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D1035" w14:textId="77777777" w:rsidR="00CE7D55" w:rsidRDefault="00931A17">
      <w:pPr>
        <w:jc w:val="center"/>
        <w:rPr>
          <w:b/>
          <w:sz w:val="28"/>
        </w:rPr>
      </w:pPr>
      <w:r>
        <w:rPr>
          <w:b/>
          <w:sz w:val="28"/>
        </w:rPr>
        <w:t>IEEE P802.15</w:t>
      </w:r>
    </w:p>
    <w:p w14:paraId="7FE390F9" w14:textId="77777777" w:rsidR="00CE7D55" w:rsidRDefault="00931A17">
      <w:pPr>
        <w:jc w:val="center"/>
        <w:rPr>
          <w:b/>
          <w:sz w:val="28"/>
        </w:rPr>
      </w:pPr>
      <w:r>
        <w:rPr>
          <w:b/>
          <w:sz w:val="28"/>
        </w:rPr>
        <w:t>Wireless Personal Area Networks</w:t>
      </w:r>
    </w:p>
    <w:p w14:paraId="583DAAD9" w14:textId="77777777" w:rsidR="00CE7D55" w:rsidRDefault="00CE7D5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E7D55" w14:paraId="3B016C5E" w14:textId="77777777">
        <w:tc>
          <w:tcPr>
            <w:tcW w:w="1260" w:type="dxa"/>
            <w:tcBorders>
              <w:top w:val="single" w:sz="6" w:space="0" w:color="auto"/>
            </w:tcBorders>
          </w:tcPr>
          <w:p w14:paraId="50D0338D" w14:textId="77777777" w:rsidR="00CE7D55" w:rsidRDefault="00931A17">
            <w:pPr>
              <w:pStyle w:val="covertext"/>
            </w:pPr>
            <w:r>
              <w:t>Project</w:t>
            </w:r>
          </w:p>
        </w:tc>
        <w:tc>
          <w:tcPr>
            <w:tcW w:w="8190" w:type="dxa"/>
            <w:gridSpan w:val="2"/>
            <w:tcBorders>
              <w:top w:val="single" w:sz="6" w:space="0" w:color="auto"/>
            </w:tcBorders>
          </w:tcPr>
          <w:p w14:paraId="5E569791" w14:textId="77777777" w:rsidR="00CE7D55" w:rsidRDefault="00931A17">
            <w:pPr>
              <w:pStyle w:val="covertext"/>
            </w:pPr>
            <w:r>
              <w:t>IEEE P802.15 Working Group for Wireless Personal Area Networks (WPANs)</w:t>
            </w:r>
          </w:p>
        </w:tc>
      </w:tr>
      <w:tr w:rsidR="00CE7D55" w14:paraId="2B9A60AA" w14:textId="77777777">
        <w:tc>
          <w:tcPr>
            <w:tcW w:w="1260" w:type="dxa"/>
            <w:tcBorders>
              <w:top w:val="single" w:sz="6" w:space="0" w:color="auto"/>
            </w:tcBorders>
          </w:tcPr>
          <w:p w14:paraId="40A7320F" w14:textId="77777777" w:rsidR="00CE7D55" w:rsidRDefault="00931A17">
            <w:pPr>
              <w:pStyle w:val="covertext"/>
            </w:pPr>
            <w:r>
              <w:t>Title</w:t>
            </w:r>
          </w:p>
        </w:tc>
        <w:tc>
          <w:tcPr>
            <w:tcW w:w="8190" w:type="dxa"/>
            <w:gridSpan w:val="2"/>
            <w:tcBorders>
              <w:top w:val="single" w:sz="6" w:space="0" w:color="auto"/>
            </w:tcBorders>
          </w:tcPr>
          <w:p w14:paraId="6938301B" w14:textId="77777777" w:rsidR="00CE7D55" w:rsidRDefault="00931A17">
            <w:pPr>
              <w:pStyle w:val="covertext"/>
            </w:pPr>
            <w:r>
              <w:rPr>
                <w:b/>
                <w:sz w:val="28"/>
              </w:rPr>
              <w:fldChar w:fldCharType="begin"/>
            </w:r>
            <w:r>
              <w:rPr>
                <w:b/>
                <w:sz w:val="28"/>
              </w:rPr>
              <w:instrText xml:space="preserve"> TITLE  \* MERGEFORMAT </w:instrText>
            </w:r>
            <w:r>
              <w:rPr>
                <w:b/>
                <w:sz w:val="28"/>
              </w:rPr>
              <w:fldChar w:fldCharType="separate"/>
            </w:r>
            <w:r w:rsidR="00F07B4A">
              <w:rPr>
                <w:b/>
                <w:sz w:val="28"/>
              </w:rPr>
              <w:t xml:space="preserve">&lt;Suggested Revised Text for </w:t>
            </w:r>
            <w:r w:rsidR="00ED216C" w:rsidRPr="00ED216C">
              <w:rPr>
                <w:b/>
                <w:sz w:val="28"/>
                <w:szCs w:val="28"/>
              </w:rPr>
              <w:t>5.2.4.26 LECIM Capabilities IE</w:t>
            </w:r>
            <w:r w:rsidR="00F07B4A" w:rsidRPr="00ED216C">
              <w:rPr>
                <w:b/>
                <w:sz w:val="28"/>
                <w:szCs w:val="28"/>
              </w:rPr>
              <w:t>&gt;</w:t>
            </w:r>
            <w:r>
              <w:rPr>
                <w:b/>
                <w:sz w:val="28"/>
              </w:rPr>
              <w:fldChar w:fldCharType="end"/>
            </w:r>
          </w:p>
        </w:tc>
      </w:tr>
      <w:tr w:rsidR="00CE7D55" w14:paraId="07BEA5A7" w14:textId="77777777">
        <w:tc>
          <w:tcPr>
            <w:tcW w:w="1260" w:type="dxa"/>
            <w:tcBorders>
              <w:top w:val="single" w:sz="6" w:space="0" w:color="auto"/>
            </w:tcBorders>
          </w:tcPr>
          <w:p w14:paraId="5C7B1FF7" w14:textId="77777777" w:rsidR="00CE7D55" w:rsidRDefault="00931A17">
            <w:pPr>
              <w:pStyle w:val="covertext"/>
            </w:pPr>
            <w:r>
              <w:t>Date Submitted</w:t>
            </w:r>
          </w:p>
        </w:tc>
        <w:tc>
          <w:tcPr>
            <w:tcW w:w="8190" w:type="dxa"/>
            <w:gridSpan w:val="2"/>
            <w:tcBorders>
              <w:top w:val="single" w:sz="6" w:space="0" w:color="auto"/>
            </w:tcBorders>
          </w:tcPr>
          <w:p w14:paraId="7A862822" w14:textId="77777777" w:rsidR="00CE7D55" w:rsidRDefault="00931A17" w:rsidP="00ED216C">
            <w:pPr>
              <w:pStyle w:val="covertext"/>
            </w:pPr>
            <w:r>
              <w:t>[</w:t>
            </w:r>
            <w:r w:rsidR="00C66404">
              <w:t>September 2012]</w:t>
            </w:r>
          </w:p>
        </w:tc>
      </w:tr>
      <w:tr w:rsidR="00CE7D55" w14:paraId="145409ED" w14:textId="77777777">
        <w:tc>
          <w:tcPr>
            <w:tcW w:w="1260" w:type="dxa"/>
            <w:tcBorders>
              <w:top w:val="single" w:sz="4" w:space="0" w:color="auto"/>
              <w:bottom w:val="single" w:sz="4" w:space="0" w:color="auto"/>
            </w:tcBorders>
          </w:tcPr>
          <w:p w14:paraId="37E5B08A" w14:textId="77777777" w:rsidR="00CE7D55" w:rsidRDefault="00931A17">
            <w:pPr>
              <w:pStyle w:val="covertext"/>
            </w:pPr>
            <w:r>
              <w:t>Source</w:t>
            </w:r>
          </w:p>
        </w:tc>
        <w:tc>
          <w:tcPr>
            <w:tcW w:w="4050" w:type="dxa"/>
            <w:tcBorders>
              <w:top w:val="single" w:sz="4" w:space="0" w:color="auto"/>
              <w:bottom w:val="single" w:sz="4" w:space="0" w:color="auto"/>
            </w:tcBorders>
          </w:tcPr>
          <w:p w14:paraId="01B272CE" w14:textId="77777777" w:rsidR="00CE7D55" w:rsidRDefault="00931A17" w:rsidP="00ED216C">
            <w:pPr>
              <w:pStyle w:val="covertext"/>
              <w:spacing w:before="0" w:after="0"/>
            </w:pPr>
            <w:r>
              <w:t>[</w:t>
            </w:r>
            <w:r w:rsidR="00ED216C">
              <w:t>Tuncer Baykas</w:t>
            </w:r>
            <w:r w:rsidR="00560A6C">
              <w:t>, Shuzo Kato</w:t>
            </w:r>
            <w:r>
              <w:t>]</w:t>
            </w:r>
            <w:r>
              <w:br/>
              <w:t>[</w:t>
            </w:r>
            <w:fldSimple w:instr=" DOCPROPERTY &quot;Company&quot;  \* MERGEFORMAT ">
              <w:r w:rsidR="00ED216C">
                <w:t>Tohoku University</w:t>
              </w:r>
            </w:fldSimple>
            <w:r>
              <w:t>]</w:t>
            </w:r>
            <w:r>
              <w:br/>
              <w:t>[</w:t>
            </w:r>
            <w:r w:rsidR="00ED216C">
              <w:t>Sendai, Japan</w:t>
            </w:r>
            <w:r>
              <w:t>]</w:t>
            </w:r>
          </w:p>
        </w:tc>
        <w:tc>
          <w:tcPr>
            <w:tcW w:w="4140" w:type="dxa"/>
            <w:tcBorders>
              <w:top w:val="single" w:sz="4" w:space="0" w:color="auto"/>
              <w:bottom w:val="single" w:sz="4" w:space="0" w:color="auto"/>
            </w:tcBorders>
          </w:tcPr>
          <w:p w14:paraId="35EB060E" w14:textId="77777777" w:rsidR="00CE7D55" w:rsidRPr="00560A6C" w:rsidRDefault="00931A17" w:rsidP="00560A6C">
            <w:pPr>
              <w:pStyle w:val="covertext"/>
              <w:tabs>
                <w:tab w:val="left" w:pos="1152"/>
              </w:tabs>
              <w:spacing w:before="0" w:after="0"/>
            </w:pPr>
            <w:r>
              <w:t>Voice:</w:t>
            </w:r>
            <w:r>
              <w:tab/>
            </w:r>
            <w:r>
              <w:br/>
              <w:t>Fax:</w:t>
            </w:r>
            <w:r>
              <w:tab/>
            </w:r>
            <w:proofErr w:type="gramStart"/>
            <w:r>
              <w:t>[   ]</w:t>
            </w:r>
            <w:proofErr w:type="gramEnd"/>
            <w:r>
              <w:br/>
              <w:t>E-mail:</w:t>
            </w:r>
            <w:r>
              <w:tab/>
              <w:t>[</w:t>
            </w:r>
            <w:r w:rsidR="00560A6C">
              <w:t>tbaykas</w:t>
            </w:r>
            <w:r w:rsidR="005B1AB0">
              <w:t>@ieee.org</w:t>
            </w:r>
            <w:r>
              <w:t>]</w:t>
            </w:r>
          </w:p>
        </w:tc>
      </w:tr>
      <w:tr w:rsidR="00CE7D55" w14:paraId="7ECED67C" w14:textId="77777777">
        <w:tc>
          <w:tcPr>
            <w:tcW w:w="1260" w:type="dxa"/>
            <w:tcBorders>
              <w:top w:val="single" w:sz="6" w:space="0" w:color="auto"/>
            </w:tcBorders>
          </w:tcPr>
          <w:p w14:paraId="770D9479" w14:textId="77777777" w:rsidR="00CE7D55" w:rsidRDefault="00931A17">
            <w:pPr>
              <w:pStyle w:val="covertext"/>
            </w:pPr>
            <w:r>
              <w:t>Re:</w:t>
            </w:r>
          </w:p>
        </w:tc>
        <w:tc>
          <w:tcPr>
            <w:tcW w:w="8190" w:type="dxa"/>
            <w:gridSpan w:val="2"/>
            <w:tcBorders>
              <w:top w:val="single" w:sz="6" w:space="0" w:color="auto"/>
            </w:tcBorders>
          </w:tcPr>
          <w:p w14:paraId="5F05DBD1" w14:textId="77777777" w:rsidR="00CE7D55" w:rsidRDefault="00931A17">
            <w:pPr>
              <w:pStyle w:val="covertext"/>
            </w:pPr>
            <w:r>
              <w:t>[</w:t>
            </w:r>
            <w:r w:rsidR="001013B7">
              <w:t>]</w:t>
            </w:r>
          </w:p>
        </w:tc>
      </w:tr>
      <w:tr w:rsidR="00CE7D55" w14:paraId="0336EB3F" w14:textId="77777777">
        <w:tc>
          <w:tcPr>
            <w:tcW w:w="1260" w:type="dxa"/>
            <w:tcBorders>
              <w:top w:val="single" w:sz="6" w:space="0" w:color="auto"/>
            </w:tcBorders>
          </w:tcPr>
          <w:p w14:paraId="60075306" w14:textId="77777777" w:rsidR="00CE7D55" w:rsidRDefault="00931A17">
            <w:pPr>
              <w:pStyle w:val="covertext"/>
            </w:pPr>
            <w:r>
              <w:t>Abstract</w:t>
            </w:r>
          </w:p>
        </w:tc>
        <w:tc>
          <w:tcPr>
            <w:tcW w:w="8190" w:type="dxa"/>
            <w:gridSpan w:val="2"/>
            <w:tcBorders>
              <w:top w:val="single" w:sz="6" w:space="0" w:color="auto"/>
            </w:tcBorders>
          </w:tcPr>
          <w:p w14:paraId="1408F050" w14:textId="77777777" w:rsidR="00CE7D55" w:rsidRDefault="00931A17">
            <w:pPr>
              <w:pStyle w:val="covertext"/>
            </w:pPr>
            <w:r>
              <w:t>[</w:t>
            </w:r>
            <w:r w:rsidR="00AF0F3B">
              <w:t>Presents suggested revisions to d1</w:t>
            </w:r>
            <w:r w:rsidR="00F07B4A">
              <w:t>P</w:t>
            </w:r>
            <w:r w:rsidR="00AF0F3B">
              <w:t>802-15-4k_Draft_</w:t>
            </w:r>
            <w:proofErr w:type="gramStart"/>
            <w:r w:rsidR="00AF0F3B">
              <w:t>Standard.pdf</w:t>
            </w:r>
            <w:r w:rsidR="00FA6AE2">
              <w:t xml:space="preserve"> </w:t>
            </w:r>
            <w:r w:rsidR="00AF0F3B">
              <w:t>.]</w:t>
            </w:r>
            <w:proofErr w:type="gramEnd"/>
          </w:p>
          <w:p w14:paraId="35F7EC74" w14:textId="77777777" w:rsidR="00CE7D55" w:rsidRDefault="00CE7D55">
            <w:pPr>
              <w:pStyle w:val="covertext"/>
            </w:pPr>
          </w:p>
        </w:tc>
      </w:tr>
      <w:tr w:rsidR="00CE7D55" w14:paraId="4F300009" w14:textId="77777777">
        <w:tc>
          <w:tcPr>
            <w:tcW w:w="1260" w:type="dxa"/>
            <w:tcBorders>
              <w:top w:val="single" w:sz="6" w:space="0" w:color="auto"/>
            </w:tcBorders>
          </w:tcPr>
          <w:p w14:paraId="6CEB7FD7" w14:textId="77777777" w:rsidR="00CE7D55" w:rsidRDefault="00931A17">
            <w:pPr>
              <w:pStyle w:val="covertext"/>
            </w:pPr>
            <w:r>
              <w:t>Purpose</w:t>
            </w:r>
          </w:p>
        </w:tc>
        <w:tc>
          <w:tcPr>
            <w:tcW w:w="8190" w:type="dxa"/>
            <w:gridSpan w:val="2"/>
            <w:tcBorders>
              <w:top w:val="single" w:sz="6" w:space="0" w:color="auto"/>
            </w:tcBorders>
          </w:tcPr>
          <w:p w14:paraId="21943E8A" w14:textId="77777777" w:rsidR="00CE7D55" w:rsidRDefault="00931A17" w:rsidP="00486BB0">
            <w:pPr>
              <w:pStyle w:val="covertext"/>
            </w:pPr>
            <w:r>
              <w:t>[</w:t>
            </w:r>
            <w:r w:rsidR="00FA6AE2">
              <w:t xml:space="preserve">To be </w:t>
            </w:r>
            <w:r w:rsidR="00486BB0">
              <w:t>considered</w:t>
            </w:r>
            <w:r w:rsidR="00FA6AE2">
              <w:t xml:space="preserve"> during comment resolution discussion in Palm Springs, CA.</w:t>
            </w:r>
            <w:r>
              <w:t>]</w:t>
            </w:r>
          </w:p>
        </w:tc>
      </w:tr>
      <w:tr w:rsidR="00CE7D55" w14:paraId="37D0C3D3" w14:textId="77777777">
        <w:tc>
          <w:tcPr>
            <w:tcW w:w="1260" w:type="dxa"/>
            <w:tcBorders>
              <w:top w:val="single" w:sz="6" w:space="0" w:color="auto"/>
              <w:bottom w:val="single" w:sz="6" w:space="0" w:color="auto"/>
            </w:tcBorders>
          </w:tcPr>
          <w:p w14:paraId="7F7E332E" w14:textId="77777777" w:rsidR="00CE7D55" w:rsidRDefault="00931A17">
            <w:pPr>
              <w:pStyle w:val="covertext"/>
            </w:pPr>
            <w:r>
              <w:t>Notice</w:t>
            </w:r>
          </w:p>
        </w:tc>
        <w:tc>
          <w:tcPr>
            <w:tcW w:w="8190" w:type="dxa"/>
            <w:gridSpan w:val="2"/>
            <w:tcBorders>
              <w:top w:val="single" w:sz="6" w:space="0" w:color="auto"/>
              <w:bottom w:val="single" w:sz="6" w:space="0" w:color="auto"/>
            </w:tcBorders>
          </w:tcPr>
          <w:p w14:paraId="277E6AB7" w14:textId="77777777" w:rsidR="00CE7D55" w:rsidRDefault="00931A1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E7D55" w14:paraId="37746909" w14:textId="77777777">
        <w:tc>
          <w:tcPr>
            <w:tcW w:w="1260" w:type="dxa"/>
            <w:tcBorders>
              <w:top w:val="single" w:sz="6" w:space="0" w:color="auto"/>
              <w:bottom w:val="single" w:sz="6" w:space="0" w:color="auto"/>
            </w:tcBorders>
          </w:tcPr>
          <w:p w14:paraId="5EF54B38" w14:textId="77777777" w:rsidR="00CE7D55" w:rsidRDefault="00931A17">
            <w:pPr>
              <w:pStyle w:val="covertext"/>
            </w:pPr>
            <w:r>
              <w:t>Release</w:t>
            </w:r>
          </w:p>
        </w:tc>
        <w:tc>
          <w:tcPr>
            <w:tcW w:w="8190" w:type="dxa"/>
            <w:gridSpan w:val="2"/>
            <w:tcBorders>
              <w:top w:val="single" w:sz="6" w:space="0" w:color="auto"/>
              <w:bottom w:val="single" w:sz="6" w:space="0" w:color="auto"/>
            </w:tcBorders>
          </w:tcPr>
          <w:p w14:paraId="03538DD2" w14:textId="77777777" w:rsidR="00CE7D55" w:rsidRDefault="00931A17">
            <w:pPr>
              <w:pStyle w:val="covertext"/>
            </w:pPr>
            <w:r>
              <w:t>The contributor acknowledges and accepts that this contribution becomes the property of IEEE and may be made publicly available by P802.15.</w:t>
            </w:r>
          </w:p>
        </w:tc>
      </w:tr>
    </w:tbl>
    <w:p w14:paraId="07EE5D82" w14:textId="5E50AB96" w:rsidR="00A23AD6" w:rsidRPr="007224A9" w:rsidRDefault="00931A17" w:rsidP="00A23AD6">
      <w:pPr>
        <w:autoSpaceDE w:val="0"/>
        <w:autoSpaceDN w:val="0"/>
        <w:adjustRightInd w:val="0"/>
        <w:rPr>
          <w:b/>
          <w:bCs/>
          <w:sz w:val="28"/>
          <w:szCs w:val="28"/>
        </w:rPr>
      </w:pPr>
      <w:r w:rsidRPr="007E4F5A">
        <w:rPr>
          <w:b/>
          <w:sz w:val="28"/>
          <w:szCs w:val="28"/>
        </w:rPr>
        <w:br w:type="page"/>
      </w:r>
      <w:r w:rsidR="00A23AD6" w:rsidRPr="007224A9">
        <w:rPr>
          <w:b/>
          <w:bCs/>
          <w:sz w:val="28"/>
          <w:szCs w:val="28"/>
        </w:rPr>
        <w:lastRenderedPageBreak/>
        <w:t xml:space="preserve">Below is suggested replacement text for </w:t>
      </w:r>
      <w:r w:rsidR="00B12F38" w:rsidRPr="00ED216C">
        <w:rPr>
          <w:b/>
          <w:sz w:val="28"/>
          <w:szCs w:val="28"/>
        </w:rPr>
        <w:t>5.2.4.26 LECIM Capabilities IE</w:t>
      </w:r>
    </w:p>
    <w:p w14:paraId="5E860989" w14:textId="77777777" w:rsidR="00551C7E" w:rsidRDefault="00551C7E" w:rsidP="00A23AD6">
      <w:pPr>
        <w:autoSpaceDE w:val="0"/>
        <w:autoSpaceDN w:val="0"/>
        <w:adjustRightInd w:val="0"/>
        <w:rPr>
          <w:b/>
          <w:bCs/>
        </w:rPr>
      </w:pPr>
    </w:p>
    <w:p w14:paraId="0720B669" w14:textId="77777777" w:rsidR="007C213B" w:rsidRPr="007224A9" w:rsidRDefault="007C213B" w:rsidP="00A23AD6">
      <w:pPr>
        <w:autoSpaceDE w:val="0"/>
        <w:autoSpaceDN w:val="0"/>
        <w:adjustRightInd w:val="0"/>
        <w:rPr>
          <w:b/>
          <w:bCs/>
        </w:rPr>
      </w:pPr>
    </w:p>
    <w:p w14:paraId="5728A748" w14:textId="77777777" w:rsidR="00A23AD6" w:rsidRPr="007224A9" w:rsidRDefault="00A23AD6" w:rsidP="00A23AD6">
      <w:pPr>
        <w:autoSpaceDE w:val="0"/>
        <w:autoSpaceDN w:val="0"/>
        <w:adjustRightInd w:val="0"/>
        <w:rPr>
          <w:b/>
          <w:bCs/>
          <w:sz w:val="22"/>
        </w:rPr>
      </w:pPr>
    </w:p>
    <w:p w14:paraId="6A4DDBED" w14:textId="77777777" w:rsidR="00B12F38" w:rsidRPr="00165FDF" w:rsidRDefault="00B12F38" w:rsidP="00B12F38">
      <w:pPr>
        <w:widowControl w:val="0"/>
        <w:autoSpaceDE w:val="0"/>
        <w:autoSpaceDN w:val="0"/>
        <w:adjustRightInd w:val="0"/>
        <w:rPr>
          <w:szCs w:val="24"/>
        </w:rPr>
      </w:pPr>
      <w:r w:rsidRPr="00165FDF">
        <w:rPr>
          <w:b/>
          <w:szCs w:val="24"/>
        </w:rPr>
        <w:t>5.2.4.26 LECIM Capabilities IE</w:t>
      </w:r>
      <w:r w:rsidRPr="00165FDF">
        <w:rPr>
          <w:szCs w:val="24"/>
        </w:rPr>
        <w:t xml:space="preserve"> </w:t>
      </w:r>
    </w:p>
    <w:p w14:paraId="0C652E7A" w14:textId="54C0ABBD" w:rsidR="00A23AD6" w:rsidRPr="00165FDF" w:rsidRDefault="00B12F38" w:rsidP="00B12F38">
      <w:pPr>
        <w:widowControl w:val="0"/>
        <w:autoSpaceDE w:val="0"/>
        <w:autoSpaceDN w:val="0"/>
        <w:adjustRightInd w:val="0"/>
        <w:rPr>
          <w:szCs w:val="24"/>
        </w:rPr>
      </w:pPr>
      <w:r w:rsidRPr="00165FDF">
        <w:rPr>
          <w:szCs w:val="24"/>
        </w:rPr>
        <w:t xml:space="preserve">The following IE declares the LECIM capabilities supported by a device. The presence of this IE in </w:t>
      </w:r>
      <w:proofErr w:type="spellStart"/>
      <w:r w:rsidRPr="00165FDF">
        <w:rPr>
          <w:szCs w:val="24"/>
        </w:rPr>
        <w:t>atransmitted</w:t>
      </w:r>
      <w:proofErr w:type="spellEnd"/>
      <w:r w:rsidRPr="00165FDF">
        <w:rPr>
          <w:szCs w:val="24"/>
        </w:rPr>
        <w:t xml:space="preserve"> frame indicates that the device supports a LECIM PHY. The IE content shall be as shown in Figure 48nl.</w:t>
      </w:r>
    </w:p>
    <w:p w14:paraId="17CB809E" w14:textId="77777777" w:rsidR="00B12F38" w:rsidRPr="00165FDF" w:rsidRDefault="00B12F38" w:rsidP="00B12F38">
      <w:pPr>
        <w:autoSpaceDE w:val="0"/>
        <w:autoSpaceDN w:val="0"/>
        <w:adjustRightInd w:val="0"/>
        <w:jc w:val="center"/>
        <w:rPr>
          <w:b/>
          <w:szCs w:val="24"/>
        </w:rPr>
      </w:pPr>
    </w:p>
    <w:tbl>
      <w:tblPr>
        <w:tblStyle w:val="TableGrid"/>
        <w:tblW w:w="0" w:type="auto"/>
        <w:tblLook w:val="04A0" w:firstRow="1" w:lastRow="0" w:firstColumn="1" w:lastColumn="0" w:noHBand="0" w:noVBand="1"/>
      </w:tblPr>
      <w:tblGrid>
        <w:gridCol w:w="3192"/>
        <w:gridCol w:w="3192"/>
        <w:gridCol w:w="3192"/>
      </w:tblGrid>
      <w:tr w:rsidR="00B12F38" w:rsidRPr="00165FDF" w14:paraId="6BC03E55" w14:textId="77777777" w:rsidTr="00B12F38">
        <w:tc>
          <w:tcPr>
            <w:tcW w:w="3192" w:type="dxa"/>
          </w:tcPr>
          <w:p w14:paraId="0049E41A" w14:textId="262878EB" w:rsidR="00B12F38" w:rsidRPr="00165FDF" w:rsidRDefault="00B12F38" w:rsidP="00B12F38">
            <w:pPr>
              <w:autoSpaceDE w:val="0"/>
              <w:autoSpaceDN w:val="0"/>
              <w:adjustRightInd w:val="0"/>
              <w:jc w:val="center"/>
              <w:rPr>
                <w:b/>
                <w:szCs w:val="24"/>
              </w:rPr>
            </w:pPr>
            <w:r w:rsidRPr="00165FDF">
              <w:rPr>
                <w:b/>
                <w:szCs w:val="24"/>
              </w:rPr>
              <w:t>Octets</w:t>
            </w:r>
            <w:proofErr w:type="gramStart"/>
            <w:r w:rsidRPr="00165FDF">
              <w:rPr>
                <w:b/>
                <w:szCs w:val="24"/>
              </w:rPr>
              <w:t>:2</w:t>
            </w:r>
            <w:proofErr w:type="gramEnd"/>
          </w:p>
        </w:tc>
        <w:tc>
          <w:tcPr>
            <w:tcW w:w="3192" w:type="dxa"/>
          </w:tcPr>
          <w:p w14:paraId="2DC0637B" w14:textId="18A4065B" w:rsidR="00B12F38" w:rsidRPr="00165FDF" w:rsidRDefault="00B12F38" w:rsidP="00B12F38">
            <w:pPr>
              <w:autoSpaceDE w:val="0"/>
              <w:autoSpaceDN w:val="0"/>
              <w:adjustRightInd w:val="0"/>
              <w:jc w:val="center"/>
              <w:rPr>
                <w:b/>
                <w:szCs w:val="24"/>
              </w:rPr>
            </w:pPr>
            <w:r w:rsidRPr="00165FDF">
              <w:rPr>
                <w:b/>
                <w:szCs w:val="24"/>
              </w:rPr>
              <w:t>2</w:t>
            </w:r>
          </w:p>
        </w:tc>
        <w:tc>
          <w:tcPr>
            <w:tcW w:w="3192" w:type="dxa"/>
          </w:tcPr>
          <w:p w14:paraId="48B53BB4" w14:textId="47B02D50" w:rsidR="00B12F38" w:rsidRPr="00165FDF" w:rsidRDefault="00B12F38" w:rsidP="00B12F38">
            <w:pPr>
              <w:autoSpaceDE w:val="0"/>
              <w:autoSpaceDN w:val="0"/>
              <w:adjustRightInd w:val="0"/>
              <w:jc w:val="center"/>
              <w:rPr>
                <w:b/>
                <w:szCs w:val="24"/>
              </w:rPr>
            </w:pPr>
            <w:r w:rsidRPr="00165FDF">
              <w:rPr>
                <w:b/>
                <w:szCs w:val="24"/>
              </w:rPr>
              <w:t>Variable</w:t>
            </w:r>
          </w:p>
        </w:tc>
      </w:tr>
      <w:tr w:rsidR="00B12F38" w:rsidRPr="00165FDF" w14:paraId="63B13275" w14:textId="77777777" w:rsidTr="00B12F38">
        <w:tc>
          <w:tcPr>
            <w:tcW w:w="3192" w:type="dxa"/>
          </w:tcPr>
          <w:p w14:paraId="492429D5" w14:textId="6743370E" w:rsidR="00B12F38" w:rsidRPr="00165FDF" w:rsidRDefault="00B12F38" w:rsidP="00B12F38">
            <w:pPr>
              <w:autoSpaceDE w:val="0"/>
              <w:autoSpaceDN w:val="0"/>
              <w:adjustRightInd w:val="0"/>
              <w:rPr>
                <w:szCs w:val="24"/>
              </w:rPr>
            </w:pPr>
            <w:r w:rsidRPr="00165FDF">
              <w:rPr>
                <w:szCs w:val="24"/>
              </w:rPr>
              <w:t>PHY type and Bands Supported</w:t>
            </w:r>
          </w:p>
        </w:tc>
        <w:tc>
          <w:tcPr>
            <w:tcW w:w="3192" w:type="dxa"/>
          </w:tcPr>
          <w:p w14:paraId="0B659A09" w14:textId="4CC72B55" w:rsidR="00B12F38" w:rsidRPr="00165FDF" w:rsidRDefault="00B12F38" w:rsidP="00B12F38">
            <w:pPr>
              <w:autoSpaceDE w:val="0"/>
              <w:autoSpaceDN w:val="0"/>
              <w:adjustRightInd w:val="0"/>
              <w:rPr>
                <w:szCs w:val="24"/>
              </w:rPr>
            </w:pPr>
            <w:r w:rsidRPr="00165FDF">
              <w:rPr>
                <w:szCs w:val="24"/>
              </w:rPr>
              <w:t>PHY Features supported</w:t>
            </w:r>
          </w:p>
        </w:tc>
        <w:tc>
          <w:tcPr>
            <w:tcW w:w="3192" w:type="dxa"/>
          </w:tcPr>
          <w:p w14:paraId="53D313F3" w14:textId="0FD62A7B" w:rsidR="00B12F38" w:rsidRPr="00165FDF" w:rsidRDefault="00B12F38" w:rsidP="00B12F38">
            <w:pPr>
              <w:autoSpaceDE w:val="0"/>
              <w:autoSpaceDN w:val="0"/>
              <w:adjustRightInd w:val="0"/>
              <w:rPr>
                <w:szCs w:val="24"/>
              </w:rPr>
            </w:pPr>
            <w:r w:rsidRPr="00165FDF">
              <w:rPr>
                <w:szCs w:val="24"/>
              </w:rPr>
              <w:t>Channels Supported</w:t>
            </w:r>
          </w:p>
        </w:tc>
      </w:tr>
    </w:tbl>
    <w:p w14:paraId="7511FBEC" w14:textId="77777777" w:rsidR="00B12F38" w:rsidRPr="00165FDF" w:rsidRDefault="00B12F38" w:rsidP="00B12F38">
      <w:pPr>
        <w:autoSpaceDE w:val="0"/>
        <w:autoSpaceDN w:val="0"/>
        <w:adjustRightInd w:val="0"/>
        <w:rPr>
          <w:szCs w:val="24"/>
        </w:rPr>
      </w:pPr>
    </w:p>
    <w:p w14:paraId="7E8941FB" w14:textId="4C2697E7" w:rsidR="00B12F38" w:rsidRPr="00165FDF" w:rsidRDefault="00B12F38" w:rsidP="00B12F38">
      <w:pPr>
        <w:autoSpaceDE w:val="0"/>
        <w:autoSpaceDN w:val="0"/>
        <w:adjustRightInd w:val="0"/>
        <w:jc w:val="center"/>
        <w:rPr>
          <w:rFonts w:ascii="Arial" w:hAnsi="Arial" w:cs="Arial"/>
          <w:b/>
          <w:szCs w:val="24"/>
        </w:rPr>
      </w:pPr>
      <w:r w:rsidRPr="00165FDF">
        <w:rPr>
          <w:rFonts w:ascii="Arial" w:hAnsi="Arial" w:cs="Arial"/>
          <w:b/>
          <w:szCs w:val="24"/>
        </w:rPr>
        <w:t>Figure 48nl—LECIM Capabilities IE</w:t>
      </w:r>
    </w:p>
    <w:p w14:paraId="4DFA745C" w14:textId="77777777" w:rsidR="00B12F38" w:rsidRPr="00165FDF" w:rsidRDefault="00B12F38" w:rsidP="00B12F38">
      <w:pPr>
        <w:autoSpaceDE w:val="0"/>
        <w:autoSpaceDN w:val="0"/>
        <w:adjustRightInd w:val="0"/>
        <w:rPr>
          <w:szCs w:val="24"/>
        </w:rPr>
      </w:pPr>
    </w:p>
    <w:p w14:paraId="5739CE22" w14:textId="00721499" w:rsidR="009D7812" w:rsidRPr="00165FDF" w:rsidRDefault="009D7812" w:rsidP="009D7812">
      <w:pPr>
        <w:widowControl w:val="0"/>
        <w:autoSpaceDE w:val="0"/>
        <w:autoSpaceDN w:val="0"/>
        <w:adjustRightInd w:val="0"/>
        <w:rPr>
          <w:szCs w:val="24"/>
        </w:rPr>
      </w:pPr>
      <w:r w:rsidRPr="00165FDF">
        <w:rPr>
          <w:szCs w:val="24"/>
        </w:rPr>
        <w:t xml:space="preserve">In PHY Type and Bands Supported filed, Bit 0 indicates the PHY type supported by indicates the PHY type being described by the IE.  A value of one indicates that LECIM FSK is described; a value of zero indicates that LECIM DSSS is described.  </w:t>
      </w:r>
      <w:r w:rsidR="00167A45" w:rsidRPr="00165FDF">
        <w:rPr>
          <w:szCs w:val="24"/>
        </w:rPr>
        <w:t>Bit 1-1</w:t>
      </w:r>
      <w:r w:rsidR="0073196F" w:rsidRPr="00165FDF">
        <w:rPr>
          <w:szCs w:val="24"/>
        </w:rPr>
        <w:t>1</w:t>
      </w:r>
      <w:r w:rsidRPr="00165FDF">
        <w:rPr>
          <w:szCs w:val="24"/>
        </w:rPr>
        <w:t xml:space="preserve"> </w:t>
      </w:r>
      <w:proofErr w:type="gramStart"/>
      <w:r w:rsidR="0073196F" w:rsidRPr="00165FDF">
        <w:rPr>
          <w:szCs w:val="24"/>
        </w:rPr>
        <w:t>indicate</w:t>
      </w:r>
      <w:proofErr w:type="gramEnd"/>
      <w:r w:rsidR="0073196F" w:rsidRPr="00165FDF">
        <w:rPr>
          <w:szCs w:val="24"/>
        </w:rPr>
        <w:t xml:space="preserve"> support for different bands</w:t>
      </w:r>
      <w:r w:rsidRPr="00165FDF">
        <w:rPr>
          <w:szCs w:val="24"/>
        </w:rPr>
        <w:t>. A value of one indicates that the band is supported; a value of zero indicates that a band is not supported. The device shall indicate as supported only those bands that are implemented and defined for the indicated PHY type.</w:t>
      </w:r>
    </w:p>
    <w:p w14:paraId="76D287E6" w14:textId="77777777" w:rsidR="009D7812" w:rsidRPr="00165FDF" w:rsidRDefault="009D7812" w:rsidP="009D7812">
      <w:pPr>
        <w:autoSpaceDE w:val="0"/>
        <w:autoSpaceDN w:val="0"/>
        <w:adjustRightInd w:val="0"/>
        <w:rPr>
          <w:szCs w:val="24"/>
        </w:rPr>
      </w:pPr>
    </w:p>
    <w:p w14:paraId="19D68949" w14:textId="76D3B3A8" w:rsidR="00916BEC" w:rsidRPr="00165FDF" w:rsidRDefault="00916BEC" w:rsidP="00916BEC">
      <w:pPr>
        <w:autoSpaceDE w:val="0"/>
        <w:autoSpaceDN w:val="0"/>
        <w:adjustRightInd w:val="0"/>
        <w:jc w:val="center"/>
        <w:rPr>
          <w:rFonts w:ascii="Arial" w:hAnsi="Arial" w:cs="Arial"/>
          <w:b/>
          <w:szCs w:val="24"/>
        </w:rPr>
      </w:pPr>
      <w:r w:rsidRPr="00165FDF">
        <w:rPr>
          <w:rFonts w:ascii="Arial" w:hAnsi="Arial" w:cs="Arial"/>
          <w:b/>
          <w:szCs w:val="24"/>
        </w:rPr>
        <w:t>Table 4v—LECIM PHY Type and Bands Supported field encoding</w:t>
      </w:r>
    </w:p>
    <w:p w14:paraId="22683302" w14:textId="77777777" w:rsidR="000F7C84" w:rsidRPr="00165FDF" w:rsidRDefault="000F7C84" w:rsidP="009D7812">
      <w:pPr>
        <w:autoSpaceDE w:val="0"/>
        <w:autoSpaceDN w:val="0"/>
        <w:adjustRightInd w:val="0"/>
        <w:rPr>
          <w:szCs w:val="24"/>
        </w:rPr>
      </w:pPr>
    </w:p>
    <w:tbl>
      <w:tblPr>
        <w:tblStyle w:val="TableGrid"/>
        <w:tblW w:w="0" w:type="auto"/>
        <w:tblLook w:val="04A0" w:firstRow="1" w:lastRow="0" w:firstColumn="1" w:lastColumn="0" w:noHBand="0" w:noVBand="1"/>
      </w:tblPr>
      <w:tblGrid>
        <w:gridCol w:w="4788"/>
        <w:gridCol w:w="4788"/>
      </w:tblGrid>
      <w:tr w:rsidR="000F7C84" w:rsidRPr="00165FDF" w14:paraId="22AE6C2A" w14:textId="77777777" w:rsidTr="000F7C84">
        <w:tc>
          <w:tcPr>
            <w:tcW w:w="4788" w:type="dxa"/>
          </w:tcPr>
          <w:p w14:paraId="3F10B1F0" w14:textId="69FA7232" w:rsidR="000F7C84" w:rsidRPr="00165FDF" w:rsidRDefault="000F7C84" w:rsidP="009D7812">
            <w:pPr>
              <w:autoSpaceDE w:val="0"/>
              <w:autoSpaceDN w:val="0"/>
              <w:adjustRightInd w:val="0"/>
              <w:rPr>
                <w:b/>
                <w:szCs w:val="24"/>
              </w:rPr>
            </w:pPr>
            <w:r w:rsidRPr="00165FDF">
              <w:rPr>
                <w:b/>
                <w:szCs w:val="24"/>
              </w:rPr>
              <w:t>Bit number</w:t>
            </w:r>
          </w:p>
        </w:tc>
        <w:tc>
          <w:tcPr>
            <w:tcW w:w="4788" w:type="dxa"/>
          </w:tcPr>
          <w:p w14:paraId="7E872BF6" w14:textId="22709977" w:rsidR="000F7C84" w:rsidRPr="00165FDF" w:rsidRDefault="000F7C84" w:rsidP="009D7812">
            <w:pPr>
              <w:autoSpaceDE w:val="0"/>
              <w:autoSpaceDN w:val="0"/>
              <w:adjustRightInd w:val="0"/>
              <w:rPr>
                <w:b/>
                <w:szCs w:val="24"/>
              </w:rPr>
            </w:pPr>
            <w:r w:rsidRPr="00165FDF">
              <w:rPr>
                <w:b/>
                <w:szCs w:val="24"/>
              </w:rPr>
              <w:t>Description</w:t>
            </w:r>
          </w:p>
        </w:tc>
      </w:tr>
      <w:tr w:rsidR="000F7C84" w:rsidRPr="00165FDF" w14:paraId="06F51E0D" w14:textId="77777777" w:rsidTr="000F7C84">
        <w:tc>
          <w:tcPr>
            <w:tcW w:w="4788" w:type="dxa"/>
          </w:tcPr>
          <w:p w14:paraId="18783B09" w14:textId="47FBD03D" w:rsidR="000F7C84" w:rsidRPr="00165FDF" w:rsidRDefault="000F7C84" w:rsidP="009D7812">
            <w:pPr>
              <w:autoSpaceDE w:val="0"/>
              <w:autoSpaceDN w:val="0"/>
              <w:adjustRightInd w:val="0"/>
              <w:rPr>
                <w:szCs w:val="24"/>
              </w:rPr>
            </w:pPr>
            <w:r w:rsidRPr="00165FDF">
              <w:rPr>
                <w:szCs w:val="24"/>
              </w:rPr>
              <w:t>0</w:t>
            </w:r>
          </w:p>
        </w:tc>
        <w:tc>
          <w:tcPr>
            <w:tcW w:w="4788" w:type="dxa"/>
          </w:tcPr>
          <w:p w14:paraId="54BC33E2" w14:textId="77777777" w:rsidR="000F7C84" w:rsidRPr="00165FDF" w:rsidRDefault="000F7C84" w:rsidP="009D7812">
            <w:pPr>
              <w:autoSpaceDE w:val="0"/>
              <w:autoSpaceDN w:val="0"/>
              <w:adjustRightInd w:val="0"/>
              <w:rPr>
                <w:szCs w:val="24"/>
              </w:rPr>
            </w:pPr>
            <w:r w:rsidRPr="00165FDF">
              <w:rPr>
                <w:szCs w:val="24"/>
              </w:rPr>
              <w:t>PHY Type described:</w:t>
            </w:r>
          </w:p>
          <w:p w14:paraId="455C2CA4" w14:textId="77777777" w:rsidR="000F7C84" w:rsidRPr="00165FDF" w:rsidRDefault="000F7C84" w:rsidP="009D7812">
            <w:pPr>
              <w:autoSpaceDE w:val="0"/>
              <w:autoSpaceDN w:val="0"/>
              <w:adjustRightInd w:val="0"/>
              <w:rPr>
                <w:szCs w:val="24"/>
              </w:rPr>
            </w:pPr>
            <w:r w:rsidRPr="00165FDF">
              <w:rPr>
                <w:szCs w:val="24"/>
              </w:rPr>
              <w:t>0 = LECIM DSSS</w:t>
            </w:r>
          </w:p>
          <w:p w14:paraId="577D8F73" w14:textId="07D812C4" w:rsidR="000F7C84" w:rsidRPr="00165FDF" w:rsidRDefault="000F7C84" w:rsidP="009D7812">
            <w:pPr>
              <w:autoSpaceDE w:val="0"/>
              <w:autoSpaceDN w:val="0"/>
              <w:adjustRightInd w:val="0"/>
              <w:rPr>
                <w:szCs w:val="24"/>
              </w:rPr>
            </w:pPr>
            <w:r w:rsidRPr="00165FDF">
              <w:rPr>
                <w:szCs w:val="24"/>
              </w:rPr>
              <w:t>1 = LECIM FSK</w:t>
            </w:r>
          </w:p>
        </w:tc>
      </w:tr>
      <w:tr w:rsidR="000F7C84" w:rsidRPr="00165FDF" w14:paraId="192D70AE" w14:textId="77777777" w:rsidTr="000F7C84">
        <w:tc>
          <w:tcPr>
            <w:tcW w:w="4788" w:type="dxa"/>
          </w:tcPr>
          <w:p w14:paraId="048E8216" w14:textId="0754AD51" w:rsidR="000F7C84" w:rsidRPr="00165FDF" w:rsidRDefault="000F7C84" w:rsidP="009D7812">
            <w:pPr>
              <w:autoSpaceDE w:val="0"/>
              <w:autoSpaceDN w:val="0"/>
              <w:adjustRightInd w:val="0"/>
              <w:rPr>
                <w:szCs w:val="24"/>
              </w:rPr>
            </w:pPr>
            <w:r w:rsidRPr="00165FDF">
              <w:rPr>
                <w:szCs w:val="24"/>
              </w:rPr>
              <w:t xml:space="preserve"> 1</w:t>
            </w:r>
          </w:p>
        </w:tc>
        <w:tc>
          <w:tcPr>
            <w:tcW w:w="4788" w:type="dxa"/>
          </w:tcPr>
          <w:p w14:paraId="6A2143A8" w14:textId="49552B4F" w:rsidR="000F7C84" w:rsidRPr="00165FDF" w:rsidRDefault="000F7C84" w:rsidP="009D7812">
            <w:pPr>
              <w:autoSpaceDE w:val="0"/>
              <w:autoSpaceDN w:val="0"/>
              <w:adjustRightInd w:val="0"/>
              <w:rPr>
                <w:szCs w:val="24"/>
              </w:rPr>
            </w:pPr>
            <w:r w:rsidRPr="00165FDF">
              <w:rPr>
                <w:szCs w:val="24"/>
              </w:rPr>
              <w:t>Band 169 Supported</w:t>
            </w:r>
          </w:p>
        </w:tc>
      </w:tr>
      <w:tr w:rsidR="00167A45" w:rsidRPr="00165FDF" w14:paraId="5405EBD9" w14:textId="77777777" w:rsidTr="000F7C84">
        <w:tc>
          <w:tcPr>
            <w:tcW w:w="4788" w:type="dxa"/>
          </w:tcPr>
          <w:p w14:paraId="7F488538" w14:textId="5689B42C" w:rsidR="00167A45" w:rsidRPr="00165FDF" w:rsidRDefault="00167A45" w:rsidP="009D7812">
            <w:pPr>
              <w:autoSpaceDE w:val="0"/>
              <w:autoSpaceDN w:val="0"/>
              <w:adjustRightInd w:val="0"/>
              <w:rPr>
                <w:szCs w:val="24"/>
              </w:rPr>
            </w:pPr>
            <w:r w:rsidRPr="00165FDF">
              <w:rPr>
                <w:szCs w:val="24"/>
              </w:rPr>
              <w:t>2</w:t>
            </w:r>
          </w:p>
        </w:tc>
        <w:tc>
          <w:tcPr>
            <w:tcW w:w="4788" w:type="dxa"/>
          </w:tcPr>
          <w:p w14:paraId="1C2BB686" w14:textId="621C3341" w:rsidR="00167A45" w:rsidRPr="00165FDF" w:rsidRDefault="00167A45" w:rsidP="000F7C84">
            <w:pPr>
              <w:autoSpaceDE w:val="0"/>
              <w:autoSpaceDN w:val="0"/>
              <w:adjustRightInd w:val="0"/>
              <w:rPr>
                <w:szCs w:val="24"/>
              </w:rPr>
            </w:pPr>
            <w:proofErr w:type="gramStart"/>
            <w:r w:rsidRPr="00165FDF">
              <w:rPr>
                <w:szCs w:val="24"/>
              </w:rPr>
              <w:t>Band  433</w:t>
            </w:r>
            <w:proofErr w:type="gramEnd"/>
            <w:r w:rsidRPr="00165FDF">
              <w:rPr>
                <w:szCs w:val="24"/>
              </w:rPr>
              <w:t xml:space="preserve"> Supported</w:t>
            </w:r>
          </w:p>
        </w:tc>
      </w:tr>
      <w:tr w:rsidR="00167A45" w:rsidRPr="00165FDF" w14:paraId="23B9C9CC" w14:textId="77777777" w:rsidTr="000F7C84">
        <w:tc>
          <w:tcPr>
            <w:tcW w:w="4788" w:type="dxa"/>
          </w:tcPr>
          <w:p w14:paraId="0235D461" w14:textId="7BD1DB37" w:rsidR="00167A45" w:rsidRPr="00165FDF" w:rsidRDefault="00167A45" w:rsidP="009D7812">
            <w:pPr>
              <w:autoSpaceDE w:val="0"/>
              <w:autoSpaceDN w:val="0"/>
              <w:adjustRightInd w:val="0"/>
              <w:rPr>
                <w:szCs w:val="24"/>
              </w:rPr>
            </w:pPr>
            <w:r w:rsidRPr="00165FDF">
              <w:rPr>
                <w:szCs w:val="24"/>
              </w:rPr>
              <w:t>3</w:t>
            </w:r>
          </w:p>
        </w:tc>
        <w:tc>
          <w:tcPr>
            <w:tcW w:w="4788" w:type="dxa"/>
          </w:tcPr>
          <w:p w14:paraId="662139F8" w14:textId="366DB873" w:rsidR="00167A45" w:rsidRPr="00165FDF" w:rsidRDefault="00167A45" w:rsidP="009D7812">
            <w:pPr>
              <w:autoSpaceDE w:val="0"/>
              <w:autoSpaceDN w:val="0"/>
              <w:adjustRightInd w:val="0"/>
              <w:rPr>
                <w:szCs w:val="24"/>
              </w:rPr>
            </w:pPr>
            <w:proofErr w:type="gramStart"/>
            <w:r w:rsidRPr="00165FDF">
              <w:rPr>
                <w:szCs w:val="24"/>
              </w:rPr>
              <w:t>Band  470</w:t>
            </w:r>
            <w:proofErr w:type="gramEnd"/>
            <w:r w:rsidRPr="00165FDF">
              <w:rPr>
                <w:szCs w:val="24"/>
              </w:rPr>
              <w:t xml:space="preserve"> Supported</w:t>
            </w:r>
          </w:p>
        </w:tc>
      </w:tr>
      <w:tr w:rsidR="00167A45" w:rsidRPr="00165FDF" w14:paraId="66C90A52" w14:textId="77777777" w:rsidTr="000F7C84">
        <w:tc>
          <w:tcPr>
            <w:tcW w:w="4788" w:type="dxa"/>
          </w:tcPr>
          <w:p w14:paraId="297F5467" w14:textId="3CD3C803" w:rsidR="00167A45" w:rsidRPr="00165FDF" w:rsidRDefault="00167A45" w:rsidP="009D7812">
            <w:pPr>
              <w:autoSpaceDE w:val="0"/>
              <w:autoSpaceDN w:val="0"/>
              <w:adjustRightInd w:val="0"/>
              <w:rPr>
                <w:szCs w:val="24"/>
              </w:rPr>
            </w:pPr>
            <w:r w:rsidRPr="00165FDF">
              <w:rPr>
                <w:szCs w:val="24"/>
              </w:rPr>
              <w:t>4</w:t>
            </w:r>
          </w:p>
        </w:tc>
        <w:tc>
          <w:tcPr>
            <w:tcW w:w="4788" w:type="dxa"/>
          </w:tcPr>
          <w:p w14:paraId="14D5BD3A" w14:textId="6D00482D" w:rsidR="00167A45" w:rsidRPr="00165FDF" w:rsidRDefault="00167A45" w:rsidP="009D7812">
            <w:pPr>
              <w:autoSpaceDE w:val="0"/>
              <w:autoSpaceDN w:val="0"/>
              <w:adjustRightInd w:val="0"/>
              <w:rPr>
                <w:b/>
                <w:szCs w:val="24"/>
              </w:rPr>
            </w:pPr>
            <w:proofErr w:type="gramStart"/>
            <w:r w:rsidRPr="00165FDF">
              <w:rPr>
                <w:szCs w:val="24"/>
              </w:rPr>
              <w:t>Band  780</w:t>
            </w:r>
            <w:proofErr w:type="gramEnd"/>
            <w:r w:rsidRPr="00165FDF">
              <w:rPr>
                <w:szCs w:val="24"/>
              </w:rPr>
              <w:t xml:space="preserve"> Supported</w:t>
            </w:r>
          </w:p>
        </w:tc>
      </w:tr>
      <w:tr w:rsidR="00167A45" w:rsidRPr="00165FDF" w14:paraId="1742669E" w14:textId="77777777" w:rsidTr="000F7C84">
        <w:tc>
          <w:tcPr>
            <w:tcW w:w="4788" w:type="dxa"/>
          </w:tcPr>
          <w:p w14:paraId="499DEB18" w14:textId="23ACFED2" w:rsidR="00167A45" w:rsidRPr="00165FDF" w:rsidRDefault="00167A45" w:rsidP="009D7812">
            <w:pPr>
              <w:autoSpaceDE w:val="0"/>
              <w:autoSpaceDN w:val="0"/>
              <w:adjustRightInd w:val="0"/>
              <w:rPr>
                <w:szCs w:val="24"/>
              </w:rPr>
            </w:pPr>
            <w:r w:rsidRPr="00165FDF">
              <w:rPr>
                <w:szCs w:val="24"/>
              </w:rPr>
              <w:t>5</w:t>
            </w:r>
          </w:p>
        </w:tc>
        <w:tc>
          <w:tcPr>
            <w:tcW w:w="4788" w:type="dxa"/>
          </w:tcPr>
          <w:p w14:paraId="4A50C27F" w14:textId="6197C455" w:rsidR="00167A45" w:rsidRPr="00165FDF" w:rsidRDefault="00167A45" w:rsidP="009D7812">
            <w:pPr>
              <w:autoSpaceDE w:val="0"/>
              <w:autoSpaceDN w:val="0"/>
              <w:adjustRightInd w:val="0"/>
              <w:rPr>
                <w:szCs w:val="24"/>
              </w:rPr>
            </w:pPr>
            <w:proofErr w:type="gramStart"/>
            <w:r w:rsidRPr="00165FDF">
              <w:rPr>
                <w:szCs w:val="24"/>
              </w:rPr>
              <w:t>Band  863</w:t>
            </w:r>
            <w:proofErr w:type="gramEnd"/>
            <w:r w:rsidRPr="00165FDF">
              <w:rPr>
                <w:szCs w:val="24"/>
              </w:rPr>
              <w:t xml:space="preserve"> Supported</w:t>
            </w:r>
          </w:p>
        </w:tc>
      </w:tr>
      <w:tr w:rsidR="00167A45" w:rsidRPr="00165FDF" w14:paraId="7DB6D446" w14:textId="77777777" w:rsidTr="000F7C84">
        <w:tc>
          <w:tcPr>
            <w:tcW w:w="4788" w:type="dxa"/>
          </w:tcPr>
          <w:p w14:paraId="69678520" w14:textId="3EB88F10" w:rsidR="00167A45" w:rsidRPr="00165FDF" w:rsidRDefault="00167A45" w:rsidP="009D7812">
            <w:pPr>
              <w:autoSpaceDE w:val="0"/>
              <w:autoSpaceDN w:val="0"/>
              <w:adjustRightInd w:val="0"/>
              <w:rPr>
                <w:szCs w:val="24"/>
              </w:rPr>
            </w:pPr>
            <w:r w:rsidRPr="00165FDF">
              <w:rPr>
                <w:szCs w:val="24"/>
              </w:rPr>
              <w:t>6</w:t>
            </w:r>
          </w:p>
        </w:tc>
        <w:tc>
          <w:tcPr>
            <w:tcW w:w="4788" w:type="dxa"/>
          </w:tcPr>
          <w:p w14:paraId="436B12A3" w14:textId="275E28FA" w:rsidR="00167A45" w:rsidRPr="00165FDF" w:rsidRDefault="00167A45" w:rsidP="009D7812">
            <w:pPr>
              <w:autoSpaceDE w:val="0"/>
              <w:autoSpaceDN w:val="0"/>
              <w:adjustRightInd w:val="0"/>
              <w:rPr>
                <w:szCs w:val="24"/>
              </w:rPr>
            </w:pPr>
            <w:proofErr w:type="gramStart"/>
            <w:r w:rsidRPr="00165FDF">
              <w:rPr>
                <w:szCs w:val="24"/>
              </w:rPr>
              <w:t>Band  915</w:t>
            </w:r>
            <w:proofErr w:type="gramEnd"/>
            <w:r w:rsidRPr="00165FDF">
              <w:rPr>
                <w:szCs w:val="24"/>
              </w:rPr>
              <w:t xml:space="preserve"> Supported</w:t>
            </w:r>
          </w:p>
        </w:tc>
      </w:tr>
      <w:tr w:rsidR="00167A45" w:rsidRPr="00165FDF" w14:paraId="6578BDC5" w14:textId="77777777" w:rsidTr="000F7C84">
        <w:tc>
          <w:tcPr>
            <w:tcW w:w="4788" w:type="dxa"/>
          </w:tcPr>
          <w:p w14:paraId="4C35CD18" w14:textId="2F92F026" w:rsidR="00167A45" w:rsidRPr="00165FDF" w:rsidRDefault="00167A45" w:rsidP="009D7812">
            <w:pPr>
              <w:autoSpaceDE w:val="0"/>
              <w:autoSpaceDN w:val="0"/>
              <w:adjustRightInd w:val="0"/>
              <w:rPr>
                <w:szCs w:val="24"/>
              </w:rPr>
            </w:pPr>
            <w:r w:rsidRPr="00165FDF">
              <w:rPr>
                <w:szCs w:val="24"/>
              </w:rPr>
              <w:t>7</w:t>
            </w:r>
          </w:p>
        </w:tc>
        <w:tc>
          <w:tcPr>
            <w:tcW w:w="4788" w:type="dxa"/>
          </w:tcPr>
          <w:p w14:paraId="4709FE97" w14:textId="332DFD58" w:rsidR="00167A45" w:rsidRPr="00165FDF" w:rsidRDefault="00167A45" w:rsidP="009D7812">
            <w:pPr>
              <w:autoSpaceDE w:val="0"/>
              <w:autoSpaceDN w:val="0"/>
              <w:adjustRightInd w:val="0"/>
              <w:rPr>
                <w:szCs w:val="24"/>
              </w:rPr>
            </w:pPr>
            <w:proofErr w:type="gramStart"/>
            <w:r w:rsidRPr="00165FDF">
              <w:rPr>
                <w:szCs w:val="24"/>
              </w:rPr>
              <w:t>Band  917</w:t>
            </w:r>
            <w:proofErr w:type="gramEnd"/>
            <w:r w:rsidRPr="00165FDF">
              <w:rPr>
                <w:szCs w:val="24"/>
              </w:rPr>
              <w:t xml:space="preserve"> Supported</w:t>
            </w:r>
          </w:p>
        </w:tc>
      </w:tr>
      <w:tr w:rsidR="00167A45" w:rsidRPr="00165FDF" w14:paraId="5229D72B" w14:textId="77777777" w:rsidTr="000F7C84">
        <w:tc>
          <w:tcPr>
            <w:tcW w:w="4788" w:type="dxa"/>
          </w:tcPr>
          <w:p w14:paraId="64152361" w14:textId="12D10BA1" w:rsidR="00167A45" w:rsidRPr="00165FDF" w:rsidRDefault="00167A45" w:rsidP="009D7812">
            <w:pPr>
              <w:autoSpaceDE w:val="0"/>
              <w:autoSpaceDN w:val="0"/>
              <w:adjustRightInd w:val="0"/>
              <w:rPr>
                <w:szCs w:val="24"/>
              </w:rPr>
            </w:pPr>
            <w:r w:rsidRPr="00165FDF">
              <w:rPr>
                <w:szCs w:val="24"/>
              </w:rPr>
              <w:t>8</w:t>
            </w:r>
          </w:p>
        </w:tc>
        <w:tc>
          <w:tcPr>
            <w:tcW w:w="4788" w:type="dxa"/>
          </w:tcPr>
          <w:p w14:paraId="19FB20E6" w14:textId="3346CA21" w:rsidR="00167A45" w:rsidRPr="00165FDF" w:rsidRDefault="00167A45" w:rsidP="009D7812">
            <w:pPr>
              <w:autoSpaceDE w:val="0"/>
              <w:autoSpaceDN w:val="0"/>
              <w:adjustRightInd w:val="0"/>
              <w:rPr>
                <w:szCs w:val="24"/>
              </w:rPr>
            </w:pPr>
            <w:proofErr w:type="gramStart"/>
            <w:r w:rsidRPr="00165FDF">
              <w:rPr>
                <w:szCs w:val="24"/>
              </w:rPr>
              <w:t>Band  920</w:t>
            </w:r>
            <w:proofErr w:type="gramEnd"/>
            <w:r w:rsidRPr="00165FDF">
              <w:rPr>
                <w:szCs w:val="24"/>
              </w:rPr>
              <w:t xml:space="preserve"> Supported</w:t>
            </w:r>
          </w:p>
        </w:tc>
      </w:tr>
      <w:tr w:rsidR="00167A45" w:rsidRPr="00165FDF" w14:paraId="774D2240" w14:textId="77777777" w:rsidTr="000F7C84">
        <w:tc>
          <w:tcPr>
            <w:tcW w:w="4788" w:type="dxa"/>
          </w:tcPr>
          <w:p w14:paraId="657F339A" w14:textId="432D10F9" w:rsidR="00167A45" w:rsidRPr="00165FDF" w:rsidRDefault="00167A45" w:rsidP="009D7812">
            <w:pPr>
              <w:autoSpaceDE w:val="0"/>
              <w:autoSpaceDN w:val="0"/>
              <w:adjustRightInd w:val="0"/>
              <w:rPr>
                <w:szCs w:val="24"/>
              </w:rPr>
            </w:pPr>
            <w:r w:rsidRPr="00165FDF">
              <w:rPr>
                <w:szCs w:val="24"/>
              </w:rPr>
              <w:t>9</w:t>
            </w:r>
          </w:p>
        </w:tc>
        <w:tc>
          <w:tcPr>
            <w:tcW w:w="4788" w:type="dxa"/>
          </w:tcPr>
          <w:p w14:paraId="5BEB9201" w14:textId="4C34C0F6" w:rsidR="00167A45" w:rsidRPr="00165FDF" w:rsidRDefault="00167A45" w:rsidP="009D7812">
            <w:pPr>
              <w:autoSpaceDE w:val="0"/>
              <w:autoSpaceDN w:val="0"/>
              <w:adjustRightInd w:val="0"/>
              <w:rPr>
                <w:szCs w:val="24"/>
              </w:rPr>
            </w:pPr>
            <w:proofErr w:type="gramStart"/>
            <w:r w:rsidRPr="00165FDF">
              <w:rPr>
                <w:szCs w:val="24"/>
              </w:rPr>
              <w:t>Band  921</w:t>
            </w:r>
            <w:proofErr w:type="gramEnd"/>
            <w:r w:rsidRPr="00165FDF">
              <w:rPr>
                <w:szCs w:val="24"/>
              </w:rPr>
              <w:t xml:space="preserve"> Supported</w:t>
            </w:r>
          </w:p>
        </w:tc>
      </w:tr>
      <w:tr w:rsidR="00167A45" w:rsidRPr="00165FDF" w14:paraId="56367F93" w14:textId="77777777" w:rsidTr="000F7C84">
        <w:tc>
          <w:tcPr>
            <w:tcW w:w="4788" w:type="dxa"/>
          </w:tcPr>
          <w:p w14:paraId="6527F50C" w14:textId="6431AB16" w:rsidR="00167A45" w:rsidRPr="00165FDF" w:rsidRDefault="00167A45" w:rsidP="009D7812">
            <w:pPr>
              <w:autoSpaceDE w:val="0"/>
              <w:autoSpaceDN w:val="0"/>
              <w:adjustRightInd w:val="0"/>
              <w:rPr>
                <w:szCs w:val="24"/>
              </w:rPr>
            </w:pPr>
            <w:r w:rsidRPr="00165FDF">
              <w:rPr>
                <w:szCs w:val="24"/>
              </w:rPr>
              <w:t>10</w:t>
            </w:r>
          </w:p>
        </w:tc>
        <w:tc>
          <w:tcPr>
            <w:tcW w:w="4788" w:type="dxa"/>
          </w:tcPr>
          <w:p w14:paraId="48F0BAAE" w14:textId="63FD637C" w:rsidR="00167A45" w:rsidRPr="00165FDF" w:rsidRDefault="00167A45" w:rsidP="009D7812">
            <w:pPr>
              <w:autoSpaceDE w:val="0"/>
              <w:autoSpaceDN w:val="0"/>
              <w:adjustRightInd w:val="0"/>
              <w:rPr>
                <w:szCs w:val="24"/>
              </w:rPr>
            </w:pPr>
            <w:proofErr w:type="gramStart"/>
            <w:r w:rsidRPr="00165FDF">
              <w:rPr>
                <w:szCs w:val="24"/>
              </w:rPr>
              <w:t>Band  922</w:t>
            </w:r>
            <w:proofErr w:type="gramEnd"/>
            <w:r w:rsidRPr="00165FDF">
              <w:rPr>
                <w:szCs w:val="24"/>
              </w:rPr>
              <w:t xml:space="preserve"> Supported</w:t>
            </w:r>
          </w:p>
        </w:tc>
      </w:tr>
      <w:tr w:rsidR="00167A45" w:rsidRPr="00165FDF" w14:paraId="3985CA3F" w14:textId="77777777" w:rsidTr="000F7C84">
        <w:tc>
          <w:tcPr>
            <w:tcW w:w="4788" w:type="dxa"/>
          </w:tcPr>
          <w:p w14:paraId="0B8DE720" w14:textId="440DCB4A" w:rsidR="00167A45" w:rsidRPr="00165FDF" w:rsidRDefault="00167A45" w:rsidP="009D7812">
            <w:pPr>
              <w:autoSpaceDE w:val="0"/>
              <w:autoSpaceDN w:val="0"/>
              <w:adjustRightInd w:val="0"/>
              <w:rPr>
                <w:szCs w:val="24"/>
              </w:rPr>
            </w:pPr>
            <w:r w:rsidRPr="00165FDF">
              <w:rPr>
                <w:szCs w:val="24"/>
              </w:rPr>
              <w:t>11</w:t>
            </w:r>
          </w:p>
        </w:tc>
        <w:tc>
          <w:tcPr>
            <w:tcW w:w="4788" w:type="dxa"/>
          </w:tcPr>
          <w:p w14:paraId="5DE872B7" w14:textId="14757EEB" w:rsidR="00167A45" w:rsidRPr="00165FDF" w:rsidRDefault="00167A45" w:rsidP="009D7812">
            <w:pPr>
              <w:autoSpaceDE w:val="0"/>
              <w:autoSpaceDN w:val="0"/>
              <w:adjustRightInd w:val="0"/>
              <w:rPr>
                <w:szCs w:val="24"/>
              </w:rPr>
            </w:pPr>
            <w:proofErr w:type="gramStart"/>
            <w:r w:rsidRPr="00165FDF">
              <w:rPr>
                <w:szCs w:val="24"/>
              </w:rPr>
              <w:t>Band  2450</w:t>
            </w:r>
            <w:proofErr w:type="gramEnd"/>
            <w:r w:rsidRPr="00165FDF">
              <w:rPr>
                <w:szCs w:val="24"/>
              </w:rPr>
              <w:t xml:space="preserve"> Supported</w:t>
            </w:r>
          </w:p>
        </w:tc>
      </w:tr>
      <w:tr w:rsidR="00167A45" w:rsidRPr="00165FDF" w14:paraId="0C032CF4" w14:textId="77777777" w:rsidTr="000F7C84">
        <w:tc>
          <w:tcPr>
            <w:tcW w:w="4788" w:type="dxa"/>
          </w:tcPr>
          <w:p w14:paraId="4632AF1B" w14:textId="63DA1CC5" w:rsidR="00167A45" w:rsidRPr="00165FDF" w:rsidRDefault="00167A45" w:rsidP="009D7812">
            <w:pPr>
              <w:autoSpaceDE w:val="0"/>
              <w:autoSpaceDN w:val="0"/>
              <w:adjustRightInd w:val="0"/>
              <w:rPr>
                <w:szCs w:val="24"/>
              </w:rPr>
            </w:pPr>
            <w:r w:rsidRPr="00165FDF">
              <w:rPr>
                <w:szCs w:val="24"/>
              </w:rPr>
              <w:t>12</w:t>
            </w:r>
            <w:r w:rsidR="00916BEC" w:rsidRPr="00165FDF">
              <w:rPr>
                <w:szCs w:val="24"/>
              </w:rPr>
              <w:t>-15</w:t>
            </w:r>
          </w:p>
        </w:tc>
        <w:tc>
          <w:tcPr>
            <w:tcW w:w="4788" w:type="dxa"/>
          </w:tcPr>
          <w:p w14:paraId="217476ED" w14:textId="4DC04313" w:rsidR="00167A45" w:rsidRPr="00165FDF" w:rsidRDefault="00916BEC" w:rsidP="00167A45">
            <w:pPr>
              <w:autoSpaceDE w:val="0"/>
              <w:autoSpaceDN w:val="0"/>
              <w:adjustRightInd w:val="0"/>
              <w:rPr>
                <w:szCs w:val="24"/>
              </w:rPr>
            </w:pPr>
            <w:r w:rsidRPr="00165FDF">
              <w:rPr>
                <w:szCs w:val="24"/>
              </w:rPr>
              <w:t>Reserved</w:t>
            </w:r>
          </w:p>
        </w:tc>
      </w:tr>
    </w:tbl>
    <w:p w14:paraId="1279A5A0" w14:textId="77777777" w:rsidR="000F7C84" w:rsidRPr="00165FDF" w:rsidRDefault="000F7C84" w:rsidP="009D7812">
      <w:pPr>
        <w:autoSpaceDE w:val="0"/>
        <w:autoSpaceDN w:val="0"/>
        <w:adjustRightInd w:val="0"/>
        <w:rPr>
          <w:szCs w:val="24"/>
        </w:rPr>
      </w:pPr>
    </w:p>
    <w:p w14:paraId="76F7849D" w14:textId="77777777" w:rsidR="00916BEC" w:rsidRPr="00165FDF" w:rsidRDefault="00916BEC" w:rsidP="00916BEC">
      <w:pPr>
        <w:widowControl w:val="0"/>
        <w:autoSpaceDE w:val="0"/>
        <w:autoSpaceDN w:val="0"/>
        <w:adjustRightInd w:val="0"/>
        <w:rPr>
          <w:szCs w:val="24"/>
        </w:rPr>
      </w:pPr>
    </w:p>
    <w:p w14:paraId="10A76284" w14:textId="77777777" w:rsidR="00916BEC" w:rsidRPr="00165FDF" w:rsidRDefault="00916BEC" w:rsidP="00916BEC">
      <w:pPr>
        <w:widowControl w:val="0"/>
        <w:autoSpaceDE w:val="0"/>
        <w:autoSpaceDN w:val="0"/>
        <w:adjustRightInd w:val="0"/>
        <w:rPr>
          <w:sz w:val="20"/>
        </w:rPr>
      </w:pPr>
    </w:p>
    <w:p w14:paraId="007B0F97" w14:textId="77777777" w:rsidR="00916BEC" w:rsidRPr="00165FDF" w:rsidRDefault="00916BEC" w:rsidP="00916BEC">
      <w:pPr>
        <w:widowControl w:val="0"/>
        <w:autoSpaceDE w:val="0"/>
        <w:autoSpaceDN w:val="0"/>
        <w:adjustRightInd w:val="0"/>
        <w:rPr>
          <w:sz w:val="20"/>
        </w:rPr>
      </w:pPr>
    </w:p>
    <w:p w14:paraId="1C4ECF5B" w14:textId="2DEB1CEF" w:rsidR="00B12F38" w:rsidRPr="00165FDF" w:rsidRDefault="00916BEC" w:rsidP="0073196F">
      <w:pPr>
        <w:widowControl w:val="0"/>
        <w:autoSpaceDE w:val="0"/>
        <w:autoSpaceDN w:val="0"/>
        <w:adjustRightInd w:val="0"/>
        <w:rPr>
          <w:szCs w:val="24"/>
        </w:rPr>
      </w:pPr>
      <w:r w:rsidRPr="00165FDF">
        <w:rPr>
          <w:szCs w:val="24"/>
        </w:rPr>
        <w:t>When the PHY type and Bands Supported a LECIM DSSS PHY, the LECIM PHY Features Supported field shall</w:t>
      </w:r>
      <w:r w:rsidR="0073196F" w:rsidRPr="00165FDF">
        <w:rPr>
          <w:szCs w:val="24"/>
        </w:rPr>
        <w:t xml:space="preserve"> </w:t>
      </w:r>
      <w:r w:rsidRPr="00165FDF">
        <w:rPr>
          <w:szCs w:val="24"/>
        </w:rPr>
        <w:t>be encoded as shown in Table 4w.</w:t>
      </w:r>
      <w:r w:rsidR="0073196F" w:rsidRPr="00165FDF">
        <w:rPr>
          <w:szCs w:val="24"/>
        </w:rPr>
        <w:t xml:space="preserve"> Bit 0 and Bit 1 indicate support for different modulation schemes. A value of one indicates that the modulation scheme is supported; a value of zero indicates that </w:t>
      </w:r>
      <w:r w:rsidR="00C7072F" w:rsidRPr="00165FDF">
        <w:rPr>
          <w:szCs w:val="24"/>
        </w:rPr>
        <w:t xml:space="preserve">the modulation scheme is </w:t>
      </w:r>
      <w:r w:rsidR="0073196F" w:rsidRPr="00165FDF">
        <w:rPr>
          <w:szCs w:val="24"/>
        </w:rPr>
        <w:t xml:space="preserve">not supported. </w:t>
      </w:r>
      <w:r w:rsidR="00D85831" w:rsidRPr="00165FDF">
        <w:rPr>
          <w:szCs w:val="24"/>
        </w:rPr>
        <w:t xml:space="preserve">Bits </w:t>
      </w:r>
      <w:r w:rsidR="0073196F" w:rsidRPr="00165FDF">
        <w:rPr>
          <w:szCs w:val="24"/>
        </w:rPr>
        <w:t>2-5 indicate maximum spreading factor supported</w:t>
      </w:r>
      <w:r w:rsidR="003D5F8D" w:rsidRPr="00165FDF">
        <w:rPr>
          <w:szCs w:val="24"/>
        </w:rPr>
        <w:t>. Valid value range is between 16 and 32768 and is calculated by 2^</w:t>
      </w:r>
      <w:r w:rsidR="00C7072F" w:rsidRPr="00165FDF">
        <w:rPr>
          <w:szCs w:val="24"/>
        </w:rPr>
        <w:t>(</w:t>
      </w:r>
      <w:r w:rsidR="003D5F8D" w:rsidRPr="00165FDF">
        <w:rPr>
          <w:szCs w:val="24"/>
        </w:rPr>
        <w:t>(</w:t>
      </w:r>
      <w:r w:rsidR="003D5F8D" w:rsidRPr="00165FDF">
        <w:rPr>
          <w:bCs/>
          <w:szCs w:val="24"/>
        </w:rPr>
        <w:t>bit2-</w:t>
      </w:r>
      <w:proofErr w:type="gramStart"/>
      <w:r w:rsidR="003D5F8D" w:rsidRPr="00165FDF">
        <w:rPr>
          <w:bCs/>
          <w:szCs w:val="24"/>
        </w:rPr>
        <w:t>5)</w:t>
      </w:r>
      <w:r w:rsidR="00C7072F" w:rsidRPr="00165FDF">
        <w:rPr>
          <w:bCs/>
          <w:szCs w:val="24"/>
        </w:rPr>
        <w:t>base10</w:t>
      </w:r>
      <w:proofErr w:type="gramEnd"/>
      <w:r w:rsidR="00C7072F" w:rsidRPr="00165FDF">
        <w:rPr>
          <w:bCs/>
          <w:szCs w:val="24"/>
        </w:rPr>
        <w:t>).</w:t>
      </w:r>
      <w:r w:rsidR="00C7072F" w:rsidRPr="00165FDF">
        <w:rPr>
          <w:b/>
          <w:bCs/>
          <w:szCs w:val="24"/>
        </w:rPr>
        <w:t xml:space="preserve"> </w:t>
      </w:r>
      <w:r w:rsidR="00C7072F" w:rsidRPr="00165FDF">
        <w:rPr>
          <w:szCs w:val="24"/>
        </w:rPr>
        <w:t>Bit</w:t>
      </w:r>
      <w:r w:rsidR="00D85831" w:rsidRPr="00165FDF">
        <w:rPr>
          <w:szCs w:val="24"/>
        </w:rPr>
        <w:t>s</w:t>
      </w:r>
      <w:r w:rsidR="00C7072F" w:rsidRPr="00165FDF">
        <w:rPr>
          <w:szCs w:val="24"/>
        </w:rPr>
        <w:t xml:space="preserve"> 6-8 indicate support for different PPDU sizes. A value of one indicates that the PPDU size is supported; a value of zero indicates that PPDU size is not supported.</w:t>
      </w:r>
    </w:p>
    <w:p w14:paraId="20B4AA62" w14:textId="127B0729" w:rsidR="00A23AD6" w:rsidRPr="00165FDF" w:rsidRDefault="00A23AD6" w:rsidP="00A23AD6">
      <w:pPr>
        <w:autoSpaceDE w:val="0"/>
        <w:autoSpaceDN w:val="0"/>
        <w:adjustRightInd w:val="0"/>
        <w:rPr>
          <w:szCs w:val="24"/>
        </w:rPr>
      </w:pPr>
    </w:p>
    <w:p w14:paraId="4C1EEED2" w14:textId="6E227A03" w:rsidR="00916BEC" w:rsidRPr="00165FDF" w:rsidRDefault="00916BEC" w:rsidP="00916BEC">
      <w:pPr>
        <w:autoSpaceDE w:val="0"/>
        <w:autoSpaceDN w:val="0"/>
        <w:adjustRightInd w:val="0"/>
        <w:jc w:val="center"/>
        <w:rPr>
          <w:b/>
          <w:szCs w:val="24"/>
        </w:rPr>
      </w:pPr>
      <w:r w:rsidRPr="00165FDF">
        <w:rPr>
          <w:b/>
          <w:szCs w:val="24"/>
        </w:rPr>
        <w:t>Table 4w—LECIM PHY Features Supported field encoding for LECIM DSSS</w:t>
      </w:r>
    </w:p>
    <w:p w14:paraId="4DF93494" w14:textId="77777777" w:rsidR="00A23AD6" w:rsidRPr="00165FDF" w:rsidRDefault="00A23AD6" w:rsidP="00A23AD6">
      <w:pPr>
        <w:autoSpaceDE w:val="0"/>
        <w:autoSpaceDN w:val="0"/>
        <w:adjustRightInd w:val="0"/>
        <w:rPr>
          <w:sz w:val="20"/>
        </w:rPr>
      </w:pPr>
      <w:bookmarkStart w:id="0" w:name="_GoBack"/>
    </w:p>
    <w:tbl>
      <w:tblPr>
        <w:tblStyle w:val="TableGrid"/>
        <w:tblW w:w="0" w:type="auto"/>
        <w:tblLook w:val="04A0" w:firstRow="1" w:lastRow="0" w:firstColumn="1" w:lastColumn="0" w:noHBand="0" w:noVBand="1"/>
      </w:tblPr>
      <w:tblGrid>
        <w:gridCol w:w="4788"/>
        <w:gridCol w:w="4788"/>
      </w:tblGrid>
      <w:tr w:rsidR="00916BEC" w:rsidRPr="00165FDF" w14:paraId="7FD49C4B" w14:textId="77777777" w:rsidTr="00916BEC">
        <w:tc>
          <w:tcPr>
            <w:tcW w:w="4788" w:type="dxa"/>
          </w:tcPr>
          <w:bookmarkEnd w:id="0"/>
          <w:p w14:paraId="0C7DA9B3" w14:textId="77777777" w:rsidR="00916BEC" w:rsidRPr="00165FDF" w:rsidRDefault="00916BEC" w:rsidP="00916BEC">
            <w:pPr>
              <w:autoSpaceDE w:val="0"/>
              <w:autoSpaceDN w:val="0"/>
              <w:adjustRightInd w:val="0"/>
              <w:rPr>
                <w:b/>
                <w:sz w:val="20"/>
              </w:rPr>
            </w:pPr>
            <w:r w:rsidRPr="00165FDF">
              <w:rPr>
                <w:b/>
                <w:sz w:val="20"/>
              </w:rPr>
              <w:t>Bit number</w:t>
            </w:r>
          </w:p>
        </w:tc>
        <w:tc>
          <w:tcPr>
            <w:tcW w:w="4788" w:type="dxa"/>
          </w:tcPr>
          <w:p w14:paraId="4BE3DE51" w14:textId="77777777" w:rsidR="00916BEC" w:rsidRPr="00165FDF" w:rsidRDefault="00916BEC" w:rsidP="00916BEC">
            <w:pPr>
              <w:autoSpaceDE w:val="0"/>
              <w:autoSpaceDN w:val="0"/>
              <w:adjustRightInd w:val="0"/>
              <w:rPr>
                <w:b/>
                <w:sz w:val="20"/>
              </w:rPr>
            </w:pPr>
            <w:r w:rsidRPr="00165FDF">
              <w:rPr>
                <w:b/>
                <w:sz w:val="20"/>
              </w:rPr>
              <w:t>Description</w:t>
            </w:r>
          </w:p>
        </w:tc>
      </w:tr>
      <w:tr w:rsidR="00916BEC" w:rsidRPr="00165FDF" w14:paraId="4F7B0CDD" w14:textId="77777777" w:rsidTr="00916BEC">
        <w:tc>
          <w:tcPr>
            <w:tcW w:w="4788" w:type="dxa"/>
          </w:tcPr>
          <w:p w14:paraId="1A7CE568" w14:textId="77777777" w:rsidR="00916BEC" w:rsidRPr="00165FDF" w:rsidRDefault="00916BEC" w:rsidP="00916BEC">
            <w:pPr>
              <w:autoSpaceDE w:val="0"/>
              <w:autoSpaceDN w:val="0"/>
              <w:adjustRightInd w:val="0"/>
              <w:rPr>
                <w:sz w:val="20"/>
              </w:rPr>
            </w:pPr>
            <w:r w:rsidRPr="00165FDF">
              <w:rPr>
                <w:sz w:val="20"/>
              </w:rPr>
              <w:t>0</w:t>
            </w:r>
          </w:p>
        </w:tc>
        <w:tc>
          <w:tcPr>
            <w:tcW w:w="4788" w:type="dxa"/>
          </w:tcPr>
          <w:p w14:paraId="7AF621C9" w14:textId="5389E234" w:rsidR="00916BEC" w:rsidRPr="00165FDF" w:rsidRDefault="0073196F" w:rsidP="00916BEC">
            <w:pPr>
              <w:autoSpaceDE w:val="0"/>
              <w:autoSpaceDN w:val="0"/>
              <w:adjustRightInd w:val="0"/>
              <w:rPr>
                <w:sz w:val="20"/>
              </w:rPr>
            </w:pPr>
            <w:r w:rsidRPr="00165FDF">
              <w:rPr>
                <w:sz w:val="18"/>
                <w:szCs w:val="18"/>
              </w:rPr>
              <w:t>BPSK modulation supported</w:t>
            </w:r>
          </w:p>
        </w:tc>
      </w:tr>
      <w:tr w:rsidR="00916BEC" w:rsidRPr="00165FDF" w14:paraId="09377D79" w14:textId="77777777" w:rsidTr="00916BEC">
        <w:tc>
          <w:tcPr>
            <w:tcW w:w="4788" w:type="dxa"/>
          </w:tcPr>
          <w:p w14:paraId="3EA959F8" w14:textId="4F363393" w:rsidR="00916BEC" w:rsidRPr="00165FDF" w:rsidRDefault="00916BEC" w:rsidP="00916BEC">
            <w:pPr>
              <w:autoSpaceDE w:val="0"/>
              <w:autoSpaceDN w:val="0"/>
              <w:adjustRightInd w:val="0"/>
              <w:rPr>
                <w:sz w:val="20"/>
              </w:rPr>
            </w:pPr>
            <w:r w:rsidRPr="00165FDF">
              <w:rPr>
                <w:sz w:val="20"/>
              </w:rPr>
              <w:t>1</w:t>
            </w:r>
          </w:p>
        </w:tc>
        <w:tc>
          <w:tcPr>
            <w:tcW w:w="4788" w:type="dxa"/>
          </w:tcPr>
          <w:p w14:paraId="01ED5737" w14:textId="6E8DC11C" w:rsidR="00916BEC" w:rsidRPr="00165FDF" w:rsidRDefault="0073196F" w:rsidP="00916BEC">
            <w:pPr>
              <w:autoSpaceDE w:val="0"/>
              <w:autoSpaceDN w:val="0"/>
              <w:adjustRightInd w:val="0"/>
              <w:rPr>
                <w:sz w:val="20"/>
              </w:rPr>
            </w:pPr>
            <w:r w:rsidRPr="00165FDF">
              <w:rPr>
                <w:sz w:val="18"/>
                <w:szCs w:val="18"/>
              </w:rPr>
              <w:t>O-QBPSK modulation supported</w:t>
            </w:r>
          </w:p>
        </w:tc>
      </w:tr>
      <w:tr w:rsidR="00916BEC" w:rsidRPr="00165FDF" w14:paraId="1A40D5A8" w14:textId="77777777" w:rsidTr="00916BEC">
        <w:tc>
          <w:tcPr>
            <w:tcW w:w="4788" w:type="dxa"/>
          </w:tcPr>
          <w:p w14:paraId="30D5500B" w14:textId="6E12F815" w:rsidR="00916BEC" w:rsidRPr="00165FDF" w:rsidRDefault="00916BEC" w:rsidP="00916BEC">
            <w:pPr>
              <w:autoSpaceDE w:val="0"/>
              <w:autoSpaceDN w:val="0"/>
              <w:adjustRightInd w:val="0"/>
              <w:rPr>
                <w:sz w:val="20"/>
              </w:rPr>
            </w:pPr>
            <w:r w:rsidRPr="00165FDF">
              <w:rPr>
                <w:sz w:val="20"/>
              </w:rPr>
              <w:t>2</w:t>
            </w:r>
            <w:r w:rsidR="0073196F" w:rsidRPr="00165FDF">
              <w:rPr>
                <w:sz w:val="20"/>
              </w:rPr>
              <w:t>-5</w:t>
            </w:r>
          </w:p>
        </w:tc>
        <w:tc>
          <w:tcPr>
            <w:tcW w:w="4788" w:type="dxa"/>
          </w:tcPr>
          <w:p w14:paraId="026C929A" w14:textId="1C5C9E40" w:rsidR="00916BEC" w:rsidRPr="00165FDF" w:rsidRDefault="0073196F" w:rsidP="003D5F8D">
            <w:pPr>
              <w:autoSpaceDE w:val="0"/>
              <w:autoSpaceDN w:val="0"/>
              <w:adjustRightInd w:val="0"/>
              <w:rPr>
                <w:sz w:val="20"/>
                <w:vertAlign w:val="superscript"/>
              </w:rPr>
            </w:pPr>
            <w:r w:rsidRPr="00165FDF">
              <w:rPr>
                <w:sz w:val="18"/>
                <w:szCs w:val="18"/>
              </w:rPr>
              <w:t>Maximum spreading factor supported</w:t>
            </w:r>
            <w:r w:rsidR="00EC6599" w:rsidRPr="00165FDF">
              <w:rPr>
                <w:sz w:val="18"/>
                <w:szCs w:val="18"/>
              </w:rPr>
              <w:t xml:space="preserve">, </w:t>
            </w:r>
          </w:p>
        </w:tc>
      </w:tr>
      <w:tr w:rsidR="00916BEC" w:rsidRPr="00165FDF" w14:paraId="26DBDE81" w14:textId="77777777" w:rsidTr="00916BEC">
        <w:tc>
          <w:tcPr>
            <w:tcW w:w="4788" w:type="dxa"/>
          </w:tcPr>
          <w:p w14:paraId="4451569A" w14:textId="4931E0D2" w:rsidR="00916BEC" w:rsidRPr="00165FDF" w:rsidRDefault="0073196F" w:rsidP="00916BEC">
            <w:pPr>
              <w:autoSpaceDE w:val="0"/>
              <w:autoSpaceDN w:val="0"/>
              <w:adjustRightInd w:val="0"/>
              <w:rPr>
                <w:sz w:val="20"/>
              </w:rPr>
            </w:pPr>
            <w:r w:rsidRPr="00165FDF">
              <w:rPr>
                <w:sz w:val="20"/>
              </w:rPr>
              <w:t>6</w:t>
            </w:r>
          </w:p>
        </w:tc>
        <w:tc>
          <w:tcPr>
            <w:tcW w:w="4788" w:type="dxa"/>
          </w:tcPr>
          <w:p w14:paraId="7F742C7E" w14:textId="5CEE6D9F" w:rsidR="00916BEC" w:rsidRPr="00165FDF" w:rsidRDefault="0073196F" w:rsidP="00916BEC">
            <w:pPr>
              <w:autoSpaceDE w:val="0"/>
              <w:autoSpaceDN w:val="0"/>
              <w:adjustRightInd w:val="0"/>
              <w:rPr>
                <w:sz w:val="20"/>
              </w:rPr>
            </w:pPr>
            <w:r w:rsidRPr="00165FDF">
              <w:rPr>
                <w:sz w:val="18"/>
                <w:szCs w:val="18"/>
              </w:rPr>
              <w:t>16 octet PPDU supported</w:t>
            </w:r>
          </w:p>
        </w:tc>
      </w:tr>
      <w:tr w:rsidR="00916BEC" w:rsidRPr="00165FDF" w14:paraId="7E94E6AE" w14:textId="77777777" w:rsidTr="00916BEC">
        <w:tc>
          <w:tcPr>
            <w:tcW w:w="4788" w:type="dxa"/>
          </w:tcPr>
          <w:p w14:paraId="5BF3B0BC" w14:textId="7A2AFEC9" w:rsidR="00916BEC" w:rsidRPr="00165FDF" w:rsidRDefault="0073196F" w:rsidP="00916BEC">
            <w:pPr>
              <w:autoSpaceDE w:val="0"/>
              <w:autoSpaceDN w:val="0"/>
              <w:adjustRightInd w:val="0"/>
              <w:rPr>
                <w:sz w:val="20"/>
              </w:rPr>
            </w:pPr>
            <w:r w:rsidRPr="00165FDF">
              <w:rPr>
                <w:sz w:val="20"/>
              </w:rPr>
              <w:t>7</w:t>
            </w:r>
          </w:p>
        </w:tc>
        <w:tc>
          <w:tcPr>
            <w:tcW w:w="4788" w:type="dxa"/>
          </w:tcPr>
          <w:p w14:paraId="2ED00D24" w14:textId="140E38C5" w:rsidR="00916BEC" w:rsidRPr="00165FDF" w:rsidRDefault="0073196F" w:rsidP="00916BEC">
            <w:pPr>
              <w:autoSpaceDE w:val="0"/>
              <w:autoSpaceDN w:val="0"/>
              <w:adjustRightInd w:val="0"/>
              <w:rPr>
                <w:b/>
                <w:sz w:val="20"/>
              </w:rPr>
            </w:pPr>
            <w:r w:rsidRPr="00165FDF">
              <w:rPr>
                <w:sz w:val="18"/>
                <w:szCs w:val="18"/>
              </w:rPr>
              <w:t>32 octet PPDU supported</w:t>
            </w:r>
          </w:p>
        </w:tc>
      </w:tr>
      <w:tr w:rsidR="00916BEC" w:rsidRPr="00165FDF" w14:paraId="14E69C8F" w14:textId="77777777" w:rsidTr="00916BEC">
        <w:tc>
          <w:tcPr>
            <w:tcW w:w="4788" w:type="dxa"/>
          </w:tcPr>
          <w:p w14:paraId="3162A1CA" w14:textId="09878591" w:rsidR="00916BEC" w:rsidRPr="00165FDF" w:rsidRDefault="0073196F" w:rsidP="00916BEC">
            <w:pPr>
              <w:autoSpaceDE w:val="0"/>
              <w:autoSpaceDN w:val="0"/>
              <w:adjustRightInd w:val="0"/>
              <w:rPr>
                <w:sz w:val="20"/>
              </w:rPr>
            </w:pPr>
            <w:r w:rsidRPr="00165FDF">
              <w:rPr>
                <w:sz w:val="20"/>
              </w:rPr>
              <w:t>8</w:t>
            </w:r>
          </w:p>
        </w:tc>
        <w:tc>
          <w:tcPr>
            <w:tcW w:w="4788" w:type="dxa"/>
          </w:tcPr>
          <w:p w14:paraId="2FE59089" w14:textId="441827C6" w:rsidR="00916BEC" w:rsidRPr="00165FDF" w:rsidRDefault="0073196F" w:rsidP="00916BEC">
            <w:pPr>
              <w:autoSpaceDE w:val="0"/>
              <w:autoSpaceDN w:val="0"/>
              <w:adjustRightInd w:val="0"/>
              <w:rPr>
                <w:sz w:val="20"/>
              </w:rPr>
            </w:pPr>
            <w:r w:rsidRPr="00165FDF">
              <w:rPr>
                <w:sz w:val="18"/>
                <w:szCs w:val="18"/>
              </w:rPr>
              <w:t>64 octet PPDU supported</w:t>
            </w:r>
          </w:p>
        </w:tc>
      </w:tr>
      <w:tr w:rsidR="00916BEC" w:rsidRPr="00165FDF" w14:paraId="0E408AAC" w14:textId="77777777" w:rsidTr="00916BEC">
        <w:tc>
          <w:tcPr>
            <w:tcW w:w="4788" w:type="dxa"/>
          </w:tcPr>
          <w:p w14:paraId="6E10C3AF" w14:textId="05A9B94A" w:rsidR="00916BEC" w:rsidRPr="00165FDF" w:rsidRDefault="0073196F" w:rsidP="00916BEC">
            <w:pPr>
              <w:autoSpaceDE w:val="0"/>
              <w:autoSpaceDN w:val="0"/>
              <w:adjustRightInd w:val="0"/>
              <w:rPr>
                <w:sz w:val="20"/>
              </w:rPr>
            </w:pPr>
            <w:r w:rsidRPr="00165FDF">
              <w:rPr>
                <w:sz w:val="20"/>
              </w:rPr>
              <w:t>9-15</w:t>
            </w:r>
          </w:p>
        </w:tc>
        <w:tc>
          <w:tcPr>
            <w:tcW w:w="4788" w:type="dxa"/>
          </w:tcPr>
          <w:p w14:paraId="142FF116" w14:textId="3FD1D245" w:rsidR="00916BEC" w:rsidRPr="00165FDF" w:rsidRDefault="0073196F" w:rsidP="00916BEC">
            <w:pPr>
              <w:autoSpaceDE w:val="0"/>
              <w:autoSpaceDN w:val="0"/>
              <w:adjustRightInd w:val="0"/>
              <w:rPr>
                <w:sz w:val="20"/>
              </w:rPr>
            </w:pPr>
            <w:r w:rsidRPr="00165FDF">
              <w:rPr>
                <w:sz w:val="20"/>
              </w:rPr>
              <w:t>Reserved</w:t>
            </w:r>
          </w:p>
        </w:tc>
      </w:tr>
    </w:tbl>
    <w:p w14:paraId="5F9B85F6" w14:textId="77777777" w:rsidR="00115D44" w:rsidRPr="00165FDF" w:rsidRDefault="00115D44" w:rsidP="00916BEC">
      <w:pPr>
        <w:autoSpaceDE w:val="0"/>
        <w:autoSpaceDN w:val="0"/>
        <w:adjustRightInd w:val="0"/>
      </w:pPr>
    </w:p>
    <w:p w14:paraId="766D3D1C" w14:textId="1079C11D" w:rsidR="00C7072F" w:rsidRPr="00165FDF" w:rsidRDefault="00C7072F" w:rsidP="00C7072F">
      <w:pPr>
        <w:widowControl w:val="0"/>
        <w:autoSpaceDE w:val="0"/>
        <w:autoSpaceDN w:val="0"/>
        <w:adjustRightInd w:val="0"/>
        <w:rPr>
          <w:szCs w:val="24"/>
        </w:rPr>
      </w:pPr>
      <w:r w:rsidRPr="00165FDF">
        <w:rPr>
          <w:szCs w:val="24"/>
        </w:rPr>
        <w:t>When the PHY Type field indicates a LECIM FSK, the LECIM PHY Features Supported field shall be encoded as shown in Table 4x.</w:t>
      </w:r>
      <w:r w:rsidR="008E503A" w:rsidRPr="00165FDF">
        <w:rPr>
          <w:szCs w:val="24"/>
        </w:rPr>
        <w:t xml:space="preserve"> …</w:t>
      </w:r>
    </w:p>
    <w:p w14:paraId="7AEDC5DB" w14:textId="77777777" w:rsidR="00C7072F" w:rsidRPr="00165FDF" w:rsidRDefault="00C7072F" w:rsidP="00C7072F">
      <w:pPr>
        <w:widowControl w:val="0"/>
        <w:autoSpaceDE w:val="0"/>
        <w:autoSpaceDN w:val="0"/>
        <w:adjustRightInd w:val="0"/>
        <w:rPr>
          <w:szCs w:val="24"/>
        </w:rPr>
      </w:pPr>
    </w:p>
    <w:p w14:paraId="0ECC6756" w14:textId="56B0F163" w:rsidR="00C7072F" w:rsidRDefault="00C7072F" w:rsidP="00C7072F">
      <w:pPr>
        <w:widowControl w:val="0"/>
        <w:autoSpaceDE w:val="0"/>
        <w:autoSpaceDN w:val="0"/>
        <w:adjustRightInd w:val="0"/>
        <w:rPr>
          <w:szCs w:val="24"/>
        </w:rPr>
      </w:pPr>
      <w:r w:rsidRPr="00165FDF">
        <w:rPr>
          <w:szCs w:val="24"/>
        </w:rPr>
        <w:t>Note to Editor:</w:t>
      </w:r>
      <w:r w:rsidR="00023547" w:rsidRPr="00165FDF">
        <w:rPr>
          <w:szCs w:val="24"/>
        </w:rPr>
        <w:t xml:space="preserve"> </w:t>
      </w:r>
      <w:r w:rsidR="00890C64" w:rsidRPr="00165FDF">
        <w:rPr>
          <w:szCs w:val="24"/>
        </w:rPr>
        <w:t>Rest of the text is kept the</w:t>
      </w:r>
      <w:r w:rsidR="008E503A" w:rsidRPr="00165FDF">
        <w:rPr>
          <w:szCs w:val="24"/>
        </w:rPr>
        <w:t xml:space="preserve"> same only enumeration for the tables </w:t>
      </w:r>
      <w:r w:rsidR="00890C64" w:rsidRPr="00165FDF">
        <w:rPr>
          <w:szCs w:val="24"/>
        </w:rPr>
        <w:t>should be changed.</w:t>
      </w:r>
      <w:r w:rsidR="008E503A">
        <w:rPr>
          <w:szCs w:val="24"/>
        </w:rPr>
        <w:t xml:space="preserve"> </w:t>
      </w:r>
    </w:p>
    <w:p w14:paraId="380B5FDC" w14:textId="77777777" w:rsidR="00C7072F" w:rsidRDefault="00C7072F" w:rsidP="00C7072F">
      <w:pPr>
        <w:widowControl w:val="0"/>
        <w:autoSpaceDE w:val="0"/>
        <w:autoSpaceDN w:val="0"/>
        <w:adjustRightInd w:val="0"/>
        <w:rPr>
          <w:szCs w:val="24"/>
        </w:rPr>
      </w:pPr>
    </w:p>
    <w:p w14:paraId="27693B10" w14:textId="77777777" w:rsidR="00C7072F" w:rsidRPr="00C7072F" w:rsidRDefault="00C7072F" w:rsidP="00C7072F">
      <w:pPr>
        <w:widowControl w:val="0"/>
        <w:autoSpaceDE w:val="0"/>
        <w:autoSpaceDN w:val="0"/>
        <w:adjustRightInd w:val="0"/>
        <w:rPr>
          <w:szCs w:val="24"/>
        </w:rPr>
      </w:pPr>
    </w:p>
    <w:sectPr w:rsidR="00C7072F" w:rsidRPr="00C7072F">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AAB31" w14:textId="77777777" w:rsidR="00023547" w:rsidRDefault="00023547">
      <w:r>
        <w:separator/>
      </w:r>
    </w:p>
  </w:endnote>
  <w:endnote w:type="continuationSeparator" w:id="0">
    <w:p w14:paraId="2F63D7A7" w14:textId="77777777" w:rsidR="00023547" w:rsidRDefault="000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5082F" w14:textId="77777777" w:rsidR="00023547" w:rsidRDefault="0002354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Tuncer Baykas, Tohoku University</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F4C3A" w14:textId="77777777" w:rsidR="00023547" w:rsidRDefault="0002354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F0D60" w14:textId="77777777" w:rsidR="00023547" w:rsidRDefault="00023547">
      <w:r>
        <w:separator/>
      </w:r>
    </w:p>
  </w:footnote>
  <w:footnote w:type="continuationSeparator" w:id="0">
    <w:p w14:paraId="5396AA04" w14:textId="77777777" w:rsidR="00023547" w:rsidRDefault="000235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87B8" w14:textId="724DE28B" w:rsidR="00023547" w:rsidRDefault="0002354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&lt;15-12-0</w:t>
    </w:r>
    <w:r w:rsidR="00277017">
      <w:rPr>
        <w:b/>
        <w:sz w:val="28"/>
      </w:rPr>
      <w:t>506</w:t>
    </w:r>
    <w:r>
      <w:rPr>
        <w:b/>
        <w:sz w:val="28"/>
      </w:rPr>
      <w:t>-00-004k&gt;</w:t>
    </w:r>
    <w:r>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4007" w14:textId="77777777" w:rsidR="00023547" w:rsidRDefault="0002354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revisionView w:markup="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44"/>
    <w:rsid w:val="00023547"/>
    <w:rsid w:val="000F7C84"/>
    <w:rsid w:val="001013B7"/>
    <w:rsid w:val="00115D44"/>
    <w:rsid w:val="00165FDF"/>
    <w:rsid w:val="00167A45"/>
    <w:rsid w:val="00231472"/>
    <w:rsid w:val="00247983"/>
    <w:rsid w:val="00277017"/>
    <w:rsid w:val="003D5F8D"/>
    <w:rsid w:val="00486BB0"/>
    <w:rsid w:val="00503C59"/>
    <w:rsid w:val="00551C7E"/>
    <w:rsid w:val="00560A6C"/>
    <w:rsid w:val="005B1AB0"/>
    <w:rsid w:val="007224A9"/>
    <w:rsid w:val="0073196F"/>
    <w:rsid w:val="007C213B"/>
    <w:rsid w:val="007E4F5A"/>
    <w:rsid w:val="00890C64"/>
    <w:rsid w:val="008E503A"/>
    <w:rsid w:val="008F3FA4"/>
    <w:rsid w:val="00916BEC"/>
    <w:rsid w:val="00931A17"/>
    <w:rsid w:val="009A53A4"/>
    <w:rsid w:val="009D7812"/>
    <w:rsid w:val="00A23AD6"/>
    <w:rsid w:val="00AF0F3B"/>
    <w:rsid w:val="00B12F38"/>
    <w:rsid w:val="00B31845"/>
    <w:rsid w:val="00C52BD1"/>
    <w:rsid w:val="00C66404"/>
    <w:rsid w:val="00C7072F"/>
    <w:rsid w:val="00C70B25"/>
    <w:rsid w:val="00C75DA9"/>
    <w:rsid w:val="00CA2DDA"/>
    <w:rsid w:val="00CD144D"/>
    <w:rsid w:val="00CD50CF"/>
    <w:rsid w:val="00CE7D55"/>
    <w:rsid w:val="00D85831"/>
    <w:rsid w:val="00E72957"/>
    <w:rsid w:val="00EC6599"/>
    <w:rsid w:val="00ED216C"/>
    <w:rsid w:val="00F0101B"/>
    <w:rsid w:val="00F07B4A"/>
    <w:rsid w:val="00F612AE"/>
    <w:rsid w:val="00FA6AE2"/>
    <w:rsid w:val="00FC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B3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B12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B12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que\Local%20Settings\Temporary%20Internet%20Files\Content.IE5\UCHE21MA\IEEE-P802_15%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67CE-09B3-6142-B43A-4A7F83F0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Settings\Monique\Local Settings\Temporary Internet Files\Content.IE5\UCHE21MA\IEEE-P802_15[1].dot</Template>
  <TotalTime>3</TotalTime>
  <Pages>3</Pages>
  <Words>538</Words>
  <Characters>3114</Characters>
  <Application>Microsoft Macintosh Word</Application>
  <DocSecurity>0</DocSecurity>
  <Lines>69</Lines>
  <Paragraphs>32</Paragraphs>
  <ScaleCrop>false</ScaleCrop>
  <HeadingPairs>
    <vt:vector size="2" baseType="variant">
      <vt:variant>
        <vt:lpstr>Title</vt:lpstr>
      </vt:variant>
      <vt:variant>
        <vt:i4>1</vt:i4>
      </vt:variant>
    </vt:vector>
  </HeadingPairs>
  <TitlesOfParts>
    <vt:vector size="1" baseType="lpstr">
      <vt:lpstr>&lt;Suggested Revised Text for CSMA-CA with PCA&gt;</vt:lpstr>
    </vt:vector>
  </TitlesOfParts>
  <Company>&lt;On Ramp Wireless&gt;</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&lt;Suggested Revised Text for CSMA-CA with PCA&gt;</dc:title>
  <dc:subject/>
  <dc:creator>Monique Brown</dc:creator>
  <cp:keywords/>
  <dc:description>&lt;San Jose, CA&gt;
TELEPHONE: &lt;+19546087521&gt;
EMAIL: &lt;monique.brown@ieee.org&gt;</dc:description>
  <cp:lastModifiedBy>Tuncer Baykas</cp:lastModifiedBy>
  <cp:revision>4</cp:revision>
  <cp:lastPrinted>2012-09-14T03:52:00Z</cp:lastPrinted>
  <dcterms:created xsi:type="dcterms:W3CDTF">2012-09-18T15:22:00Z</dcterms:created>
  <dcterms:modified xsi:type="dcterms:W3CDTF">2012-09-18T15:31:00Z</dcterms:modified>
  <cp:category>&lt;15-12-0482-00-004k&gt;</cp:category>
</cp:coreProperties>
</file>