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9731A6">
      <w:pPr>
        <w:pStyle w:val="T1"/>
        <w:pBdr>
          <w:bottom w:val="single" w:sz="6" w:space="0" w:color="auto"/>
        </w:pBdr>
        <w:spacing w:after="240"/>
      </w:pPr>
      <w:r>
        <w:t>IEEE P</w:t>
      </w:r>
      <w:r w:rsidR="00CA09B2">
        <w:t>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63828">
            <w:pPr>
              <w:pStyle w:val="T2"/>
            </w:pPr>
            <w:r>
              <w:t>[</w:t>
            </w:r>
            <w:r w:rsidR="003171DF" w:rsidRPr="003171DF">
              <w:t>Teleconference minutes for SG4q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171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F2804">
              <w:rPr>
                <w:b w:val="0"/>
                <w:sz w:val="20"/>
              </w:rPr>
              <w:t>201</w:t>
            </w:r>
            <w:r w:rsidR="003171DF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3171DF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3171DF">
              <w:rPr>
                <w:b w:val="0"/>
                <w:sz w:val="20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F45F3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45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Chunhui (Allan) Zhu</w:t>
            </w:r>
          </w:p>
        </w:tc>
        <w:tc>
          <w:tcPr>
            <w:tcW w:w="2064" w:type="dxa"/>
            <w:vAlign w:val="center"/>
          </w:tcPr>
          <w:p w:rsidR="00CA09B2" w:rsidRDefault="00F45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vAlign w:val="center"/>
          </w:tcPr>
          <w:p w:rsidR="00CA09B2" w:rsidRDefault="00F45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Dr.</w:t>
            </w:r>
          </w:p>
          <w:p w:rsidR="00F45F38" w:rsidRDefault="00F45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 95134</w:t>
            </w:r>
          </w:p>
        </w:tc>
        <w:tc>
          <w:tcPr>
            <w:tcW w:w="1715" w:type="dxa"/>
            <w:vAlign w:val="center"/>
          </w:tcPr>
          <w:p w:rsidR="00CA09B2" w:rsidRDefault="00F45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+1-408-544-5667</w:t>
            </w:r>
          </w:p>
        </w:tc>
        <w:tc>
          <w:tcPr>
            <w:tcW w:w="1647" w:type="dxa"/>
            <w:vAlign w:val="center"/>
          </w:tcPr>
          <w:p w:rsidR="00CA09B2" w:rsidRDefault="000950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45F38" w:rsidRPr="00B60781">
                <w:rPr>
                  <w:rStyle w:val="Hyperlink"/>
                  <w:b w:val="0"/>
                  <w:sz w:val="16"/>
                </w:rPr>
                <w:t>c.zhu@samsung.com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95055">
      <w:pPr>
        <w:pStyle w:val="T1"/>
        <w:spacing w:after="120"/>
        <w:rPr>
          <w:sz w:val="22"/>
        </w:rPr>
      </w:pPr>
      <w:r w:rsidRPr="000950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29020B">
                  <w:pPr>
                    <w:jc w:val="both"/>
                  </w:pPr>
                  <w:r>
                    <w:t>[</w:t>
                  </w:r>
                  <w:r w:rsidR="00F45F38">
                    <w:t>This document is the meeting minute</w:t>
                  </w:r>
                  <w:r w:rsidR="003171DF">
                    <w:t>s</w:t>
                  </w:r>
                  <w:r w:rsidR="00F45F38">
                    <w:t xml:space="preserve"> of </w:t>
                  </w:r>
                  <w:r w:rsidR="003171DF">
                    <w:t>SG4q teleconference held on Aug 09, 2012</w:t>
                  </w:r>
                  <w:r>
                    <w:t>]</w:t>
                  </w:r>
                </w:p>
              </w:txbxContent>
            </v:textbox>
          </v:shape>
        </w:pict>
      </w:r>
    </w:p>
    <w:p w:rsidR="003171DF" w:rsidRPr="003171DF" w:rsidRDefault="00CA09B2" w:rsidP="003171DF">
      <w:pPr>
        <w:rPr>
          <w:lang w:val="en-US"/>
        </w:rPr>
      </w:pPr>
      <w:r>
        <w:br w:type="page"/>
      </w:r>
    </w:p>
    <w:p w:rsidR="003171DF" w:rsidRPr="003171DF" w:rsidRDefault="003171DF" w:rsidP="003171DF">
      <w:pPr>
        <w:rPr>
          <w:b/>
          <w:lang w:val="en-US"/>
        </w:rPr>
      </w:pPr>
      <w:proofErr w:type="spellStart"/>
      <w:r w:rsidRPr="003171DF">
        <w:rPr>
          <w:b/>
          <w:lang w:val="en-US"/>
        </w:rPr>
        <w:lastRenderedPageBreak/>
        <w:t>Attandees</w:t>
      </w:r>
      <w:proofErr w:type="spellEnd"/>
      <w:r w:rsidRPr="003171DF">
        <w:rPr>
          <w:b/>
          <w:lang w:val="en-US"/>
        </w:rPr>
        <w:t>:</w:t>
      </w:r>
    </w:p>
    <w:p w:rsidR="003171DF" w:rsidRPr="003171DF" w:rsidRDefault="003171DF" w:rsidP="003171DF">
      <w:pPr>
        <w:numPr>
          <w:ilvl w:val="0"/>
          <w:numId w:val="25"/>
        </w:numPr>
        <w:rPr>
          <w:lang w:val="en-US"/>
        </w:rPr>
      </w:pPr>
      <w:r w:rsidRPr="003171DF">
        <w:rPr>
          <w:lang w:val="en-US"/>
        </w:rPr>
        <w:t>Rick Powell (</w:t>
      </w:r>
      <w:proofErr w:type="spellStart"/>
      <w:r w:rsidRPr="003171DF">
        <w:rPr>
          <w:lang w:val="en-US"/>
        </w:rPr>
        <w:t>Microsemi-Zarlink</w:t>
      </w:r>
      <w:proofErr w:type="spellEnd"/>
      <w:r w:rsidRPr="003171DF">
        <w:rPr>
          <w:lang w:val="en-US"/>
        </w:rPr>
        <w:t>)</w:t>
      </w:r>
    </w:p>
    <w:p w:rsidR="003171DF" w:rsidRPr="003171DF" w:rsidRDefault="003171DF" w:rsidP="003171DF">
      <w:pPr>
        <w:numPr>
          <w:ilvl w:val="0"/>
          <w:numId w:val="25"/>
        </w:numPr>
        <w:rPr>
          <w:lang w:val="en-US"/>
        </w:rPr>
      </w:pPr>
      <w:r w:rsidRPr="003171DF">
        <w:rPr>
          <w:lang w:val="en-US"/>
        </w:rPr>
        <w:t xml:space="preserve">Steven </w:t>
      </w:r>
      <w:proofErr w:type="spellStart"/>
      <w:r w:rsidRPr="003171DF">
        <w:rPr>
          <w:lang w:val="en-US"/>
        </w:rPr>
        <w:t>Jillings</w:t>
      </w:r>
      <w:proofErr w:type="spellEnd"/>
      <w:r w:rsidRPr="003171DF">
        <w:rPr>
          <w:lang w:val="en-US"/>
        </w:rPr>
        <w:t xml:space="preserve"> (</w:t>
      </w:r>
      <w:proofErr w:type="spellStart"/>
      <w:r w:rsidRPr="003171DF">
        <w:rPr>
          <w:lang w:val="en-US"/>
        </w:rPr>
        <w:t>Semtech</w:t>
      </w:r>
      <w:proofErr w:type="spellEnd"/>
      <w:r w:rsidRPr="003171DF">
        <w:rPr>
          <w:lang w:val="en-US"/>
        </w:rPr>
        <w:t>)</w:t>
      </w:r>
    </w:p>
    <w:p w:rsidR="003171DF" w:rsidRPr="003171DF" w:rsidRDefault="003171DF" w:rsidP="003171DF">
      <w:pPr>
        <w:numPr>
          <w:ilvl w:val="0"/>
          <w:numId w:val="25"/>
        </w:numPr>
        <w:rPr>
          <w:lang w:val="en-US"/>
        </w:rPr>
      </w:pPr>
      <w:r w:rsidRPr="003171DF">
        <w:rPr>
          <w:lang w:val="en-US"/>
        </w:rPr>
        <w:t>Youngsoo Kim (Samsung)</w:t>
      </w:r>
    </w:p>
    <w:p w:rsidR="003171DF" w:rsidRPr="003171DF" w:rsidRDefault="003171DF" w:rsidP="003171DF">
      <w:pPr>
        <w:numPr>
          <w:ilvl w:val="0"/>
          <w:numId w:val="25"/>
        </w:numPr>
        <w:rPr>
          <w:lang w:val="en-US"/>
        </w:rPr>
      </w:pPr>
      <w:r w:rsidRPr="003171DF">
        <w:rPr>
          <w:lang w:val="en-US"/>
        </w:rPr>
        <w:t>Shahriar Emami (Samsung)</w:t>
      </w:r>
    </w:p>
    <w:p w:rsidR="003171DF" w:rsidRPr="003171DF" w:rsidRDefault="003171DF" w:rsidP="003171DF">
      <w:pPr>
        <w:numPr>
          <w:ilvl w:val="0"/>
          <w:numId w:val="25"/>
        </w:numPr>
        <w:rPr>
          <w:lang w:val="en-US"/>
        </w:rPr>
      </w:pPr>
      <w:r w:rsidRPr="003171DF">
        <w:rPr>
          <w:lang w:val="en-US"/>
        </w:rPr>
        <w:t>Allan Zhu (Samsung)</w:t>
      </w:r>
    </w:p>
    <w:p w:rsidR="003171DF" w:rsidRPr="003171DF" w:rsidRDefault="003171DF" w:rsidP="003171DF">
      <w:pPr>
        <w:numPr>
          <w:ilvl w:val="0"/>
          <w:numId w:val="25"/>
        </w:numPr>
        <w:rPr>
          <w:lang w:val="en-US"/>
        </w:rPr>
      </w:pPr>
      <w:r w:rsidRPr="003171DF">
        <w:rPr>
          <w:lang w:val="en-US"/>
        </w:rPr>
        <w:t>Kiran Bynam (Samsung)</w:t>
      </w:r>
    </w:p>
    <w:p w:rsidR="003171DF" w:rsidRDefault="003171DF" w:rsidP="003171DF">
      <w:pPr>
        <w:rPr>
          <w:lang w:val="en-US"/>
        </w:rPr>
      </w:pPr>
    </w:p>
    <w:p w:rsidR="003171DF" w:rsidRPr="003171DF" w:rsidRDefault="005E4F71" w:rsidP="003171DF">
      <w:pPr>
        <w:rPr>
          <w:b/>
          <w:lang w:val="en-US"/>
        </w:rPr>
      </w:pPr>
      <w:r>
        <w:rPr>
          <w:b/>
          <w:lang w:val="en-US"/>
        </w:rPr>
        <w:t>7</w:t>
      </w:r>
      <w:r w:rsidR="003171DF" w:rsidRPr="003171DF">
        <w:rPr>
          <w:b/>
          <w:lang w:val="en-US"/>
        </w:rPr>
        <w:t>:05PM PDT: Shahriar called the meeting to order.</w:t>
      </w:r>
    </w:p>
    <w:p w:rsidR="003171DF" w:rsidRPr="003171DF" w:rsidRDefault="003171DF" w:rsidP="003171DF">
      <w:pPr>
        <w:rPr>
          <w:lang w:val="en-US"/>
        </w:rPr>
      </w:pPr>
    </w:p>
    <w:p w:rsidR="003171DF" w:rsidRPr="003171DF" w:rsidRDefault="003171DF" w:rsidP="003171DF">
      <w:pPr>
        <w:rPr>
          <w:b/>
          <w:lang w:val="en-US"/>
        </w:rPr>
      </w:pPr>
      <w:r w:rsidRPr="003171DF">
        <w:rPr>
          <w:b/>
          <w:lang w:val="en-US"/>
        </w:rPr>
        <w:t>Rick presented document 12/453.</w:t>
      </w:r>
    </w:p>
    <w:p w:rsidR="003171DF" w:rsidRPr="003171DF" w:rsidRDefault="003171DF" w:rsidP="003171DF">
      <w:pPr>
        <w:numPr>
          <w:ilvl w:val="0"/>
          <w:numId w:val="26"/>
        </w:numPr>
        <w:rPr>
          <w:lang w:val="en-US"/>
        </w:rPr>
      </w:pPr>
      <w:r w:rsidRPr="003171DF">
        <w:rPr>
          <w:lang w:val="en-US"/>
        </w:rPr>
        <w:t xml:space="preserve">Discussion on </w:t>
      </w:r>
      <w:r>
        <w:rPr>
          <w:lang w:val="en-US"/>
        </w:rPr>
        <w:t>which</w:t>
      </w:r>
      <w:r w:rsidRPr="003171DF">
        <w:rPr>
          <w:lang w:val="en-US"/>
        </w:rPr>
        <w:t xml:space="preserve"> band </w:t>
      </w:r>
      <w:r>
        <w:rPr>
          <w:lang w:val="en-US"/>
        </w:rPr>
        <w:t>is available</w:t>
      </w:r>
      <w:r w:rsidRPr="003171DF">
        <w:rPr>
          <w:lang w:val="en-US"/>
        </w:rPr>
        <w:t xml:space="preserve"> for which area.</w:t>
      </w:r>
    </w:p>
    <w:p w:rsidR="003171DF" w:rsidRPr="003171DF" w:rsidRDefault="003171DF" w:rsidP="003171DF">
      <w:pPr>
        <w:numPr>
          <w:ilvl w:val="1"/>
          <w:numId w:val="26"/>
        </w:numPr>
        <w:rPr>
          <w:lang w:val="en-US"/>
        </w:rPr>
      </w:pPr>
      <w:r w:rsidRPr="003171DF">
        <w:rPr>
          <w:lang w:val="en-US"/>
        </w:rPr>
        <w:t xml:space="preserve">950 to 958 MHz (Japan, used by 15.6) </w:t>
      </w:r>
    </w:p>
    <w:p w:rsidR="003171DF" w:rsidRPr="003171DF" w:rsidRDefault="003171DF" w:rsidP="003171DF">
      <w:pPr>
        <w:numPr>
          <w:ilvl w:val="1"/>
          <w:numId w:val="26"/>
        </w:numPr>
        <w:rPr>
          <w:lang w:val="en-US"/>
        </w:rPr>
      </w:pPr>
      <w:r w:rsidRPr="003171DF">
        <w:rPr>
          <w:lang w:val="en-US"/>
        </w:rPr>
        <w:t xml:space="preserve">902 to 928 MHz (US) </w:t>
      </w:r>
    </w:p>
    <w:p w:rsidR="003171DF" w:rsidRPr="003171DF" w:rsidRDefault="003171DF" w:rsidP="003171DF">
      <w:pPr>
        <w:numPr>
          <w:ilvl w:val="1"/>
          <w:numId w:val="26"/>
        </w:numPr>
        <w:rPr>
          <w:lang w:val="en-US"/>
        </w:rPr>
      </w:pPr>
      <w:r w:rsidRPr="003171DF">
        <w:rPr>
          <w:lang w:val="en-US"/>
        </w:rPr>
        <w:t xml:space="preserve">863 to 870 MHz (EU) </w:t>
      </w:r>
    </w:p>
    <w:p w:rsidR="003171DF" w:rsidRPr="003171DF" w:rsidRDefault="003171DF" w:rsidP="003171DF">
      <w:pPr>
        <w:numPr>
          <w:ilvl w:val="1"/>
          <w:numId w:val="26"/>
        </w:numPr>
        <w:rPr>
          <w:lang w:val="en-US"/>
        </w:rPr>
      </w:pPr>
      <w:r w:rsidRPr="003171DF">
        <w:rPr>
          <w:lang w:val="en-US"/>
        </w:rPr>
        <w:t>779 to 787 MHz (China)</w:t>
      </w:r>
    </w:p>
    <w:p w:rsidR="003171DF" w:rsidRPr="003171DF" w:rsidRDefault="003171DF" w:rsidP="003171DF">
      <w:pPr>
        <w:numPr>
          <w:ilvl w:val="1"/>
          <w:numId w:val="26"/>
        </w:numPr>
        <w:rPr>
          <w:lang w:val="en-US"/>
        </w:rPr>
      </w:pPr>
      <w:r w:rsidRPr="003171DF">
        <w:rPr>
          <w:lang w:val="en-US"/>
        </w:rPr>
        <w:t xml:space="preserve">420 to 450 MHz (ISM, US etc) </w:t>
      </w:r>
    </w:p>
    <w:p w:rsidR="003171DF" w:rsidRPr="003171DF" w:rsidRDefault="003171DF" w:rsidP="003171DF">
      <w:pPr>
        <w:numPr>
          <w:ilvl w:val="1"/>
          <w:numId w:val="26"/>
        </w:numPr>
        <w:rPr>
          <w:lang w:val="en-US"/>
        </w:rPr>
      </w:pPr>
      <w:r w:rsidRPr="003171DF">
        <w:rPr>
          <w:lang w:val="en-US"/>
        </w:rPr>
        <w:t>407 to 425 MHz (China MBAN)</w:t>
      </w:r>
    </w:p>
    <w:p w:rsidR="003171DF" w:rsidRPr="003171DF" w:rsidRDefault="003171DF" w:rsidP="003171DF">
      <w:pPr>
        <w:rPr>
          <w:lang w:val="en-US"/>
        </w:rPr>
      </w:pPr>
    </w:p>
    <w:p w:rsidR="003171DF" w:rsidRPr="003171DF" w:rsidRDefault="003171DF" w:rsidP="003171DF">
      <w:pPr>
        <w:rPr>
          <w:b/>
          <w:lang w:val="en-US"/>
        </w:rPr>
      </w:pPr>
      <w:r w:rsidRPr="003171DF">
        <w:rPr>
          <w:b/>
          <w:lang w:val="en-US"/>
        </w:rPr>
        <w:t>PAR review and discussion (12/0386r1)</w:t>
      </w:r>
    </w:p>
    <w:p w:rsidR="003171DF" w:rsidRPr="003171DF" w:rsidRDefault="003171DF" w:rsidP="003171DF">
      <w:pPr>
        <w:numPr>
          <w:ilvl w:val="0"/>
          <w:numId w:val="26"/>
        </w:numPr>
        <w:rPr>
          <w:lang w:val="en-US"/>
        </w:rPr>
      </w:pPr>
      <w:r w:rsidRPr="003171DF">
        <w:rPr>
          <w:lang w:val="en-US"/>
        </w:rPr>
        <w:t>5.2.a Scope of the complete standard</w:t>
      </w:r>
    </w:p>
    <w:p w:rsidR="003171DF" w:rsidRPr="003171DF" w:rsidRDefault="003171DF" w:rsidP="003171DF">
      <w:pPr>
        <w:numPr>
          <w:ilvl w:val="1"/>
          <w:numId w:val="26"/>
        </w:numPr>
        <w:rPr>
          <w:lang w:val="en-US"/>
        </w:rPr>
      </w:pPr>
      <w:r>
        <w:rPr>
          <w:lang w:val="en-US"/>
        </w:rPr>
        <w:t>No one had</w:t>
      </w:r>
      <w:r w:rsidRPr="003171DF">
        <w:rPr>
          <w:lang w:val="en-US"/>
        </w:rPr>
        <w:t xml:space="preserve"> objections to the current text.</w:t>
      </w:r>
    </w:p>
    <w:p w:rsidR="003171DF" w:rsidRPr="003171DF" w:rsidRDefault="003171DF" w:rsidP="003171DF">
      <w:pPr>
        <w:numPr>
          <w:ilvl w:val="0"/>
          <w:numId w:val="26"/>
        </w:numPr>
        <w:rPr>
          <w:lang w:val="en-US"/>
        </w:rPr>
      </w:pPr>
      <w:r w:rsidRPr="003171DF">
        <w:rPr>
          <w:lang w:val="en-US"/>
        </w:rPr>
        <w:t xml:space="preserve">5.2.b Scope of the project </w:t>
      </w:r>
    </w:p>
    <w:p w:rsidR="003171DF" w:rsidRPr="003171DF" w:rsidRDefault="003171DF" w:rsidP="003171DF">
      <w:pPr>
        <w:numPr>
          <w:ilvl w:val="1"/>
          <w:numId w:val="26"/>
        </w:numPr>
        <w:rPr>
          <w:lang w:val="en-US"/>
        </w:rPr>
      </w:pPr>
      <w:r w:rsidRPr="003171DF">
        <w:rPr>
          <w:lang w:val="en-US"/>
        </w:rPr>
        <w:t>Steve felt it is necessary to improve the MAC to achieve the 10mA goal.</w:t>
      </w:r>
    </w:p>
    <w:p w:rsidR="003171DF" w:rsidRPr="003171DF" w:rsidRDefault="003171DF" w:rsidP="003171DF">
      <w:pPr>
        <w:numPr>
          <w:ilvl w:val="1"/>
          <w:numId w:val="26"/>
        </w:numPr>
        <w:rPr>
          <w:lang w:val="en-US"/>
        </w:rPr>
      </w:pPr>
      <w:r w:rsidRPr="003171DF">
        <w:rPr>
          <w:lang w:val="en-US"/>
        </w:rPr>
        <w:t>Rick felt the 4e LE MAC is a good starting point</w:t>
      </w:r>
      <w:r>
        <w:rPr>
          <w:lang w:val="en-US"/>
        </w:rPr>
        <w:t xml:space="preserve"> and maybe it is enough</w:t>
      </w:r>
      <w:r w:rsidRPr="003171DF">
        <w:rPr>
          <w:lang w:val="en-US"/>
        </w:rPr>
        <w:t>.</w:t>
      </w:r>
    </w:p>
    <w:p w:rsidR="003171DF" w:rsidRPr="003171DF" w:rsidRDefault="003171DF" w:rsidP="003171DF">
      <w:pPr>
        <w:numPr>
          <w:ilvl w:val="1"/>
          <w:numId w:val="26"/>
        </w:numPr>
        <w:rPr>
          <w:lang w:val="en-US"/>
        </w:rPr>
      </w:pPr>
      <w:r w:rsidRPr="003171DF">
        <w:rPr>
          <w:lang w:val="en-US"/>
        </w:rPr>
        <w:t>Allan felt we may conflict with our scope in 5.2.a if we want to introduce a new MAC (“This amendment also defines the necessary MAC changes required for supporting the new ULP physical layer.”)</w:t>
      </w:r>
    </w:p>
    <w:p w:rsidR="003171DF" w:rsidRPr="003171DF" w:rsidRDefault="003171DF" w:rsidP="003171DF">
      <w:pPr>
        <w:numPr>
          <w:ilvl w:val="1"/>
          <w:numId w:val="26"/>
        </w:numPr>
        <w:rPr>
          <w:lang w:val="en-US"/>
        </w:rPr>
      </w:pPr>
      <w:r w:rsidRPr="003171DF">
        <w:rPr>
          <w:lang w:val="en-US"/>
        </w:rPr>
        <w:t>The peak current number was discussed; people feel 10mA is a good number.</w:t>
      </w:r>
    </w:p>
    <w:p w:rsidR="003171DF" w:rsidRPr="003171DF" w:rsidRDefault="003171DF" w:rsidP="003171DF">
      <w:pPr>
        <w:numPr>
          <w:ilvl w:val="1"/>
          <w:numId w:val="26"/>
        </w:numPr>
        <w:rPr>
          <w:lang w:val="en-US"/>
        </w:rPr>
      </w:pPr>
      <w:r w:rsidRPr="003171DF">
        <w:rPr>
          <w:lang w:val="en-US"/>
        </w:rPr>
        <w:t>Allan: we need to also consider othe</w:t>
      </w:r>
      <w:r>
        <w:rPr>
          <w:lang w:val="en-US"/>
        </w:rPr>
        <w:t>r sources of power consumptions;</w:t>
      </w:r>
      <w:r w:rsidRPr="003171DF">
        <w:rPr>
          <w:lang w:val="en-US"/>
        </w:rPr>
        <w:t xml:space="preserve"> </w:t>
      </w:r>
      <w:r>
        <w:rPr>
          <w:lang w:val="en-US"/>
        </w:rPr>
        <w:t>given</w:t>
      </w:r>
      <w:r w:rsidRPr="003171DF">
        <w:rPr>
          <w:lang w:val="en-US"/>
        </w:rPr>
        <w:t xml:space="preserve"> the max operating current of 10mA on </w:t>
      </w:r>
      <w:r>
        <w:rPr>
          <w:lang w:val="en-US"/>
        </w:rPr>
        <w:t xml:space="preserve">typical </w:t>
      </w:r>
      <w:r w:rsidRPr="003171DF">
        <w:rPr>
          <w:lang w:val="en-US"/>
        </w:rPr>
        <w:t>coin cell batter</w:t>
      </w:r>
      <w:r>
        <w:rPr>
          <w:lang w:val="en-US"/>
        </w:rPr>
        <w:t>ies</w:t>
      </w:r>
      <w:r w:rsidRPr="003171DF">
        <w:rPr>
          <w:lang w:val="en-US"/>
        </w:rPr>
        <w:t xml:space="preserve">, the peak current of the transceiver should be less than 10mA. </w:t>
      </w:r>
    </w:p>
    <w:p w:rsidR="003171DF" w:rsidRPr="003171DF" w:rsidRDefault="003171DF" w:rsidP="003171DF">
      <w:pPr>
        <w:numPr>
          <w:ilvl w:val="1"/>
          <w:numId w:val="26"/>
        </w:numPr>
        <w:rPr>
          <w:lang w:val="en-US"/>
        </w:rPr>
      </w:pPr>
      <w:r w:rsidRPr="003171DF">
        <w:rPr>
          <w:lang w:val="en-US"/>
        </w:rPr>
        <w:t>Rick: there is a sweet spot between data rate and energy efficiency.</w:t>
      </w:r>
    </w:p>
    <w:p w:rsidR="005E4F71" w:rsidRDefault="003171DF" w:rsidP="003171DF">
      <w:pPr>
        <w:numPr>
          <w:ilvl w:val="1"/>
          <w:numId w:val="26"/>
        </w:numPr>
        <w:rPr>
          <w:lang w:val="en-US"/>
        </w:rPr>
      </w:pPr>
      <w:r w:rsidRPr="003171DF">
        <w:rPr>
          <w:lang w:val="en-US"/>
        </w:rPr>
        <w:t xml:space="preserve">Allan reminded people in a presentation given by </w:t>
      </w:r>
      <w:proofErr w:type="gramStart"/>
      <w:r w:rsidRPr="003171DF">
        <w:rPr>
          <w:lang w:val="en-US"/>
        </w:rPr>
        <w:t>Shahriar,</w:t>
      </w:r>
      <w:proofErr w:type="gramEnd"/>
      <w:r w:rsidRPr="003171DF">
        <w:rPr>
          <w:lang w:val="en-US"/>
        </w:rPr>
        <w:t xml:space="preserve"> the radio consumes about 50% of the battery power. </w:t>
      </w:r>
    </w:p>
    <w:p w:rsidR="003171DF" w:rsidRPr="003171DF" w:rsidRDefault="003171DF" w:rsidP="003171DF">
      <w:pPr>
        <w:numPr>
          <w:ilvl w:val="1"/>
          <w:numId w:val="26"/>
        </w:numPr>
        <w:rPr>
          <w:lang w:val="en-US"/>
        </w:rPr>
      </w:pPr>
      <w:r w:rsidRPr="003171DF">
        <w:rPr>
          <w:lang w:val="en-US"/>
        </w:rPr>
        <w:t>Allan suggested further studying the % of power other parts of a device (CPU, MAC and sensor) consumes.</w:t>
      </w:r>
    </w:p>
    <w:p w:rsidR="003171DF" w:rsidRPr="003171DF" w:rsidRDefault="003171DF" w:rsidP="003171DF">
      <w:pPr>
        <w:rPr>
          <w:lang w:val="en-US"/>
        </w:rPr>
      </w:pPr>
    </w:p>
    <w:p w:rsidR="00CA09B2" w:rsidRDefault="005E4F71" w:rsidP="00F45F38">
      <w:pPr>
        <w:rPr>
          <w:b/>
          <w:sz w:val="24"/>
        </w:rPr>
      </w:pPr>
      <w:r>
        <w:rPr>
          <w:b/>
          <w:sz w:val="24"/>
        </w:rPr>
        <w:t>The teleconference ended at 8:07PM PDT.</w:t>
      </w:r>
    </w:p>
    <w:sectPr w:rsidR="00CA09B2" w:rsidSect="0009505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410" w:rsidRDefault="00823410">
      <w:r>
        <w:separator/>
      </w:r>
    </w:p>
  </w:endnote>
  <w:endnote w:type="continuationSeparator" w:id="0">
    <w:p w:rsidR="00823410" w:rsidRDefault="00823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09505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D3AB9">
        <w:t>Submission</w:t>
      </w:r>
    </w:fldSimple>
    <w:r w:rsidR="0029020B">
      <w:tab/>
      <w:t xml:space="preserve">page </w:t>
    </w:r>
    <w:fldSimple w:instr="page ">
      <w:r w:rsidR="005E4F71">
        <w:rPr>
          <w:noProof/>
        </w:rPr>
        <w:t>1</w:t>
      </w:r>
    </w:fldSimple>
    <w:r w:rsidR="0029020B">
      <w:tab/>
    </w:r>
    <w:fldSimple w:instr=" COMMENTS  \* MERGEFORMAT ">
      <w:r w:rsidR="00F45F38">
        <w:t>Chunhui (Allan) Zhu</w:t>
      </w:r>
      <w:r w:rsidR="009D3AB9">
        <w:t xml:space="preserve">, </w:t>
      </w:r>
      <w:r w:rsidR="00F45F38">
        <w:t>Samsung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410" w:rsidRDefault="00823410">
      <w:r>
        <w:separator/>
      </w:r>
    </w:p>
  </w:footnote>
  <w:footnote w:type="continuationSeparator" w:id="0">
    <w:p w:rsidR="00823410" w:rsidRDefault="00823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3171DF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9D3AB9">
      <w:t xml:space="preserve"> 201</w:t>
    </w:r>
    <w:r>
      <w:t>2</w:t>
    </w:r>
    <w:r w:rsidR="0029020B">
      <w:tab/>
    </w:r>
    <w:r w:rsidR="0029020B">
      <w:tab/>
    </w:r>
    <w:fldSimple w:instr=" TITLE  \* MERGEFORMAT ">
      <w:r>
        <w:t>doc.: IEEE 802.15-12</w:t>
      </w:r>
      <w:r w:rsidR="009D3AB9">
        <w:t>/</w:t>
      </w:r>
      <w:r w:rsidR="00663828">
        <w:t>04</w:t>
      </w:r>
      <w:r>
        <w:t>54</w:t>
      </w:r>
      <w:r w:rsidR="009D3AB9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8D5"/>
    <w:multiLevelType w:val="hybridMultilevel"/>
    <w:tmpl w:val="A5F8ABB4"/>
    <w:lvl w:ilvl="0" w:tplc="9856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E5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4C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85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68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8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B8F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8D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E6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3E706A"/>
    <w:multiLevelType w:val="hybridMultilevel"/>
    <w:tmpl w:val="AE10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4758F"/>
    <w:multiLevelType w:val="hybridMultilevel"/>
    <w:tmpl w:val="8DF4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15F50"/>
    <w:multiLevelType w:val="hybridMultilevel"/>
    <w:tmpl w:val="7210551A"/>
    <w:lvl w:ilvl="0" w:tplc="57527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EC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AD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2F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8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25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5E4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C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88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4D06EE"/>
    <w:multiLevelType w:val="hybridMultilevel"/>
    <w:tmpl w:val="1F8ED38E"/>
    <w:lvl w:ilvl="0" w:tplc="7BDAF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A7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2E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6F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44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CD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4B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C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06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7256D7"/>
    <w:multiLevelType w:val="hybridMultilevel"/>
    <w:tmpl w:val="80466EC0"/>
    <w:lvl w:ilvl="0" w:tplc="33D4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A0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82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C5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65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A9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28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65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F0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2F360A"/>
    <w:multiLevelType w:val="hybridMultilevel"/>
    <w:tmpl w:val="9A3A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90465"/>
    <w:multiLevelType w:val="hybridMultilevel"/>
    <w:tmpl w:val="6EBE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87B1C"/>
    <w:multiLevelType w:val="hybridMultilevel"/>
    <w:tmpl w:val="75FEEB74"/>
    <w:lvl w:ilvl="0" w:tplc="6EAA0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C4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68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E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0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8B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46B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A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49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0DC1345"/>
    <w:multiLevelType w:val="hybridMultilevel"/>
    <w:tmpl w:val="D998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92502"/>
    <w:multiLevelType w:val="hybridMultilevel"/>
    <w:tmpl w:val="0704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C046B"/>
    <w:multiLevelType w:val="hybridMultilevel"/>
    <w:tmpl w:val="6D4A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97992"/>
    <w:multiLevelType w:val="hybridMultilevel"/>
    <w:tmpl w:val="2C08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45B8A"/>
    <w:multiLevelType w:val="hybridMultilevel"/>
    <w:tmpl w:val="FBAA67E6"/>
    <w:lvl w:ilvl="0" w:tplc="498A9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A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A6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8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AC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86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6B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4A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34310FB"/>
    <w:multiLevelType w:val="hybridMultilevel"/>
    <w:tmpl w:val="3C607A5E"/>
    <w:lvl w:ilvl="0" w:tplc="C7849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EC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2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2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85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ED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A0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46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4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63357A4"/>
    <w:multiLevelType w:val="hybridMultilevel"/>
    <w:tmpl w:val="11B4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A1986"/>
    <w:multiLevelType w:val="hybridMultilevel"/>
    <w:tmpl w:val="433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326266"/>
    <w:multiLevelType w:val="hybridMultilevel"/>
    <w:tmpl w:val="6B76FEA2"/>
    <w:lvl w:ilvl="0" w:tplc="22740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6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AD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6B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90E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CC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81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ED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0F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1B4285D"/>
    <w:multiLevelType w:val="hybridMultilevel"/>
    <w:tmpl w:val="5F8E434E"/>
    <w:lvl w:ilvl="0" w:tplc="74486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507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2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CA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0F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26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A8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AAE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22E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A663C5E"/>
    <w:multiLevelType w:val="hybridMultilevel"/>
    <w:tmpl w:val="64DE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5D69B9"/>
    <w:multiLevelType w:val="hybridMultilevel"/>
    <w:tmpl w:val="3BCE9D3C"/>
    <w:lvl w:ilvl="0" w:tplc="8834C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A4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4A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AF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06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4E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02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04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F43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C664F78"/>
    <w:multiLevelType w:val="hybridMultilevel"/>
    <w:tmpl w:val="3A84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B6FD7"/>
    <w:multiLevelType w:val="hybridMultilevel"/>
    <w:tmpl w:val="AE0A471A"/>
    <w:lvl w:ilvl="0" w:tplc="39945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C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E9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A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6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EA2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E4E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E3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E2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6A91574"/>
    <w:multiLevelType w:val="hybridMultilevel"/>
    <w:tmpl w:val="54E2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76BF1"/>
    <w:multiLevelType w:val="hybridMultilevel"/>
    <w:tmpl w:val="C53E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C7909"/>
    <w:multiLevelType w:val="hybridMultilevel"/>
    <w:tmpl w:val="4B3CC63E"/>
    <w:lvl w:ilvl="0" w:tplc="D0665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89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260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45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64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8C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20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AB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C3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4"/>
  </w:num>
  <w:num w:numId="5">
    <w:abstractNumId w:val="21"/>
  </w:num>
  <w:num w:numId="6">
    <w:abstractNumId w:val="15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23"/>
  </w:num>
  <w:num w:numId="12">
    <w:abstractNumId w:val="6"/>
  </w:num>
  <w:num w:numId="13">
    <w:abstractNumId w:val="8"/>
  </w:num>
  <w:num w:numId="14">
    <w:abstractNumId w:val="20"/>
  </w:num>
  <w:num w:numId="15">
    <w:abstractNumId w:val="17"/>
  </w:num>
  <w:num w:numId="16">
    <w:abstractNumId w:val="3"/>
  </w:num>
  <w:num w:numId="17">
    <w:abstractNumId w:val="5"/>
  </w:num>
  <w:num w:numId="18">
    <w:abstractNumId w:val="14"/>
  </w:num>
  <w:num w:numId="19">
    <w:abstractNumId w:val="22"/>
  </w:num>
  <w:num w:numId="20">
    <w:abstractNumId w:val="4"/>
  </w:num>
  <w:num w:numId="21">
    <w:abstractNumId w:val="25"/>
  </w:num>
  <w:num w:numId="22">
    <w:abstractNumId w:val="13"/>
  </w:num>
  <w:num w:numId="23">
    <w:abstractNumId w:val="18"/>
  </w:num>
  <w:num w:numId="24">
    <w:abstractNumId w:val="0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804"/>
    <w:rsid w:val="000436A5"/>
    <w:rsid w:val="00075755"/>
    <w:rsid w:val="00095055"/>
    <w:rsid w:val="00135725"/>
    <w:rsid w:val="001D723B"/>
    <w:rsid w:val="0022365C"/>
    <w:rsid w:val="0029020B"/>
    <w:rsid w:val="002D44BE"/>
    <w:rsid w:val="003171DF"/>
    <w:rsid w:val="00442037"/>
    <w:rsid w:val="005E4F71"/>
    <w:rsid w:val="006060AB"/>
    <w:rsid w:val="0062440B"/>
    <w:rsid w:val="006256E5"/>
    <w:rsid w:val="00663828"/>
    <w:rsid w:val="006C0727"/>
    <w:rsid w:val="006E145F"/>
    <w:rsid w:val="00716122"/>
    <w:rsid w:val="00770572"/>
    <w:rsid w:val="00823410"/>
    <w:rsid w:val="00864860"/>
    <w:rsid w:val="009731A6"/>
    <w:rsid w:val="009D3AB9"/>
    <w:rsid w:val="009F2804"/>
    <w:rsid w:val="00A117CD"/>
    <w:rsid w:val="00A40D6A"/>
    <w:rsid w:val="00A4615D"/>
    <w:rsid w:val="00AA427C"/>
    <w:rsid w:val="00B87A43"/>
    <w:rsid w:val="00BD1BD4"/>
    <w:rsid w:val="00BE0C6C"/>
    <w:rsid w:val="00BE68C2"/>
    <w:rsid w:val="00CA09B2"/>
    <w:rsid w:val="00D55E8A"/>
    <w:rsid w:val="00D84545"/>
    <w:rsid w:val="00D95BA9"/>
    <w:rsid w:val="00DC5A7B"/>
    <w:rsid w:val="00F4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50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9505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09505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09505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9505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09505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095055"/>
    <w:pPr>
      <w:jc w:val="center"/>
    </w:pPr>
    <w:rPr>
      <w:b/>
      <w:sz w:val="28"/>
    </w:rPr>
  </w:style>
  <w:style w:type="paragraph" w:customStyle="1" w:styleId="T2">
    <w:name w:val="T2"/>
    <w:basedOn w:val="T1"/>
    <w:rsid w:val="00095055"/>
    <w:pPr>
      <w:spacing w:after="240"/>
      <w:ind w:left="720" w:right="720"/>
    </w:pPr>
  </w:style>
  <w:style w:type="paragraph" w:customStyle="1" w:styleId="T3">
    <w:name w:val="T3"/>
    <w:basedOn w:val="T1"/>
    <w:rsid w:val="0009505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095055"/>
    <w:pPr>
      <w:ind w:left="720" w:hanging="720"/>
    </w:pPr>
  </w:style>
  <w:style w:type="character" w:styleId="Hyperlink">
    <w:name w:val="Hyperlink"/>
    <w:basedOn w:val="DefaultParagraphFont"/>
    <w:rsid w:val="000950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1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161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16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3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.zhu@sams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zhu\My%20Documents\Research\standards\IEEE\General%20Info\Temple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Chunhui Zhu</dc:creator>
  <cp:keywords>Month Year</cp:keywords>
  <dc:description>John Doe, Some Company</dc:description>
  <cp:lastModifiedBy>Chunhui Zhu</cp:lastModifiedBy>
  <cp:revision>3</cp:revision>
  <cp:lastPrinted>2011-03-18T15:56:00Z</cp:lastPrinted>
  <dcterms:created xsi:type="dcterms:W3CDTF">2012-08-10T04:19:00Z</dcterms:created>
  <dcterms:modified xsi:type="dcterms:W3CDTF">2012-08-10T04:31:00Z</dcterms:modified>
</cp:coreProperties>
</file>