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A02CD6">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1D05E26B" w:rsidR="00DB4F3A" w:rsidRDefault="00A21AFF" w:rsidP="00056460">
            <w:pPr>
              <w:pStyle w:val="covertext"/>
            </w:pPr>
            <w:r>
              <w:t>[</w:t>
            </w:r>
            <w:r w:rsidR="005D46C2">
              <w:t>16</w:t>
            </w:r>
            <w:r w:rsidR="00252F0C">
              <w:t xml:space="preserve"> </w:t>
            </w:r>
            <w:r w:rsidR="005D46C2">
              <w:t>May</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7C34F499" w:rsidR="00DB4F3A" w:rsidRPr="00042A51" w:rsidRDefault="00DB4F3A" w:rsidP="005D46C2">
            <w:pPr>
              <w:pStyle w:val="covertext"/>
            </w:pPr>
            <w:r w:rsidRPr="00042A51">
              <w:t xml:space="preserve">[802.15 </w:t>
            </w:r>
            <w:r w:rsidR="00077CCB">
              <w:t xml:space="preserve">WNG </w:t>
            </w:r>
            <w:r w:rsidRPr="00042A51">
              <w:t xml:space="preserve">Meeting </w:t>
            </w:r>
            <w:r w:rsidR="00B87CEA">
              <w:t xml:space="preserve">in </w:t>
            </w:r>
            <w:r w:rsidR="005D46C2">
              <w:t>Atlanta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24A07958" w14:textId="0CDFED7C" w:rsidR="00645388" w:rsidRPr="009856F5" w:rsidRDefault="00DB4F3A" w:rsidP="00645388">
      <w:pPr>
        <w:widowControl w:val="0"/>
        <w:tabs>
          <w:tab w:val="left" w:pos="2790"/>
        </w:tabs>
        <w:spacing w:before="120"/>
        <w:jc w:val="center"/>
        <w:outlineLvl w:val="0"/>
        <w:rPr>
          <w:b/>
          <w:color w:val="FF0000"/>
          <w:sz w:val="32"/>
          <w:szCs w:val="32"/>
        </w:rPr>
      </w:pPr>
      <w:r>
        <w:rPr>
          <w:b/>
          <w:sz w:val="28"/>
        </w:rPr>
        <w:br w:type="page"/>
      </w:r>
      <w:r w:rsidR="00645388" w:rsidRPr="009856F5">
        <w:rPr>
          <w:b/>
          <w:color w:val="FF0000"/>
          <w:sz w:val="32"/>
          <w:szCs w:val="32"/>
        </w:rPr>
        <w:lastRenderedPageBreak/>
        <w:t>IEEE 802.15 Plenary Meeting – Session #7</w:t>
      </w:r>
      <w:r w:rsidR="00A02CD6">
        <w:rPr>
          <w:b/>
          <w:color w:val="FF0000"/>
          <w:sz w:val="32"/>
          <w:szCs w:val="32"/>
        </w:rPr>
        <w:t>8</w:t>
      </w:r>
    </w:p>
    <w:p w14:paraId="3B5BF930" w14:textId="2429A543" w:rsidR="00645388" w:rsidRPr="009856F5" w:rsidRDefault="00A02CD6" w:rsidP="00645388">
      <w:pPr>
        <w:widowControl w:val="0"/>
        <w:tabs>
          <w:tab w:val="left" w:pos="2790"/>
        </w:tabs>
        <w:spacing w:before="120"/>
        <w:jc w:val="center"/>
        <w:rPr>
          <w:b/>
          <w:color w:val="FF0000"/>
          <w:sz w:val="32"/>
          <w:szCs w:val="32"/>
        </w:rPr>
      </w:pPr>
      <w:r>
        <w:rPr>
          <w:b/>
          <w:bCs/>
          <w:color w:val="FF0000"/>
          <w:sz w:val="32"/>
          <w:szCs w:val="32"/>
        </w:rPr>
        <w:t>Hyatt Regency</w:t>
      </w:r>
      <w:r w:rsidR="00645388" w:rsidRPr="009856F5">
        <w:rPr>
          <w:b/>
          <w:bCs/>
          <w:color w:val="FF0000"/>
          <w:sz w:val="32"/>
          <w:szCs w:val="32"/>
        </w:rPr>
        <w:t xml:space="preserve">, </w:t>
      </w:r>
      <w:r>
        <w:rPr>
          <w:b/>
          <w:bCs/>
          <w:color w:val="FF0000"/>
          <w:sz w:val="32"/>
          <w:szCs w:val="32"/>
        </w:rPr>
        <w:t>Atlanta</w:t>
      </w:r>
      <w:r w:rsidR="00645388" w:rsidRPr="009856F5">
        <w:rPr>
          <w:b/>
          <w:bCs/>
          <w:color w:val="FF0000"/>
          <w:sz w:val="32"/>
          <w:szCs w:val="32"/>
        </w:rPr>
        <w:t xml:space="preserve">, </w:t>
      </w:r>
      <w:r>
        <w:rPr>
          <w:b/>
          <w:bCs/>
          <w:color w:val="FF0000"/>
          <w:sz w:val="32"/>
          <w:szCs w:val="32"/>
        </w:rPr>
        <w:t>Georgia</w:t>
      </w:r>
      <w:r w:rsidR="00645388" w:rsidRPr="009856F5">
        <w:rPr>
          <w:b/>
          <w:bCs/>
          <w:color w:val="FF0000"/>
          <w:sz w:val="32"/>
          <w:szCs w:val="32"/>
        </w:rPr>
        <w:t>, USA</w:t>
      </w:r>
      <w:r w:rsidR="00645388" w:rsidRPr="009856F5">
        <w:rPr>
          <w:b/>
          <w:color w:val="FF0000"/>
          <w:sz w:val="32"/>
          <w:szCs w:val="32"/>
        </w:rPr>
        <w:t xml:space="preserve"> </w:t>
      </w:r>
    </w:p>
    <w:p w14:paraId="4197E190" w14:textId="0F786852" w:rsidR="001B1C9B" w:rsidRPr="009856F5" w:rsidRDefault="00A02CD6" w:rsidP="00645388">
      <w:pPr>
        <w:widowControl w:val="0"/>
        <w:tabs>
          <w:tab w:val="left" w:pos="2790"/>
        </w:tabs>
        <w:spacing w:before="120"/>
        <w:jc w:val="center"/>
        <w:rPr>
          <w:b/>
          <w:color w:val="FF0000"/>
          <w:sz w:val="32"/>
          <w:szCs w:val="32"/>
        </w:rPr>
      </w:pPr>
      <w:r>
        <w:rPr>
          <w:b/>
          <w:bCs/>
          <w:color w:val="FF0000"/>
          <w:sz w:val="32"/>
          <w:szCs w:val="32"/>
        </w:rPr>
        <w:t>May 13-17</w:t>
      </w:r>
      <w:r w:rsidR="00645388" w:rsidRPr="009856F5">
        <w:rPr>
          <w:b/>
          <w:bCs/>
          <w:color w:val="FF0000"/>
          <w:sz w:val="32"/>
          <w:szCs w:val="32"/>
        </w:rPr>
        <w:t>, 2012</w:t>
      </w:r>
    </w:p>
    <w:p w14:paraId="12E5EF77" w14:textId="498F2472" w:rsidR="00DB4F3A" w:rsidRPr="00F966C3" w:rsidRDefault="00DB4F3A" w:rsidP="00DB4F3A">
      <w:pPr>
        <w:rPr>
          <w:b/>
          <w:sz w:val="28"/>
          <w:szCs w:val="28"/>
        </w:rPr>
      </w:pPr>
      <w:r w:rsidRPr="00F966C3">
        <w:rPr>
          <w:b/>
          <w:sz w:val="28"/>
          <w:szCs w:val="28"/>
        </w:rPr>
        <w:t xml:space="preserve">Wednesday </w:t>
      </w:r>
      <w:r w:rsidR="00A02CD6">
        <w:rPr>
          <w:b/>
          <w:sz w:val="28"/>
          <w:szCs w:val="28"/>
        </w:rPr>
        <w:t>14 May</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179FCD44" w:rsidR="00DA756F" w:rsidRDefault="00DB4F3A" w:rsidP="00DB4F3A">
      <w:pPr>
        <w:rPr>
          <w:sz w:val="28"/>
          <w:szCs w:val="28"/>
        </w:rPr>
      </w:pPr>
      <w:r w:rsidRPr="00EB46A3">
        <w:rPr>
          <w:b/>
          <w:sz w:val="28"/>
          <w:szCs w:val="28"/>
        </w:rPr>
        <w:t>1</w:t>
      </w:r>
      <w:r w:rsidR="0054374F">
        <w:rPr>
          <w:b/>
          <w:sz w:val="28"/>
          <w:szCs w:val="28"/>
        </w:rPr>
        <w:t>0</w:t>
      </w:r>
      <w:r w:rsidRPr="00EB46A3">
        <w:rPr>
          <w:b/>
          <w:sz w:val="28"/>
          <w:szCs w:val="28"/>
        </w:rPr>
        <w:t>:</w:t>
      </w:r>
      <w:r w:rsidR="0054374F">
        <w:rPr>
          <w:b/>
          <w:sz w:val="28"/>
          <w:szCs w:val="28"/>
        </w:rPr>
        <w:t>52</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A02CD6">
        <w:rPr>
          <w:sz w:val="28"/>
          <w:szCs w:val="28"/>
        </w:rPr>
        <w:t>two</w:t>
      </w:r>
      <w:r w:rsidR="00F1005B">
        <w:rPr>
          <w:sz w:val="28"/>
          <w:szCs w:val="28"/>
        </w:rPr>
        <w:t xml:space="preserve"> </w:t>
      </w:r>
      <w:r w:rsidR="00A02CD6">
        <w:rPr>
          <w:sz w:val="28"/>
          <w:szCs w:val="28"/>
        </w:rPr>
        <w:t>presentations</w:t>
      </w:r>
      <w:r w:rsidR="00DA756F" w:rsidRPr="00B92ECB">
        <w:rPr>
          <w:sz w:val="28"/>
          <w:szCs w:val="28"/>
        </w:rPr>
        <w:t>:</w:t>
      </w:r>
    </w:p>
    <w:p w14:paraId="5FC3D9AB" w14:textId="5F32ACFC" w:rsidR="00A02CD6" w:rsidRPr="00A02CD6" w:rsidRDefault="00A02CD6" w:rsidP="00A02CD6">
      <w:pPr>
        <w:pStyle w:val="ListParagraph"/>
        <w:numPr>
          <w:ilvl w:val="0"/>
          <w:numId w:val="9"/>
        </w:numPr>
        <w:tabs>
          <w:tab w:val="left" w:pos="0"/>
        </w:tabs>
        <w:ind w:left="990"/>
        <w:rPr>
          <w:sz w:val="28"/>
          <w:szCs w:val="28"/>
        </w:rPr>
      </w:pPr>
      <w:r>
        <w:rPr>
          <w:bCs/>
          <w:sz w:val="28"/>
          <w:szCs w:val="28"/>
        </w:rPr>
        <w:t xml:space="preserve">Letter Ballot 81 MAC Features </w:t>
      </w:r>
    </w:p>
    <w:p w14:paraId="24E8999A" w14:textId="77825CE5" w:rsidR="00A02CD6" w:rsidRPr="00645388" w:rsidRDefault="00A02CD6" w:rsidP="00A02CD6">
      <w:pPr>
        <w:pStyle w:val="ListParagraph"/>
        <w:numPr>
          <w:ilvl w:val="0"/>
          <w:numId w:val="9"/>
        </w:numPr>
        <w:tabs>
          <w:tab w:val="left" w:pos="0"/>
        </w:tabs>
        <w:ind w:left="990"/>
        <w:rPr>
          <w:sz w:val="28"/>
          <w:szCs w:val="28"/>
        </w:rPr>
      </w:pPr>
      <w:r>
        <w:rPr>
          <w:bCs/>
          <w:sz w:val="28"/>
          <w:szCs w:val="28"/>
        </w:rPr>
        <w:t>L2 Routing Demands for FAN</w:t>
      </w:r>
    </w:p>
    <w:p w14:paraId="41CCA006" w14:textId="6FDDCA9A" w:rsidR="00881E5F" w:rsidRPr="00F24407" w:rsidRDefault="0054374F" w:rsidP="00136F73">
      <w:pPr>
        <w:ind w:left="810" w:hanging="810"/>
        <w:rPr>
          <w:sz w:val="28"/>
          <w:szCs w:val="28"/>
        </w:rPr>
      </w:pPr>
      <w:r>
        <w:rPr>
          <w:b/>
          <w:sz w:val="28"/>
          <w:szCs w:val="28"/>
        </w:rPr>
        <w:t>10:54</w:t>
      </w:r>
      <w:r w:rsidR="00136F73">
        <w:rPr>
          <w:sz w:val="28"/>
          <w:szCs w:val="28"/>
        </w:rPr>
        <w:tab/>
      </w:r>
      <w:r w:rsidR="00A02CD6">
        <w:rPr>
          <w:bCs/>
          <w:sz w:val="28"/>
          <w:szCs w:val="28"/>
        </w:rPr>
        <w:t>Letter Ballot 81 MAC Features</w:t>
      </w:r>
      <w:r w:rsidR="001B1C9B" w:rsidRPr="00F24407">
        <w:rPr>
          <w:sz w:val="28"/>
          <w:szCs w:val="28"/>
        </w:rPr>
        <w:t xml:space="preserve"> (</w:t>
      </w:r>
      <w:r w:rsidR="00645388">
        <w:rPr>
          <w:sz w:val="28"/>
          <w:szCs w:val="28"/>
        </w:rPr>
        <w:t>15</w:t>
      </w:r>
      <w:r w:rsidR="001B1C9B" w:rsidRPr="00F24407">
        <w:rPr>
          <w:sz w:val="28"/>
          <w:szCs w:val="28"/>
        </w:rPr>
        <w:t>-</w:t>
      </w:r>
      <w:r w:rsidR="006D4CE2">
        <w:rPr>
          <w:sz w:val="28"/>
          <w:szCs w:val="28"/>
        </w:rPr>
        <w:t>12</w:t>
      </w:r>
      <w:r w:rsidR="001B1C9B" w:rsidRPr="00F24407">
        <w:rPr>
          <w:sz w:val="28"/>
          <w:szCs w:val="28"/>
        </w:rPr>
        <w:t>-0</w:t>
      </w:r>
      <w:r w:rsidR="00A02CD6">
        <w:rPr>
          <w:sz w:val="28"/>
          <w:szCs w:val="28"/>
        </w:rPr>
        <w:t>261</w:t>
      </w:r>
      <w:r w:rsidR="001B1C9B" w:rsidRPr="00F24407">
        <w:rPr>
          <w:sz w:val="28"/>
          <w:szCs w:val="28"/>
        </w:rPr>
        <w:t>-0</w:t>
      </w:r>
      <w:r w:rsidR="00A02CD6">
        <w:rPr>
          <w:sz w:val="28"/>
          <w:szCs w:val="28"/>
        </w:rPr>
        <w:t>1</w:t>
      </w:r>
      <w:r w:rsidR="001B1C9B" w:rsidRPr="00F24407">
        <w:rPr>
          <w:sz w:val="28"/>
          <w:szCs w:val="28"/>
        </w:rPr>
        <w:t>)</w:t>
      </w:r>
      <w:r w:rsidR="00645388">
        <w:rPr>
          <w:sz w:val="28"/>
          <w:szCs w:val="28"/>
        </w:rPr>
        <w:t xml:space="preserve"> </w:t>
      </w:r>
      <w:r w:rsidR="00F24407" w:rsidRPr="00F24407">
        <w:rPr>
          <w:sz w:val="28"/>
          <w:szCs w:val="28"/>
        </w:rPr>
        <w:t xml:space="preserve">by </w:t>
      </w:r>
      <w:r w:rsidR="00A02CD6">
        <w:rPr>
          <w:sz w:val="28"/>
          <w:szCs w:val="28"/>
        </w:rPr>
        <w:t>R Krasinski</w:t>
      </w:r>
      <w:r w:rsidR="00F24407" w:rsidRPr="00F24407">
        <w:rPr>
          <w:sz w:val="28"/>
          <w:szCs w:val="28"/>
        </w:rPr>
        <w:t xml:space="preserve"> (</w:t>
      </w:r>
      <w:r w:rsidR="00A02CD6">
        <w:rPr>
          <w:sz w:val="28"/>
          <w:szCs w:val="28"/>
        </w:rPr>
        <w:t>Philips</w:t>
      </w:r>
      <w:r w:rsidR="00F24407" w:rsidRPr="00F24407">
        <w:rPr>
          <w:sz w:val="28"/>
          <w:szCs w:val="28"/>
        </w:rPr>
        <w:t xml:space="preserve">) </w:t>
      </w:r>
    </w:p>
    <w:p w14:paraId="766EE889" w14:textId="65ED5772" w:rsidR="0054374F" w:rsidRDefault="0054374F" w:rsidP="00803164">
      <w:pPr>
        <w:pStyle w:val="ListParagraph"/>
        <w:numPr>
          <w:ilvl w:val="0"/>
          <w:numId w:val="2"/>
        </w:numPr>
        <w:ind w:left="720"/>
        <w:rPr>
          <w:sz w:val="28"/>
          <w:szCs w:val="28"/>
        </w:rPr>
      </w:pPr>
      <w:r>
        <w:rPr>
          <w:sz w:val="28"/>
          <w:szCs w:val="28"/>
        </w:rPr>
        <w:t>J Gilb explained the process and rationale for recirculating a draft standard noting that a critical aspect is a review of the resolutions of comments.</w:t>
      </w:r>
    </w:p>
    <w:p w14:paraId="587C31C0" w14:textId="24FB45CF" w:rsidR="002B714D" w:rsidRDefault="00803164" w:rsidP="00803164">
      <w:pPr>
        <w:pStyle w:val="ListParagraph"/>
        <w:numPr>
          <w:ilvl w:val="0"/>
          <w:numId w:val="2"/>
        </w:numPr>
        <w:ind w:left="720"/>
        <w:rPr>
          <w:sz w:val="28"/>
          <w:szCs w:val="28"/>
        </w:rPr>
      </w:pPr>
      <w:r>
        <w:rPr>
          <w:sz w:val="28"/>
          <w:szCs w:val="28"/>
        </w:rPr>
        <w:t>C</w:t>
      </w:r>
      <w:r w:rsidR="002B714D">
        <w:rPr>
          <w:sz w:val="28"/>
          <w:szCs w:val="28"/>
        </w:rPr>
        <w:t>oordinator Switching</w:t>
      </w:r>
    </w:p>
    <w:p w14:paraId="6C6B7E73" w14:textId="6DF62D32" w:rsidR="00F24407" w:rsidRDefault="002B714D" w:rsidP="002B714D">
      <w:pPr>
        <w:pStyle w:val="ListParagraph"/>
        <w:numPr>
          <w:ilvl w:val="1"/>
          <w:numId w:val="2"/>
        </w:numPr>
        <w:rPr>
          <w:sz w:val="28"/>
          <w:szCs w:val="28"/>
        </w:rPr>
      </w:pPr>
      <w:r>
        <w:rPr>
          <w:sz w:val="28"/>
          <w:szCs w:val="28"/>
        </w:rPr>
        <w:t>C</w:t>
      </w:r>
      <w:r w:rsidR="00803164">
        <w:rPr>
          <w:sz w:val="28"/>
          <w:szCs w:val="28"/>
        </w:rPr>
        <w:t>omment</w:t>
      </w:r>
      <w:r w:rsidR="006D4CE2">
        <w:rPr>
          <w:sz w:val="28"/>
          <w:szCs w:val="28"/>
        </w:rPr>
        <w:t xml:space="preserve">: </w:t>
      </w:r>
      <w:r w:rsidR="003F1445">
        <w:rPr>
          <w:sz w:val="28"/>
          <w:szCs w:val="28"/>
        </w:rPr>
        <w:t>coordinator doesn’t know what coordinator to switch devices</w:t>
      </w:r>
    </w:p>
    <w:p w14:paraId="0EF892E1" w14:textId="0C3C91B5" w:rsidR="003F1445" w:rsidRDefault="003F1445" w:rsidP="002B714D">
      <w:pPr>
        <w:pStyle w:val="ListParagraph"/>
        <w:numPr>
          <w:ilvl w:val="1"/>
          <w:numId w:val="2"/>
        </w:numPr>
        <w:rPr>
          <w:sz w:val="28"/>
          <w:szCs w:val="28"/>
        </w:rPr>
      </w:pPr>
      <w:r>
        <w:rPr>
          <w:sz w:val="28"/>
          <w:szCs w:val="28"/>
        </w:rPr>
        <w:t>Comment: devices don’t know they are moving</w:t>
      </w:r>
    </w:p>
    <w:p w14:paraId="34CF354D" w14:textId="02B3B5FA" w:rsidR="003F1445" w:rsidRDefault="003F1445" w:rsidP="002B714D">
      <w:pPr>
        <w:pStyle w:val="ListParagraph"/>
        <w:numPr>
          <w:ilvl w:val="1"/>
          <w:numId w:val="2"/>
        </w:numPr>
        <w:rPr>
          <w:sz w:val="28"/>
          <w:szCs w:val="28"/>
        </w:rPr>
      </w:pPr>
      <w:r>
        <w:rPr>
          <w:sz w:val="28"/>
          <w:szCs w:val="28"/>
        </w:rPr>
        <w:t xml:space="preserve">Comment: </w:t>
      </w:r>
      <w:r w:rsidR="002B714D">
        <w:rPr>
          <w:sz w:val="28"/>
          <w:szCs w:val="28"/>
        </w:rPr>
        <w:t>orphaning already addresses this use case</w:t>
      </w:r>
    </w:p>
    <w:p w14:paraId="64285B1A" w14:textId="648F7F5F" w:rsidR="002B714D" w:rsidRDefault="002B714D" w:rsidP="002B714D">
      <w:pPr>
        <w:pStyle w:val="ListParagraph"/>
        <w:numPr>
          <w:ilvl w:val="1"/>
          <w:numId w:val="2"/>
        </w:numPr>
        <w:rPr>
          <w:sz w:val="28"/>
          <w:szCs w:val="28"/>
        </w:rPr>
      </w:pPr>
      <w:r>
        <w:rPr>
          <w:sz w:val="28"/>
          <w:szCs w:val="28"/>
        </w:rPr>
        <w:t>Comment: coordinator switching implicitly assumes coordinators are communicating</w:t>
      </w:r>
    </w:p>
    <w:p w14:paraId="56B1EAA4" w14:textId="3980620F" w:rsidR="002B714D" w:rsidRDefault="002B714D" w:rsidP="002B714D">
      <w:pPr>
        <w:pStyle w:val="ListParagraph"/>
        <w:numPr>
          <w:ilvl w:val="1"/>
          <w:numId w:val="2"/>
        </w:numPr>
        <w:rPr>
          <w:sz w:val="28"/>
          <w:szCs w:val="28"/>
        </w:rPr>
      </w:pPr>
      <w:r>
        <w:rPr>
          <w:sz w:val="28"/>
          <w:szCs w:val="28"/>
        </w:rPr>
        <w:t>Comment: out of scope since use case doesn’t agree with scope</w:t>
      </w:r>
    </w:p>
    <w:p w14:paraId="0D3EB70A" w14:textId="77777777" w:rsidR="002B714D" w:rsidRDefault="002B714D" w:rsidP="00803164">
      <w:pPr>
        <w:pStyle w:val="ListParagraph"/>
        <w:numPr>
          <w:ilvl w:val="0"/>
          <w:numId w:val="2"/>
        </w:numPr>
        <w:ind w:left="720"/>
        <w:rPr>
          <w:sz w:val="28"/>
          <w:szCs w:val="28"/>
        </w:rPr>
      </w:pPr>
      <w:r>
        <w:rPr>
          <w:sz w:val="28"/>
          <w:szCs w:val="28"/>
        </w:rPr>
        <w:t>Channel Switching</w:t>
      </w:r>
    </w:p>
    <w:p w14:paraId="45316076" w14:textId="23D4DEFA" w:rsidR="002B714D" w:rsidRDefault="002B714D" w:rsidP="002B714D">
      <w:pPr>
        <w:pStyle w:val="ListParagraph"/>
        <w:numPr>
          <w:ilvl w:val="1"/>
          <w:numId w:val="2"/>
        </w:numPr>
        <w:rPr>
          <w:sz w:val="28"/>
          <w:szCs w:val="28"/>
        </w:rPr>
      </w:pPr>
      <w:r>
        <w:rPr>
          <w:sz w:val="28"/>
          <w:szCs w:val="28"/>
        </w:rPr>
        <w:t>Comment: since current timeframe is in minutes, current 802.15.4 mechanisms (e.g. orphan) are sufficient</w:t>
      </w:r>
    </w:p>
    <w:p w14:paraId="283471D2" w14:textId="1A66D69C" w:rsidR="002B714D" w:rsidRDefault="002B714D" w:rsidP="002B714D">
      <w:pPr>
        <w:pStyle w:val="ListParagraph"/>
        <w:numPr>
          <w:ilvl w:val="2"/>
          <w:numId w:val="2"/>
        </w:numPr>
        <w:rPr>
          <w:sz w:val="28"/>
          <w:szCs w:val="28"/>
        </w:rPr>
      </w:pPr>
      <w:r>
        <w:rPr>
          <w:sz w:val="28"/>
          <w:szCs w:val="28"/>
        </w:rPr>
        <w:t>Response: this is not a range issue, rather it is a regulatory demand to vacate the channel(s)</w:t>
      </w:r>
    </w:p>
    <w:p w14:paraId="5C5DED56" w14:textId="7643D464" w:rsidR="002B714D" w:rsidRDefault="002B714D" w:rsidP="002B714D">
      <w:pPr>
        <w:pStyle w:val="ListParagraph"/>
        <w:numPr>
          <w:ilvl w:val="1"/>
          <w:numId w:val="2"/>
        </w:numPr>
        <w:rPr>
          <w:sz w:val="28"/>
          <w:szCs w:val="28"/>
        </w:rPr>
      </w:pPr>
      <w:r>
        <w:rPr>
          <w:sz w:val="28"/>
          <w:szCs w:val="28"/>
        </w:rPr>
        <w:t>Comment: merit in the need for channel switching but should consider mechanism that would work for other applications</w:t>
      </w:r>
    </w:p>
    <w:p w14:paraId="01F16C6E" w14:textId="0CF6E280" w:rsidR="003737D4" w:rsidRDefault="003737D4" w:rsidP="002B714D">
      <w:pPr>
        <w:pStyle w:val="ListParagraph"/>
        <w:numPr>
          <w:ilvl w:val="1"/>
          <w:numId w:val="2"/>
        </w:numPr>
        <w:rPr>
          <w:sz w:val="28"/>
          <w:szCs w:val="28"/>
        </w:rPr>
      </w:pPr>
      <w:r>
        <w:rPr>
          <w:sz w:val="28"/>
          <w:szCs w:val="28"/>
        </w:rPr>
        <w:t>Co</w:t>
      </w:r>
      <w:r w:rsidR="000C4D38">
        <w:rPr>
          <w:sz w:val="28"/>
          <w:szCs w:val="28"/>
        </w:rPr>
        <w:t>mment: c</w:t>
      </w:r>
      <w:r>
        <w:rPr>
          <w:sz w:val="28"/>
          <w:szCs w:val="28"/>
        </w:rPr>
        <w:t>o</w:t>
      </w:r>
      <w:r w:rsidR="000C4D38">
        <w:rPr>
          <w:sz w:val="28"/>
          <w:szCs w:val="28"/>
        </w:rPr>
        <w:t>o</w:t>
      </w:r>
      <w:r>
        <w:rPr>
          <w:sz w:val="28"/>
          <w:szCs w:val="28"/>
        </w:rPr>
        <w:t>rdinator alignment is broadcast and not directed to a specific device with a time initiation requirement</w:t>
      </w:r>
    </w:p>
    <w:p w14:paraId="3A6542E4" w14:textId="08C622E5" w:rsidR="003737D4" w:rsidRDefault="003737D4" w:rsidP="002B714D">
      <w:pPr>
        <w:pStyle w:val="ListParagraph"/>
        <w:numPr>
          <w:ilvl w:val="1"/>
          <w:numId w:val="2"/>
        </w:numPr>
        <w:rPr>
          <w:sz w:val="28"/>
          <w:szCs w:val="28"/>
        </w:rPr>
      </w:pPr>
      <w:r>
        <w:rPr>
          <w:sz w:val="28"/>
          <w:szCs w:val="28"/>
        </w:rPr>
        <w:t>Comment: investigate modifying coordinator alignment to address the needs of this application in addition to T</w:t>
      </w:r>
      <w:r w:rsidR="000C4D38">
        <w:rPr>
          <w:sz w:val="28"/>
          <w:szCs w:val="28"/>
        </w:rPr>
        <w:t>G4k and TG4m; e.g. Coordinator A</w:t>
      </w:r>
      <w:r>
        <w:rPr>
          <w:sz w:val="28"/>
          <w:szCs w:val="28"/>
        </w:rPr>
        <w:t xml:space="preserve">lignment with option of </w:t>
      </w:r>
      <w:r w:rsidR="006325AF">
        <w:rPr>
          <w:sz w:val="28"/>
          <w:szCs w:val="28"/>
        </w:rPr>
        <w:t>B</w:t>
      </w:r>
      <w:r>
        <w:rPr>
          <w:sz w:val="28"/>
          <w:szCs w:val="28"/>
        </w:rPr>
        <w:t xml:space="preserve">roadcast </w:t>
      </w:r>
      <w:r w:rsidR="006325AF">
        <w:rPr>
          <w:sz w:val="28"/>
          <w:szCs w:val="28"/>
        </w:rPr>
        <w:t xml:space="preserve">frame </w:t>
      </w:r>
      <w:r>
        <w:rPr>
          <w:sz w:val="28"/>
          <w:szCs w:val="28"/>
        </w:rPr>
        <w:t xml:space="preserve">or </w:t>
      </w:r>
      <w:r w:rsidR="006325AF">
        <w:rPr>
          <w:sz w:val="28"/>
          <w:szCs w:val="28"/>
        </w:rPr>
        <w:t>U</w:t>
      </w:r>
      <w:r>
        <w:rPr>
          <w:sz w:val="28"/>
          <w:szCs w:val="28"/>
        </w:rPr>
        <w:t xml:space="preserve">nicast </w:t>
      </w:r>
      <w:r w:rsidR="006325AF">
        <w:rPr>
          <w:sz w:val="28"/>
          <w:szCs w:val="28"/>
        </w:rPr>
        <w:t xml:space="preserve">frame </w:t>
      </w:r>
      <w:r>
        <w:rPr>
          <w:sz w:val="28"/>
          <w:szCs w:val="28"/>
        </w:rPr>
        <w:t xml:space="preserve">with </w:t>
      </w:r>
      <w:r w:rsidR="006325AF">
        <w:rPr>
          <w:sz w:val="28"/>
          <w:szCs w:val="28"/>
        </w:rPr>
        <w:t>ACK</w:t>
      </w:r>
      <w:r>
        <w:rPr>
          <w:sz w:val="28"/>
          <w:szCs w:val="28"/>
        </w:rPr>
        <w:t>, etc.</w:t>
      </w:r>
    </w:p>
    <w:p w14:paraId="68385D8E" w14:textId="74B98A2D" w:rsidR="003737D4" w:rsidRDefault="000C4D38" w:rsidP="000C4D38">
      <w:pPr>
        <w:pStyle w:val="ListParagraph"/>
        <w:numPr>
          <w:ilvl w:val="0"/>
          <w:numId w:val="2"/>
        </w:numPr>
        <w:ind w:left="720"/>
        <w:rPr>
          <w:sz w:val="28"/>
          <w:szCs w:val="28"/>
        </w:rPr>
      </w:pPr>
      <w:r>
        <w:rPr>
          <w:sz w:val="28"/>
          <w:szCs w:val="28"/>
        </w:rPr>
        <w:t>Association Proxy</w:t>
      </w:r>
    </w:p>
    <w:p w14:paraId="7FEAFB59" w14:textId="63B88E11" w:rsidR="000C4D38" w:rsidRDefault="0099181D" w:rsidP="000C4D38">
      <w:pPr>
        <w:pStyle w:val="ListParagraph"/>
        <w:numPr>
          <w:ilvl w:val="1"/>
          <w:numId w:val="2"/>
        </w:numPr>
        <w:rPr>
          <w:sz w:val="28"/>
          <w:szCs w:val="28"/>
        </w:rPr>
      </w:pPr>
      <w:r>
        <w:rPr>
          <w:sz w:val="28"/>
          <w:szCs w:val="28"/>
        </w:rPr>
        <w:t>Comment: j</w:t>
      </w:r>
      <w:r w:rsidR="000C4D38">
        <w:rPr>
          <w:sz w:val="28"/>
          <w:szCs w:val="28"/>
        </w:rPr>
        <w:t>ustification for this change is incorrect, the decision as to what coordinator to associate with is above the MAC</w:t>
      </w:r>
    </w:p>
    <w:p w14:paraId="4B48F8C4" w14:textId="3A2A2CE7" w:rsidR="000C4D38" w:rsidRDefault="000C4D38" w:rsidP="000C4D38">
      <w:pPr>
        <w:pStyle w:val="ListParagraph"/>
        <w:numPr>
          <w:ilvl w:val="1"/>
          <w:numId w:val="2"/>
        </w:numPr>
        <w:rPr>
          <w:sz w:val="28"/>
          <w:szCs w:val="28"/>
        </w:rPr>
      </w:pPr>
      <w:r>
        <w:rPr>
          <w:sz w:val="28"/>
          <w:szCs w:val="28"/>
        </w:rPr>
        <w:t>Comment: 15.4 process culture is that this is done by a higher layer via the read/write PIB attributes</w:t>
      </w:r>
    </w:p>
    <w:p w14:paraId="3A2F0169" w14:textId="3855EDD0" w:rsidR="0099181D" w:rsidRDefault="0099181D" w:rsidP="0099181D">
      <w:pPr>
        <w:pStyle w:val="ListParagraph"/>
        <w:numPr>
          <w:ilvl w:val="0"/>
          <w:numId w:val="2"/>
        </w:numPr>
        <w:ind w:left="810"/>
        <w:rPr>
          <w:sz w:val="28"/>
          <w:szCs w:val="28"/>
        </w:rPr>
      </w:pPr>
      <w:r>
        <w:rPr>
          <w:sz w:val="28"/>
          <w:szCs w:val="28"/>
        </w:rPr>
        <w:lastRenderedPageBreak/>
        <w:t>Multi-Periodic GTS</w:t>
      </w:r>
    </w:p>
    <w:p w14:paraId="0950E59D" w14:textId="02BDD648" w:rsidR="000C4D38" w:rsidRDefault="000C4D38" w:rsidP="000C4D38">
      <w:pPr>
        <w:pStyle w:val="ListParagraph"/>
        <w:numPr>
          <w:ilvl w:val="1"/>
          <w:numId w:val="2"/>
        </w:numPr>
        <w:rPr>
          <w:sz w:val="28"/>
          <w:szCs w:val="28"/>
        </w:rPr>
      </w:pPr>
      <w:r>
        <w:rPr>
          <w:sz w:val="28"/>
          <w:szCs w:val="28"/>
        </w:rPr>
        <w:t xml:space="preserve">Comment: </w:t>
      </w:r>
      <w:r w:rsidR="0099181D">
        <w:rPr>
          <w:sz w:val="28"/>
          <w:szCs w:val="28"/>
        </w:rPr>
        <w:t>need for this function is questioned</w:t>
      </w:r>
    </w:p>
    <w:p w14:paraId="53912824" w14:textId="4233731C" w:rsidR="0099181D" w:rsidRDefault="0099181D" w:rsidP="000C4D38">
      <w:pPr>
        <w:pStyle w:val="ListParagraph"/>
        <w:numPr>
          <w:ilvl w:val="1"/>
          <w:numId w:val="2"/>
        </w:numPr>
        <w:rPr>
          <w:sz w:val="28"/>
          <w:szCs w:val="28"/>
        </w:rPr>
      </w:pPr>
      <w:r>
        <w:rPr>
          <w:sz w:val="28"/>
          <w:szCs w:val="28"/>
        </w:rPr>
        <w:t>Comment: scheduled mechanisms in a low duty cycle system have been done in 15.4, for example please review DSME</w:t>
      </w:r>
    </w:p>
    <w:p w14:paraId="4AD3C333" w14:textId="352D5D86" w:rsidR="0099181D" w:rsidRDefault="0099181D" w:rsidP="000C4D38">
      <w:pPr>
        <w:pStyle w:val="ListParagraph"/>
        <w:numPr>
          <w:ilvl w:val="1"/>
          <w:numId w:val="2"/>
        </w:numPr>
        <w:rPr>
          <w:sz w:val="28"/>
          <w:szCs w:val="28"/>
        </w:rPr>
      </w:pPr>
      <w:r>
        <w:rPr>
          <w:sz w:val="28"/>
          <w:szCs w:val="28"/>
        </w:rPr>
        <w:t xml:space="preserve">Comment: this breaks the </w:t>
      </w:r>
      <w:r w:rsidR="002220BD">
        <w:rPr>
          <w:sz w:val="28"/>
          <w:szCs w:val="28"/>
        </w:rPr>
        <w:t>standard due to beacon timing</w:t>
      </w:r>
    </w:p>
    <w:p w14:paraId="2478464A" w14:textId="7A02E2E0" w:rsidR="002220BD" w:rsidRDefault="002220BD" w:rsidP="002220BD">
      <w:pPr>
        <w:pStyle w:val="ListParagraph"/>
        <w:numPr>
          <w:ilvl w:val="0"/>
          <w:numId w:val="2"/>
        </w:numPr>
        <w:tabs>
          <w:tab w:val="left" w:pos="810"/>
        </w:tabs>
        <w:ind w:left="810"/>
        <w:rPr>
          <w:sz w:val="28"/>
          <w:szCs w:val="28"/>
        </w:rPr>
      </w:pPr>
      <w:r>
        <w:rPr>
          <w:sz w:val="28"/>
          <w:szCs w:val="28"/>
        </w:rPr>
        <w:t>Wrap up</w:t>
      </w:r>
    </w:p>
    <w:p w14:paraId="5BC699F8" w14:textId="3E4653C6" w:rsidR="002220BD" w:rsidRDefault="002220BD" w:rsidP="002220BD">
      <w:pPr>
        <w:pStyle w:val="ListParagraph"/>
        <w:numPr>
          <w:ilvl w:val="1"/>
          <w:numId w:val="2"/>
        </w:numPr>
        <w:tabs>
          <w:tab w:val="left" w:pos="810"/>
        </w:tabs>
        <w:rPr>
          <w:sz w:val="28"/>
          <w:szCs w:val="28"/>
        </w:rPr>
      </w:pPr>
      <w:r>
        <w:rPr>
          <w:sz w:val="28"/>
          <w:szCs w:val="28"/>
        </w:rPr>
        <w:t>TG4j meetings follow this one</w:t>
      </w:r>
    </w:p>
    <w:p w14:paraId="6D0D9CD4" w14:textId="1DA1ED12" w:rsidR="002220BD" w:rsidRDefault="002220BD" w:rsidP="002220BD">
      <w:pPr>
        <w:pStyle w:val="ListParagraph"/>
        <w:numPr>
          <w:ilvl w:val="1"/>
          <w:numId w:val="2"/>
        </w:numPr>
        <w:tabs>
          <w:tab w:val="left" w:pos="810"/>
        </w:tabs>
        <w:rPr>
          <w:sz w:val="28"/>
          <w:szCs w:val="28"/>
        </w:rPr>
      </w:pPr>
      <w:r>
        <w:rPr>
          <w:sz w:val="28"/>
          <w:szCs w:val="28"/>
        </w:rPr>
        <w:t>Important that TG4j understand that 15.4 experience and knowledge abounds at these meetings</w:t>
      </w:r>
    </w:p>
    <w:p w14:paraId="79076BC3" w14:textId="194F3E11" w:rsidR="002220BD" w:rsidRPr="002220BD" w:rsidRDefault="002220BD" w:rsidP="002220BD">
      <w:pPr>
        <w:pStyle w:val="ListParagraph"/>
        <w:numPr>
          <w:ilvl w:val="1"/>
          <w:numId w:val="2"/>
        </w:numPr>
        <w:tabs>
          <w:tab w:val="left" w:pos="810"/>
        </w:tabs>
        <w:rPr>
          <w:sz w:val="28"/>
          <w:szCs w:val="28"/>
        </w:rPr>
      </w:pPr>
      <w:r>
        <w:rPr>
          <w:sz w:val="28"/>
          <w:szCs w:val="28"/>
        </w:rPr>
        <w:t>Only MAC changes necessary for PHY are within scope</w:t>
      </w:r>
    </w:p>
    <w:p w14:paraId="119C33FF" w14:textId="77777777" w:rsidR="00A54666" w:rsidRPr="002220BD" w:rsidRDefault="00A54666" w:rsidP="002220BD">
      <w:pPr>
        <w:pStyle w:val="ListParagraph"/>
        <w:tabs>
          <w:tab w:val="left" w:pos="810"/>
        </w:tabs>
        <w:ind w:left="360"/>
        <w:rPr>
          <w:sz w:val="28"/>
          <w:szCs w:val="28"/>
        </w:rPr>
      </w:pPr>
    </w:p>
    <w:p w14:paraId="34D16EDE" w14:textId="56B0D633" w:rsidR="009616B2" w:rsidRPr="00D9453C" w:rsidRDefault="009616B2" w:rsidP="00D9453C">
      <w:pPr>
        <w:ind w:left="810" w:hanging="720"/>
        <w:rPr>
          <w:bCs/>
          <w:sz w:val="28"/>
          <w:szCs w:val="28"/>
        </w:rPr>
      </w:pPr>
      <w:r w:rsidRPr="009616B2">
        <w:rPr>
          <w:b/>
          <w:sz w:val="28"/>
          <w:szCs w:val="28"/>
        </w:rPr>
        <w:t>11:5</w:t>
      </w:r>
      <w:r w:rsidR="002220BD">
        <w:rPr>
          <w:b/>
          <w:sz w:val="28"/>
          <w:szCs w:val="28"/>
        </w:rPr>
        <w:t>5</w:t>
      </w:r>
      <w:r>
        <w:rPr>
          <w:sz w:val="28"/>
          <w:szCs w:val="28"/>
        </w:rPr>
        <w:t xml:space="preserve"> </w:t>
      </w:r>
      <w:r w:rsidR="00A02CD6">
        <w:rPr>
          <w:bCs/>
          <w:sz w:val="28"/>
          <w:szCs w:val="28"/>
        </w:rPr>
        <w:t>L2 Routing Demands for FAN</w:t>
      </w:r>
      <w:r w:rsidR="00A02CD6">
        <w:rPr>
          <w:sz w:val="28"/>
          <w:szCs w:val="28"/>
        </w:rPr>
        <w:t xml:space="preserve"> </w:t>
      </w:r>
      <w:r>
        <w:rPr>
          <w:sz w:val="28"/>
          <w:szCs w:val="28"/>
        </w:rPr>
        <w:t>(</w:t>
      </w:r>
      <w:r w:rsidR="00A02CD6">
        <w:rPr>
          <w:sz w:val="28"/>
          <w:szCs w:val="28"/>
        </w:rPr>
        <w:t>15</w:t>
      </w:r>
      <w:r w:rsidRPr="009616B2">
        <w:rPr>
          <w:sz w:val="28"/>
          <w:szCs w:val="28"/>
        </w:rPr>
        <w:t>-12-0</w:t>
      </w:r>
      <w:r w:rsidR="00A02CD6">
        <w:rPr>
          <w:sz w:val="28"/>
          <w:szCs w:val="28"/>
        </w:rPr>
        <w:t>26</w:t>
      </w:r>
      <w:r w:rsidRPr="009616B2">
        <w:rPr>
          <w:sz w:val="28"/>
          <w:szCs w:val="28"/>
        </w:rPr>
        <w:t>8</w:t>
      </w:r>
      <w:r w:rsidR="0054374F">
        <w:rPr>
          <w:sz w:val="28"/>
          <w:szCs w:val="28"/>
        </w:rPr>
        <w:t>-01</w:t>
      </w:r>
      <w:r>
        <w:rPr>
          <w:sz w:val="28"/>
          <w:szCs w:val="28"/>
        </w:rPr>
        <w:t xml:space="preserve">) by </w:t>
      </w:r>
      <w:r w:rsidR="00A02CD6">
        <w:rPr>
          <w:bCs/>
          <w:sz w:val="28"/>
          <w:szCs w:val="28"/>
        </w:rPr>
        <w:t>Noriyuki Sato</w:t>
      </w:r>
      <w:r w:rsidRPr="009616B2">
        <w:rPr>
          <w:bCs/>
          <w:sz w:val="28"/>
          <w:szCs w:val="28"/>
        </w:rPr>
        <w:t xml:space="preserve"> and </w:t>
      </w:r>
      <w:r w:rsidR="00A02CD6">
        <w:rPr>
          <w:bCs/>
          <w:sz w:val="28"/>
          <w:szCs w:val="28"/>
        </w:rPr>
        <w:t>Kiyoshi</w:t>
      </w:r>
      <w:r w:rsidRPr="009616B2">
        <w:rPr>
          <w:bCs/>
          <w:sz w:val="28"/>
          <w:szCs w:val="28"/>
        </w:rPr>
        <w:t xml:space="preserve"> </w:t>
      </w:r>
      <w:r w:rsidR="005E7FBC">
        <w:rPr>
          <w:bCs/>
          <w:sz w:val="28"/>
          <w:szCs w:val="28"/>
        </w:rPr>
        <w:t xml:space="preserve">Fukui </w:t>
      </w:r>
      <w:r w:rsidRPr="009616B2">
        <w:rPr>
          <w:bCs/>
          <w:sz w:val="28"/>
          <w:szCs w:val="28"/>
        </w:rPr>
        <w:t>(</w:t>
      </w:r>
      <w:r w:rsidR="005E7FBC">
        <w:rPr>
          <w:bCs/>
          <w:sz w:val="28"/>
          <w:szCs w:val="28"/>
        </w:rPr>
        <w:t>OKI</w:t>
      </w:r>
      <w:r w:rsidRPr="009616B2">
        <w:rPr>
          <w:bCs/>
          <w:sz w:val="28"/>
          <w:szCs w:val="28"/>
        </w:rPr>
        <w:t xml:space="preserve">), </w:t>
      </w:r>
      <w:r w:rsidR="005E7FBC">
        <w:rPr>
          <w:bCs/>
          <w:sz w:val="28"/>
          <w:szCs w:val="28"/>
        </w:rPr>
        <w:t>Thomas Herbst</w:t>
      </w:r>
      <w:r w:rsidRPr="009616B2">
        <w:rPr>
          <w:bCs/>
          <w:sz w:val="28"/>
          <w:szCs w:val="28"/>
        </w:rPr>
        <w:t xml:space="preserve"> (</w:t>
      </w:r>
      <w:r w:rsidR="005E7FBC">
        <w:rPr>
          <w:bCs/>
          <w:sz w:val="28"/>
          <w:szCs w:val="28"/>
        </w:rPr>
        <w:t>Silver Springs Networks</w:t>
      </w:r>
      <w:r w:rsidRPr="009616B2">
        <w:rPr>
          <w:bCs/>
          <w:sz w:val="28"/>
          <w:szCs w:val="28"/>
        </w:rPr>
        <w:t>)</w:t>
      </w:r>
    </w:p>
    <w:p w14:paraId="136572CF" w14:textId="69B216C4" w:rsidR="00DD4C88" w:rsidRDefault="002220BD" w:rsidP="002220BD">
      <w:pPr>
        <w:pStyle w:val="ListParagraph"/>
        <w:numPr>
          <w:ilvl w:val="0"/>
          <w:numId w:val="12"/>
        </w:numPr>
        <w:rPr>
          <w:sz w:val="28"/>
          <w:szCs w:val="28"/>
        </w:rPr>
      </w:pPr>
      <w:r>
        <w:rPr>
          <w:sz w:val="28"/>
          <w:szCs w:val="28"/>
        </w:rPr>
        <w:t>Comment:</w:t>
      </w:r>
      <w:r w:rsidR="00DD4C88">
        <w:rPr>
          <w:sz w:val="28"/>
          <w:szCs w:val="28"/>
        </w:rPr>
        <w:t xml:space="preserve">  please review the document 11-12-0589-01 (Trill) with respect to routing</w:t>
      </w:r>
    </w:p>
    <w:p w14:paraId="7020401B" w14:textId="178F0809" w:rsidR="00DD4C88" w:rsidRDefault="00DD4C88" w:rsidP="00DD4C88">
      <w:pPr>
        <w:pStyle w:val="ListParagraph"/>
        <w:numPr>
          <w:ilvl w:val="1"/>
          <w:numId w:val="12"/>
        </w:numPr>
        <w:rPr>
          <w:sz w:val="28"/>
          <w:szCs w:val="28"/>
        </w:rPr>
      </w:pPr>
      <w:r>
        <w:rPr>
          <w:sz w:val="28"/>
          <w:szCs w:val="28"/>
        </w:rPr>
        <w:t>Response: Have looked at this effort, but process could be an issue</w:t>
      </w:r>
    </w:p>
    <w:p w14:paraId="65340F7E" w14:textId="0DC763AA" w:rsidR="00DD4C88" w:rsidRDefault="00434502" w:rsidP="002220BD">
      <w:pPr>
        <w:pStyle w:val="ListParagraph"/>
        <w:numPr>
          <w:ilvl w:val="0"/>
          <w:numId w:val="12"/>
        </w:numPr>
        <w:rPr>
          <w:sz w:val="28"/>
          <w:szCs w:val="28"/>
        </w:rPr>
      </w:pPr>
      <w:r>
        <w:rPr>
          <w:sz w:val="28"/>
          <w:szCs w:val="28"/>
        </w:rPr>
        <w:t>Comment: slide 6 – 15.5 is misunderstood, i.e. no address shortage, various energy options do exist</w:t>
      </w:r>
    </w:p>
    <w:p w14:paraId="27DDD95B" w14:textId="03A5163A" w:rsidR="00DD4C88" w:rsidRDefault="00434502" w:rsidP="002220BD">
      <w:pPr>
        <w:pStyle w:val="ListParagraph"/>
        <w:numPr>
          <w:ilvl w:val="0"/>
          <w:numId w:val="12"/>
        </w:numPr>
        <w:rPr>
          <w:sz w:val="28"/>
          <w:szCs w:val="28"/>
        </w:rPr>
      </w:pPr>
      <w:r>
        <w:rPr>
          <w:sz w:val="28"/>
          <w:szCs w:val="28"/>
        </w:rPr>
        <w:t xml:space="preserve">Straw Poll: </w:t>
      </w:r>
      <w:r w:rsidR="00DD4C88">
        <w:rPr>
          <w:sz w:val="28"/>
          <w:szCs w:val="28"/>
        </w:rPr>
        <w:t>How many companies have an interest on this activity?</w:t>
      </w:r>
    </w:p>
    <w:p w14:paraId="3547195F" w14:textId="49B38AFD" w:rsidR="00434502" w:rsidRDefault="00434502" w:rsidP="00434502">
      <w:pPr>
        <w:pStyle w:val="ListParagraph"/>
        <w:numPr>
          <w:ilvl w:val="1"/>
          <w:numId w:val="12"/>
        </w:numPr>
        <w:rPr>
          <w:sz w:val="28"/>
          <w:szCs w:val="28"/>
        </w:rPr>
      </w:pPr>
      <w:r>
        <w:rPr>
          <w:sz w:val="28"/>
          <w:szCs w:val="28"/>
        </w:rPr>
        <w:t>14</w:t>
      </w:r>
    </w:p>
    <w:p w14:paraId="03C927D0" w14:textId="5316579F" w:rsidR="00A54666" w:rsidRDefault="00DD4C88" w:rsidP="002220BD">
      <w:pPr>
        <w:pStyle w:val="ListParagraph"/>
        <w:numPr>
          <w:ilvl w:val="0"/>
          <w:numId w:val="12"/>
        </w:numPr>
        <w:rPr>
          <w:sz w:val="28"/>
          <w:szCs w:val="28"/>
        </w:rPr>
      </w:pPr>
      <w:r>
        <w:rPr>
          <w:sz w:val="28"/>
          <w:szCs w:val="28"/>
        </w:rPr>
        <w:t>Do we establish an interest group or a study group within 802.15 to discuss it?</w:t>
      </w:r>
    </w:p>
    <w:p w14:paraId="62DE4FB7" w14:textId="715530AB" w:rsidR="00386DCD" w:rsidRDefault="00434502" w:rsidP="00434502">
      <w:pPr>
        <w:pStyle w:val="ListParagraph"/>
        <w:numPr>
          <w:ilvl w:val="1"/>
          <w:numId w:val="12"/>
        </w:numPr>
        <w:rPr>
          <w:sz w:val="28"/>
          <w:szCs w:val="28"/>
        </w:rPr>
      </w:pPr>
      <w:r>
        <w:rPr>
          <w:sz w:val="28"/>
          <w:szCs w:val="28"/>
        </w:rPr>
        <w:t>IG: 18</w:t>
      </w:r>
    </w:p>
    <w:p w14:paraId="6C39120B" w14:textId="6012B115" w:rsidR="00434502" w:rsidRPr="00434502" w:rsidRDefault="00434502" w:rsidP="00434502">
      <w:pPr>
        <w:pStyle w:val="ListParagraph"/>
        <w:numPr>
          <w:ilvl w:val="0"/>
          <w:numId w:val="12"/>
        </w:numPr>
        <w:rPr>
          <w:sz w:val="28"/>
          <w:szCs w:val="28"/>
        </w:rPr>
      </w:pPr>
      <w:r>
        <w:rPr>
          <w:sz w:val="28"/>
          <w:szCs w:val="28"/>
        </w:rPr>
        <w:t xml:space="preserve">Given the interest and the expected participation an </w:t>
      </w:r>
      <w:bookmarkStart w:id="0" w:name="_GoBack"/>
      <w:bookmarkEnd w:id="0"/>
      <w:r>
        <w:rPr>
          <w:sz w:val="28"/>
          <w:szCs w:val="28"/>
        </w:rPr>
        <w:t>interest group will be formed at the closing plenary.</w:t>
      </w:r>
    </w:p>
    <w:p w14:paraId="317BE38F" w14:textId="77777777" w:rsidR="000F077D" w:rsidRPr="00F24407" w:rsidRDefault="000F077D" w:rsidP="00136F73">
      <w:pPr>
        <w:ind w:left="630" w:hanging="630"/>
        <w:rPr>
          <w:sz w:val="28"/>
          <w:szCs w:val="28"/>
        </w:rPr>
      </w:pPr>
    </w:p>
    <w:p w14:paraId="27808C07" w14:textId="0D39DCD9" w:rsidR="00DB4F3A" w:rsidRPr="00F24407" w:rsidRDefault="00695292" w:rsidP="00F24407">
      <w:pPr>
        <w:rPr>
          <w:sz w:val="28"/>
          <w:szCs w:val="28"/>
        </w:rPr>
      </w:pPr>
      <w:r w:rsidRPr="00F24407">
        <w:rPr>
          <w:b/>
          <w:sz w:val="28"/>
          <w:szCs w:val="28"/>
        </w:rPr>
        <w:t>1</w:t>
      </w:r>
      <w:r w:rsidR="00956CDE" w:rsidRPr="00F24407">
        <w:rPr>
          <w:b/>
          <w:sz w:val="28"/>
          <w:szCs w:val="28"/>
        </w:rPr>
        <w:t>2</w:t>
      </w:r>
      <w:r w:rsidR="00FB3AA4" w:rsidRPr="00F24407">
        <w:rPr>
          <w:b/>
          <w:sz w:val="28"/>
          <w:szCs w:val="28"/>
        </w:rPr>
        <w:t>:</w:t>
      </w:r>
      <w:r w:rsidR="00434502">
        <w:rPr>
          <w:b/>
          <w:sz w:val="28"/>
          <w:szCs w:val="28"/>
        </w:rPr>
        <w:t>16</w:t>
      </w:r>
      <w:r w:rsidR="00DB4F3A" w:rsidRPr="00F24407">
        <w:rPr>
          <w:sz w:val="28"/>
          <w:szCs w:val="28"/>
        </w:rPr>
        <w:tab/>
        <w:t>Meeting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DD4C88" w:rsidRDefault="00DD4C88">
      <w:r>
        <w:separator/>
      </w:r>
    </w:p>
  </w:endnote>
  <w:endnote w:type="continuationSeparator" w:id="0">
    <w:p w14:paraId="15396501" w14:textId="77777777" w:rsidR="00DD4C88" w:rsidRDefault="00DD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DD4C88" w:rsidRDefault="00DD4C88">
      <w:r>
        <w:separator/>
      </w:r>
    </w:p>
  </w:footnote>
  <w:footnote w:type="continuationSeparator" w:id="0">
    <w:p w14:paraId="4570001A" w14:textId="77777777" w:rsidR="00DD4C88" w:rsidRDefault="00DD4C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6798F39E" w:rsidR="00DD4C88" w:rsidRPr="00F92F0C" w:rsidRDefault="00DD4C88">
    <w:pPr>
      <w:pStyle w:val="Header"/>
      <w:rPr>
        <w:bCs/>
        <w:sz w:val="28"/>
        <w:szCs w:val="28"/>
      </w:rPr>
    </w:pPr>
    <w:r>
      <w:rPr>
        <w:sz w:val="28"/>
        <w:szCs w:val="28"/>
      </w:rPr>
      <w:t>May,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0270</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2">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9">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0"/>
  </w:num>
  <w:num w:numId="3">
    <w:abstractNumId w:val="6"/>
  </w:num>
  <w:num w:numId="4">
    <w:abstractNumId w:val="11"/>
  </w:num>
  <w:num w:numId="5">
    <w:abstractNumId w:val="8"/>
  </w:num>
  <w:num w:numId="6">
    <w:abstractNumId w:val="2"/>
  </w:num>
  <w:num w:numId="7">
    <w:abstractNumId w:val="3"/>
  </w:num>
  <w:num w:numId="8">
    <w:abstractNumId w:val="1"/>
  </w:num>
  <w:num w:numId="9">
    <w:abstractNumId w:val="4"/>
  </w:num>
  <w:num w:numId="10">
    <w:abstractNumId w:val="1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A5694"/>
    <w:rsid w:val="000C1A50"/>
    <w:rsid w:val="000C4D38"/>
    <w:rsid w:val="000F077D"/>
    <w:rsid w:val="000F486C"/>
    <w:rsid w:val="000F67DF"/>
    <w:rsid w:val="00111E49"/>
    <w:rsid w:val="00136F73"/>
    <w:rsid w:val="0017389D"/>
    <w:rsid w:val="001829E9"/>
    <w:rsid w:val="001859C8"/>
    <w:rsid w:val="001A6331"/>
    <w:rsid w:val="001B1C9B"/>
    <w:rsid w:val="001D2F82"/>
    <w:rsid w:val="001E5BD2"/>
    <w:rsid w:val="002220BD"/>
    <w:rsid w:val="00252F0C"/>
    <w:rsid w:val="00274A6E"/>
    <w:rsid w:val="002902EF"/>
    <w:rsid w:val="0029660E"/>
    <w:rsid w:val="002B714D"/>
    <w:rsid w:val="002C0ABA"/>
    <w:rsid w:val="002F5B8F"/>
    <w:rsid w:val="00341EBB"/>
    <w:rsid w:val="003621BA"/>
    <w:rsid w:val="003641E1"/>
    <w:rsid w:val="00365586"/>
    <w:rsid w:val="00366C44"/>
    <w:rsid w:val="003737D4"/>
    <w:rsid w:val="00386DCD"/>
    <w:rsid w:val="003A67D4"/>
    <w:rsid w:val="003B3BC6"/>
    <w:rsid w:val="003C5B71"/>
    <w:rsid w:val="003E48B9"/>
    <w:rsid w:val="003F1445"/>
    <w:rsid w:val="00434502"/>
    <w:rsid w:val="00466B64"/>
    <w:rsid w:val="00470FE0"/>
    <w:rsid w:val="004C4F63"/>
    <w:rsid w:val="00512DD8"/>
    <w:rsid w:val="00520402"/>
    <w:rsid w:val="005332D8"/>
    <w:rsid w:val="0054374F"/>
    <w:rsid w:val="005535B8"/>
    <w:rsid w:val="005545E9"/>
    <w:rsid w:val="005778C9"/>
    <w:rsid w:val="005A6AEB"/>
    <w:rsid w:val="005B3935"/>
    <w:rsid w:val="005D34AE"/>
    <w:rsid w:val="005D46C2"/>
    <w:rsid w:val="005E7FBC"/>
    <w:rsid w:val="006325AF"/>
    <w:rsid w:val="006333EE"/>
    <w:rsid w:val="00645388"/>
    <w:rsid w:val="00666D19"/>
    <w:rsid w:val="0067488B"/>
    <w:rsid w:val="00695292"/>
    <w:rsid w:val="006D4CE2"/>
    <w:rsid w:val="006E2818"/>
    <w:rsid w:val="00703D28"/>
    <w:rsid w:val="00703DC7"/>
    <w:rsid w:val="007400E9"/>
    <w:rsid w:val="00751D24"/>
    <w:rsid w:val="00772E6B"/>
    <w:rsid w:val="00792FE7"/>
    <w:rsid w:val="00803164"/>
    <w:rsid w:val="00831175"/>
    <w:rsid w:val="00844879"/>
    <w:rsid w:val="00846E4A"/>
    <w:rsid w:val="008609BC"/>
    <w:rsid w:val="0087529A"/>
    <w:rsid w:val="00881E5F"/>
    <w:rsid w:val="009052BA"/>
    <w:rsid w:val="00956CDE"/>
    <w:rsid w:val="009616B2"/>
    <w:rsid w:val="009669C4"/>
    <w:rsid w:val="009856F5"/>
    <w:rsid w:val="0099181D"/>
    <w:rsid w:val="0099707F"/>
    <w:rsid w:val="009D4841"/>
    <w:rsid w:val="009E573D"/>
    <w:rsid w:val="00A02CD6"/>
    <w:rsid w:val="00A0451F"/>
    <w:rsid w:val="00A06F1F"/>
    <w:rsid w:val="00A13C48"/>
    <w:rsid w:val="00A21AFF"/>
    <w:rsid w:val="00A252E0"/>
    <w:rsid w:val="00A54666"/>
    <w:rsid w:val="00A65359"/>
    <w:rsid w:val="00A72064"/>
    <w:rsid w:val="00AC1BF8"/>
    <w:rsid w:val="00AD310A"/>
    <w:rsid w:val="00AE0750"/>
    <w:rsid w:val="00AF2884"/>
    <w:rsid w:val="00B12A11"/>
    <w:rsid w:val="00B26D44"/>
    <w:rsid w:val="00B270A2"/>
    <w:rsid w:val="00B45A14"/>
    <w:rsid w:val="00B640EC"/>
    <w:rsid w:val="00B6526B"/>
    <w:rsid w:val="00B87CEA"/>
    <w:rsid w:val="00B92ECB"/>
    <w:rsid w:val="00B97B04"/>
    <w:rsid w:val="00BC1598"/>
    <w:rsid w:val="00C30A84"/>
    <w:rsid w:val="00C32285"/>
    <w:rsid w:val="00CB21EE"/>
    <w:rsid w:val="00CC0CB2"/>
    <w:rsid w:val="00CC3AFF"/>
    <w:rsid w:val="00CC467C"/>
    <w:rsid w:val="00CC5EFF"/>
    <w:rsid w:val="00CD6B9D"/>
    <w:rsid w:val="00CE3EB9"/>
    <w:rsid w:val="00D227C1"/>
    <w:rsid w:val="00D40BCD"/>
    <w:rsid w:val="00D419F3"/>
    <w:rsid w:val="00D43130"/>
    <w:rsid w:val="00D77F2F"/>
    <w:rsid w:val="00D9453C"/>
    <w:rsid w:val="00DA4BB0"/>
    <w:rsid w:val="00DA756F"/>
    <w:rsid w:val="00DB4F3A"/>
    <w:rsid w:val="00DD3B4A"/>
    <w:rsid w:val="00DD4C88"/>
    <w:rsid w:val="00DD592B"/>
    <w:rsid w:val="00DD6A79"/>
    <w:rsid w:val="00DE6782"/>
    <w:rsid w:val="00E26011"/>
    <w:rsid w:val="00E33EC0"/>
    <w:rsid w:val="00E476F4"/>
    <w:rsid w:val="00EB0118"/>
    <w:rsid w:val="00EB1BCC"/>
    <w:rsid w:val="00EB3E98"/>
    <w:rsid w:val="00F06F22"/>
    <w:rsid w:val="00F1005B"/>
    <w:rsid w:val="00F220F6"/>
    <w:rsid w:val="00F24407"/>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5189-BB1F-F246-957E-19F66EDB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89</TotalTime>
  <Pages>3</Pages>
  <Words>609</Words>
  <Characters>3332</Characters>
  <Application>Microsoft Macintosh Word</Application>
  <DocSecurity>0</DocSecurity>
  <Lines>92</Lines>
  <Paragraphs>56</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March 2012</Manager>
  <Company>&lt;Kinney Consulting LLC&gt;</Company>
  <LinksUpToDate>false</LinksUpToDate>
  <CharactersWithSpaces>3885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9</cp:revision>
  <dcterms:created xsi:type="dcterms:W3CDTF">2012-05-16T14:17:00Z</dcterms:created>
  <dcterms:modified xsi:type="dcterms:W3CDTF">2012-05-16T16:18:00Z</dcterms:modified>
  <cp:category>&lt;15-12-0270-00-wng0&gt;</cp:category>
</cp:coreProperties>
</file>