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1B778D">
            <w:pPr>
              <w:pStyle w:val="covertext"/>
            </w:pPr>
            <w:r>
              <w:fldChar w:fldCharType="begin"/>
            </w:r>
            <w:r>
              <w:instrText xml:space="preserve"> TITLE  \* MERGEFORMAT </w:instrText>
            </w:r>
            <w:r>
              <w:fldChar w:fldCharType="separate"/>
            </w:r>
            <w:r w:rsidR="00267B1D" w:rsidRPr="00267B1D">
              <w:rPr>
                <w:b/>
                <w:sz w:val="28"/>
              </w:rPr>
              <w:t>&lt;Task Group 15.4k Minutes&gt;</w:t>
            </w:r>
            <w:r>
              <w:rPr>
                <w:b/>
                <w:sz w:val="28"/>
              </w:rPr>
              <w:fldChar w:fldCharType="end"/>
            </w:r>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3F00FEC2" w:rsidR="001F1C8A" w:rsidRDefault="00F4038F" w:rsidP="00267B1D">
            <w:pPr>
              <w:pStyle w:val="covertext"/>
            </w:pPr>
            <w:r>
              <w:t>[</w:t>
            </w:r>
            <w:r w:rsidR="00267B1D">
              <w:t>16</w:t>
            </w:r>
            <w:r w:rsidR="001F1C8A">
              <w:t xml:space="preserve"> </w:t>
            </w:r>
            <w:r w:rsidR="002A4FFF">
              <w:t>May</w:t>
            </w:r>
            <w:r w:rsidR="00267B1D">
              <w:t xml:space="preserve"> 2012</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r w:rsidR="001B778D">
              <w:fldChar w:fldCharType="begin"/>
            </w:r>
            <w:r w:rsidR="001B778D">
              <w:instrText xml:space="preserve"> AUTHOR  \* MERGEFORMAT </w:instrText>
            </w:r>
            <w:r w:rsidR="001B778D">
              <w:fldChar w:fldCharType="separate"/>
            </w:r>
            <w:r>
              <w:rPr>
                <w:noProof/>
              </w:rPr>
              <w:t>Pat Kinney</w:t>
            </w:r>
            <w:r w:rsidR="001B778D">
              <w:rPr>
                <w:noProof/>
              </w:rPr>
              <w:fldChar w:fldCharType="end"/>
            </w:r>
            <w:r>
              <w:t>]</w:t>
            </w:r>
            <w:r>
              <w:br/>
              <w:t>[</w:t>
            </w:r>
            <w:r w:rsidR="001B778D">
              <w:fldChar w:fldCharType="begin"/>
            </w:r>
            <w:r w:rsidR="001B778D">
              <w:instrText xml:space="preserve"> DOCPROPERTY "Company"  \* MERGEFORMAT </w:instrText>
            </w:r>
            <w:r w:rsidR="001B778D">
              <w:fldChar w:fldCharType="separate"/>
            </w:r>
            <w:r>
              <w:t>&lt;Kinney Consulting LLC&gt;</w:t>
            </w:r>
            <w:r w:rsidR="001B778D">
              <w:fldChar w:fldCharType="end"/>
            </w:r>
            <w:r>
              <w:t>]</w:t>
            </w:r>
            <w:r>
              <w:br/>
              <w:t>[address]</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0517063B" w:rsidR="001F1C8A" w:rsidRDefault="00267B1D" w:rsidP="002A4FFF">
            <w:pPr>
              <w:pStyle w:val="covertext"/>
            </w:pPr>
            <w:r>
              <w:t>[Task Group 802.15.4k</w:t>
            </w:r>
            <w:r w:rsidR="001F1C8A">
              <w:t xml:space="preserve"> </w:t>
            </w:r>
            <w:r w:rsidR="007F621E">
              <w:t>Plenary</w:t>
            </w:r>
            <w:r w:rsidR="001F1C8A">
              <w:t xml:space="preserve"> Meeting in </w:t>
            </w:r>
            <w:r w:rsidR="002A4FFF">
              <w:t>Atlanta</w:t>
            </w:r>
            <w:r w:rsidR="001F1C8A">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04101DD5" w:rsidR="001F1C8A" w:rsidRDefault="00267B1D">
            <w:pPr>
              <w:pStyle w:val="covertext"/>
            </w:pPr>
            <w:r>
              <w:t>[Task Group 802.15.4k</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6FBFA6D9" w14:textId="7C80DADB" w:rsidR="00D41D7F" w:rsidRPr="00D41D7F" w:rsidRDefault="001F1C8A" w:rsidP="00D41D7F">
      <w:pPr>
        <w:widowControl w:val="0"/>
        <w:spacing w:before="120"/>
        <w:jc w:val="center"/>
        <w:outlineLvl w:val="0"/>
        <w:rPr>
          <w:b/>
          <w:color w:val="FF0000"/>
          <w:sz w:val="28"/>
          <w:szCs w:val="28"/>
        </w:rPr>
      </w:pPr>
      <w:r>
        <w:rPr>
          <w:b/>
          <w:sz w:val="28"/>
        </w:rPr>
        <w:br w:type="page"/>
      </w:r>
      <w:r w:rsidR="00D41D7F" w:rsidRPr="00D41D7F">
        <w:rPr>
          <w:b/>
          <w:color w:val="FF0000"/>
          <w:sz w:val="28"/>
          <w:szCs w:val="28"/>
        </w:rPr>
        <w:lastRenderedPageBreak/>
        <w:t>IEEE 802.15 Plenary Meeting – Session #7</w:t>
      </w:r>
      <w:r w:rsidR="00646DAE">
        <w:rPr>
          <w:b/>
          <w:color w:val="FF0000"/>
          <w:sz w:val="28"/>
          <w:szCs w:val="28"/>
        </w:rPr>
        <w:t>8</w:t>
      </w:r>
    </w:p>
    <w:p w14:paraId="2670B763" w14:textId="1E1FC11B" w:rsidR="00D41D7F" w:rsidRPr="00D41D7F" w:rsidRDefault="00646DAE" w:rsidP="00D41D7F">
      <w:pPr>
        <w:widowControl w:val="0"/>
        <w:spacing w:before="120"/>
        <w:jc w:val="center"/>
        <w:rPr>
          <w:b/>
          <w:color w:val="FF0000"/>
          <w:sz w:val="28"/>
          <w:szCs w:val="28"/>
        </w:rPr>
      </w:pPr>
      <w:r>
        <w:rPr>
          <w:b/>
          <w:bCs/>
          <w:color w:val="FF0000"/>
          <w:sz w:val="28"/>
          <w:szCs w:val="28"/>
        </w:rPr>
        <w:t>Hyatt Regency</w:t>
      </w:r>
      <w:r w:rsidR="00D41D7F" w:rsidRPr="00D41D7F">
        <w:rPr>
          <w:b/>
          <w:bCs/>
          <w:color w:val="FF0000"/>
          <w:sz w:val="28"/>
          <w:szCs w:val="28"/>
        </w:rPr>
        <w:t xml:space="preserve">, </w:t>
      </w:r>
      <w:r>
        <w:rPr>
          <w:b/>
          <w:bCs/>
          <w:color w:val="FF0000"/>
          <w:sz w:val="28"/>
          <w:szCs w:val="28"/>
        </w:rPr>
        <w:t>Atlanta</w:t>
      </w:r>
      <w:r w:rsidR="00D41D7F" w:rsidRPr="00D41D7F">
        <w:rPr>
          <w:b/>
          <w:bCs/>
          <w:color w:val="FF0000"/>
          <w:sz w:val="28"/>
          <w:szCs w:val="28"/>
        </w:rPr>
        <w:t xml:space="preserve">, </w:t>
      </w:r>
      <w:r>
        <w:rPr>
          <w:b/>
          <w:bCs/>
          <w:color w:val="FF0000"/>
          <w:sz w:val="28"/>
          <w:szCs w:val="28"/>
        </w:rPr>
        <w:t>Georgia</w:t>
      </w:r>
      <w:r w:rsidR="00D41D7F" w:rsidRPr="00D41D7F">
        <w:rPr>
          <w:b/>
          <w:bCs/>
          <w:color w:val="FF0000"/>
          <w:sz w:val="28"/>
          <w:szCs w:val="28"/>
        </w:rPr>
        <w:t>, USA</w:t>
      </w:r>
      <w:r w:rsidR="00D41D7F" w:rsidRPr="00D41D7F">
        <w:rPr>
          <w:b/>
          <w:color w:val="FF0000"/>
          <w:sz w:val="28"/>
          <w:szCs w:val="28"/>
        </w:rPr>
        <w:t xml:space="preserve"> </w:t>
      </w:r>
    </w:p>
    <w:p w14:paraId="4D3821D0" w14:textId="01846CAA" w:rsidR="00D41D7F" w:rsidRDefault="00646DAE" w:rsidP="00D41D7F">
      <w:pPr>
        <w:widowControl w:val="0"/>
        <w:spacing w:before="120"/>
        <w:jc w:val="center"/>
        <w:rPr>
          <w:b/>
          <w:bCs/>
          <w:color w:val="FF0000"/>
          <w:sz w:val="28"/>
          <w:szCs w:val="28"/>
        </w:rPr>
      </w:pPr>
      <w:r>
        <w:rPr>
          <w:b/>
          <w:bCs/>
          <w:color w:val="FF0000"/>
          <w:sz w:val="28"/>
          <w:szCs w:val="28"/>
        </w:rPr>
        <w:t>May</w:t>
      </w:r>
      <w:r w:rsidR="00D41D7F" w:rsidRPr="00D41D7F">
        <w:rPr>
          <w:b/>
          <w:bCs/>
          <w:color w:val="FF0000"/>
          <w:sz w:val="28"/>
          <w:szCs w:val="28"/>
        </w:rPr>
        <w:t xml:space="preserve"> 1</w:t>
      </w:r>
      <w:r>
        <w:rPr>
          <w:b/>
          <w:bCs/>
          <w:color w:val="FF0000"/>
          <w:sz w:val="28"/>
          <w:szCs w:val="28"/>
        </w:rPr>
        <w:t>4</w:t>
      </w:r>
      <w:r w:rsidR="00D41D7F" w:rsidRPr="00D41D7F">
        <w:rPr>
          <w:b/>
          <w:bCs/>
          <w:color w:val="FF0000"/>
          <w:sz w:val="28"/>
          <w:szCs w:val="28"/>
        </w:rPr>
        <w:t>-1</w:t>
      </w:r>
      <w:r>
        <w:rPr>
          <w:b/>
          <w:bCs/>
          <w:color w:val="FF0000"/>
          <w:sz w:val="28"/>
          <w:szCs w:val="28"/>
        </w:rPr>
        <w:t>7</w:t>
      </w:r>
      <w:r w:rsidR="00D41D7F" w:rsidRPr="00D41D7F">
        <w:rPr>
          <w:b/>
          <w:bCs/>
          <w:color w:val="FF0000"/>
          <w:sz w:val="28"/>
          <w:szCs w:val="28"/>
        </w:rPr>
        <w:t>, 2012</w:t>
      </w:r>
    </w:p>
    <w:p w14:paraId="1AC5C938" w14:textId="77777777" w:rsidR="0042144A" w:rsidRPr="00D41D7F" w:rsidRDefault="0042144A" w:rsidP="00D41D7F">
      <w:pPr>
        <w:widowControl w:val="0"/>
        <w:spacing w:before="120"/>
        <w:jc w:val="center"/>
        <w:rPr>
          <w:b/>
          <w:color w:val="FF0000"/>
          <w:sz w:val="28"/>
          <w:szCs w:val="28"/>
        </w:rPr>
      </w:pPr>
    </w:p>
    <w:p w14:paraId="76B9E422" w14:textId="77777777" w:rsidR="00E7108A"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E7108A">
        <w:rPr>
          <w:noProof/>
        </w:rPr>
        <w:t>Monday, 14 May 2012, 10:30 (AM2)</w:t>
      </w:r>
      <w:r w:rsidR="00E7108A">
        <w:rPr>
          <w:noProof/>
        </w:rPr>
        <w:tab/>
      </w:r>
      <w:r w:rsidR="00E7108A">
        <w:rPr>
          <w:noProof/>
        </w:rPr>
        <w:fldChar w:fldCharType="begin"/>
      </w:r>
      <w:r w:rsidR="00E7108A">
        <w:rPr>
          <w:noProof/>
        </w:rPr>
        <w:instrText xml:space="preserve"> PAGEREF _Toc198772652 \h </w:instrText>
      </w:r>
      <w:r w:rsidR="00E7108A">
        <w:rPr>
          <w:noProof/>
        </w:rPr>
      </w:r>
      <w:r w:rsidR="00E7108A">
        <w:rPr>
          <w:noProof/>
        </w:rPr>
        <w:fldChar w:fldCharType="separate"/>
      </w:r>
      <w:r w:rsidR="00E7108A">
        <w:rPr>
          <w:noProof/>
        </w:rPr>
        <w:t>2</w:t>
      </w:r>
      <w:r w:rsidR="00E7108A">
        <w:rPr>
          <w:noProof/>
        </w:rPr>
        <w:fldChar w:fldCharType="end"/>
      </w:r>
    </w:p>
    <w:p w14:paraId="5471D267"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Monday, 14 May 2012, 13:30 (PM1)</w:t>
      </w:r>
      <w:r>
        <w:rPr>
          <w:noProof/>
        </w:rPr>
        <w:tab/>
      </w:r>
      <w:r>
        <w:rPr>
          <w:noProof/>
        </w:rPr>
        <w:fldChar w:fldCharType="begin"/>
      </w:r>
      <w:r>
        <w:rPr>
          <w:noProof/>
        </w:rPr>
        <w:instrText xml:space="preserve"> PAGEREF _Toc198772653 \h </w:instrText>
      </w:r>
      <w:r>
        <w:rPr>
          <w:noProof/>
        </w:rPr>
      </w:r>
      <w:r>
        <w:rPr>
          <w:noProof/>
        </w:rPr>
        <w:fldChar w:fldCharType="separate"/>
      </w:r>
      <w:r>
        <w:rPr>
          <w:noProof/>
        </w:rPr>
        <w:t>3</w:t>
      </w:r>
      <w:r>
        <w:rPr>
          <w:noProof/>
        </w:rPr>
        <w:fldChar w:fldCharType="end"/>
      </w:r>
    </w:p>
    <w:p w14:paraId="2DA1A28B"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Monday, 14 May 2012, 16:00 (PM2)</w:t>
      </w:r>
      <w:r>
        <w:rPr>
          <w:noProof/>
        </w:rPr>
        <w:tab/>
      </w:r>
      <w:r>
        <w:rPr>
          <w:noProof/>
        </w:rPr>
        <w:fldChar w:fldCharType="begin"/>
      </w:r>
      <w:r>
        <w:rPr>
          <w:noProof/>
        </w:rPr>
        <w:instrText xml:space="preserve"> PAGEREF _Toc198772654 \h </w:instrText>
      </w:r>
      <w:r>
        <w:rPr>
          <w:noProof/>
        </w:rPr>
      </w:r>
      <w:r>
        <w:rPr>
          <w:noProof/>
        </w:rPr>
        <w:fldChar w:fldCharType="separate"/>
      </w:r>
      <w:r>
        <w:rPr>
          <w:noProof/>
        </w:rPr>
        <w:t>3</w:t>
      </w:r>
      <w:r>
        <w:rPr>
          <w:noProof/>
        </w:rPr>
        <w:fldChar w:fldCharType="end"/>
      </w:r>
    </w:p>
    <w:p w14:paraId="2CE58244"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Tuesday, 15 May 2012, 8:00 (AM1)</w:t>
      </w:r>
      <w:r>
        <w:rPr>
          <w:noProof/>
        </w:rPr>
        <w:tab/>
      </w:r>
      <w:r>
        <w:rPr>
          <w:noProof/>
        </w:rPr>
        <w:fldChar w:fldCharType="begin"/>
      </w:r>
      <w:r>
        <w:rPr>
          <w:noProof/>
        </w:rPr>
        <w:instrText xml:space="preserve"> PAGEREF _Toc198772655 \h </w:instrText>
      </w:r>
      <w:r>
        <w:rPr>
          <w:noProof/>
        </w:rPr>
      </w:r>
      <w:r>
        <w:rPr>
          <w:noProof/>
        </w:rPr>
        <w:fldChar w:fldCharType="separate"/>
      </w:r>
      <w:r>
        <w:rPr>
          <w:noProof/>
        </w:rPr>
        <w:t>4</w:t>
      </w:r>
      <w:r>
        <w:rPr>
          <w:noProof/>
        </w:rPr>
        <w:fldChar w:fldCharType="end"/>
      </w:r>
    </w:p>
    <w:p w14:paraId="7BC34763"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Tuesday, 15 May 2012, 10:30 (AM2)</w:t>
      </w:r>
      <w:r>
        <w:rPr>
          <w:noProof/>
        </w:rPr>
        <w:tab/>
      </w:r>
      <w:r>
        <w:rPr>
          <w:noProof/>
        </w:rPr>
        <w:fldChar w:fldCharType="begin"/>
      </w:r>
      <w:r>
        <w:rPr>
          <w:noProof/>
        </w:rPr>
        <w:instrText xml:space="preserve"> PAGEREF _Toc198772656 \h </w:instrText>
      </w:r>
      <w:r>
        <w:rPr>
          <w:noProof/>
        </w:rPr>
      </w:r>
      <w:r>
        <w:rPr>
          <w:noProof/>
        </w:rPr>
        <w:fldChar w:fldCharType="separate"/>
      </w:r>
      <w:r>
        <w:rPr>
          <w:noProof/>
        </w:rPr>
        <w:t>4</w:t>
      </w:r>
      <w:r>
        <w:rPr>
          <w:noProof/>
        </w:rPr>
        <w:fldChar w:fldCharType="end"/>
      </w:r>
    </w:p>
    <w:p w14:paraId="0D969542"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Tuesday, 15 May 2012, 13:30 (PM1)</w:t>
      </w:r>
      <w:r>
        <w:rPr>
          <w:noProof/>
        </w:rPr>
        <w:tab/>
      </w:r>
      <w:r>
        <w:rPr>
          <w:noProof/>
        </w:rPr>
        <w:fldChar w:fldCharType="begin"/>
      </w:r>
      <w:r>
        <w:rPr>
          <w:noProof/>
        </w:rPr>
        <w:instrText xml:space="preserve"> PAGEREF _Toc198772657 \h </w:instrText>
      </w:r>
      <w:r>
        <w:rPr>
          <w:noProof/>
        </w:rPr>
      </w:r>
      <w:r>
        <w:rPr>
          <w:noProof/>
        </w:rPr>
        <w:fldChar w:fldCharType="separate"/>
      </w:r>
      <w:r>
        <w:rPr>
          <w:noProof/>
        </w:rPr>
        <w:t>5</w:t>
      </w:r>
      <w:r>
        <w:rPr>
          <w:noProof/>
        </w:rPr>
        <w:fldChar w:fldCharType="end"/>
      </w:r>
    </w:p>
    <w:p w14:paraId="64E8B4DB"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Tuesday, 15 May 2012, 16:00 (PM2)</w:t>
      </w:r>
      <w:r>
        <w:rPr>
          <w:noProof/>
        </w:rPr>
        <w:tab/>
      </w:r>
      <w:r>
        <w:rPr>
          <w:noProof/>
        </w:rPr>
        <w:fldChar w:fldCharType="begin"/>
      </w:r>
      <w:r>
        <w:rPr>
          <w:noProof/>
        </w:rPr>
        <w:instrText xml:space="preserve"> PAGEREF _Toc198772658 \h </w:instrText>
      </w:r>
      <w:r>
        <w:rPr>
          <w:noProof/>
        </w:rPr>
      </w:r>
      <w:r>
        <w:rPr>
          <w:noProof/>
        </w:rPr>
        <w:fldChar w:fldCharType="separate"/>
      </w:r>
      <w:r>
        <w:rPr>
          <w:noProof/>
        </w:rPr>
        <w:t>5</w:t>
      </w:r>
      <w:r>
        <w:rPr>
          <w:noProof/>
        </w:rPr>
        <w:fldChar w:fldCharType="end"/>
      </w:r>
    </w:p>
    <w:p w14:paraId="4E6F1205"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Wednesday, 16 May 2012, 13:30 (PM1)</w:t>
      </w:r>
      <w:r>
        <w:rPr>
          <w:noProof/>
        </w:rPr>
        <w:tab/>
      </w:r>
      <w:r>
        <w:rPr>
          <w:noProof/>
        </w:rPr>
        <w:fldChar w:fldCharType="begin"/>
      </w:r>
      <w:r>
        <w:rPr>
          <w:noProof/>
        </w:rPr>
        <w:instrText xml:space="preserve"> PAGEREF _Toc198772659 \h </w:instrText>
      </w:r>
      <w:r>
        <w:rPr>
          <w:noProof/>
        </w:rPr>
      </w:r>
      <w:r>
        <w:rPr>
          <w:noProof/>
        </w:rPr>
        <w:fldChar w:fldCharType="separate"/>
      </w:r>
      <w:r>
        <w:rPr>
          <w:noProof/>
        </w:rPr>
        <w:t>6</w:t>
      </w:r>
      <w:r>
        <w:rPr>
          <w:noProof/>
        </w:rPr>
        <w:fldChar w:fldCharType="end"/>
      </w:r>
    </w:p>
    <w:p w14:paraId="16132934"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Wednesday, 16 May 2012, 16:00 (PM2)</w:t>
      </w:r>
      <w:r>
        <w:rPr>
          <w:noProof/>
        </w:rPr>
        <w:tab/>
      </w:r>
      <w:r>
        <w:rPr>
          <w:noProof/>
        </w:rPr>
        <w:fldChar w:fldCharType="begin"/>
      </w:r>
      <w:r>
        <w:rPr>
          <w:noProof/>
        </w:rPr>
        <w:instrText xml:space="preserve"> PAGEREF _Toc198772660 \h </w:instrText>
      </w:r>
      <w:r>
        <w:rPr>
          <w:noProof/>
        </w:rPr>
      </w:r>
      <w:r>
        <w:rPr>
          <w:noProof/>
        </w:rPr>
        <w:fldChar w:fldCharType="separate"/>
      </w:r>
      <w:r>
        <w:rPr>
          <w:noProof/>
        </w:rPr>
        <w:t>6</w:t>
      </w:r>
      <w:r>
        <w:rPr>
          <w:noProof/>
        </w:rPr>
        <w:fldChar w:fldCharType="end"/>
      </w:r>
    </w:p>
    <w:p w14:paraId="78206C21"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Thursday, 17 May 2012, 8:00 (AM1)</w:t>
      </w:r>
      <w:r>
        <w:rPr>
          <w:noProof/>
        </w:rPr>
        <w:tab/>
      </w:r>
      <w:r>
        <w:rPr>
          <w:noProof/>
        </w:rPr>
        <w:fldChar w:fldCharType="begin"/>
      </w:r>
      <w:r>
        <w:rPr>
          <w:noProof/>
        </w:rPr>
        <w:instrText xml:space="preserve"> PAGEREF _Toc198772661 \h </w:instrText>
      </w:r>
      <w:r>
        <w:rPr>
          <w:noProof/>
        </w:rPr>
      </w:r>
      <w:r>
        <w:rPr>
          <w:noProof/>
        </w:rPr>
        <w:fldChar w:fldCharType="separate"/>
      </w:r>
      <w:r>
        <w:rPr>
          <w:noProof/>
        </w:rPr>
        <w:t>8</w:t>
      </w:r>
      <w:r>
        <w:rPr>
          <w:noProof/>
        </w:rPr>
        <w:fldChar w:fldCharType="end"/>
      </w:r>
    </w:p>
    <w:p w14:paraId="0EE12FB1"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Thursday, 17 May 2012, 10:30 (AM2)</w:t>
      </w:r>
      <w:r>
        <w:rPr>
          <w:noProof/>
        </w:rPr>
        <w:tab/>
      </w:r>
      <w:r>
        <w:rPr>
          <w:noProof/>
        </w:rPr>
        <w:fldChar w:fldCharType="begin"/>
      </w:r>
      <w:r>
        <w:rPr>
          <w:noProof/>
        </w:rPr>
        <w:instrText xml:space="preserve"> PAGEREF _Toc198772662 \h </w:instrText>
      </w:r>
      <w:r>
        <w:rPr>
          <w:noProof/>
        </w:rPr>
      </w:r>
      <w:r>
        <w:rPr>
          <w:noProof/>
        </w:rPr>
        <w:fldChar w:fldCharType="separate"/>
      </w:r>
      <w:r>
        <w:rPr>
          <w:noProof/>
        </w:rPr>
        <w:t>8</w:t>
      </w:r>
      <w:r>
        <w:rPr>
          <w:noProof/>
        </w:rPr>
        <w:fldChar w:fldCharType="end"/>
      </w:r>
    </w:p>
    <w:p w14:paraId="6FEF5CF5" w14:textId="77777777" w:rsidR="00E7108A" w:rsidRDefault="00E7108A">
      <w:pPr>
        <w:pStyle w:val="TOC1"/>
        <w:tabs>
          <w:tab w:val="right" w:leader="dot" w:pos="9350"/>
        </w:tabs>
        <w:rPr>
          <w:rFonts w:asciiTheme="minorHAnsi" w:eastAsiaTheme="minorEastAsia" w:hAnsiTheme="minorHAnsi" w:cstheme="minorBidi"/>
          <w:noProof/>
          <w:lang w:eastAsia="ja-JP"/>
        </w:rPr>
      </w:pPr>
      <w:r>
        <w:rPr>
          <w:noProof/>
        </w:rPr>
        <w:t>Thursday, 17 May 2012, 13:30 (PM1)</w:t>
      </w:r>
      <w:r>
        <w:rPr>
          <w:noProof/>
        </w:rPr>
        <w:tab/>
      </w:r>
      <w:r>
        <w:rPr>
          <w:noProof/>
        </w:rPr>
        <w:fldChar w:fldCharType="begin"/>
      </w:r>
      <w:r>
        <w:rPr>
          <w:noProof/>
        </w:rPr>
        <w:instrText xml:space="preserve"> PAGEREF _Toc198772663 \h </w:instrText>
      </w:r>
      <w:r>
        <w:rPr>
          <w:noProof/>
        </w:rPr>
      </w:r>
      <w:r>
        <w:rPr>
          <w:noProof/>
        </w:rPr>
        <w:fldChar w:fldCharType="separate"/>
      </w:r>
      <w:r>
        <w:rPr>
          <w:noProof/>
        </w:rPr>
        <w:t>9</w:t>
      </w:r>
      <w:r>
        <w:rPr>
          <w:noProof/>
        </w:rPr>
        <w:fldChar w:fldCharType="end"/>
      </w:r>
    </w:p>
    <w:p w14:paraId="2FD37F09" w14:textId="77777777" w:rsidR="001F1C8A" w:rsidRDefault="00D21720" w:rsidP="001F1C8A">
      <w:r>
        <w:fldChar w:fldCharType="end"/>
      </w:r>
    </w:p>
    <w:p w14:paraId="5FBD5462" w14:textId="5429C444" w:rsidR="0025673B" w:rsidRDefault="000F4742" w:rsidP="0025673B">
      <w:pPr>
        <w:pStyle w:val="Heading1"/>
        <w:keepNext w:val="0"/>
      </w:pPr>
      <w:bookmarkStart w:id="0" w:name="_Toc198772652"/>
      <w:r>
        <w:t xml:space="preserve">Monday, </w:t>
      </w:r>
      <w:r w:rsidR="002A4FFF">
        <w:t>14 May 2012, 10:30 (A</w:t>
      </w:r>
      <w:r w:rsidR="00D41D7F">
        <w:t>M</w:t>
      </w:r>
      <w:r w:rsidR="00514339">
        <w:t>2</w:t>
      </w:r>
      <w:r w:rsidR="0025673B">
        <w:t>)</w:t>
      </w:r>
      <w:bookmarkEnd w:id="0"/>
    </w:p>
    <w:p w14:paraId="76588F78" w14:textId="20E42A35" w:rsidR="0083623D" w:rsidRDefault="0083623D" w:rsidP="0083623D">
      <w:r>
        <w:rPr>
          <w:b/>
        </w:rPr>
        <w:t>1</w:t>
      </w:r>
      <w:r w:rsidR="00D134EE">
        <w:rPr>
          <w:b/>
        </w:rPr>
        <w:t>0</w:t>
      </w:r>
      <w:r w:rsidR="00165357">
        <w:rPr>
          <w:b/>
        </w:rPr>
        <w:t>:</w:t>
      </w:r>
      <w:r w:rsidR="00D134EE">
        <w:rPr>
          <w:b/>
        </w:rPr>
        <w:t>44</w:t>
      </w:r>
      <w:r>
        <w:tab/>
        <w:t>Chair called meeting to order.</w:t>
      </w:r>
    </w:p>
    <w:p w14:paraId="3E84DC10" w14:textId="0685C66B" w:rsidR="0083623D" w:rsidRDefault="0083623D" w:rsidP="0083623D">
      <w:pPr>
        <w:ind w:left="720"/>
      </w:pPr>
      <w:r>
        <w:t xml:space="preserve">Chair presented opening report </w:t>
      </w:r>
      <w:r w:rsidRPr="00FE328E">
        <w:t>15-</w:t>
      </w:r>
      <w:r w:rsidR="0022420E">
        <w:t>12</w:t>
      </w:r>
      <w:r w:rsidRPr="00FE328E">
        <w:t>-</w:t>
      </w:r>
      <w:r w:rsidR="0022420E">
        <w:t>0</w:t>
      </w:r>
      <w:r w:rsidR="00D134EE">
        <w:t>242</w:t>
      </w:r>
      <w:r w:rsidR="0022420E">
        <w:t>-00-004k</w:t>
      </w:r>
      <w:r>
        <w:t>:</w:t>
      </w:r>
    </w:p>
    <w:p w14:paraId="09FB3A31" w14:textId="77777777" w:rsidR="0083623D" w:rsidRDefault="0083623D" w:rsidP="0083623D">
      <w:pPr>
        <w:ind w:left="720"/>
      </w:pPr>
      <w:r>
        <w:t>Chair displayed the IEEE-SA slides #1 through #4 of the IEEE patent policy.</w:t>
      </w:r>
    </w:p>
    <w:p w14:paraId="05F41E41"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48F64BC4" w14:textId="77777777" w:rsidR="00E30F9B" w:rsidRDefault="00E30F9B" w:rsidP="0083623D">
      <w:pPr>
        <w:ind w:left="720"/>
        <w:rPr>
          <w:b/>
        </w:rPr>
      </w:pPr>
    </w:p>
    <w:p w14:paraId="711C7E3E" w14:textId="6D240DBA" w:rsidR="00E30F9B" w:rsidRPr="00E30F9B" w:rsidRDefault="00E30F9B" w:rsidP="0083623D">
      <w:pPr>
        <w:ind w:left="720"/>
        <w:rPr>
          <w:b/>
        </w:rPr>
      </w:pPr>
      <w:r w:rsidRPr="00E30F9B">
        <w:rPr>
          <w:b/>
        </w:rPr>
        <w:t>Key Discussion Points</w:t>
      </w:r>
    </w:p>
    <w:p w14:paraId="109DA0E3" w14:textId="6546361C" w:rsidR="00E30F9B" w:rsidRDefault="0022420E" w:rsidP="00923456">
      <w:pPr>
        <w:pStyle w:val="ListParagraph"/>
        <w:numPr>
          <w:ilvl w:val="0"/>
          <w:numId w:val="1"/>
        </w:numPr>
      </w:pPr>
      <w:r>
        <w:t>Draft text from document 15-12-0</w:t>
      </w:r>
      <w:r w:rsidR="00D134EE">
        <w:t>0</w:t>
      </w:r>
      <w:r>
        <w:t>89-0</w:t>
      </w:r>
      <w:r w:rsidR="00D134EE">
        <w:t>5</w:t>
      </w:r>
      <w:r>
        <w:t>-004k will be reviewed, discussion, and text changes will be proposed</w:t>
      </w:r>
    </w:p>
    <w:p w14:paraId="316FB4B0" w14:textId="77777777" w:rsidR="0022420E" w:rsidRDefault="0022420E" w:rsidP="0083623D">
      <w:pPr>
        <w:ind w:left="720"/>
        <w:rPr>
          <w:b/>
        </w:rPr>
      </w:pPr>
    </w:p>
    <w:p w14:paraId="10A95534" w14:textId="20DECEE5" w:rsidR="0083623D" w:rsidRPr="0074769D" w:rsidRDefault="0083623D" w:rsidP="0083623D">
      <w:pPr>
        <w:ind w:left="720"/>
        <w:rPr>
          <w:b/>
        </w:rPr>
      </w:pPr>
      <w:r w:rsidRPr="0074769D">
        <w:rPr>
          <w:b/>
        </w:rPr>
        <w:t xml:space="preserve">Agenda for </w:t>
      </w:r>
      <w:r w:rsidR="00D134EE">
        <w:rPr>
          <w:b/>
        </w:rPr>
        <w:t>Atlanta</w:t>
      </w:r>
    </w:p>
    <w:p w14:paraId="4B3658A0" w14:textId="02142573" w:rsidR="0083623D" w:rsidRDefault="0083623D" w:rsidP="0083623D">
      <w:pPr>
        <w:ind w:left="765"/>
      </w:pPr>
      <w:r>
        <w:t>Chair</w:t>
      </w:r>
      <w:r w:rsidR="00165357">
        <w:t xml:space="preserve"> presented the agenda 15-12-0</w:t>
      </w:r>
      <w:r w:rsidR="00D134EE">
        <w:t>205</w:t>
      </w:r>
      <w:r w:rsidR="00165357">
        <w:t>-0</w:t>
      </w:r>
      <w:r w:rsidR="00D134EE">
        <w:t>0</w:t>
      </w:r>
      <w:r>
        <w:t xml:space="preserve">. Discussion ensued </w:t>
      </w:r>
      <w:r w:rsidR="004A7722">
        <w:t xml:space="preserve">as to </w:t>
      </w:r>
      <w:r w:rsidR="008A03AA">
        <w:t xml:space="preserve">moving </w:t>
      </w:r>
      <w:r w:rsidR="00D85EA4">
        <w:t>meeting slots to avoid conflicts with other groups</w:t>
      </w:r>
      <w:r>
        <w:t xml:space="preserve">. Motion to </w:t>
      </w:r>
      <w:r w:rsidRPr="004630EF">
        <w:rPr>
          <w:i/>
        </w:rPr>
        <w:t xml:space="preserve">approve the agenda </w:t>
      </w:r>
      <w:r w:rsidR="004A7722" w:rsidRPr="004630EF">
        <w:rPr>
          <w:i/>
        </w:rPr>
        <w:t>(15-12-0</w:t>
      </w:r>
      <w:r w:rsidR="00D134EE">
        <w:rPr>
          <w:i/>
        </w:rPr>
        <w:t>205</w:t>
      </w:r>
      <w:r w:rsidR="004A7722" w:rsidRPr="004630EF">
        <w:rPr>
          <w:i/>
        </w:rPr>
        <w:t>-0</w:t>
      </w:r>
      <w:r w:rsidR="00D134EE">
        <w:rPr>
          <w:i/>
        </w:rPr>
        <w:t>1</w:t>
      </w:r>
      <w:r w:rsidR="004A7722" w:rsidRPr="004630EF">
        <w:rPr>
          <w:i/>
        </w:rPr>
        <w:t>)</w:t>
      </w:r>
      <w:r w:rsidR="004A7722">
        <w:t xml:space="preserve"> </w:t>
      </w:r>
      <w:r>
        <w:t xml:space="preserve">was made by </w:t>
      </w:r>
      <w:r w:rsidR="004A7722">
        <w:t>Ben Rolfe</w:t>
      </w:r>
      <w:r>
        <w:t xml:space="preserve"> and seconded by </w:t>
      </w:r>
      <w:proofErr w:type="spellStart"/>
      <w:r w:rsidR="008A03AA">
        <w:t>Shu</w:t>
      </w:r>
      <w:proofErr w:type="spellEnd"/>
      <w:r w:rsidR="008A03AA">
        <w:t xml:space="preserve"> Kato</w:t>
      </w:r>
      <w:r>
        <w:t>.  Upon neither discussion nor objection the motion carries by unanimous consent.</w:t>
      </w:r>
    </w:p>
    <w:p w14:paraId="7EF2C1F5" w14:textId="77777777" w:rsidR="0083623D" w:rsidRDefault="0083623D" w:rsidP="0083623D"/>
    <w:p w14:paraId="1B4918A8" w14:textId="77777777" w:rsidR="00E7108A" w:rsidRDefault="00E7108A">
      <w:pPr>
        <w:rPr>
          <w:b/>
        </w:rPr>
      </w:pPr>
      <w:r>
        <w:rPr>
          <w:b/>
        </w:rPr>
        <w:br w:type="page"/>
      </w:r>
    </w:p>
    <w:p w14:paraId="4207D5A1" w14:textId="4CCE2408" w:rsidR="0083623D" w:rsidRPr="0074769D" w:rsidRDefault="0083623D" w:rsidP="0083623D">
      <w:pPr>
        <w:ind w:left="720"/>
        <w:rPr>
          <w:b/>
        </w:rPr>
      </w:pPr>
      <w:r>
        <w:rPr>
          <w:b/>
        </w:rPr>
        <w:lastRenderedPageBreak/>
        <w:t>Approval of Previous Minutes</w:t>
      </w:r>
    </w:p>
    <w:p w14:paraId="419B649E" w14:textId="02C2689D" w:rsidR="0083623D" w:rsidRDefault="0083623D" w:rsidP="0083623D">
      <w:pPr>
        <w:ind w:left="765"/>
      </w:pPr>
      <w:r>
        <w:t xml:space="preserve">Motion to </w:t>
      </w:r>
      <w:r w:rsidRPr="004630EF">
        <w:rPr>
          <w:i/>
        </w:rPr>
        <w:t xml:space="preserve">approve the minutes from </w:t>
      </w:r>
      <w:r w:rsidR="00D85EA4">
        <w:rPr>
          <w:i/>
        </w:rPr>
        <w:t>Waikoloa</w:t>
      </w:r>
      <w:r w:rsidR="00165357" w:rsidRPr="004630EF">
        <w:rPr>
          <w:i/>
        </w:rPr>
        <w:t xml:space="preserve"> 15-12</w:t>
      </w:r>
      <w:r w:rsidRPr="004630EF">
        <w:rPr>
          <w:i/>
        </w:rPr>
        <w:t>-0</w:t>
      </w:r>
      <w:r w:rsidR="00BD5399">
        <w:rPr>
          <w:i/>
        </w:rPr>
        <w:t>129</w:t>
      </w:r>
      <w:r w:rsidRPr="004630EF">
        <w:rPr>
          <w:i/>
        </w:rPr>
        <w:t>-00</w:t>
      </w:r>
      <w:r>
        <w:t xml:space="preserve"> was made by </w:t>
      </w:r>
      <w:r w:rsidR="004A7722">
        <w:t>S</w:t>
      </w:r>
      <w:r w:rsidR="00BD5399">
        <w:t>eong-Soon Joo</w:t>
      </w:r>
      <w:r>
        <w:t xml:space="preserve"> and seconded by </w:t>
      </w:r>
      <w:r w:rsidR="00BD5399">
        <w:t>Ben Rolfe</w:t>
      </w:r>
      <w:r>
        <w:t>.  Upon neither discussion nor objection the motion carries by unanimous consent.</w:t>
      </w:r>
    </w:p>
    <w:p w14:paraId="0F885B74" w14:textId="7065BB95" w:rsidR="00711705" w:rsidRDefault="00E72F5A" w:rsidP="00711705">
      <w:pPr>
        <w:ind w:left="810" w:hanging="810"/>
      </w:pPr>
      <w:r w:rsidRPr="00E72F5A">
        <w:rPr>
          <w:b/>
        </w:rPr>
        <w:t>1</w:t>
      </w:r>
      <w:r w:rsidR="00F61160">
        <w:rPr>
          <w:b/>
        </w:rPr>
        <w:t>1</w:t>
      </w:r>
      <w:r w:rsidRPr="00E72F5A">
        <w:rPr>
          <w:b/>
        </w:rPr>
        <w:t>:</w:t>
      </w:r>
      <w:r w:rsidR="00711705">
        <w:rPr>
          <w:b/>
        </w:rPr>
        <w:t>40</w:t>
      </w:r>
      <w:r>
        <w:tab/>
      </w:r>
      <w:r w:rsidR="00FA1F4B">
        <w:t>Status updates of TG4k subgroups:</w:t>
      </w:r>
    </w:p>
    <w:p w14:paraId="78E9AFF2" w14:textId="77777777" w:rsidR="00FA1F4B" w:rsidRDefault="00FA1F4B" w:rsidP="00FA1F4B">
      <w:pPr>
        <w:pStyle w:val="ListParagraph"/>
        <w:numPr>
          <w:ilvl w:val="0"/>
          <w:numId w:val="1"/>
        </w:numPr>
      </w:pPr>
      <w:r>
        <w:t xml:space="preserve">DSSS by B Rolfe: </w:t>
      </w:r>
    </w:p>
    <w:p w14:paraId="1E45A207" w14:textId="380FC43C" w:rsidR="00FA1F4B" w:rsidRDefault="00FA1F4B" w:rsidP="00FA1F4B">
      <w:pPr>
        <w:pStyle w:val="ListParagraph"/>
        <w:numPr>
          <w:ilvl w:val="1"/>
          <w:numId w:val="1"/>
        </w:numPr>
      </w:pPr>
      <w:r>
        <w:t>2 presentations this week</w:t>
      </w:r>
    </w:p>
    <w:p w14:paraId="4FE80C3C" w14:textId="336D55FB" w:rsidR="00FA1F4B" w:rsidRDefault="00FA1F4B" w:rsidP="00FA1F4B">
      <w:pPr>
        <w:pStyle w:val="ListParagraph"/>
        <w:numPr>
          <w:ilvl w:val="1"/>
          <w:numId w:val="1"/>
        </w:numPr>
      </w:pPr>
      <w:r>
        <w:t>channelization issues</w:t>
      </w:r>
    </w:p>
    <w:p w14:paraId="142A3CDB" w14:textId="7C5B1EB8" w:rsidR="00FA1F4B" w:rsidRDefault="00FA1F4B" w:rsidP="00FA1F4B">
      <w:pPr>
        <w:pStyle w:val="ListParagraph"/>
        <w:numPr>
          <w:ilvl w:val="1"/>
          <w:numId w:val="1"/>
        </w:numPr>
      </w:pPr>
      <w:r>
        <w:t>clause 8 open issues</w:t>
      </w:r>
    </w:p>
    <w:p w14:paraId="04884F69" w14:textId="4B459C8C" w:rsidR="00FA1F4B" w:rsidRDefault="00FA1F4B" w:rsidP="00FA1F4B">
      <w:pPr>
        <w:pStyle w:val="ListParagraph"/>
        <w:numPr>
          <w:ilvl w:val="0"/>
          <w:numId w:val="1"/>
        </w:numPr>
      </w:pPr>
      <w:r>
        <w:t>FSK by C Seibert</w:t>
      </w:r>
    </w:p>
    <w:p w14:paraId="4EB68628" w14:textId="45367B43" w:rsidR="00FA1F4B" w:rsidRDefault="00FA1F4B" w:rsidP="00FA1F4B">
      <w:pPr>
        <w:pStyle w:val="ListParagraph"/>
        <w:numPr>
          <w:ilvl w:val="1"/>
          <w:numId w:val="1"/>
        </w:numPr>
      </w:pPr>
      <w:r>
        <w:t>No TBDs are left</w:t>
      </w:r>
    </w:p>
    <w:p w14:paraId="1A80407B" w14:textId="2BBB7570" w:rsidR="00FA1F4B" w:rsidRDefault="00FA1F4B" w:rsidP="00FA1F4B">
      <w:pPr>
        <w:pStyle w:val="ListParagraph"/>
        <w:numPr>
          <w:ilvl w:val="1"/>
          <w:numId w:val="1"/>
        </w:numPr>
      </w:pPr>
      <w:proofErr w:type="spellStart"/>
      <w:r>
        <w:t>Aus</w:t>
      </w:r>
      <w:proofErr w:type="spellEnd"/>
      <w:r>
        <w:t>/NZ bands have been added</w:t>
      </w:r>
    </w:p>
    <w:p w14:paraId="5623853E" w14:textId="2EB42B03" w:rsidR="00FA1F4B" w:rsidRDefault="00FA1F4B" w:rsidP="00FA1F4B">
      <w:pPr>
        <w:pStyle w:val="ListParagraph"/>
        <w:numPr>
          <w:ilvl w:val="1"/>
          <w:numId w:val="1"/>
        </w:numPr>
      </w:pPr>
      <w:r>
        <w:t>Channel page 13 has been allocated for LECIM</w:t>
      </w:r>
    </w:p>
    <w:p w14:paraId="595861FE" w14:textId="3FF0A790" w:rsidR="00FA1F4B" w:rsidRDefault="00E22817" w:rsidP="00FA1F4B">
      <w:pPr>
        <w:pStyle w:val="ListParagraph"/>
        <w:numPr>
          <w:ilvl w:val="0"/>
          <w:numId w:val="1"/>
        </w:numPr>
      </w:pPr>
      <w:r>
        <w:t>MAC status by B Rolfe</w:t>
      </w:r>
    </w:p>
    <w:p w14:paraId="42A7F1B6" w14:textId="34F32E8F" w:rsidR="00E22817" w:rsidRDefault="00E22817" w:rsidP="00E22817">
      <w:pPr>
        <w:pStyle w:val="ListParagraph"/>
        <w:numPr>
          <w:ilvl w:val="1"/>
          <w:numId w:val="1"/>
        </w:numPr>
      </w:pPr>
      <w:r>
        <w:t>Working on PHY/MAC interface</w:t>
      </w:r>
    </w:p>
    <w:p w14:paraId="5D4B8326" w14:textId="5890A1C1" w:rsidR="00E22817" w:rsidRDefault="00E22817" w:rsidP="00E22817">
      <w:pPr>
        <w:pStyle w:val="ListParagraph"/>
        <w:numPr>
          <w:ilvl w:val="1"/>
          <w:numId w:val="1"/>
        </w:numPr>
      </w:pPr>
      <w:r>
        <w:t>Attribute definitions</w:t>
      </w:r>
    </w:p>
    <w:p w14:paraId="6AC9BE26" w14:textId="3F9A3CF5" w:rsidR="00E22817" w:rsidRDefault="00E22817" w:rsidP="00E22817">
      <w:pPr>
        <w:pStyle w:val="ListParagraph"/>
        <w:numPr>
          <w:ilvl w:val="1"/>
          <w:numId w:val="1"/>
        </w:numPr>
      </w:pPr>
      <w:r>
        <w:t>TBDs include Number assignments</w:t>
      </w:r>
    </w:p>
    <w:p w14:paraId="2D5A9F7D" w14:textId="77777777" w:rsidR="00711705" w:rsidRDefault="00711705" w:rsidP="00E72F5A"/>
    <w:p w14:paraId="635CE041" w14:textId="4821E0F2" w:rsidR="00E72F5A" w:rsidRDefault="00F61160" w:rsidP="00E72F5A">
      <w:r>
        <w:rPr>
          <w:b/>
          <w:color w:val="000000" w:themeColor="text1"/>
        </w:rPr>
        <w:t>12</w:t>
      </w:r>
      <w:r w:rsidR="00711705" w:rsidRPr="00711705">
        <w:rPr>
          <w:b/>
          <w:color w:val="000000" w:themeColor="text1"/>
        </w:rPr>
        <w:t xml:space="preserve">:10 </w:t>
      </w:r>
      <w:r w:rsidR="00711705">
        <w:tab/>
      </w:r>
      <w:r w:rsidR="00E72F5A">
        <w:t>Meeting recessed until Monday PM1</w:t>
      </w:r>
    </w:p>
    <w:p w14:paraId="0689FA6B" w14:textId="77777777" w:rsidR="0083623D" w:rsidRPr="0083623D" w:rsidRDefault="0083623D" w:rsidP="0083623D"/>
    <w:p w14:paraId="19CB8811" w14:textId="654634C1" w:rsidR="002A4FFF" w:rsidRDefault="002A4FFF" w:rsidP="002A4FFF">
      <w:pPr>
        <w:pStyle w:val="Heading1"/>
        <w:keepNext w:val="0"/>
      </w:pPr>
      <w:bookmarkStart w:id="1" w:name="_Toc198772653"/>
      <w:r>
        <w:t>Monday, 14 May 2012, 1</w:t>
      </w:r>
      <w:r w:rsidR="00514339">
        <w:t>3</w:t>
      </w:r>
      <w:r>
        <w:t>:30 (</w:t>
      </w:r>
      <w:r w:rsidR="00514339">
        <w:t>P</w:t>
      </w:r>
      <w:r>
        <w:t>M1)</w:t>
      </w:r>
      <w:bookmarkEnd w:id="1"/>
    </w:p>
    <w:p w14:paraId="302FC6F9" w14:textId="0AFDFFCA" w:rsidR="002A4FFF" w:rsidRDefault="00C14471" w:rsidP="002A4FFF">
      <w:r>
        <w:rPr>
          <w:b/>
        </w:rPr>
        <w:t>13:40</w:t>
      </w:r>
      <w:r w:rsidR="002A4FFF">
        <w:tab/>
        <w:t>Chair called meeting to order</w:t>
      </w:r>
      <w:r>
        <w:t>, this meeting is focused on DSSS</w:t>
      </w:r>
      <w:r w:rsidR="002A4FFF">
        <w:t>.</w:t>
      </w:r>
    </w:p>
    <w:p w14:paraId="4C58F00D" w14:textId="77777777" w:rsidR="00C14471" w:rsidRDefault="00C14471" w:rsidP="002A4FFF">
      <w:pPr>
        <w:ind w:left="720"/>
      </w:pPr>
    </w:p>
    <w:p w14:paraId="33F10D48" w14:textId="686FE9EB" w:rsidR="002A4FFF" w:rsidRDefault="00C14471" w:rsidP="002A4FFF">
      <w:pPr>
        <w:ind w:left="720"/>
        <w:rPr>
          <w:szCs w:val="24"/>
        </w:rPr>
      </w:pPr>
      <w:r w:rsidRPr="00F44151">
        <w:rPr>
          <w:szCs w:val="24"/>
        </w:rPr>
        <w:t xml:space="preserve">M Al </w:t>
      </w:r>
      <w:proofErr w:type="spellStart"/>
      <w:r w:rsidRPr="00F44151">
        <w:rPr>
          <w:szCs w:val="24"/>
        </w:rPr>
        <w:t>Ameen</w:t>
      </w:r>
      <w:proofErr w:type="spellEnd"/>
      <w:r w:rsidRPr="00F44151">
        <w:rPr>
          <w:szCs w:val="24"/>
        </w:rPr>
        <w:t xml:space="preserve"> presented </w:t>
      </w:r>
      <w:r w:rsidR="00F44151" w:rsidRPr="00F44151">
        <w:rPr>
          <w:color w:val="000000"/>
          <w:szCs w:val="24"/>
          <w:shd w:val="clear" w:color="auto" w:fill="FFFFFF"/>
        </w:rPr>
        <w:t>Preamble SFD design and Korean bands for DSSS PHY</w:t>
      </w:r>
      <w:r w:rsidRPr="00F44151">
        <w:rPr>
          <w:szCs w:val="24"/>
        </w:rPr>
        <w:t xml:space="preserve"> (15-12-0245-00)</w:t>
      </w:r>
      <w:r w:rsidR="00F44151">
        <w:rPr>
          <w:szCs w:val="24"/>
        </w:rPr>
        <w:t>.</w:t>
      </w:r>
    </w:p>
    <w:p w14:paraId="547D84D4" w14:textId="77777777" w:rsidR="00052BAA" w:rsidRDefault="00426337" w:rsidP="002A4FFF">
      <w:pPr>
        <w:ind w:left="720"/>
        <w:rPr>
          <w:szCs w:val="24"/>
        </w:rPr>
      </w:pPr>
      <w:r>
        <w:rPr>
          <w:szCs w:val="24"/>
        </w:rPr>
        <w:t xml:space="preserve">David Howard led the review of draft text from document 15-12-0089-05. </w:t>
      </w:r>
    </w:p>
    <w:p w14:paraId="16D7AD3C" w14:textId="77777777" w:rsidR="00052BAA" w:rsidRDefault="00426337" w:rsidP="002A4FFF">
      <w:pPr>
        <w:ind w:left="720"/>
        <w:rPr>
          <w:szCs w:val="24"/>
        </w:rPr>
      </w:pPr>
      <w:r>
        <w:rPr>
          <w:szCs w:val="24"/>
        </w:rPr>
        <w:t>D Howard asked the group for objections to removing the option of a variab</w:t>
      </w:r>
      <w:r w:rsidR="00052BAA">
        <w:rPr>
          <w:szCs w:val="24"/>
        </w:rPr>
        <w:t>le length PHY for the DSSS PPDU:</w:t>
      </w:r>
      <w:r>
        <w:rPr>
          <w:szCs w:val="24"/>
        </w:rPr>
        <w:t xml:space="preserve"> </w:t>
      </w:r>
    </w:p>
    <w:p w14:paraId="0D80BAFE" w14:textId="47AB0FD7" w:rsidR="00052BAA" w:rsidRDefault="00426337" w:rsidP="00052BAA">
      <w:pPr>
        <w:pStyle w:val="ListParagraph"/>
        <w:numPr>
          <w:ilvl w:val="0"/>
          <w:numId w:val="20"/>
        </w:numPr>
        <w:rPr>
          <w:szCs w:val="24"/>
        </w:rPr>
      </w:pPr>
      <w:r w:rsidRPr="00052BAA">
        <w:rPr>
          <w:szCs w:val="24"/>
        </w:rPr>
        <w:t xml:space="preserve">this change would require that </w:t>
      </w:r>
      <w:r w:rsidR="00052BAA" w:rsidRPr="00052BAA">
        <w:rPr>
          <w:szCs w:val="24"/>
        </w:rPr>
        <w:t>fragmentation would be m</w:t>
      </w:r>
      <w:r w:rsidR="00052BAA">
        <w:rPr>
          <w:szCs w:val="24"/>
        </w:rPr>
        <w:t xml:space="preserve">andatory for the DSSS LECIM PHY, i.e. device is capable of fragmentation and </w:t>
      </w:r>
      <w:r w:rsidR="006D74CE">
        <w:rPr>
          <w:szCs w:val="24"/>
        </w:rPr>
        <w:t xml:space="preserve">that </w:t>
      </w:r>
      <w:r w:rsidR="00052BAA">
        <w:rPr>
          <w:szCs w:val="24"/>
        </w:rPr>
        <w:t>fragmentation is enabled</w:t>
      </w:r>
    </w:p>
    <w:p w14:paraId="4437C213" w14:textId="77777777" w:rsidR="00052BAA" w:rsidRDefault="00052BAA" w:rsidP="00052BAA">
      <w:pPr>
        <w:pStyle w:val="ListParagraph"/>
        <w:numPr>
          <w:ilvl w:val="0"/>
          <w:numId w:val="20"/>
        </w:numPr>
        <w:rPr>
          <w:szCs w:val="24"/>
        </w:rPr>
      </w:pPr>
      <w:r w:rsidRPr="00052BAA">
        <w:rPr>
          <w:szCs w:val="24"/>
        </w:rPr>
        <w:t>T</w:t>
      </w:r>
      <w:r w:rsidR="00426337" w:rsidRPr="00052BAA">
        <w:rPr>
          <w:szCs w:val="24"/>
        </w:rPr>
        <w:t xml:space="preserve">here were no objections </w:t>
      </w:r>
      <w:r w:rsidRPr="00052BAA">
        <w:rPr>
          <w:szCs w:val="24"/>
        </w:rPr>
        <w:t xml:space="preserve">to this proposal from </w:t>
      </w:r>
      <w:r>
        <w:rPr>
          <w:szCs w:val="24"/>
        </w:rPr>
        <w:t>within the room</w:t>
      </w:r>
    </w:p>
    <w:p w14:paraId="33AA7A8C" w14:textId="77777777" w:rsidR="00052BAA" w:rsidRDefault="00052BAA" w:rsidP="00052BAA">
      <w:pPr>
        <w:pStyle w:val="ListParagraph"/>
        <w:numPr>
          <w:ilvl w:val="0"/>
          <w:numId w:val="20"/>
        </w:numPr>
        <w:rPr>
          <w:szCs w:val="24"/>
        </w:rPr>
      </w:pPr>
      <w:r>
        <w:rPr>
          <w:szCs w:val="24"/>
        </w:rPr>
        <w:t>Changes to Fig 154:</w:t>
      </w:r>
    </w:p>
    <w:p w14:paraId="6C3D7092" w14:textId="77777777" w:rsidR="00052BAA" w:rsidRDefault="00052BAA" w:rsidP="00052BAA">
      <w:pPr>
        <w:pStyle w:val="ListParagraph"/>
        <w:numPr>
          <w:ilvl w:val="1"/>
          <w:numId w:val="20"/>
        </w:numPr>
        <w:rPr>
          <w:szCs w:val="24"/>
        </w:rPr>
      </w:pPr>
      <w:r>
        <w:rPr>
          <w:szCs w:val="24"/>
        </w:rPr>
        <w:t>PHR is elided</w:t>
      </w:r>
    </w:p>
    <w:p w14:paraId="0D6B416F" w14:textId="20E2C95A" w:rsidR="00426337" w:rsidRDefault="00052BAA" w:rsidP="00052BAA">
      <w:pPr>
        <w:pStyle w:val="ListParagraph"/>
        <w:numPr>
          <w:ilvl w:val="1"/>
          <w:numId w:val="20"/>
        </w:numPr>
        <w:rPr>
          <w:szCs w:val="24"/>
        </w:rPr>
      </w:pPr>
      <w:r>
        <w:rPr>
          <w:szCs w:val="24"/>
        </w:rPr>
        <w:t xml:space="preserve">PSDU size is defined by PIB </w:t>
      </w:r>
      <w:r w:rsidRPr="00052BAA">
        <w:rPr>
          <w:i/>
          <w:szCs w:val="24"/>
        </w:rPr>
        <w:t>LECIMDSSSPSDUSIZE</w:t>
      </w:r>
      <w:r w:rsidR="00426337" w:rsidRPr="00052BAA">
        <w:rPr>
          <w:szCs w:val="24"/>
        </w:rPr>
        <w:t xml:space="preserve"> </w:t>
      </w:r>
    </w:p>
    <w:p w14:paraId="5197B11D" w14:textId="1A1D3C98" w:rsidR="00052BAA" w:rsidRDefault="00052BAA" w:rsidP="00052BAA">
      <w:pPr>
        <w:pStyle w:val="ListParagraph"/>
        <w:numPr>
          <w:ilvl w:val="0"/>
          <w:numId w:val="20"/>
        </w:numPr>
        <w:rPr>
          <w:szCs w:val="24"/>
        </w:rPr>
      </w:pPr>
      <w:r>
        <w:rPr>
          <w:szCs w:val="24"/>
        </w:rPr>
        <w:t>Changes to Fig 155:</w:t>
      </w:r>
    </w:p>
    <w:p w14:paraId="43727C74" w14:textId="247C9C7D" w:rsidR="00052BAA" w:rsidRDefault="00052BAA" w:rsidP="00052BAA">
      <w:pPr>
        <w:pStyle w:val="ListParagraph"/>
        <w:numPr>
          <w:ilvl w:val="1"/>
          <w:numId w:val="20"/>
        </w:numPr>
        <w:rPr>
          <w:szCs w:val="24"/>
        </w:rPr>
      </w:pPr>
      <w:r>
        <w:rPr>
          <w:szCs w:val="24"/>
        </w:rPr>
        <w:t>Figure is deleted</w:t>
      </w:r>
    </w:p>
    <w:p w14:paraId="4F950F66" w14:textId="2D5FB50E" w:rsidR="00052BAA" w:rsidRDefault="00052BAA" w:rsidP="00052BAA">
      <w:pPr>
        <w:pStyle w:val="ListParagraph"/>
        <w:numPr>
          <w:ilvl w:val="0"/>
          <w:numId w:val="20"/>
        </w:numPr>
        <w:rPr>
          <w:szCs w:val="24"/>
        </w:rPr>
      </w:pPr>
      <w:r>
        <w:rPr>
          <w:szCs w:val="24"/>
        </w:rPr>
        <w:t>Changes to Table 189:</w:t>
      </w:r>
    </w:p>
    <w:p w14:paraId="5B8C387B" w14:textId="4BB1A2EA" w:rsidR="00052BAA" w:rsidRDefault="00052BAA" w:rsidP="00052BAA">
      <w:pPr>
        <w:pStyle w:val="ListParagraph"/>
        <w:numPr>
          <w:ilvl w:val="1"/>
          <w:numId w:val="20"/>
        </w:numPr>
        <w:rPr>
          <w:szCs w:val="24"/>
        </w:rPr>
      </w:pPr>
      <w:r>
        <w:rPr>
          <w:szCs w:val="24"/>
        </w:rPr>
        <w:t>Table is deleted</w:t>
      </w:r>
    </w:p>
    <w:p w14:paraId="299F7B7F" w14:textId="32A6BECB" w:rsidR="00052BAA" w:rsidRPr="00052BAA" w:rsidRDefault="00052BAA" w:rsidP="00052BAA">
      <w:pPr>
        <w:pStyle w:val="ListParagraph"/>
        <w:numPr>
          <w:ilvl w:val="0"/>
          <w:numId w:val="20"/>
        </w:numPr>
        <w:rPr>
          <w:szCs w:val="24"/>
        </w:rPr>
      </w:pPr>
      <w:r>
        <w:rPr>
          <w:szCs w:val="24"/>
        </w:rPr>
        <w:t xml:space="preserve">Need to re-evaluate what </w:t>
      </w:r>
      <w:r w:rsidR="004967B1">
        <w:rPr>
          <w:szCs w:val="24"/>
        </w:rPr>
        <w:t xml:space="preserve">are </w:t>
      </w:r>
      <w:r>
        <w:rPr>
          <w:szCs w:val="24"/>
        </w:rPr>
        <w:t xml:space="preserve">specific PIB fixed sizes </w:t>
      </w:r>
      <w:r w:rsidR="004967B1">
        <w:rPr>
          <w:szCs w:val="24"/>
        </w:rPr>
        <w:t>based upon overhead</w:t>
      </w:r>
      <w:r>
        <w:rPr>
          <w:szCs w:val="24"/>
        </w:rPr>
        <w:t xml:space="preserve"> </w:t>
      </w:r>
    </w:p>
    <w:p w14:paraId="054DEB93" w14:textId="469B4F8A" w:rsidR="0083623D" w:rsidRDefault="00D41D7F" w:rsidP="0083623D">
      <w:pPr>
        <w:pStyle w:val="Heading1"/>
        <w:keepNext w:val="0"/>
      </w:pPr>
      <w:bookmarkStart w:id="2" w:name="_Toc198772654"/>
      <w:r>
        <w:lastRenderedPageBreak/>
        <w:t>Monday, 1</w:t>
      </w:r>
      <w:r w:rsidR="00514339">
        <w:t>4</w:t>
      </w:r>
      <w:r>
        <w:t xml:space="preserve"> Ma</w:t>
      </w:r>
      <w:r w:rsidR="00514339">
        <w:t>y</w:t>
      </w:r>
      <w:r>
        <w:t xml:space="preserve"> 2012, 16:00 (PM2</w:t>
      </w:r>
      <w:r w:rsidR="0083623D">
        <w:t>)</w:t>
      </w:r>
      <w:bookmarkEnd w:id="2"/>
    </w:p>
    <w:p w14:paraId="4AB12A7A" w14:textId="3662C771" w:rsidR="004A5644" w:rsidRDefault="004A5644" w:rsidP="006D3B29">
      <w:pPr>
        <w:ind w:left="765"/>
      </w:pPr>
    </w:p>
    <w:p w14:paraId="790C9423" w14:textId="133B42E7" w:rsidR="005C1035" w:rsidRDefault="005C1035" w:rsidP="00341464">
      <w:r>
        <w:rPr>
          <w:b/>
        </w:rPr>
        <w:t>16:0</w:t>
      </w:r>
      <w:r w:rsidR="007B1417">
        <w:rPr>
          <w:b/>
        </w:rPr>
        <w:t>6</w:t>
      </w:r>
      <w:r w:rsidR="00341464">
        <w:rPr>
          <w:b/>
        </w:rPr>
        <w:tab/>
      </w:r>
      <w:r w:rsidR="007B1417">
        <w:rPr>
          <w:b/>
        </w:rPr>
        <w:t>FSK text review</w:t>
      </w:r>
      <w:r w:rsidRPr="005C1035">
        <w:t xml:space="preserve"> by </w:t>
      </w:r>
      <w:r w:rsidR="007B1417">
        <w:t>Cristina Seibert</w:t>
      </w:r>
      <w:r>
        <w:t xml:space="preserve"> (15-12-</w:t>
      </w:r>
      <w:r w:rsidR="00987C87">
        <w:t>0</w:t>
      </w:r>
      <w:r w:rsidR="007B1417">
        <w:t>089-05</w:t>
      </w:r>
      <w:r w:rsidR="00987C87">
        <w:t>)</w:t>
      </w:r>
    </w:p>
    <w:p w14:paraId="5EA410CA" w14:textId="77777777" w:rsidR="00831767" w:rsidRDefault="00831767" w:rsidP="00923456">
      <w:pPr>
        <w:pStyle w:val="ListParagraph"/>
        <w:numPr>
          <w:ilvl w:val="0"/>
          <w:numId w:val="3"/>
        </w:numPr>
        <w:ind w:left="1260"/>
      </w:pPr>
      <w:r>
        <w:t xml:space="preserve">Table 66: </w:t>
      </w:r>
    </w:p>
    <w:p w14:paraId="0A573E57" w14:textId="5724F092" w:rsidR="0021376A" w:rsidRDefault="00831767" w:rsidP="00831767">
      <w:pPr>
        <w:pStyle w:val="ListParagraph"/>
        <w:numPr>
          <w:ilvl w:val="1"/>
          <w:numId w:val="3"/>
        </w:numPr>
      </w:pPr>
      <w:r>
        <w:t>change column 1 title from “PHY (MHz)” to “Band ID”</w:t>
      </w:r>
    </w:p>
    <w:p w14:paraId="3F2DED0D" w14:textId="15E57287" w:rsidR="00831767" w:rsidRDefault="00831767" w:rsidP="00831767">
      <w:pPr>
        <w:pStyle w:val="ListParagraph"/>
        <w:numPr>
          <w:ilvl w:val="1"/>
          <w:numId w:val="3"/>
        </w:numPr>
      </w:pPr>
      <w:r>
        <w:t>change column 2 title from “Frequency Band (MHz)” to “Frequency Range (MHz)”</w:t>
      </w:r>
    </w:p>
    <w:p w14:paraId="01594E59" w14:textId="6ECA7A1F" w:rsidR="00831767" w:rsidRDefault="00831767" w:rsidP="00831767">
      <w:pPr>
        <w:pStyle w:val="ListParagraph"/>
        <w:numPr>
          <w:ilvl w:val="0"/>
          <w:numId w:val="3"/>
        </w:numPr>
        <w:ind w:left="1260"/>
      </w:pPr>
      <w:r>
        <w:t>Table 195 and Table 196:</w:t>
      </w:r>
    </w:p>
    <w:p w14:paraId="77018407" w14:textId="2EE2B067" w:rsidR="00BD3785" w:rsidRDefault="00BD3785" w:rsidP="00BD3785">
      <w:pPr>
        <w:pStyle w:val="ListParagraph"/>
        <w:numPr>
          <w:ilvl w:val="1"/>
          <w:numId w:val="3"/>
        </w:numPr>
      </w:pPr>
      <w:r>
        <w:t>change column 1 title from “Frequency Band (MHz)” to “Band ID”</w:t>
      </w:r>
    </w:p>
    <w:p w14:paraId="2232A6FB" w14:textId="2269A324" w:rsidR="00831767" w:rsidRDefault="00831767" w:rsidP="00BD3785">
      <w:pPr>
        <w:pStyle w:val="ListParagraph"/>
        <w:numPr>
          <w:ilvl w:val="1"/>
          <w:numId w:val="3"/>
        </w:numPr>
      </w:pPr>
      <w:r>
        <w:t>Delete all country references</w:t>
      </w:r>
    </w:p>
    <w:p w14:paraId="43874939" w14:textId="24C3D986" w:rsidR="0021376A" w:rsidRDefault="00BD3785" w:rsidP="00923456">
      <w:pPr>
        <w:pStyle w:val="ListParagraph"/>
        <w:numPr>
          <w:ilvl w:val="0"/>
          <w:numId w:val="3"/>
        </w:numPr>
        <w:ind w:left="1260"/>
      </w:pPr>
      <w:r>
        <w:t>Table 68l and Table 68m:</w:t>
      </w:r>
    </w:p>
    <w:p w14:paraId="6A6EA1EE" w14:textId="77777777" w:rsidR="00BD3785" w:rsidRDefault="00BD3785" w:rsidP="00BD3785">
      <w:pPr>
        <w:pStyle w:val="ListParagraph"/>
        <w:numPr>
          <w:ilvl w:val="1"/>
          <w:numId w:val="3"/>
        </w:numPr>
      </w:pPr>
      <w:r>
        <w:t>change column 1 title from “Frequency Band (MHz)” to “Band ID”</w:t>
      </w:r>
    </w:p>
    <w:p w14:paraId="469D89FF" w14:textId="6A9EE2A8" w:rsidR="00BD3785" w:rsidRDefault="00BD3785" w:rsidP="00BD3785">
      <w:pPr>
        <w:pStyle w:val="ListParagraph"/>
        <w:numPr>
          <w:ilvl w:val="1"/>
          <w:numId w:val="3"/>
        </w:numPr>
      </w:pPr>
      <w:r>
        <w:t>change column 1 entries to refer to Band IDs</w:t>
      </w:r>
    </w:p>
    <w:p w14:paraId="500C877D" w14:textId="78932464" w:rsidR="00E37BDD" w:rsidRDefault="00E37BDD" w:rsidP="00BD3785">
      <w:pPr>
        <w:pStyle w:val="ListParagraph"/>
        <w:numPr>
          <w:ilvl w:val="0"/>
          <w:numId w:val="3"/>
        </w:numPr>
        <w:ind w:left="1260"/>
      </w:pPr>
      <w:r>
        <w:t>Fig 156</w:t>
      </w:r>
    </w:p>
    <w:p w14:paraId="0BB6A2E0" w14:textId="649875FA" w:rsidR="00E37BDD" w:rsidRDefault="00E37BDD" w:rsidP="00E37BDD">
      <w:pPr>
        <w:pStyle w:val="ListParagraph"/>
        <w:numPr>
          <w:ilvl w:val="1"/>
          <w:numId w:val="3"/>
        </w:numPr>
      </w:pPr>
      <w:r>
        <w:t>Delete colors</w:t>
      </w:r>
    </w:p>
    <w:p w14:paraId="0700D938" w14:textId="40277F63" w:rsidR="00E37BDD" w:rsidRDefault="00E37BDD" w:rsidP="007A7C00">
      <w:pPr>
        <w:pStyle w:val="ListParagraph"/>
        <w:numPr>
          <w:ilvl w:val="1"/>
          <w:numId w:val="3"/>
        </w:numPr>
      </w:pPr>
      <w:r>
        <w:t>Delete PHR</w:t>
      </w:r>
    </w:p>
    <w:p w14:paraId="6A556F62" w14:textId="452EFD27" w:rsidR="00BD3785" w:rsidRDefault="00BD3785" w:rsidP="00BD3785">
      <w:pPr>
        <w:pStyle w:val="ListParagraph"/>
        <w:numPr>
          <w:ilvl w:val="0"/>
          <w:numId w:val="3"/>
        </w:numPr>
        <w:ind w:left="1260"/>
      </w:pPr>
      <w:r>
        <w:t>8.1.2.11, p</w:t>
      </w:r>
      <w:r w:rsidR="003B6A02">
        <w:t xml:space="preserve">age </w:t>
      </w:r>
      <w:r>
        <w:t xml:space="preserve">73, line 11: </w:t>
      </w:r>
    </w:p>
    <w:p w14:paraId="4694324B" w14:textId="4215F549" w:rsidR="00BD3785" w:rsidRPr="0021376A" w:rsidRDefault="00BD3785" w:rsidP="00BD3785">
      <w:pPr>
        <w:pStyle w:val="ListParagraph"/>
        <w:numPr>
          <w:ilvl w:val="1"/>
          <w:numId w:val="3"/>
        </w:numPr>
      </w:pPr>
      <w:r>
        <w:t xml:space="preserve">modify equation order to reflect </w:t>
      </w:r>
      <w:r w:rsidR="0046026F">
        <w:t>the order within Table 68l</w:t>
      </w:r>
    </w:p>
    <w:p w14:paraId="412E634E" w14:textId="77777777" w:rsidR="002851B4" w:rsidRDefault="002851B4" w:rsidP="002851B4">
      <w:pPr>
        <w:pStyle w:val="ListParagraph"/>
        <w:ind w:left="1440"/>
      </w:pPr>
    </w:p>
    <w:p w14:paraId="12270317" w14:textId="41197252" w:rsidR="0025673B" w:rsidRPr="00044072" w:rsidRDefault="00987C87" w:rsidP="0025673B">
      <w:r>
        <w:rPr>
          <w:b/>
        </w:rPr>
        <w:t>17</w:t>
      </w:r>
      <w:r w:rsidR="0025673B" w:rsidRPr="006C5363">
        <w:rPr>
          <w:b/>
        </w:rPr>
        <w:t>:</w:t>
      </w:r>
      <w:r>
        <w:rPr>
          <w:b/>
        </w:rPr>
        <w:t>4</w:t>
      </w:r>
      <w:r w:rsidR="002611A8">
        <w:rPr>
          <w:b/>
        </w:rPr>
        <w:t>5</w:t>
      </w:r>
      <w:r w:rsidR="007B1812">
        <w:tab/>
        <w:t xml:space="preserve">meeting recessed until </w:t>
      </w:r>
      <w:r>
        <w:t>Tuesday AM1</w:t>
      </w:r>
    </w:p>
    <w:p w14:paraId="13B2DA7A" w14:textId="0E5DA5CE" w:rsidR="007B1812" w:rsidRDefault="00D41D7F" w:rsidP="007B1812">
      <w:pPr>
        <w:pStyle w:val="Heading1"/>
        <w:keepNext w:val="0"/>
      </w:pPr>
      <w:bookmarkStart w:id="3" w:name="_Toc198772655"/>
      <w:r>
        <w:t>Tues</w:t>
      </w:r>
      <w:r w:rsidR="007B1812">
        <w:t xml:space="preserve">day, </w:t>
      </w:r>
      <w:r>
        <w:t>1</w:t>
      </w:r>
      <w:r w:rsidR="00514339">
        <w:t>5</w:t>
      </w:r>
      <w:r>
        <w:t xml:space="preserve"> Ma</w:t>
      </w:r>
      <w:r w:rsidR="00514339">
        <w:t>y</w:t>
      </w:r>
      <w:r>
        <w:t xml:space="preserve"> 2012, 8:00 (AM1</w:t>
      </w:r>
      <w:r w:rsidR="007B1812">
        <w:t>)</w:t>
      </w:r>
      <w:bookmarkEnd w:id="3"/>
    </w:p>
    <w:p w14:paraId="0F64E522" w14:textId="4305FFB1" w:rsidR="00341464" w:rsidRPr="00873FB4" w:rsidRDefault="002611A8" w:rsidP="00341464">
      <w:pPr>
        <w:rPr>
          <w:b/>
        </w:rPr>
      </w:pPr>
      <w:r>
        <w:rPr>
          <w:b/>
        </w:rPr>
        <w:t>8</w:t>
      </w:r>
      <w:r w:rsidR="007B1812">
        <w:rPr>
          <w:b/>
        </w:rPr>
        <w:t>:</w:t>
      </w:r>
      <w:r w:rsidR="00AC1D49">
        <w:rPr>
          <w:b/>
        </w:rPr>
        <w:t>1</w:t>
      </w:r>
      <w:r w:rsidR="00F44151">
        <w:rPr>
          <w:b/>
        </w:rPr>
        <w:t>4</w:t>
      </w:r>
      <w:r w:rsidR="007B1812">
        <w:tab/>
      </w:r>
      <w:r w:rsidR="00F44151">
        <w:rPr>
          <w:b/>
        </w:rPr>
        <w:t>MAC</w:t>
      </w:r>
      <w:r w:rsidR="00AC1D49">
        <w:rPr>
          <w:b/>
        </w:rPr>
        <w:t xml:space="preserve"> draft review</w:t>
      </w:r>
    </w:p>
    <w:p w14:paraId="13A7C2D7" w14:textId="27751C09" w:rsidR="00AC1D49" w:rsidRDefault="00F44151" w:rsidP="003C30FC">
      <w:pPr>
        <w:ind w:left="720"/>
      </w:pPr>
      <w:r>
        <w:t>Ben Rolfe led the review of the MAC portions of preliminary draft 15-12-0089-05</w:t>
      </w:r>
      <w:r w:rsidR="00AC1D49">
        <w:t>.</w:t>
      </w:r>
    </w:p>
    <w:p w14:paraId="41581EF9" w14:textId="01C61E12" w:rsidR="00073DF8" w:rsidRDefault="00F44151" w:rsidP="00923456">
      <w:pPr>
        <w:pStyle w:val="ListParagraph"/>
        <w:numPr>
          <w:ilvl w:val="0"/>
          <w:numId w:val="5"/>
        </w:numPr>
        <w:ind w:left="1440"/>
      </w:pPr>
      <w:r>
        <w:t>Add a PIB denoting fragmentation capable</w:t>
      </w:r>
    </w:p>
    <w:p w14:paraId="47ABC228" w14:textId="4149A07A" w:rsidR="002535B9" w:rsidRDefault="00F44151" w:rsidP="00923456">
      <w:pPr>
        <w:pStyle w:val="ListParagraph"/>
        <w:numPr>
          <w:ilvl w:val="0"/>
          <w:numId w:val="5"/>
        </w:numPr>
        <w:ind w:left="1440"/>
      </w:pPr>
      <w:r>
        <w:t>Add a PIB denoting fragmentation enabled</w:t>
      </w:r>
    </w:p>
    <w:p w14:paraId="7356ACDA" w14:textId="70333605" w:rsidR="007B1812" w:rsidRDefault="00BB66E7" w:rsidP="00162513">
      <w:r>
        <w:rPr>
          <w:b/>
        </w:rPr>
        <w:t>8</w:t>
      </w:r>
      <w:r w:rsidR="00A9043A" w:rsidRPr="00A9043A">
        <w:rPr>
          <w:b/>
        </w:rPr>
        <w:t>:</w:t>
      </w:r>
      <w:r w:rsidR="00F44151">
        <w:rPr>
          <w:b/>
        </w:rPr>
        <w:t>44</w:t>
      </w:r>
      <w:r w:rsidR="00162513">
        <w:tab/>
      </w:r>
      <w:r w:rsidR="00F44151">
        <w:t>Ben Rolfe</w:t>
      </w:r>
      <w:r w:rsidR="00162513">
        <w:t xml:space="preserve"> presented </w:t>
      </w:r>
      <w:r w:rsidR="00F44151" w:rsidRPr="00F44151">
        <w:rPr>
          <w:color w:val="000000"/>
          <w:szCs w:val="24"/>
          <w:shd w:val="clear" w:color="auto" w:fill="EEEEEE"/>
        </w:rPr>
        <w:t>MAC-CP</w:t>
      </w:r>
      <w:r w:rsidR="00F44151">
        <w:rPr>
          <w:color w:val="000000"/>
          <w:szCs w:val="24"/>
          <w:shd w:val="clear" w:color="auto" w:fill="EEEEEE"/>
        </w:rPr>
        <w:t xml:space="preserve"> </w:t>
      </w:r>
      <w:r w:rsidR="00F44151" w:rsidRPr="00F44151">
        <w:rPr>
          <w:color w:val="000000"/>
          <w:szCs w:val="24"/>
          <w:shd w:val="clear" w:color="auto" w:fill="EEEEEE"/>
        </w:rPr>
        <w:t>and</w:t>
      </w:r>
      <w:r w:rsidR="00F44151">
        <w:rPr>
          <w:color w:val="000000"/>
          <w:szCs w:val="24"/>
          <w:shd w:val="clear" w:color="auto" w:fill="EEEEEE"/>
        </w:rPr>
        <w:t xml:space="preserve"> </w:t>
      </w:r>
      <w:r w:rsidR="00F44151" w:rsidRPr="00F44151">
        <w:rPr>
          <w:color w:val="000000"/>
          <w:szCs w:val="24"/>
          <w:shd w:val="clear" w:color="auto" w:fill="EEEEEE"/>
        </w:rPr>
        <w:t>PHY</w:t>
      </w:r>
      <w:r w:rsidR="00F44151">
        <w:rPr>
          <w:color w:val="000000"/>
          <w:szCs w:val="24"/>
          <w:shd w:val="clear" w:color="auto" w:fill="EEEEEE"/>
        </w:rPr>
        <w:t xml:space="preserve"> </w:t>
      </w:r>
      <w:r w:rsidR="00F44151" w:rsidRPr="00F44151">
        <w:rPr>
          <w:color w:val="000000"/>
          <w:szCs w:val="24"/>
          <w:shd w:val="clear" w:color="auto" w:fill="EEEEEE"/>
        </w:rPr>
        <w:t>Capabilities</w:t>
      </w:r>
      <w:r w:rsidR="00F44151">
        <w:rPr>
          <w:color w:val="000000"/>
          <w:szCs w:val="24"/>
          <w:shd w:val="clear" w:color="auto" w:fill="EEEEEE"/>
        </w:rPr>
        <w:t xml:space="preserve"> </w:t>
      </w:r>
      <w:r w:rsidR="00F44151" w:rsidRPr="00F44151">
        <w:rPr>
          <w:color w:val="000000"/>
          <w:szCs w:val="24"/>
          <w:shd w:val="clear" w:color="auto" w:fill="EEEEEE"/>
        </w:rPr>
        <w:t>Representation</w:t>
      </w:r>
      <w:r w:rsidR="00F44151">
        <w:t xml:space="preserve"> (15-12-0243</w:t>
      </w:r>
      <w:r w:rsidR="00162513">
        <w:t>-00</w:t>
      </w:r>
      <w:r w:rsidR="00A9043A">
        <w:t>)</w:t>
      </w:r>
    </w:p>
    <w:p w14:paraId="5DC16933" w14:textId="4CC3CB9D" w:rsidR="00453005" w:rsidRDefault="00453005" w:rsidP="00453005">
      <w:pPr>
        <w:ind w:left="720" w:hanging="720"/>
        <w:rPr>
          <w:b/>
        </w:rPr>
      </w:pPr>
      <w:r>
        <w:rPr>
          <w:b/>
        </w:rPr>
        <w:t>9</w:t>
      </w:r>
      <w:r w:rsidRPr="00A9043A">
        <w:rPr>
          <w:b/>
        </w:rPr>
        <w:t>:</w:t>
      </w:r>
      <w:r>
        <w:rPr>
          <w:b/>
        </w:rPr>
        <w:t>17</w:t>
      </w:r>
      <w:r>
        <w:tab/>
      </w:r>
      <w:proofErr w:type="spellStart"/>
      <w:r>
        <w:t>Jussi</w:t>
      </w:r>
      <w:proofErr w:type="spellEnd"/>
      <w:r>
        <w:t xml:space="preserve">  </w:t>
      </w:r>
      <w:proofErr w:type="spellStart"/>
      <w:r>
        <w:t>Haapola</w:t>
      </w:r>
      <w:proofErr w:type="spellEnd"/>
      <w:r>
        <w:t xml:space="preserve"> presented </w:t>
      </w:r>
      <w:r w:rsidRPr="00453005">
        <w:rPr>
          <w:bCs/>
          <w:color w:val="000000"/>
          <w:szCs w:val="24"/>
          <w:shd w:val="clear" w:color="auto" w:fill="EEEEEE"/>
        </w:rPr>
        <w:t>Update on Priority Access – Distribution of Priority Channel Access Slots over the Superframe</w:t>
      </w:r>
      <w:r w:rsidRPr="00453005">
        <w:rPr>
          <w:color w:val="000000"/>
          <w:szCs w:val="24"/>
          <w:shd w:val="clear" w:color="auto" w:fill="EEEEEE"/>
        </w:rPr>
        <w:t xml:space="preserve"> </w:t>
      </w:r>
      <w:r>
        <w:t>(15-12-0213-01)</w:t>
      </w:r>
    </w:p>
    <w:p w14:paraId="754235CA" w14:textId="561BE812" w:rsidR="007B1812" w:rsidRPr="00F70149" w:rsidRDefault="00673D97" w:rsidP="007B1812">
      <w:r>
        <w:rPr>
          <w:b/>
        </w:rPr>
        <w:t>9</w:t>
      </w:r>
      <w:r w:rsidR="007B1812" w:rsidRPr="00D772BB">
        <w:rPr>
          <w:b/>
        </w:rPr>
        <w:t>:</w:t>
      </w:r>
      <w:r>
        <w:rPr>
          <w:b/>
        </w:rPr>
        <w:t>4</w:t>
      </w:r>
      <w:r w:rsidR="007B1812">
        <w:rPr>
          <w:b/>
        </w:rPr>
        <w:t>0</w:t>
      </w:r>
      <w:r w:rsidR="007B1812">
        <w:tab/>
      </w:r>
      <w:r w:rsidR="00AC1D49">
        <w:t>C</w:t>
      </w:r>
      <w:r w:rsidR="00332663">
        <w:t>hair recessed until AM2</w:t>
      </w:r>
    </w:p>
    <w:p w14:paraId="2A4A8D21" w14:textId="34C76A31" w:rsidR="00236C35" w:rsidRPr="00236C35" w:rsidRDefault="007B1812" w:rsidP="00236C35">
      <w:pPr>
        <w:pStyle w:val="Heading1"/>
        <w:keepNext w:val="0"/>
      </w:pPr>
      <w:bookmarkStart w:id="4" w:name="_Toc198772656"/>
      <w:r>
        <w:t xml:space="preserve">Tuesday, </w:t>
      </w:r>
      <w:r w:rsidR="00D41D7F">
        <w:t>1</w:t>
      </w:r>
      <w:r w:rsidR="00514339">
        <w:t>5</w:t>
      </w:r>
      <w:r w:rsidR="00D41D7F">
        <w:t xml:space="preserve"> Ma</w:t>
      </w:r>
      <w:r w:rsidR="00514339">
        <w:t>y</w:t>
      </w:r>
      <w:r w:rsidR="00D41D7F">
        <w:t xml:space="preserve"> 2012</w:t>
      </w:r>
      <w:r>
        <w:t>, 10:30 (AM2)</w:t>
      </w:r>
      <w:bookmarkEnd w:id="4"/>
    </w:p>
    <w:p w14:paraId="21694625" w14:textId="27E01E2E" w:rsidR="00236C35" w:rsidRDefault="007B1812" w:rsidP="007B1812">
      <w:pPr>
        <w:ind w:left="720" w:hanging="720"/>
      </w:pPr>
      <w:r>
        <w:rPr>
          <w:b/>
        </w:rPr>
        <w:t>10:</w:t>
      </w:r>
      <w:r w:rsidR="00DD54AA">
        <w:rPr>
          <w:b/>
        </w:rPr>
        <w:t>35</w:t>
      </w:r>
      <w:r>
        <w:tab/>
      </w:r>
      <w:r w:rsidR="00236C35">
        <w:rPr>
          <w:b/>
        </w:rPr>
        <w:t xml:space="preserve">Review </w:t>
      </w:r>
      <w:r w:rsidR="00C0185E">
        <w:rPr>
          <w:b/>
        </w:rPr>
        <w:t>clause 4 and annexes</w:t>
      </w:r>
      <w:r w:rsidR="00236C35">
        <w:rPr>
          <w:b/>
        </w:rPr>
        <w:t xml:space="preserve"> text</w:t>
      </w:r>
      <w:r w:rsidR="00236C35">
        <w:t xml:space="preserve"> </w:t>
      </w:r>
    </w:p>
    <w:p w14:paraId="7E85D5D8" w14:textId="0CBCBEAE" w:rsidR="00BC4BBA" w:rsidRDefault="007B1812" w:rsidP="00236C35">
      <w:pPr>
        <w:ind w:left="810" w:hanging="90"/>
      </w:pPr>
      <w:r>
        <w:t>Meeting called to order.</w:t>
      </w:r>
      <w:r w:rsidR="00236C35">
        <w:t xml:space="preserve">  </w:t>
      </w:r>
      <w:r w:rsidR="00812BFB">
        <w:t>P Kinney</w:t>
      </w:r>
      <w:r w:rsidR="00236C35">
        <w:t xml:space="preserve"> led the discussion on the </w:t>
      </w:r>
      <w:r w:rsidR="00812BFB">
        <w:t>draft text for clause 4 and annex D and annex P</w:t>
      </w:r>
      <w:r w:rsidR="005706CA">
        <w:t xml:space="preserve"> (15-12-0</w:t>
      </w:r>
      <w:r w:rsidR="00812BFB">
        <w:t>089</w:t>
      </w:r>
      <w:r w:rsidR="005706CA">
        <w:t>-0</w:t>
      </w:r>
      <w:r w:rsidR="00812BFB">
        <w:t>5</w:t>
      </w:r>
      <w:r w:rsidR="005706CA">
        <w:t>)</w:t>
      </w:r>
      <w:r w:rsidR="00236C35">
        <w:t>.</w:t>
      </w:r>
    </w:p>
    <w:p w14:paraId="3A8091D9" w14:textId="01E2580F" w:rsidR="00236C35" w:rsidRDefault="005C686D" w:rsidP="00923456">
      <w:pPr>
        <w:pStyle w:val="ListParagraph"/>
        <w:numPr>
          <w:ilvl w:val="0"/>
          <w:numId w:val="7"/>
        </w:numPr>
        <w:ind w:left="1080"/>
      </w:pPr>
      <w:r>
        <w:t>Request made that the fragmentation engine allows up to 128 fragments versus the 32/64 proposed</w:t>
      </w:r>
    </w:p>
    <w:p w14:paraId="18209DED" w14:textId="14FF535E" w:rsidR="00C37861" w:rsidRDefault="00C37861" w:rsidP="00923456">
      <w:pPr>
        <w:pStyle w:val="ListParagraph"/>
        <w:numPr>
          <w:ilvl w:val="0"/>
          <w:numId w:val="7"/>
        </w:numPr>
        <w:ind w:left="1080"/>
      </w:pPr>
      <w:r>
        <w:t>Action Items</w:t>
      </w:r>
    </w:p>
    <w:p w14:paraId="7AE1FDE2" w14:textId="3CD428C7" w:rsidR="00C37861" w:rsidRDefault="00AB3F9D" w:rsidP="00923456">
      <w:pPr>
        <w:pStyle w:val="ListParagraph"/>
        <w:numPr>
          <w:ilvl w:val="1"/>
          <w:numId w:val="7"/>
        </w:numPr>
        <w:ind w:left="1440"/>
      </w:pPr>
      <w:r>
        <w:t>Seong-Soon Joo</w:t>
      </w:r>
      <w:r w:rsidR="00C37861">
        <w:t xml:space="preserve"> is responsible for the resolution of RSLN TBDs</w:t>
      </w:r>
    </w:p>
    <w:p w14:paraId="36B2ABB8" w14:textId="6454F90F" w:rsidR="003B6A02" w:rsidRDefault="003B6A02" w:rsidP="00923456">
      <w:pPr>
        <w:pStyle w:val="ListParagraph"/>
        <w:numPr>
          <w:ilvl w:val="1"/>
          <w:numId w:val="7"/>
        </w:numPr>
        <w:ind w:left="1440"/>
      </w:pPr>
      <w:r>
        <w:t>Clause 4 changes</w:t>
      </w:r>
    </w:p>
    <w:p w14:paraId="7F72708E" w14:textId="78532DF5" w:rsidR="003B6A02" w:rsidRDefault="00E37BDD" w:rsidP="00923456">
      <w:pPr>
        <w:pStyle w:val="ListParagraph"/>
        <w:numPr>
          <w:ilvl w:val="1"/>
          <w:numId w:val="7"/>
        </w:numPr>
        <w:ind w:left="1440"/>
      </w:pPr>
      <w:r>
        <w:lastRenderedPageBreak/>
        <w:t>Annex P changes</w:t>
      </w:r>
    </w:p>
    <w:p w14:paraId="2BB7BC7D" w14:textId="1628D4DC" w:rsidR="007A7C00" w:rsidRDefault="007A7C00" w:rsidP="007A7C00">
      <w:pPr>
        <w:pStyle w:val="ListParagraph"/>
        <w:numPr>
          <w:ilvl w:val="2"/>
          <w:numId w:val="7"/>
        </w:numPr>
        <w:ind w:left="1800"/>
      </w:pPr>
      <w:r>
        <w:t>P.1</w:t>
      </w:r>
      <w:r w:rsidR="00457F07">
        <w:t xml:space="preserve"> – replace Wikipedia quote with US Library of Congress</w:t>
      </w:r>
    </w:p>
    <w:p w14:paraId="6BF0F661" w14:textId="31F9E2BB" w:rsidR="00457F07" w:rsidRDefault="00457F07" w:rsidP="007A7C00">
      <w:pPr>
        <w:pStyle w:val="ListParagraph"/>
        <w:numPr>
          <w:ilvl w:val="2"/>
          <w:numId w:val="7"/>
        </w:numPr>
        <w:ind w:left="1800"/>
      </w:pPr>
      <w:r>
        <w:t>P</w:t>
      </w:r>
      <w:r w:rsidR="00785B62">
        <w:t>.</w:t>
      </w:r>
      <w:r>
        <w:t>1.1, line 17 – add relay to MAC enhancements</w:t>
      </w:r>
    </w:p>
    <w:p w14:paraId="4E921B0F" w14:textId="1AB8F921" w:rsidR="00457F07" w:rsidRDefault="00457F07" w:rsidP="007A7C00">
      <w:pPr>
        <w:pStyle w:val="ListParagraph"/>
        <w:numPr>
          <w:ilvl w:val="2"/>
          <w:numId w:val="7"/>
        </w:numPr>
        <w:ind w:left="1800"/>
      </w:pPr>
      <w:r>
        <w:t>P1.</w:t>
      </w:r>
      <w:r w:rsidR="00785B62">
        <w:t>3.1: D Howard to add some guidelines to commissi</w:t>
      </w:r>
      <w:r w:rsidR="0058333B">
        <w:t>o</w:t>
      </w:r>
      <w:r w:rsidR="00785B62">
        <w:t>n</w:t>
      </w:r>
      <w:r w:rsidR="0058333B">
        <w:t>in</w:t>
      </w:r>
      <w:r w:rsidR="00785B62">
        <w:t>g</w:t>
      </w:r>
    </w:p>
    <w:p w14:paraId="0F2D1F37" w14:textId="5A7BFA4C" w:rsidR="00785B62" w:rsidRDefault="00785B62" w:rsidP="007A7C00">
      <w:pPr>
        <w:pStyle w:val="ListParagraph"/>
        <w:numPr>
          <w:ilvl w:val="2"/>
          <w:numId w:val="7"/>
        </w:numPr>
        <w:ind w:left="1800"/>
      </w:pPr>
      <w:r>
        <w:t xml:space="preserve">P.1.3.2: Seong-Soon Joo to enhance text to P.1.3.2 Low Energy </w:t>
      </w:r>
    </w:p>
    <w:p w14:paraId="19F971B0" w14:textId="385D88E3" w:rsidR="004E2E9D" w:rsidRPr="004E2E9D" w:rsidRDefault="004E2E9D" w:rsidP="004E2E9D">
      <w:pPr>
        <w:pStyle w:val="ListParagraph"/>
        <w:numPr>
          <w:ilvl w:val="2"/>
          <w:numId w:val="7"/>
        </w:numPr>
        <w:ind w:left="1800"/>
      </w:pPr>
      <w:r>
        <w:rPr>
          <w:bCs/>
          <w:szCs w:val="24"/>
        </w:rPr>
        <w:t>Change “</w:t>
      </w:r>
      <w:r w:rsidRPr="004E2E9D">
        <w:rPr>
          <w:bCs/>
          <w:szCs w:val="24"/>
        </w:rPr>
        <w:t>P.2 Functionality added: DSSS, FSK, fragmentation, frame priority, PIBs,</w:t>
      </w:r>
      <w:r>
        <w:rPr>
          <w:bCs/>
          <w:szCs w:val="24"/>
        </w:rPr>
        <w:t xml:space="preserve"> attributes” to “</w:t>
      </w:r>
      <w:r w:rsidRPr="004E2E9D">
        <w:rPr>
          <w:bCs/>
          <w:szCs w:val="24"/>
        </w:rPr>
        <w:t xml:space="preserve">P.2 Functionality added: DSSS, FSK, fragmentation, frame priority, </w:t>
      </w:r>
      <w:r>
        <w:rPr>
          <w:bCs/>
          <w:szCs w:val="24"/>
        </w:rPr>
        <w:t xml:space="preserve">RSLN, </w:t>
      </w:r>
      <w:r w:rsidRPr="004E2E9D">
        <w:rPr>
          <w:bCs/>
          <w:szCs w:val="24"/>
        </w:rPr>
        <w:t>PIBs</w:t>
      </w:r>
      <w:r>
        <w:rPr>
          <w:bCs/>
          <w:szCs w:val="24"/>
        </w:rPr>
        <w:t>, and IEs”</w:t>
      </w:r>
    </w:p>
    <w:p w14:paraId="3303FDE3" w14:textId="38CF56AD" w:rsidR="00785B62" w:rsidRDefault="00785B62" w:rsidP="007A7C00">
      <w:pPr>
        <w:pStyle w:val="ListParagraph"/>
        <w:numPr>
          <w:ilvl w:val="2"/>
          <w:numId w:val="7"/>
        </w:numPr>
        <w:ind w:left="1800"/>
      </w:pPr>
      <w:r>
        <w:t>P</w:t>
      </w:r>
      <w:r w:rsidR="0058333B">
        <w:t>.2.1 – D Howard to add text</w:t>
      </w:r>
    </w:p>
    <w:p w14:paraId="72C2DE19" w14:textId="7E775ED4" w:rsidR="0058333B" w:rsidRDefault="0058333B" w:rsidP="007A7C00">
      <w:pPr>
        <w:pStyle w:val="ListParagraph"/>
        <w:numPr>
          <w:ilvl w:val="2"/>
          <w:numId w:val="7"/>
        </w:numPr>
        <w:ind w:left="1800"/>
      </w:pPr>
      <w:r>
        <w:t>P.2.2 – C Seibert to add text</w:t>
      </w:r>
    </w:p>
    <w:p w14:paraId="0C825158" w14:textId="2D893466" w:rsidR="0058333B" w:rsidRDefault="0058333B" w:rsidP="007A7C00">
      <w:pPr>
        <w:pStyle w:val="ListParagraph"/>
        <w:numPr>
          <w:ilvl w:val="2"/>
          <w:numId w:val="7"/>
        </w:numPr>
        <w:ind w:left="1800"/>
      </w:pPr>
      <w:r>
        <w:t xml:space="preserve">P.2.4 – </w:t>
      </w:r>
      <w:proofErr w:type="spellStart"/>
      <w:r>
        <w:t>Jussi</w:t>
      </w:r>
      <w:proofErr w:type="spellEnd"/>
      <w:r>
        <w:t xml:space="preserve"> </w:t>
      </w:r>
      <w:proofErr w:type="spellStart"/>
      <w:r>
        <w:t>Haapola</w:t>
      </w:r>
      <w:proofErr w:type="spellEnd"/>
      <w:r>
        <w:t xml:space="preserve"> to add text</w:t>
      </w:r>
    </w:p>
    <w:p w14:paraId="03ABF4FD" w14:textId="77859682" w:rsidR="0058333B" w:rsidRDefault="0058333B" w:rsidP="007A7C00">
      <w:pPr>
        <w:pStyle w:val="ListParagraph"/>
        <w:numPr>
          <w:ilvl w:val="2"/>
          <w:numId w:val="7"/>
        </w:numPr>
        <w:ind w:left="1800"/>
      </w:pPr>
      <w:r>
        <w:t>P.2.5 – P Kinney to list all LECIM PIBs</w:t>
      </w:r>
    </w:p>
    <w:p w14:paraId="6D88C134" w14:textId="5AEBE51F" w:rsidR="0058333B" w:rsidRDefault="0058333B" w:rsidP="007A7C00">
      <w:pPr>
        <w:pStyle w:val="ListParagraph"/>
        <w:numPr>
          <w:ilvl w:val="2"/>
          <w:numId w:val="7"/>
        </w:numPr>
        <w:ind w:left="1800"/>
      </w:pPr>
      <w:r>
        <w:t>P.2.6 – B Rolfe to list all LECIM IEs</w:t>
      </w:r>
    </w:p>
    <w:p w14:paraId="18FB35FF" w14:textId="42C6D782" w:rsidR="00E37BDD" w:rsidRDefault="00E37BDD" w:rsidP="00923456">
      <w:pPr>
        <w:pStyle w:val="ListParagraph"/>
        <w:numPr>
          <w:ilvl w:val="1"/>
          <w:numId w:val="7"/>
        </w:numPr>
        <w:ind w:left="1440"/>
      </w:pPr>
      <w:r>
        <w:t>Annex E (PICS) change</w:t>
      </w:r>
      <w:r w:rsidR="007A7C00">
        <w:t xml:space="preserve"> owner</w:t>
      </w:r>
      <w:r>
        <w:t>s</w:t>
      </w:r>
    </w:p>
    <w:p w14:paraId="464EDC9F" w14:textId="2784B411" w:rsidR="007A7C00" w:rsidRDefault="007A7C00" w:rsidP="007A7C00">
      <w:pPr>
        <w:pStyle w:val="ListParagraph"/>
        <w:numPr>
          <w:ilvl w:val="2"/>
          <w:numId w:val="7"/>
        </w:numPr>
        <w:ind w:left="1800"/>
      </w:pPr>
      <w:r>
        <w:t>DSSSS</w:t>
      </w:r>
      <w:r w:rsidR="00877CD1">
        <w:t xml:space="preserve"> PICS</w:t>
      </w:r>
      <w:r>
        <w:t>: S Kato, D Howard</w:t>
      </w:r>
    </w:p>
    <w:p w14:paraId="5A728991" w14:textId="28FCC406" w:rsidR="007A7C00" w:rsidRDefault="007A7C00" w:rsidP="007A7C00">
      <w:pPr>
        <w:pStyle w:val="ListParagraph"/>
        <w:numPr>
          <w:ilvl w:val="2"/>
          <w:numId w:val="7"/>
        </w:numPr>
        <w:ind w:left="1800"/>
      </w:pPr>
      <w:r>
        <w:t>FSK</w:t>
      </w:r>
      <w:r w:rsidR="00877CD1">
        <w:t xml:space="preserve"> PICS</w:t>
      </w:r>
      <w:r>
        <w:t>: C Seibert</w:t>
      </w:r>
    </w:p>
    <w:p w14:paraId="623F542F" w14:textId="03F8D77A" w:rsidR="007A7C00" w:rsidRDefault="007A7C00" w:rsidP="007A7C00">
      <w:pPr>
        <w:pStyle w:val="ListParagraph"/>
        <w:numPr>
          <w:ilvl w:val="2"/>
          <w:numId w:val="7"/>
        </w:numPr>
        <w:ind w:left="1800"/>
      </w:pPr>
      <w:r>
        <w:t>MAC</w:t>
      </w:r>
      <w:r w:rsidR="00877CD1">
        <w:t xml:space="preserve"> PICS</w:t>
      </w:r>
      <w:r>
        <w:t>: B Rolfe, P Kinney</w:t>
      </w:r>
    </w:p>
    <w:p w14:paraId="258D1658" w14:textId="64071B7E" w:rsidR="007B1812" w:rsidRPr="00F70149" w:rsidRDefault="00BC4BBA" w:rsidP="007B1812">
      <w:r w:rsidRPr="00BC4BBA">
        <w:rPr>
          <w:b/>
        </w:rPr>
        <w:t>12:30</w:t>
      </w:r>
      <w:r>
        <w:tab/>
      </w:r>
      <w:r w:rsidR="007B1812">
        <w:t>Chair recessed until PM1</w:t>
      </w:r>
    </w:p>
    <w:p w14:paraId="7DAE4F43" w14:textId="76ACF883" w:rsidR="0025673B" w:rsidRDefault="003C694F" w:rsidP="0025673B">
      <w:pPr>
        <w:pStyle w:val="Heading1"/>
        <w:keepNext w:val="0"/>
      </w:pPr>
      <w:bookmarkStart w:id="5" w:name="_Toc198772657"/>
      <w:r>
        <w:t xml:space="preserve">Tuesday, </w:t>
      </w:r>
      <w:r w:rsidR="00D41D7F">
        <w:t>1</w:t>
      </w:r>
      <w:r w:rsidR="00514339">
        <w:t>5</w:t>
      </w:r>
      <w:r w:rsidR="00D41D7F">
        <w:t xml:space="preserve"> Ma</w:t>
      </w:r>
      <w:r w:rsidR="00514339">
        <w:t>y</w:t>
      </w:r>
      <w:r w:rsidR="008C40B6">
        <w:t xml:space="preserve"> </w:t>
      </w:r>
      <w:r w:rsidR="00D41D7F">
        <w:t>2012</w:t>
      </w:r>
      <w:r w:rsidR="0025673B">
        <w:t>, 13:30 (PM1)</w:t>
      </w:r>
      <w:bookmarkEnd w:id="5"/>
    </w:p>
    <w:p w14:paraId="1BF6FF47" w14:textId="7282E731" w:rsidR="00837ED1" w:rsidRPr="00873FB4" w:rsidRDefault="0025673B" w:rsidP="00837ED1">
      <w:pPr>
        <w:rPr>
          <w:b/>
        </w:rPr>
      </w:pPr>
      <w:r>
        <w:rPr>
          <w:b/>
        </w:rPr>
        <w:t>13:4</w:t>
      </w:r>
      <w:r w:rsidR="00837ED1">
        <w:rPr>
          <w:b/>
        </w:rPr>
        <w:t>0</w:t>
      </w:r>
      <w:r>
        <w:tab/>
      </w:r>
      <w:r w:rsidR="00F10594" w:rsidRPr="00F10594">
        <w:rPr>
          <w:color w:val="000000"/>
        </w:rPr>
        <w:t>DSSS resolution of issues &amp; TBDs</w:t>
      </w:r>
    </w:p>
    <w:p w14:paraId="5DD722D4" w14:textId="22EC306C" w:rsidR="005706CA" w:rsidRDefault="00F10594" w:rsidP="00837ED1">
      <w:pPr>
        <w:ind w:left="720"/>
      </w:pPr>
      <w:r>
        <w:t>Chair called the meeting to order.  Given that the DSSS action items needed additional time and that the FSK didn’t need the whole 2 hours for its slot assignment, the decision was made to combine DSSS and FSK resolution of issues and TBDs into the PM2 meeting.</w:t>
      </w:r>
    </w:p>
    <w:p w14:paraId="7923A28E" w14:textId="42481635" w:rsidR="0025673B" w:rsidRPr="00F70149" w:rsidRDefault="0025673B" w:rsidP="0025673B">
      <w:r w:rsidRPr="00D772BB">
        <w:rPr>
          <w:b/>
        </w:rPr>
        <w:t>1</w:t>
      </w:r>
      <w:r w:rsidR="00F10594">
        <w:rPr>
          <w:b/>
        </w:rPr>
        <w:t>3</w:t>
      </w:r>
      <w:r w:rsidRPr="00D772BB">
        <w:rPr>
          <w:b/>
        </w:rPr>
        <w:t>:</w:t>
      </w:r>
      <w:r w:rsidR="00F10594">
        <w:rPr>
          <w:b/>
        </w:rPr>
        <w:t>4</w:t>
      </w:r>
      <w:r w:rsidR="00692F61">
        <w:rPr>
          <w:b/>
        </w:rPr>
        <w:t>5</w:t>
      </w:r>
      <w:r>
        <w:tab/>
        <w:t>Chair recessed until PM2</w:t>
      </w:r>
    </w:p>
    <w:p w14:paraId="67202D2D" w14:textId="7D033C92" w:rsidR="0025673B" w:rsidRDefault="003C694F" w:rsidP="0025673B">
      <w:pPr>
        <w:pStyle w:val="Heading1"/>
        <w:keepNext w:val="0"/>
      </w:pPr>
      <w:bookmarkStart w:id="6" w:name="_Toc198772658"/>
      <w:r>
        <w:t xml:space="preserve">Tuesday, </w:t>
      </w:r>
      <w:r w:rsidR="00D41D7F">
        <w:t>1</w:t>
      </w:r>
      <w:r w:rsidR="00514339">
        <w:t>5</w:t>
      </w:r>
      <w:r w:rsidR="00D41D7F">
        <w:t xml:space="preserve"> Ma</w:t>
      </w:r>
      <w:r w:rsidR="00514339">
        <w:t>y</w:t>
      </w:r>
      <w:r w:rsidR="00837ED1">
        <w:t xml:space="preserve"> 201</w:t>
      </w:r>
      <w:r w:rsidR="00514339">
        <w:t>2</w:t>
      </w:r>
      <w:r w:rsidR="0025673B">
        <w:t>, 16:00 (PM2)</w:t>
      </w:r>
      <w:bookmarkEnd w:id="6"/>
    </w:p>
    <w:p w14:paraId="27C04D67" w14:textId="50A83E25" w:rsidR="00DF0B4B" w:rsidRDefault="0025673B" w:rsidP="00837ED1">
      <w:pPr>
        <w:tabs>
          <w:tab w:val="left" w:pos="-1620"/>
          <w:tab w:val="left" w:pos="810"/>
          <w:tab w:val="left" w:pos="9360"/>
        </w:tabs>
        <w:ind w:left="720" w:hanging="720"/>
      </w:pPr>
      <w:r>
        <w:rPr>
          <w:b/>
        </w:rPr>
        <w:t>16:</w:t>
      </w:r>
      <w:r w:rsidR="00730AB3">
        <w:rPr>
          <w:b/>
        </w:rPr>
        <w:t>0</w:t>
      </w:r>
      <w:r w:rsidR="003648E0">
        <w:rPr>
          <w:b/>
        </w:rPr>
        <w:t>5</w:t>
      </w:r>
      <w:r>
        <w:tab/>
      </w:r>
      <w:r w:rsidR="00730AB3" w:rsidRPr="00730AB3">
        <w:rPr>
          <w:color w:val="000000"/>
        </w:rPr>
        <w:t>FSK resolution of issues &amp; TBDs</w:t>
      </w:r>
    </w:p>
    <w:p w14:paraId="74E7A285" w14:textId="0351C556" w:rsidR="00837ED1" w:rsidRDefault="00730AB3" w:rsidP="0012233C">
      <w:pPr>
        <w:tabs>
          <w:tab w:val="left" w:pos="-1620"/>
          <w:tab w:val="left" w:pos="810"/>
          <w:tab w:val="left" w:pos="9360"/>
        </w:tabs>
        <w:ind w:left="720"/>
      </w:pPr>
      <w:r>
        <w:t>Chair called meeting to order.  Cristina Seibert led discussion on the resolution of FSK issues and TBDs</w:t>
      </w:r>
      <w:r w:rsidR="003648E0">
        <w:t>.</w:t>
      </w:r>
    </w:p>
    <w:p w14:paraId="0325D621" w14:textId="77777777"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In Table 66, change first column heading to “Band Identifier (we said Band Label in the meeting, but I think identifier is better)” and second column heading to “Frequency Range (MHz). Add instructions to have these changes applied to the baseline.</w:t>
      </w:r>
    </w:p>
    <w:p w14:paraId="5D94705A" w14:textId="317B1900"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In Table 68l, change first column heading to “Band Identifier” and change the contents in that column to align with the band identifiers in Table 66.</w:t>
      </w:r>
    </w:p>
    <w:p w14:paraId="22A707AA" w14:textId="5A7AE53F"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Swap the terms in equation (1) so that the order in which they appear aligns better with the order of columns in Table 68l.</w:t>
      </w:r>
    </w:p>
    <w:p w14:paraId="7CDDBC80" w14:textId="37B99055"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 xml:space="preserve">On line 14 of page 73, add reference from </w:t>
      </w:r>
      <w:proofErr w:type="spellStart"/>
      <w:r w:rsidRPr="00730AB3">
        <w:rPr>
          <w:szCs w:val="24"/>
        </w:rPr>
        <w:t>NumChan</w:t>
      </w:r>
      <w:proofErr w:type="spellEnd"/>
      <w:r w:rsidRPr="00730AB3">
        <w:rPr>
          <w:szCs w:val="24"/>
        </w:rPr>
        <w:t xml:space="preserve"> to </w:t>
      </w:r>
      <w:proofErr w:type="spellStart"/>
      <w:r w:rsidRPr="00730AB3">
        <w:rPr>
          <w:i/>
          <w:iCs/>
          <w:szCs w:val="24"/>
        </w:rPr>
        <w:t>phyCurrentChannel</w:t>
      </w:r>
      <w:proofErr w:type="spellEnd"/>
      <w:r w:rsidRPr="00730AB3">
        <w:rPr>
          <w:i/>
          <w:iCs/>
          <w:szCs w:val="24"/>
        </w:rPr>
        <w:t xml:space="preserve"> </w:t>
      </w:r>
      <w:r w:rsidRPr="00730AB3">
        <w:rPr>
          <w:szCs w:val="24"/>
        </w:rPr>
        <w:t>in sub-clause 9.3.</w:t>
      </w:r>
    </w:p>
    <w:p w14:paraId="61958018" w14:textId="64E2DCAD"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 xml:space="preserve">Change the headings of Table 68l to “Total number of channels and first channel </w:t>
      </w:r>
      <w:r w:rsidRPr="00730AB3">
        <w:rPr>
          <w:szCs w:val="24"/>
        </w:rPr>
        <w:lastRenderedPageBreak/>
        <w:t>center frequencies for LECIM FSK PHYs with 200 kHz channel spacing (with footnote that channel spacing does not apply to 169 MHz band since there is only 1 channel)”, and remove Channel Spacing column. Remove Modulation column from the table.</w:t>
      </w:r>
    </w:p>
    <w:p w14:paraId="3F6013D4" w14:textId="6E38C3D8"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Change the headings of Table 68m to “Total number of channels and first channel center frequencies for LECIM FSK PHYs with 100 kHz channel spacing”, and remove Channel Spacing column. Remove Modulation column from the table.</w:t>
      </w:r>
    </w:p>
    <w:p w14:paraId="63E57033" w14:textId="12BE1DFF"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In sub-clause 19.2.1.3, change the equation on parity such that the P variable is eliminated (since it is only used once), instead state that “Parity = …” even if it takes 2 lines. James Gilb wants to work with you on how to better structure this section.</w:t>
      </w:r>
    </w:p>
    <w:p w14:paraId="740E399A" w14:textId="2291821A"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Remove lines 28-32 on page 94.</w:t>
      </w:r>
    </w:p>
    <w:p w14:paraId="60C4CA6B" w14:textId="4338D758"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Change first column of Table 195 and 196 to the Band identifier and change the contents of those columns to match the band identifiers in Table 66. Remove the “Modulation Type” sub-rows, since it is already called out on lines 22-23 of that page.</w:t>
      </w:r>
    </w:p>
    <w:p w14:paraId="78966646" w14:textId="76AA11C6"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Remove “channel spacing” sub-rows from Tables 195 and 196, and simply state either 100 kHz or 200 kHz channel spacing may be used as permitted by regulations, with the caveat that the channel spacing parameter does not apply to band 169. Consolidate Tables 195 and 196 into one, with the headings of Tables 195 and 196 to “LECIM FSK modulation parameters”.</w:t>
      </w:r>
    </w:p>
    <w:p w14:paraId="3CDE91DA" w14:textId="15CB7E10"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 xml:space="preserve">Remove Table 197 and replace it with this text: FSK symbol timing used for MAC and PHY timing parameters is 40 μs for band 169 and 26.7 </w:t>
      </w:r>
      <w:r w:rsidR="00A9356F" w:rsidRPr="00730AB3">
        <w:rPr>
          <w:szCs w:val="24"/>
        </w:rPr>
        <w:t>μ</w:t>
      </w:r>
      <w:r w:rsidRPr="00730AB3">
        <w:rPr>
          <w:szCs w:val="24"/>
        </w:rPr>
        <w:t>s for all other bands.</w:t>
      </w:r>
    </w:p>
    <w:p w14:paraId="418E2CF0" w14:textId="362C362C"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Replace lines 23-27 on page 99 with a reference to the frequency deviation tolerance specified in 18.1.2.3.1. for 2-level modulation.</w:t>
      </w:r>
    </w:p>
    <w:p w14:paraId="065EDDBD" w14:textId="59271837" w:rsidR="00DA7DA9" w:rsidRPr="00730AB3" w:rsidRDefault="00DA7DA9" w:rsidP="00730AB3">
      <w:pPr>
        <w:pStyle w:val="ListParagraph"/>
        <w:widowControl w:val="0"/>
        <w:numPr>
          <w:ilvl w:val="0"/>
          <w:numId w:val="18"/>
        </w:numPr>
        <w:autoSpaceDE w:val="0"/>
        <w:autoSpaceDN w:val="0"/>
        <w:adjustRightInd w:val="0"/>
        <w:rPr>
          <w:szCs w:val="24"/>
        </w:rPr>
      </w:pPr>
      <w:r w:rsidRPr="00730AB3">
        <w:rPr>
          <w:szCs w:val="24"/>
        </w:rPr>
        <w:t>I just realized the clause numbering has changed with the publication of TG4, it has become 18 instead of 16, so please renumber all references in our draft accordingly.</w:t>
      </w:r>
    </w:p>
    <w:p w14:paraId="0E4778C7" w14:textId="77777777" w:rsidR="00D47DA6" w:rsidRDefault="00DA7DA9" w:rsidP="00D47DA6">
      <w:pPr>
        <w:pStyle w:val="ListParagraph"/>
        <w:widowControl w:val="0"/>
        <w:numPr>
          <w:ilvl w:val="0"/>
          <w:numId w:val="18"/>
        </w:numPr>
        <w:autoSpaceDE w:val="0"/>
        <w:autoSpaceDN w:val="0"/>
        <w:adjustRightInd w:val="0"/>
        <w:rPr>
          <w:szCs w:val="24"/>
        </w:rPr>
      </w:pPr>
      <w:r w:rsidRPr="00730AB3">
        <w:rPr>
          <w:szCs w:val="24"/>
        </w:rPr>
        <w:t>Change sub-clause 19.2.4.6 to state “Under the conditions specified in 8.1.7, a compliant device shall be capable of achieving a sensitivity of -95 dBm or better”.</w:t>
      </w:r>
    </w:p>
    <w:p w14:paraId="3F673220" w14:textId="39FF9282" w:rsidR="00D47DA6" w:rsidRDefault="00D47DA6" w:rsidP="00D47DA6">
      <w:pPr>
        <w:pStyle w:val="ListParagraph"/>
        <w:widowControl w:val="0"/>
        <w:numPr>
          <w:ilvl w:val="0"/>
          <w:numId w:val="18"/>
        </w:numPr>
        <w:autoSpaceDE w:val="0"/>
        <w:autoSpaceDN w:val="0"/>
        <w:adjustRightInd w:val="0"/>
        <w:rPr>
          <w:szCs w:val="24"/>
        </w:rPr>
      </w:pPr>
      <w:r w:rsidRPr="00D47DA6">
        <w:rPr>
          <w:szCs w:val="24"/>
        </w:rPr>
        <w:t>19.2.2.5, p</w:t>
      </w:r>
      <w:r w:rsidR="0066015D">
        <w:rPr>
          <w:szCs w:val="24"/>
        </w:rPr>
        <w:t>a</w:t>
      </w:r>
      <w:r w:rsidRPr="00D47DA6">
        <w:rPr>
          <w:szCs w:val="24"/>
        </w:rPr>
        <w:t>g</w:t>
      </w:r>
      <w:r w:rsidR="0066015D">
        <w:rPr>
          <w:szCs w:val="24"/>
        </w:rPr>
        <w:t>e</w:t>
      </w:r>
      <w:r w:rsidRPr="00D47DA6">
        <w:rPr>
          <w:szCs w:val="24"/>
        </w:rPr>
        <w:t xml:space="preserve"> 101, line 1 change to </w:t>
      </w:r>
      <w:r w:rsidRPr="0066015D">
        <w:rPr>
          <w:szCs w:val="24"/>
        </w:rPr>
        <w:t xml:space="preserve">“Interleaving of </w:t>
      </w:r>
      <w:r w:rsidRPr="0066015D">
        <w:rPr>
          <w:strike/>
          <w:szCs w:val="24"/>
        </w:rPr>
        <w:t>PSDU</w:t>
      </w:r>
      <w:r w:rsidRPr="0066015D">
        <w:rPr>
          <w:szCs w:val="24"/>
        </w:rPr>
        <w:t xml:space="preserve"> code-bits shall be employed in conjunction with </w:t>
      </w:r>
      <w:r w:rsidR="0066015D" w:rsidRPr="0066015D">
        <w:rPr>
          <w:strike/>
          <w:szCs w:val="24"/>
        </w:rPr>
        <w:t>PSDU</w:t>
      </w:r>
      <w:r w:rsidR="0066015D" w:rsidRPr="0066015D">
        <w:rPr>
          <w:szCs w:val="24"/>
        </w:rPr>
        <w:t xml:space="preserve"> </w:t>
      </w:r>
      <w:r w:rsidRPr="0066015D">
        <w:rPr>
          <w:szCs w:val="24"/>
        </w:rPr>
        <w:t xml:space="preserve">FEC. No </w:t>
      </w:r>
      <w:r w:rsidR="0066015D" w:rsidRPr="0066015D">
        <w:rPr>
          <w:strike/>
          <w:szCs w:val="24"/>
        </w:rPr>
        <w:t>PSDU</w:t>
      </w:r>
      <w:r w:rsidR="0066015D" w:rsidRPr="0066015D">
        <w:rPr>
          <w:szCs w:val="24"/>
        </w:rPr>
        <w:t xml:space="preserve"> </w:t>
      </w:r>
      <w:r w:rsidRPr="0066015D">
        <w:rPr>
          <w:szCs w:val="24"/>
        </w:rPr>
        <w:t xml:space="preserve">code-bit interleaving shall be employed if </w:t>
      </w:r>
      <w:r w:rsidR="0066015D" w:rsidRPr="0066015D">
        <w:rPr>
          <w:strike/>
          <w:szCs w:val="24"/>
        </w:rPr>
        <w:t>PSDU</w:t>
      </w:r>
      <w:r w:rsidR="0066015D" w:rsidRPr="0066015D">
        <w:rPr>
          <w:szCs w:val="24"/>
        </w:rPr>
        <w:t xml:space="preserve"> </w:t>
      </w:r>
      <w:r w:rsidRPr="0066015D">
        <w:rPr>
          <w:szCs w:val="24"/>
        </w:rPr>
        <w:t>FEC is not used.</w:t>
      </w:r>
      <w:r w:rsidR="0066015D">
        <w:rPr>
          <w:szCs w:val="24"/>
        </w:rPr>
        <w:t>”</w:t>
      </w:r>
    </w:p>
    <w:p w14:paraId="7D42DAC9" w14:textId="15C1D452" w:rsidR="0066015D" w:rsidRDefault="004D7F03" w:rsidP="00D47DA6">
      <w:pPr>
        <w:pStyle w:val="ListParagraph"/>
        <w:widowControl w:val="0"/>
        <w:numPr>
          <w:ilvl w:val="0"/>
          <w:numId w:val="18"/>
        </w:numPr>
        <w:autoSpaceDE w:val="0"/>
        <w:autoSpaceDN w:val="0"/>
        <w:adjustRightInd w:val="0"/>
        <w:rPr>
          <w:szCs w:val="24"/>
        </w:rPr>
      </w:pPr>
      <w:r>
        <w:rPr>
          <w:szCs w:val="24"/>
        </w:rPr>
        <w:t>Line 14/15</w:t>
      </w:r>
      <w:r w:rsidR="002B410A">
        <w:rPr>
          <w:szCs w:val="24"/>
        </w:rPr>
        <w:t xml:space="preserve">, page 101, </w:t>
      </w:r>
      <w:r>
        <w:rPr>
          <w:szCs w:val="24"/>
        </w:rPr>
        <w:t xml:space="preserve"> remove ()’s</w:t>
      </w:r>
    </w:p>
    <w:p w14:paraId="51A971B2" w14:textId="5CD941E5" w:rsidR="002B410A" w:rsidRPr="002B410A" w:rsidRDefault="002B410A" w:rsidP="00D47DA6">
      <w:pPr>
        <w:pStyle w:val="ListParagraph"/>
        <w:widowControl w:val="0"/>
        <w:numPr>
          <w:ilvl w:val="0"/>
          <w:numId w:val="18"/>
        </w:numPr>
        <w:autoSpaceDE w:val="0"/>
        <w:autoSpaceDN w:val="0"/>
        <w:adjustRightInd w:val="0"/>
        <w:rPr>
          <w:szCs w:val="24"/>
        </w:rPr>
      </w:pPr>
      <w:r w:rsidRPr="002B410A">
        <w:rPr>
          <w:szCs w:val="24"/>
        </w:rPr>
        <w:t>change the "and" to "or" on line 22 on page 94</w:t>
      </w:r>
    </w:p>
    <w:p w14:paraId="097FFEFC" w14:textId="12D2223C" w:rsidR="0066015D" w:rsidRDefault="005E508B" w:rsidP="00837ED1">
      <w:pPr>
        <w:ind w:left="720" w:hanging="720"/>
      </w:pPr>
      <w:r w:rsidRPr="005E508B">
        <w:rPr>
          <w:b/>
        </w:rPr>
        <w:t>1</w:t>
      </w:r>
      <w:r w:rsidR="0066015D">
        <w:rPr>
          <w:b/>
        </w:rPr>
        <w:t>6</w:t>
      </w:r>
      <w:r w:rsidRPr="005E508B">
        <w:rPr>
          <w:b/>
        </w:rPr>
        <w:t>:</w:t>
      </w:r>
      <w:r w:rsidR="0066015D">
        <w:rPr>
          <w:b/>
        </w:rPr>
        <w:t>32</w:t>
      </w:r>
      <w:r>
        <w:tab/>
      </w:r>
      <w:r w:rsidR="0066015D">
        <w:t xml:space="preserve">discussion on inclusion of 2450 band in the LECIM amendment.  </w:t>
      </w:r>
    </w:p>
    <w:p w14:paraId="7156323C" w14:textId="638DD778" w:rsidR="0066015D" w:rsidRDefault="0066015D" w:rsidP="0066015D">
      <w:pPr>
        <w:pStyle w:val="ListParagraph"/>
        <w:numPr>
          <w:ilvl w:val="0"/>
          <w:numId w:val="19"/>
        </w:numPr>
        <w:ind w:left="1260"/>
      </w:pPr>
      <w:r>
        <w:t>What is the purpose of including this band?</w:t>
      </w:r>
    </w:p>
    <w:p w14:paraId="0BA211B4" w14:textId="6C7539F9" w:rsidR="0066015D" w:rsidRDefault="008F53E1" w:rsidP="0066015D">
      <w:pPr>
        <w:pStyle w:val="ListParagraph"/>
        <w:numPr>
          <w:ilvl w:val="0"/>
          <w:numId w:val="19"/>
        </w:numPr>
        <w:ind w:left="1260"/>
      </w:pPr>
      <w:r>
        <w:t xml:space="preserve">Action Item:  </w:t>
      </w:r>
      <w:proofErr w:type="spellStart"/>
      <w:r>
        <w:t>Jerritt</w:t>
      </w:r>
      <w:proofErr w:type="spellEnd"/>
      <w:r>
        <w:t xml:space="preserve"> </w:t>
      </w:r>
      <w:r w:rsidR="0054564F">
        <w:t xml:space="preserve">Kent </w:t>
      </w:r>
      <w:r>
        <w:t xml:space="preserve">to present a proposal as to how to make 2450 band work better </w:t>
      </w:r>
    </w:p>
    <w:p w14:paraId="4D07E339" w14:textId="02B7C504" w:rsidR="008D6DA5" w:rsidRPr="00F70149" w:rsidRDefault="00AF113A" w:rsidP="00837ED1">
      <w:pPr>
        <w:ind w:left="720" w:hanging="720"/>
      </w:pPr>
      <w:r w:rsidRPr="00AF113A">
        <w:rPr>
          <w:b/>
        </w:rPr>
        <w:t>1</w:t>
      </w:r>
      <w:r w:rsidR="002B410A">
        <w:rPr>
          <w:b/>
        </w:rPr>
        <w:t>7</w:t>
      </w:r>
      <w:r w:rsidRPr="00AF113A">
        <w:rPr>
          <w:b/>
        </w:rPr>
        <w:t>:00</w:t>
      </w:r>
      <w:r>
        <w:tab/>
      </w:r>
      <w:r w:rsidR="0025673B">
        <w:t xml:space="preserve">Meeting </w:t>
      </w:r>
      <w:r w:rsidR="00327FB0">
        <w:t>recessed</w:t>
      </w:r>
      <w:r w:rsidR="00B11F8D">
        <w:t xml:space="preserve"> </w:t>
      </w:r>
    </w:p>
    <w:p w14:paraId="42A4DF38" w14:textId="3676553C" w:rsidR="00815D19" w:rsidRPr="00A800D0" w:rsidRDefault="00B473DE" w:rsidP="00DD0911">
      <w:pPr>
        <w:pStyle w:val="Heading1"/>
        <w:ind w:left="720" w:hanging="720"/>
        <w:rPr>
          <w:bCs/>
        </w:rPr>
      </w:pPr>
      <w:bookmarkStart w:id="7" w:name="_Toc198772659"/>
      <w:r>
        <w:lastRenderedPageBreak/>
        <w:t>Wednes</w:t>
      </w:r>
      <w:r w:rsidR="00815D19">
        <w:t>day, 1</w:t>
      </w:r>
      <w:r w:rsidR="00514339">
        <w:t>6</w:t>
      </w:r>
      <w:r w:rsidR="003C694F">
        <w:t xml:space="preserve"> </w:t>
      </w:r>
      <w:r w:rsidR="00D41D7F">
        <w:t>Ma</w:t>
      </w:r>
      <w:r w:rsidR="00514339">
        <w:t>y</w:t>
      </w:r>
      <w:r w:rsidR="00D41D7F">
        <w:t xml:space="preserve"> 2012</w:t>
      </w:r>
      <w:r w:rsidR="00815D19">
        <w:t>, 13:30 (PM1)</w:t>
      </w:r>
      <w:bookmarkEnd w:id="7"/>
    </w:p>
    <w:p w14:paraId="1F86BD78" w14:textId="497E0BCC" w:rsidR="00C51CF0" w:rsidRDefault="00815D19" w:rsidP="00DD0911">
      <w:pPr>
        <w:keepNext/>
        <w:ind w:left="810" w:hanging="810"/>
      </w:pPr>
      <w:r>
        <w:rPr>
          <w:b/>
        </w:rPr>
        <w:t>13</w:t>
      </w:r>
      <w:r w:rsidRPr="00881B66">
        <w:rPr>
          <w:b/>
        </w:rPr>
        <w:t>:</w:t>
      </w:r>
      <w:r w:rsidR="00747429">
        <w:rPr>
          <w:b/>
        </w:rPr>
        <w:t>40</w:t>
      </w:r>
      <w:r>
        <w:tab/>
      </w:r>
      <w:r w:rsidR="00A3158E" w:rsidRPr="00A3158E">
        <w:rPr>
          <w:b/>
          <w:color w:val="000000"/>
        </w:rPr>
        <w:t>MAC resolution of issues &amp; TBDs</w:t>
      </w:r>
    </w:p>
    <w:p w14:paraId="61BB2BC9" w14:textId="5CE43019" w:rsidR="00A3158E" w:rsidRDefault="00BF3BA1" w:rsidP="00C51CF0">
      <w:pPr>
        <w:keepNext/>
        <w:ind w:left="810"/>
      </w:pPr>
      <w:r>
        <w:t>Chair called the meeting to order</w:t>
      </w:r>
      <w:r w:rsidR="00C51CF0">
        <w:t xml:space="preserve"> </w:t>
      </w:r>
    </w:p>
    <w:p w14:paraId="3EB7D9DA" w14:textId="2822DF7B" w:rsidR="00A3158E" w:rsidRDefault="00A3158E" w:rsidP="00C51CF0">
      <w:pPr>
        <w:keepNext/>
        <w:ind w:left="810"/>
      </w:pPr>
      <w:r>
        <w:t>Shusaku Shimada presented “ Summary of Latest Japanese 920 MHz Rules and Conditions” (15-12-0262-02)</w:t>
      </w:r>
    </w:p>
    <w:p w14:paraId="33BBBBEE" w14:textId="3BC28D99" w:rsidR="006604EE" w:rsidRPr="006604EE" w:rsidRDefault="00FA1AE4" w:rsidP="00923456">
      <w:pPr>
        <w:pStyle w:val="ListParagraph"/>
        <w:keepNext/>
        <w:numPr>
          <w:ilvl w:val="0"/>
          <w:numId w:val="10"/>
        </w:numPr>
        <w:ind w:left="1080"/>
      </w:pPr>
      <w:r>
        <w:t>New rules allow for both unlicensed and licensed users within the band where licensed users are required to pay a fee for a five year use period but are allowed to transmit at a higher transmit power</w:t>
      </w:r>
    </w:p>
    <w:p w14:paraId="7B360E2C" w14:textId="77777777" w:rsidR="00AE23F1" w:rsidRDefault="00FA1AE4" w:rsidP="00FA1AE4">
      <w:pPr>
        <w:keepNext/>
        <w:ind w:left="720"/>
      </w:pPr>
      <w:r>
        <w:t xml:space="preserve">Ben Rolfe led the group on a review of the MAC issues and TBDs </w:t>
      </w:r>
      <w:r w:rsidR="00AE23F1">
        <w:t xml:space="preserve">and </w:t>
      </w:r>
    </w:p>
    <w:p w14:paraId="0B99ADE1" w14:textId="63CA9ED3" w:rsidR="003C74D8" w:rsidRDefault="00AE23F1" w:rsidP="00FA1AE4">
      <w:pPr>
        <w:keepNext/>
        <w:ind w:left="720"/>
      </w:pPr>
      <w:r>
        <w:t xml:space="preserve">fragmentation presented </w:t>
      </w:r>
      <w:r w:rsidR="00D8164A">
        <w:t>(15-12-0276-00)</w:t>
      </w:r>
    </w:p>
    <w:p w14:paraId="0C9FCF55" w14:textId="18EE5631" w:rsidR="00FA1AE4" w:rsidRDefault="00D8164A" w:rsidP="00FA1AE4">
      <w:pPr>
        <w:pStyle w:val="ListParagraph"/>
        <w:keepNext/>
        <w:numPr>
          <w:ilvl w:val="0"/>
          <w:numId w:val="21"/>
        </w:numPr>
      </w:pPr>
      <w:r>
        <w:t>DSME TBDs have been resolved</w:t>
      </w:r>
    </w:p>
    <w:p w14:paraId="4BDC73D9" w14:textId="55355425" w:rsidR="008033A4" w:rsidRDefault="00AE23F1" w:rsidP="00FA1AE4">
      <w:pPr>
        <w:pStyle w:val="ListParagraph"/>
        <w:keepNext/>
        <w:numPr>
          <w:ilvl w:val="0"/>
          <w:numId w:val="21"/>
        </w:numPr>
      </w:pPr>
      <w:r>
        <w:t>RSLN TBDs have been resolved</w:t>
      </w:r>
    </w:p>
    <w:p w14:paraId="720F6F7F" w14:textId="7C6F06C2" w:rsidR="00AE23F1" w:rsidRPr="006604EE" w:rsidRDefault="00AE23F1" w:rsidP="00FA1AE4">
      <w:pPr>
        <w:pStyle w:val="ListParagraph"/>
        <w:keepNext/>
        <w:numPr>
          <w:ilvl w:val="0"/>
          <w:numId w:val="21"/>
        </w:numPr>
      </w:pPr>
      <w:r>
        <w:t xml:space="preserve">Clarifications </w:t>
      </w:r>
      <w:r w:rsidR="00877CD1">
        <w:t xml:space="preserve">for text </w:t>
      </w:r>
      <w:r>
        <w:t>in progress</w:t>
      </w:r>
    </w:p>
    <w:p w14:paraId="1A1E9038" w14:textId="539D2D3C" w:rsidR="00DE6F6F" w:rsidRDefault="00DE6F6F" w:rsidP="00DE6F6F">
      <w:r w:rsidRPr="00AB1B90">
        <w:rPr>
          <w:b/>
        </w:rPr>
        <w:t>1</w:t>
      </w:r>
      <w:r w:rsidR="001114B0">
        <w:rPr>
          <w:b/>
        </w:rPr>
        <w:t>4</w:t>
      </w:r>
      <w:r w:rsidRPr="00AB1B90">
        <w:rPr>
          <w:b/>
        </w:rPr>
        <w:t>:</w:t>
      </w:r>
      <w:r w:rsidR="001114B0">
        <w:rPr>
          <w:b/>
        </w:rPr>
        <w:t>4</w:t>
      </w:r>
      <w:r w:rsidR="00C17320">
        <w:rPr>
          <w:b/>
        </w:rPr>
        <w:t>0</w:t>
      </w:r>
      <w:r>
        <w:tab/>
        <w:t>Meeting recessed</w:t>
      </w:r>
      <w:r w:rsidR="004F6D13">
        <w:t xml:space="preserve"> by chair</w:t>
      </w:r>
    </w:p>
    <w:p w14:paraId="218F6340" w14:textId="7E869F97" w:rsidR="008C40B6" w:rsidRPr="00A800D0" w:rsidRDefault="00C17320" w:rsidP="008C40B6">
      <w:pPr>
        <w:pStyle w:val="Heading1"/>
        <w:keepNext w:val="0"/>
        <w:ind w:left="720" w:hanging="720"/>
        <w:rPr>
          <w:bCs/>
        </w:rPr>
      </w:pPr>
      <w:bookmarkStart w:id="8" w:name="_Toc198772660"/>
      <w:r>
        <w:t xml:space="preserve">Wednesday, </w:t>
      </w:r>
      <w:r w:rsidR="00D41D7F">
        <w:t>1</w:t>
      </w:r>
      <w:r w:rsidR="00514339">
        <w:t>6</w:t>
      </w:r>
      <w:r w:rsidR="00D41D7F">
        <w:t xml:space="preserve"> Ma</w:t>
      </w:r>
      <w:r w:rsidR="00514339">
        <w:t>y</w:t>
      </w:r>
      <w:r w:rsidR="00D41D7F">
        <w:t xml:space="preserve"> 2012</w:t>
      </w:r>
      <w:r w:rsidR="008C40B6">
        <w:t>, 16:00 (PM2)</w:t>
      </w:r>
      <w:bookmarkEnd w:id="8"/>
    </w:p>
    <w:p w14:paraId="3EA0F574" w14:textId="77777777" w:rsidR="00A3158E" w:rsidRDefault="008C40B6" w:rsidP="00A3158E">
      <w:pPr>
        <w:keepNext/>
        <w:ind w:left="810" w:hanging="810"/>
      </w:pPr>
      <w:r>
        <w:rPr>
          <w:b/>
        </w:rPr>
        <w:t>1</w:t>
      </w:r>
      <w:r w:rsidR="00617CC3">
        <w:rPr>
          <w:b/>
        </w:rPr>
        <w:t>6</w:t>
      </w:r>
      <w:r w:rsidRPr="00881B66">
        <w:rPr>
          <w:b/>
        </w:rPr>
        <w:t>:</w:t>
      </w:r>
      <w:r w:rsidR="00617CC3">
        <w:rPr>
          <w:b/>
        </w:rPr>
        <w:t>0</w:t>
      </w:r>
      <w:r w:rsidR="002568E1">
        <w:rPr>
          <w:b/>
        </w:rPr>
        <w:t>8</w:t>
      </w:r>
      <w:r>
        <w:tab/>
      </w:r>
      <w:r w:rsidR="00A3158E" w:rsidRPr="00C51CF0">
        <w:rPr>
          <w:b/>
        </w:rPr>
        <w:t>Review Coexistence document</w:t>
      </w:r>
    </w:p>
    <w:p w14:paraId="0BD38AEC" w14:textId="29A8FBD7" w:rsidR="00A3158E" w:rsidRDefault="00A3158E" w:rsidP="00625C38">
      <w:pPr>
        <w:keepNext/>
        <w:ind w:left="810"/>
      </w:pPr>
      <w:r>
        <w:t>Cha</w:t>
      </w:r>
      <w:r w:rsidR="00625C38">
        <w:t>ir called the meeting to order, and put the meeting into a 30-minute recess to allow additional preparation for frequency channel presentation and for the coexistence document pres</w:t>
      </w:r>
      <w:r>
        <w:t>ent</w:t>
      </w:r>
      <w:r w:rsidR="00625C38">
        <w:t>ation.</w:t>
      </w:r>
    </w:p>
    <w:p w14:paraId="57F9DF6D" w14:textId="1E50D263" w:rsidR="008C40B6" w:rsidRDefault="008C40B6" w:rsidP="008C40B6">
      <w:r w:rsidRPr="00AB1B90">
        <w:rPr>
          <w:b/>
        </w:rPr>
        <w:t>1</w:t>
      </w:r>
      <w:r w:rsidR="00625C38">
        <w:rPr>
          <w:b/>
        </w:rPr>
        <w:t>6</w:t>
      </w:r>
      <w:r w:rsidRPr="00AB1B90">
        <w:rPr>
          <w:b/>
        </w:rPr>
        <w:t>:</w:t>
      </w:r>
      <w:r w:rsidR="00625C38">
        <w:rPr>
          <w:b/>
        </w:rPr>
        <w:t>3</w:t>
      </w:r>
      <w:r w:rsidR="00B11F8D">
        <w:rPr>
          <w:b/>
        </w:rPr>
        <w:t>2</w:t>
      </w:r>
      <w:r>
        <w:tab/>
      </w:r>
      <w:r w:rsidR="00625C38">
        <w:t>Upon being informed from the authors that the above mentioned documents needed additional effort, chair recessed m</w:t>
      </w:r>
      <w:r>
        <w:t xml:space="preserve">eeting </w:t>
      </w:r>
      <w:r w:rsidR="00625C38">
        <w:t>until 8:00 am Thursday</w:t>
      </w:r>
    </w:p>
    <w:p w14:paraId="5591810A" w14:textId="688B397D" w:rsidR="00F4332A" w:rsidRDefault="00F4332A" w:rsidP="00F4332A">
      <w:pPr>
        <w:pStyle w:val="Heading1"/>
      </w:pPr>
      <w:bookmarkStart w:id="9" w:name="_Toc198772661"/>
      <w:r>
        <w:t xml:space="preserve">Thursday, </w:t>
      </w:r>
      <w:r w:rsidR="00D41D7F">
        <w:t>1</w:t>
      </w:r>
      <w:r w:rsidR="00514339">
        <w:t>7</w:t>
      </w:r>
      <w:r w:rsidR="00D41D7F">
        <w:t xml:space="preserve"> Ma</w:t>
      </w:r>
      <w:r w:rsidR="00514339">
        <w:t>y</w:t>
      </w:r>
      <w:r w:rsidR="00D41D7F">
        <w:t xml:space="preserve"> 2012</w:t>
      </w:r>
      <w:r>
        <w:t>, 8:00 (AM1)</w:t>
      </w:r>
      <w:bookmarkEnd w:id="9"/>
    </w:p>
    <w:p w14:paraId="7BDE4BAA" w14:textId="55D3D638" w:rsidR="00871445" w:rsidRDefault="00D346BE" w:rsidP="00F4332A">
      <w:pPr>
        <w:ind w:left="720" w:hanging="720"/>
      </w:pPr>
      <w:r>
        <w:rPr>
          <w:b/>
        </w:rPr>
        <w:t>8:</w:t>
      </w:r>
      <w:r w:rsidR="007208AF">
        <w:rPr>
          <w:b/>
        </w:rPr>
        <w:t>1</w:t>
      </w:r>
      <w:r w:rsidR="00560B25">
        <w:rPr>
          <w:b/>
        </w:rPr>
        <w:t>5</w:t>
      </w:r>
      <w:r w:rsidR="00F4332A">
        <w:tab/>
      </w:r>
      <w:r w:rsidR="00625C38" w:rsidRPr="00625C38">
        <w:rPr>
          <w:b/>
          <w:color w:val="000000"/>
        </w:rPr>
        <w:t>Coexistence resolution of issues and TBDs</w:t>
      </w:r>
    </w:p>
    <w:p w14:paraId="65B9B60F" w14:textId="1A09C480" w:rsidR="00A83D1C" w:rsidRDefault="00F4332A" w:rsidP="00871445">
      <w:pPr>
        <w:ind w:left="720"/>
      </w:pPr>
      <w:r>
        <w:t>Meeting called to order</w:t>
      </w:r>
      <w:r w:rsidR="00A83D1C">
        <w:t>.</w:t>
      </w:r>
    </w:p>
    <w:p w14:paraId="62CD90C6" w14:textId="3944A77B" w:rsidR="007208AF" w:rsidRDefault="007208AF" w:rsidP="007208AF">
      <w:pPr>
        <w:ind w:left="720"/>
        <w:rPr>
          <w:szCs w:val="24"/>
        </w:rPr>
      </w:pPr>
      <w:proofErr w:type="spellStart"/>
      <w:r>
        <w:rPr>
          <w:szCs w:val="24"/>
        </w:rPr>
        <w:t>Shu</w:t>
      </w:r>
      <w:proofErr w:type="spellEnd"/>
      <w:r>
        <w:rPr>
          <w:szCs w:val="24"/>
        </w:rPr>
        <w:t xml:space="preserve"> Kato</w:t>
      </w:r>
      <w:r w:rsidRPr="00F44151">
        <w:rPr>
          <w:szCs w:val="24"/>
        </w:rPr>
        <w:t xml:space="preserve"> presented</w:t>
      </w:r>
      <w:r>
        <w:rPr>
          <w:szCs w:val="24"/>
        </w:rPr>
        <w:t xml:space="preserve"> DSSS Channelization for TG4k </w:t>
      </w:r>
      <w:r w:rsidRPr="00F44151">
        <w:rPr>
          <w:szCs w:val="24"/>
        </w:rPr>
        <w:t>(15-12-02</w:t>
      </w:r>
      <w:r>
        <w:rPr>
          <w:szCs w:val="24"/>
        </w:rPr>
        <w:t>86</w:t>
      </w:r>
      <w:r w:rsidRPr="00F44151">
        <w:rPr>
          <w:szCs w:val="24"/>
        </w:rPr>
        <w:t>-00)</w:t>
      </w:r>
      <w:r>
        <w:rPr>
          <w:szCs w:val="24"/>
        </w:rPr>
        <w:t>.</w:t>
      </w:r>
    </w:p>
    <w:p w14:paraId="37C22B2D" w14:textId="658A9E88" w:rsidR="004A6016" w:rsidRDefault="00D35C1C" w:rsidP="00A83D1C">
      <w:pPr>
        <w:ind w:left="720"/>
      </w:pPr>
      <w:r>
        <w:t xml:space="preserve">Comments: </w:t>
      </w:r>
    </w:p>
    <w:p w14:paraId="159A8FC8" w14:textId="47391D95" w:rsidR="00D35C1C" w:rsidRDefault="00D35C1C" w:rsidP="00D35C1C">
      <w:pPr>
        <w:pStyle w:val="ListParagraph"/>
        <w:numPr>
          <w:ilvl w:val="0"/>
          <w:numId w:val="23"/>
        </w:numPr>
      </w:pPr>
      <w:r>
        <w:t xml:space="preserve">Why not one mask versus two masks?  Raised cosine is very typical so it’s included, and Japan’s regulations are special and not served by the raised cosine mask.  </w:t>
      </w:r>
    </w:p>
    <w:p w14:paraId="7530C5A7" w14:textId="1A8280A6" w:rsidR="00D35C1C" w:rsidRDefault="00D35C1C" w:rsidP="00D35C1C">
      <w:pPr>
        <w:pStyle w:val="ListParagraph"/>
        <w:numPr>
          <w:ilvl w:val="0"/>
          <w:numId w:val="23"/>
        </w:numPr>
      </w:pPr>
      <w:r>
        <w:t xml:space="preserve">Intent is to show channel </w:t>
      </w:r>
      <w:proofErr w:type="spellStart"/>
      <w:r>
        <w:t>rasterization</w:t>
      </w:r>
      <w:proofErr w:type="spellEnd"/>
      <w:r>
        <w:t xml:space="preserve"> distillable to a simple formula for a global solution</w:t>
      </w:r>
    </w:p>
    <w:p w14:paraId="6E930DBA" w14:textId="43E684E8" w:rsidR="00D35C1C" w:rsidRDefault="00D35C1C" w:rsidP="00D35C1C">
      <w:pPr>
        <w:ind w:left="720"/>
        <w:rPr>
          <w:szCs w:val="24"/>
        </w:rPr>
      </w:pPr>
      <w:r>
        <w:t xml:space="preserve">Steve Jillings </w:t>
      </w:r>
      <w:r w:rsidRPr="00F44151">
        <w:rPr>
          <w:szCs w:val="24"/>
        </w:rPr>
        <w:t>presented</w:t>
      </w:r>
      <w:r>
        <w:rPr>
          <w:szCs w:val="24"/>
        </w:rPr>
        <w:t xml:space="preserve"> DSSS Channelization for TG4k </w:t>
      </w:r>
      <w:r w:rsidRPr="00F44151">
        <w:rPr>
          <w:szCs w:val="24"/>
        </w:rPr>
        <w:t>(15-12-02</w:t>
      </w:r>
      <w:r>
        <w:rPr>
          <w:szCs w:val="24"/>
        </w:rPr>
        <w:t>75</w:t>
      </w:r>
      <w:r w:rsidRPr="00F44151">
        <w:rPr>
          <w:szCs w:val="24"/>
        </w:rPr>
        <w:t>-00)</w:t>
      </w:r>
      <w:r>
        <w:rPr>
          <w:szCs w:val="24"/>
        </w:rPr>
        <w:t>.</w:t>
      </w:r>
    </w:p>
    <w:p w14:paraId="59A60AA4" w14:textId="32353239" w:rsidR="000F3686" w:rsidRPr="000F3686" w:rsidRDefault="00D35C1C" w:rsidP="000F3686">
      <w:pPr>
        <w:ind w:left="720"/>
        <w:rPr>
          <w:szCs w:val="24"/>
        </w:rPr>
      </w:pPr>
      <w:r>
        <w:rPr>
          <w:szCs w:val="24"/>
        </w:rPr>
        <w:t>Comments:</w:t>
      </w:r>
    </w:p>
    <w:p w14:paraId="0965D3E0" w14:textId="19485243" w:rsidR="00D35C1C" w:rsidRDefault="00D35C1C" w:rsidP="00D35C1C">
      <w:pPr>
        <w:pStyle w:val="ListParagraph"/>
        <w:numPr>
          <w:ilvl w:val="0"/>
          <w:numId w:val="24"/>
        </w:numPr>
      </w:pPr>
      <w:r>
        <w:t>What is a “raster”</w:t>
      </w:r>
      <w:r w:rsidR="000A4317">
        <w:t>?</w:t>
      </w:r>
      <w:r w:rsidR="000F3686">
        <w:t xml:space="preserve"> </w:t>
      </w:r>
      <w:r w:rsidR="00405951">
        <w:t>For example,</w:t>
      </w:r>
      <w:r w:rsidR="000F3686">
        <w:t xml:space="preserve"> change “</w:t>
      </w:r>
      <w:r w:rsidR="000F3686" w:rsidRPr="000F3686">
        <w:t>LECIM PHY channelization is based upon a 100 kHz channel raster</w:t>
      </w:r>
      <w:r w:rsidR="000F3686">
        <w:t>” to “LECIM PHY channel plan is based upon 100 kHz channel spacing”</w:t>
      </w:r>
    </w:p>
    <w:p w14:paraId="36956A02" w14:textId="2754C6D8" w:rsidR="000F3686" w:rsidRDefault="000F3686" w:rsidP="00D35C1C">
      <w:pPr>
        <w:pStyle w:val="ListParagraph"/>
        <w:numPr>
          <w:ilvl w:val="0"/>
          <w:numId w:val="24"/>
        </w:numPr>
      </w:pPr>
      <w:r>
        <w:t xml:space="preserve">How does this proposal meld with the previous proposal (15-12-286)?  Agreed that D Howard, S Kato, S </w:t>
      </w:r>
      <w:proofErr w:type="spellStart"/>
      <w:r>
        <w:t>Jilling</w:t>
      </w:r>
      <w:proofErr w:type="spellEnd"/>
      <w:r>
        <w:t>, and C Seibert will collaborate on changes to TG4k channelization and present a final proposal to TG4k at AM2.</w:t>
      </w:r>
    </w:p>
    <w:p w14:paraId="3CD4E235" w14:textId="39899E95" w:rsidR="00F4332A" w:rsidRPr="00044072" w:rsidRDefault="000F3686" w:rsidP="00F4332A">
      <w:r>
        <w:rPr>
          <w:b/>
        </w:rPr>
        <w:t>9</w:t>
      </w:r>
      <w:r w:rsidR="00837ED1">
        <w:rPr>
          <w:b/>
        </w:rPr>
        <w:t>:</w:t>
      </w:r>
      <w:r>
        <w:rPr>
          <w:b/>
        </w:rPr>
        <w:t>1</w:t>
      </w:r>
      <w:r w:rsidR="00BC3D1E">
        <w:rPr>
          <w:b/>
        </w:rPr>
        <w:t>5</w:t>
      </w:r>
      <w:r w:rsidR="00F4332A">
        <w:tab/>
        <w:t>m</w:t>
      </w:r>
      <w:r w:rsidR="00F132E5">
        <w:t>eeting recessed until Thursday AM2</w:t>
      </w:r>
    </w:p>
    <w:p w14:paraId="27FD3656" w14:textId="1396BF13" w:rsidR="00056A05" w:rsidRDefault="00F4332A" w:rsidP="00056A05">
      <w:pPr>
        <w:pStyle w:val="Heading1"/>
      </w:pPr>
      <w:bookmarkStart w:id="10" w:name="_Toc198772662"/>
      <w:r>
        <w:lastRenderedPageBreak/>
        <w:t xml:space="preserve">Thursday, </w:t>
      </w:r>
      <w:r w:rsidR="00D41D7F">
        <w:t>1</w:t>
      </w:r>
      <w:r w:rsidR="00514339">
        <w:t>7</w:t>
      </w:r>
      <w:r w:rsidR="00D41D7F">
        <w:t xml:space="preserve"> Ma</w:t>
      </w:r>
      <w:r w:rsidR="00514339">
        <w:t>y</w:t>
      </w:r>
      <w:r w:rsidR="00D41D7F">
        <w:t xml:space="preserve"> 2012</w:t>
      </w:r>
      <w:r w:rsidR="00056A05">
        <w:t>, 10:30 (AM2)</w:t>
      </w:r>
      <w:bookmarkEnd w:id="10"/>
    </w:p>
    <w:p w14:paraId="6D38F9DE" w14:textId="4874C521" w:rsidR="00CA2DCE" w:rsidRDefault="0005310D" w:rsidP="00FB3CA3">
      <w:pPr>
        <w:ind w:left="720" w:hanging="720"/>
      </w:pPr>
      <w:r>
        <w:rPr>
          <w:b/>
        </w:rPr>
        <w:t>11</w:t>
      </w:r>
      <w:r w:rsidR="00056A05">
        <w:rPr>
          <w:b/>
        </w:rPr>
        <w:t>:</w:t>
      </w:r>
      <w:r>
        <w:rPr>
          <w:b/>
        </w:rPr>
        <w:t>0</w:t>
      </w:r>
      <w:r w:rsidR="0019330C">
        <w:rPr>
          <w:b/>
        </w:rPr>
        <w:t>0</w:t>
      </w:r>
      <w:r w:rsidR="00056A05">
        <w:tab/>
      </w:r>
      <w:r w:rsidR="007C6140" w:rsidRPr="00BA29C4">
        <w:rPr>
          <w:b/>
          <w:color w:val="000000"/>
        </w:rPr>
        <w:t>Clause 4 and Annex resolution of issues &amp; TBDs</w:t>
      </w:r>
    </w:p>
    <w:p w14:paraId="49B7A659" w14:textId="77777777" w:rsidR="00396B97" w:rsidRDefault="003D5B2F" w:rsidP="00396B97">
      <w:pPr>
        <w:ind w:left="720"/>
      </w:pPr>
      <w:r>
        <w:t xml:space="preserve">Meeting called to order </w:t>
      </w:r>
      <w:r w:rsidR="0019330C">
        <w:t>by chair</w:t>
      </w:r>
      <w:r w:rsidR="00396B97">
        <w:t>.</w:t>
      </w:r>
    </w:p>
    <w:p w14:paraId="48D0B26A" w14:textId="77777777" w:rsidR="00DC1FDF" w:rsidRDefault="00DC1FDF" w:rsidP="00396B97">
      <w:pPr>
        <w:ind w:left="720"/>
      </w:pPr>
    </w:p>
    <w:p w14:paraId="09595EA2" w14:textId="58091425" w:rsidR="00DC1FDF" w:rsidRDefault="002F591B" w:rsidP="00396B97">
      <w:pPr>
        <w:ind w:left="720"/>
      </w:pPr>
      <w:r>
        <w:t>David Howard requested that the following changes</w:t>
      </w:r>
    </w:p>
    <w:p w14:paraId="79AA22A9" w14:textId="77777777" w:rsidR="00DC1FDF" w:rsidRPr="00DC1FDF" w:rsidRDefault="00DC1FDF" w:rsidP="002F591B">
      <w:pPr>
        <w:widowControl w:val="0"/>
        <w:autoSpaceDE w:val="0"/>
        <w:autoSpaceDN w:val="0"/>
        <w:adjustRightInd w:val="0"/>
        <w:rPr>
          <w:szCs w:val="24"/>
        </w:rPr>
      </w:pPr>
      <w:r w:rsidRPr="00DC1FDF">
        <w:rPr>
          <w:szCs w:val="24"/>
        </w:rPr>
        <w:t>8.1.1 Operating Frequency range</w:t>
      </w:r>
    </w:p>
    <w:p w14:paraId="1ED86206" w14:textId="77777777" w:rsidR="002F591B" w:rsidRDefault="00DC1FDF" w:rsidP="002F591B">
      <w:pPr>
        <w:pStyle w:val="ListParagraph"/>
        <w:widowControl w:val="0"/>
        <w:numPr>
          <w:ilvl w:val="0"/>
          <w:numId w:val="25"/>
        </w:numPr>
        <w:autoSpaceDE w:val="0"/>
        <w:autoSpaceDN w:val="0"/>
        <w:adjustRightInd w:val="0"/>
        <w:rPr>
          <w:szCs w:val="24"/>
        </w:rPr>
      </w:pPr>
      <w:r w:rsidRPr="002F591B">
        <w:rPr>
          <w:szCs w:val="24"/>
        </w:rPr>
        <w:t>Table 66</w:t>
      </w:r>
    </w:p>
    <w:p w14:paraId="6EABF5B5" w14:textId="6E3551D9" w:rsidR="00DC1FDF" w:rsidRPr="002F591B" w:rsidRDefault="00DC1FDF" w:rsidP="002F591B">
      <w:pPr>
        <w:pStyle w:val="ListParagraph"/>
        <w:widowControl w:val="0"/>
        <w:numPr>
          <w:ilvl w:val="1"/>
          <w:numId w:val="25"/>
        </w:numPr>
        <w:autoSpaceDE w:val="0"/>
        <w:autoSpaceDN w:val="0"/>
        <w:adjustRightInd w:val="0"/>
        <w:rPr>
          <w:szCs w:val="24"/>
        </w:rPr>
      </w:pPr>
      <w:r w:rsidRPr="002F591B">
        <w:rPr>
          <w:szCs w:val="24"/>
        </w:rPr>
        <w:t>Update to include DSSS PHY;  bit rate is a range i.e</w:t>
      </w:r>
      <w:r w:rsidR="002F591B" w:rsidRPr="002F591B">
        <w:rPr>
          <w:szCs w:val="24"/>
        </w:rPr>
        <w:t xml:space="preserve">. symbol </w:t>
      </w:r>
      <w:r w:rsidRPr="002F591B">
        <w:rPr>
          <w:szCs w:val="24"/>
        </w:rPr>
        <w:t>rate/spreading factor.  Need to handle case when symbols aren’t binary</w:t>
      </w:r>
      <w:r w:rsidR="002F591B" w:rsidRPr="002F591B">
        <w:rPr>
          <w:szCs w:val="24"/>
        </w:rPr>
        <w:t xml:space="preserve"> </w:t>
      </w:r>
      <w:r w:rsidRPr="002F591B">
        <w:rPr>
          <w:szCs w:val="24"/>
        </w:rPr>
        <w:t>such as OQPSK.</w:t>
      </w:r>
    </w:p>
    <w:p w14:paraId="322F9F78" w14:textId="77777777" w:rsidR="002F591B" w:rsidRDefault="00DC1FDF" w:rsidP="002F591B">
      <w:pPr>
        <w:widowControl w:val="0"/>
        <w:autoSpaceDE w:val="0"/>
        <w:autoSpaceDN w:val="0"/>
        <w:adjustRightInd w:val="0"/>
        <w:rPr>
          <w:szCs w:val="24"/>
        </w:rPr>
      </w:pPr>
      <w:r w:rsidRPr="00DC1FDF">
        <w:rPr>
          <w:szCs w:val="24"/>
        </w:rPr>
        <w:t>8.1.2.11 C</w:t>
      </w:r>
      <w:r w:rsidR="002F591B">
        <w:rPr>
          <w:szCs w:val="24"/>
        </w:rPr>
        <w:t>hannel numbering for LECIM PHYs</w:t>
      </w:r>
    </w:p>
    <w:p w14:paraId="625C19E0" w14:textId="2790E945" w:rsidR="00DC1FDF" w:rsidRPr="002F591B" w:rsidRDefault="00DC1FDF" w:rsidP="002F591B">
      <w:pPr>
        <w:pStyle w:val="ListParagraph"/>
        <w:widowControl w:val="0"/>
        <w:numPr>
          <w:ilvl w:val="0"/>
          <w:numId w:val="25"/>
        </w:numPr>
        <w:autoSpaceDE w:val="0"/>
        <w:autoSpaceDN w:val="0"/>
        <w:adjustRightInd w:val="0"/>
        <w:rPr>
          <w:szCs w:val="24"/>
        </w:rPr>
      </w:pPr>
      <w:r w:rsidRPr="002F591B">
        <w:rPr>
          <w:szCs w:val="24"/>
        </w:rPr>
        <w:t>Update with new harmonized raster channel scheme (</w:t>
      </w:r>
      <w:proofErr w:type="spellStart"/>
      <w:r w:rsidRPr="002F591B">
        <w:rPr>
          <w:szCs w:val="24"/>
        </w:rPr>
        <w:t>jillings</w:t>
      </w:r>
      <w:proofErr w:type="spellEnd"/>
      <w:r w:rsidRPr="002F591B">
        <w:rPr>
          <w:szCs w:val="24"/>
        </w:rPr>
        <w:t xml:space="preserve">, </w:t>
      </w:r>
      <w:proofErr w:type="spellStart"/>
      <w:r w:rsidRPr="002F591B">
        <w:rPr>
          <w:szCs w:val="24"/>
        </w:rPr>
        <w:t>kato</w:t>
      </w:r>
      <w:proofErr w:type="spellEnd"/>
      <w:r w:rsidRPr="002F591B">
        <w:rPr>
          <w:szCs w:val="24"/>
        </w:rPr>
        <w:t>,</w:t>
      </w:r>
      <w:r w:rsidR="002F591B" w:rsidRPr="002F591B">
        <w:rPr>
          <w:szCs w:val="24"/>
        </w:rPr>
        <w:t xml:space="preserve"> </w:t>
      </w:r>
      <w:proofErr w:type="spellStart"/>
      <w:r w:rsidRPr="002F591B">
        <w:rPr>
          <w:szCs w:val="24"/>
        </w:rPr>
        <w:t>shimada</w:t>
      </w:r>
      <w:proofErr w:type="spellEnd"/>
      <w:r w:rsidRPr="002F591B">
        <w:rPr>
          <w:szCs w:val="24"/>
        </w:rPr>
        <w:t xml:space="preserve">, </w:t>
      </w:r>
      <w:proofErr w:type="spellStart"/>
      <w:r w:rsidRPr="002F591B">
        <w:rPr>
          <w:szCs w:val="24"/>
        </w:rPr>
        <w:t>siebert</w:t>
      </w:r>
      <w:proofErr w:type="spellEnd"/>
      <w:r w:rsidRPr="002F591B">
        <w:rPr>
          <w:szCs w:val="24"/>
        </w:rPr>
        <w:t xml:space="preserve">, </w:t>
      </w:r>
      <w:proofErr w:type="spellStart"/>
      <w:r w:rsidRPr="002F591B">
        <w:rPr>
          <w:szCs w:val="24"/>
        </w:rPr>
        <w:t>howard</w:t>
      </w:r>
      <w:proofErr w:type="spellEnd"/>
      <w:r w:rsidRPr="002F591B">
        <w:rPr>
          <w:szCs w:val="24"/>
        </w:rPr>
        <w:t>)</w:t>
      </w:r>
    </w:p>
    <w:p w14:paraId="02599559" w14:textId="77777777" w:rsidR="00DC1FDF" w:rsidRPr="00DC1FDF" w:rsidRDefault="00DC1FDF" w:rsidP="002F591B">
      <w:pPr>
        <w:widowControl w:val="0"/>
        <w:autoSpaceDE w:val="0"/>
        <w:autoSpaceDN w:val="0"/>
        <w:adjustRightInd w:val="0"/>
        <w:rPr>
          <w:szCs w:val="24"/>
        </w:rPr>
      </w:pPr>
      <w:r w:rsidRPr="00DC1FDF">
        <w:rPr>
          <w:szCs w:val="24"/>
        </w:rPr>
        <w:t>9.3 PHY PIB attributes</w:t>
      </w:r>
    </w:p>
    <w:p w14:paraId="1FF3950C" w14:textId="77777777" w:rsidR="002F591B" w:rsidRDefault="00DC1FDF" w:rsidP="002F591B">
      <w:pPr>
        <w:pStyle w:val="ListParagraph"/>
        <w:widowControl w:val="0"/>
        <w:numPr>
          <w:ilvl w:val="0"/>
          <w:numId w:val="25"/>
        </w:numPr>
        <w:autoSpaceDE w:val="0"/>
        <w:autoSpaceDN w:val="0"/>
        <w:adjustRightInd w:val="0"/>
        <w:rPr>
          <w:szCs w:val="24"/>
        </w:rPr>
      </w:pPr>
      <w:r w:rsidRPr="002F591B">
        <w:rPr>
          <w:szCs w:val="24"/>
        </w:rPr>
        <w:t>Table 71—</w:t>
      </w:r>
    </w:p>
    <w:p w14:paraId="335B8FC3" w14:textId="77777777" w:rsidR="002F591B" w:rsidRDefault="00DC1FDF" w:rsidP="002F591B">
      <w:pPr>
        <w:pStyle w:val="ListParagraph"/>
        <w:widowControl w:val="0"/>
        <w:numPr>
          <w:ilvl w:val="1"/>
          <w:numId w:val="25"/>
        </w:numPr>
        <w:autoSpaceDE w:val="0"/>
        <w:autoSpaceDN w:val="0"/>
        <w:adjustRightInd w:val="0"/>
        <w:rPr>
          <w:szCs w:val="24"/>
        </w:rPr>
      </w:pPr>
      <w:proofErr w:type="spellStart"/>
      <w:r w:rsidRPr="002F591B">
        <w:rPr>
          <w:szCs w:val="24"/>
        </w:rPr>
        <w:t>phyLECIMDSSSPPDUTxAt</w:t>
      </w:r>
      <w:proofErr w:type="spellEnd"/>
      <w:r w:rsidRPr="002F591B">
        <w:rPr>
          <w:szCs w:val="24"/>
        </w:rPr>
        <w:t xml:space="preserve">  2^24 enou</w:t>
      </w:r>
      <w:r w:rsidR="002F591B">
        <w:rPr>
          <w:szCs w:val="24"/>
        </w:rPr>
        <w:t xml:space="preserve">gh?  Should we expand to 2^32? </w:t>
      </w:r>
    </w:p>
    <w:p w14:paraId="37595CD4" w14:textId="77777777" w:rsidR="002F591B" w:rsidRDefault="00DC1FDF" w:rsidP="002F591B">
      <w:pPr>
        <w:pStyle w:val="ListParagraph"/>
        <w:widowControl w:val="0"/>
        <w:numPr>
          <w:ilvl w:val="1"/>
          <w:numId w:val="25"/>
        </w:numPr>
        <w:autoSpaceDE w:val="0"/>
        <w:autoSpaceDN w:val="0"/>
        <w:adjustRightInd w:val="0"/>
        <w:rPr>
          <w:szCs w:val="24"/>
        </w:rPr>
      </w:pPr>
      <w:proofErr w:type="spellStart"/>
      <w:r w:rsidRPr="00DC1FDF">
        <w:rPr>
          <w:szCs w:val="24"/>
        </w:rPr>
        <w:t>phyLECIMDSSSPSDUSize</w:t>
      </w:r>
      <w:proofErr w:type="spellEnd"/>
      <w:r w:rsidRPr="00DC1FDF">
        <w:rPr>
          <w:szCs w:val="24"/>
        </w:rPr>
        <w:t xml:space="preserve"> remove 0 option;  variable size option removed.</w:t>
      </w:r>
    </w:p>
    <w:p w14:paraId="5FDB9BD7" w14:textId="7A4AF7D2" w:rsidR="00DC1FDF" w:rsidRPr="002F591B" w:rsidRDefault="00DC1FDF" w:rsidP="002F591B">
      <w:pPr>
        <w:pStyle w:val="ListParagraph"/>
        <w:widowControl w:val="0"/>
        <w:numPr>
          <w:ilvl w:val="1"/>
          <w:numId w:val="25"/>
        </w:numPr>
        <w:autoSpaceDE w:val="0"/>
        <w:autoSpaceDN w:val="0"/>
        <w:adjustRightInd w:val="0"/>
        <w:rPr>
          <w:szCs w:val="24"/>
        </w:rPr>
      </w:pPr>
      <w:r w:rsidRPr="002F591B">
        <w:rPr>
          <w:szCs w:val="24"/>
        </w:rPr>
        <w:t>Add OVSF PN code PIB’s (</w:t>
      </w:r>
      <w:proofErr w:type="spellStart"/>
      <w:r w:rsidRPr="002F591B">
        <w:rPr>
          <w:szCs w:val="24"/>
        </w:rPr>
        <w:t>ameen</w:t>
      </w:r>
      <w:proofErr w:type="spellEnd"/>
      <w:r w:rsidRPr="002F591B">
        <w:rPr>
          <w:szCs w:val="24"/>
        </w:rPr>
        <w:t>)</w:t>
      </w:r>
    </w:p>
    <w:p w14:paraId="384BB198" w14:textId="77777777" w:rsidR="002F591B" w:rsidRDefault="002F591B" w:rsidP="002F591B">
      <w:pPr>
        <w:widowControl w:val="0"/>
        <w:autoSpaceDE w:val="0"/>
        <w:autoSpaceDN w:val="0"/>
        <w:adjustRightInd w:val="0"/>
        <w:rPr>
          <w:szCs w:val="24"/>
        </w:rPr>
      </w:pPr>
      <w:r>
        <w:rPr>
          <w:szCs w:val="24"/>
        </w:rPr>
        <w:t>19.1.1 PPDU format for DSSS</w:t>
      </w:r>
    </w:p>
    <w:p w14:paraId="4D18E0BF" w14:textId="77777777" w:rsidR="002F591B" w:rsidRDefault="00DC1FDF" w:rsidP="002F591B">
      <w:pPr>
        <w:pStyle w:val="ListParagraph"/>
        <w:widowControl w:val="0"/>
        <w:numPr>
          <w:ilvl w:val="0"/>
          <w:numId w:val="25"/>
        </w:numPr>
        <w:autoSpaceDE w:val="0"/>
        <w:autoSpaceDN w:val="0"/>
        <w:adjustRightInd w:val="0"/>
        <w:rPr>
          <w:szCs w:val="24"/>
        </w:rPr>
      </w:pPr>
      <w:r w:rsidRPr="002F591B">
        <w:rPr>
          <w:szCs w:val="24"/>
        </w:rPr>
        <w:t>Consider rewording to eliminate ‘least’ and ‘most’ significant</w:t>
      </w:r>
      <w:r w:rsidR="002F591B">
        <w:rPr>
          <w:szCs w:val="24"/>
        </w:rPr>
        <w:t xml:space="preserve"> </w:t>
      </w:r>
      <w:r w:rsidRPr="002F591B">
        <w:rPr>
          <w:szCs w:val="24"/>
        </w:rPr>
        <w:t>terminology as it is ambiguous.</w:t>
      </w:r>
    </w:p>
    <w:p w14:paraId="6AE7648B" w14:textId="77777777" w:rsidR="002F591B" w:rsidRDefault="00DC1FDF" w:rsidP="002F591B">
      <w:pPr>
        <w:pStyle w:val="ListParagraph"/>
        <w:widowControl w:val="0"/>
        <w:numPr>
          <w:ilvl w:val="0"/>
          <w:numId w:val="25"/>
        </w:numPr>
        <w:autoSpaceDE w:val="0"/>
        <w:autoSpaceDN w:val="0"/>
        <w:adjustRightInd w:val="0"/>
        <w:rPr>
          <w:szCs w:val="24"/>
        </w:rPr>
      </w:pPr>
      <w:r w:rsidRPr="002F591B">
        <w:rPr>
          <w:szCs w:val="24"/>
        </w:rPr>
        <w:t>Figure 154</w:t>
      </w:r>
    </w:p>
    <w:p w14:paraId="3EDEC5DB" w14:textId="77777777" w:rsidR="002F591B" w:rsidRDefault="00DC1FDF" w:rsidP="002F591B">
      <w:pPr>
        <w:pStyle w:val="ListParagraph"/>
        <w:widowControl w:val="0"/>
        <w:numPr>
          <w:ilvl w:val="1"/>
          <w:numId w:val="25"/>
        </w:numPr>
        <w:autoSpaceDE w:val="0"/>
        <w:autoSpaceDN w:val="0"/>
        <w:adjustRightInd w:val="0"/>
        <w:rPr>
          <w:szCs w:val="24"/>
        </w:rPr>
      </w:pPr>
      <w:r w:rsidRPr="002F591B">
        <w:rPr>
          <w:szCs w:val="24"/>
        </w:rPr>
        <w:t>Remove PHR column, and change PSDU column to specify ‘Fixed’ only</w:t>
      </w:r>
    </w:p>
    <w:p w14:paraId="41B254A0" w14:textId="03593C07" w:rsidR="00DC1FDF" w:rsidRPr="002F591B" w:rsidRDefault="00DC1FDF" w:rsidP="002F591B">
      <w:pPr>
        <w:pStyle w:val="ListParagraph"/>
        <w:widowControl w:val="0"/>
        <w:numPr>
          <w:ilvl w:val="1"/>
          <w:numId w:val="25"/>
        </w:numPr>
        <w:autoSpaceDE w:val="0"/>
        <w:autoSpaceDN w:val="0"/>
        <w:adjustRightInd w:val="0"/>
        <w:rPr>
          <w:szCs w:val="24"/>
        </w:rPr>
      </w:pPr>
      <w:r w:rsidRPr="002F591B">
        <w:rPr>
          <w:szCs w:val="24"/>
        </w:rPr>
        <w:t>Remove table 189, figure 155, and related text</w:t>
      </w:r>
    </w:p>
    <w:p w14:paraId="1DAF8895" w14:textId="77777777" w:rsidR="002F591B" w:rsidRDefault="00DC1FDF" w:rsidP="002F591B">
      <w:pPr>
        <w:widowControl w:val="0"/>
        <w:autoSpaceDE w:val="0"/>
        <w:autoSpaceDN w:val="0"/>
        <w:adjustRightInd w:val="0"/>
        <w:rPr>
          <w:szCs w:val="24"/>
        </w:rPr>
      </w:pPr>
      <w:r w:rsidRPr="00DC1FDF">
        <w:rPr>
          <w:szCs w:val="24"/>
        </w:rPr>
        <w:t>19.1.1.1 SHR, 19.1.1.1.1 Pream</w:t>
      </w:r>
      <w:r w:rsidR="002F591B">
        <w:rPr>
          <w:szCs w:val="24"/>
        </w:rPr>
        <w:t>ble field, 19.1.1.1.2 SFD field</w:t>
      </w:r>
    </w:p>
    <w:p w14:paraId="4FAFB548" w14:textId="3FDB09D2" w:rsidR="00DC1FDF" w:rsidRPr="002F591B" w:rsidRDefault="00DC1FDF" w:rsidP="002F591B">
      <w:pPr>
        <w:pStyle w:val="ListParagraph"/>
        <w:widowControl w:val="0"/>
        <w:numPr>
          <w:ilvl w:val="0"/>
          <w:numId w:val="26"/>
        </w:numPr>
        <w:autoSpaceDE w:val="0"/>
        <w:autoSpaceDN w:val="0"/>
        <w:adjustRightInd w:val="0"/>
        <w:rPr>
          <w:szCs w:val="24"/>
        </w:rPr>
      </w:pPr>
      <w:r w:rsidRPr="002F591B">
        <w:rPr>
          <w:szCs w:val="24"/>
        </w:rPr>
        <w:t xml:space="preserve">Add text from M Al </w:t>
      </w:r>
      <w:proofErr w:type="spellStart"/>
      <w:r w:rsidRPr="002F591B">
        <w:rPr>
          <w:szCs w:val="24"/>
        </w:rPr>
        <w:t>Ameen</w:t>
      </w:r>
      <w:proofErr w:type="spellEnd"/>
      <w:r w:rsidRPr="002F591B">
        <w:rPr>
          <w:szCs w:val="24"/>
        </w:rPr>
        <w:t xml:space="preserve"> presented Preamble SFD design and Korean</w:t>
      </w:r>
      <w:r w:rsidR="002F591B">
        <w:rPr>
          <w:szCs w:val="24"/>
        </w:rPr>
        <w:t xml:space="preserve"> </w:t>
      </w:r>
      <w:r w:rsidRPr="002F591B">
        <w:rPr>
          <w:szCs w:val="24"/>
        </w:rPr>
        <w:t>bands for DSSS PHY (15-12-0245-00)</w:t>
      </w:r>
    </w:p>
    <w:p w14:paraId="1B55FCED" w14:textId="77777777" w:rsidR="002F591B" w:rsidRDefault="002F591B" w:rsidP="002F591B">
      <w:pPr>
        <w:widowControl w:val="0"/>
        <w:autoSpaceDE w:val="0"/>
        <w:autoSpaceDN w:val="0"/>
        <w:adjustRightInd w:val="0"/>
        <w:rPr>
          <w:szCs w:val="24"/>
        </w:rPr>
      </w:pPr>
      <w:r>
        <w:rPr>
          <w:szCs w:val="24"/>
        </w:rPr>
        <w:t>19.1.1.2 PHR.</w:t>
      </w:r>
    </w:p>
    <w:p w14:paraId="4A0CF6BF" w14:textId="4CD4C85E" w:rsidR="00DC1FDF" w:rsidRPr="002F591B" w:rsidRDefault="00DC1FDF" w:rsidP="002F591B">
      <w:pPr>
        <w:pStyle w:val="ListParagraph"/>
        <w:widowControl w:val="0"/>
        <w:numPr>
          <w:ilvl w:val="0"/>
          <w:numId w:val="26"/>
        </w:numPr>
        <w:autoSpaceDE w:val="0"/>
        <w:autoSpaceDN w:val="0"/>
        <w:adjustRightInd w:val="0"/>
        <w:rPr>
          <w:szCs w:val="24"/>
        </w:rPr>
      </w:pPr>
      <w:r w:rsidRPr="002F591B">
        <w:rPr>
          <w:szCs w:val="24"/>
        </w:rPr>
        <w:t>Remove, as there is no longer a variable length option</w:t>
      </w:r>
    </w:p>
    <w:p w14:paraId="5446113F" w14:textId="77777777" w:rsidR="002F591B" w:rsidRDefault="002F591B" w:rsidP="002F591B">
      <w:pPr>
        <w:widowControl w:val="0"/>
        <w:autoSpaceDE w:val="0"/>
        <w:autoSpaceDN w:val="0"/>
        <w:adjustRightInd w:val="0"/>
        <w:rPr>
          <w:szCs w:val="24"/>
        </w:rPr>
      </w:pPr>
      <w:r>
        <w:rPr>
          <w:szCs w:val="24"/>
        </w:rPr>
        <w:t>19.1.2.1 Data rate</w:t>
      </w:r>
    </w:p>
    <w:p w14:paraId="4B4EBC55" w14:textId="77777777" w:rsidR="002F591B" w:rsidRDefault="00DC1FDF" w:rsidP="002F591B">
      <w:pPr>
        <w:pStyle w:val="ListParagraph"/>
        <w:widowControl w:val="0"/>
        <w:numPr>
          <w:ilvl w:val="0"/>
          <w:numId w:val="26"/>
        </w:numPr>
        <w:autoSpaceDE w:val="0"/>
        <w:autoSpaceDN w:val="0"/>
        <w:adjustRightInd w:val="0"/>
        <w:rPr>
          <w:szCs w:val="24"/>
        </w:rPr>
      </w:pPr>
      <w:r w:rsidRPr="002F591B">
        <w:rPr>
          <w:szCs w:val="24"/>
        </w:rPr>
        <w:t>Doesn’t actually state the data rates!</w:t>
      </w:r>
    </w:p>
    <w:p w14:paraId="5093B99F" w14:textId="77777777" w:rsidR="002F591B" w:rsidRDefault="00DC1FDF" w:rsidP="002F591B">
      <w:pPr>
        <w:pStyle w:val="ListParagraph"/>
        <w:widowControl w:val="0"/>
        <w:numPr>
          <w:ilvl w:val="0"/>
          <w:numId w:val="26"/>
        </w:numPr>
        <w:autoSpaceDE w:val="0"/>
        <w:autoSpaceDN w:val="0"/>
        <w:adjustRightInd w:val="0"/>
        <w:rPr>
          <w:szCs w:val="24"/>
        </w:rPr>
      </w:pPr>
      <w:r w:rsidRPr="002F591B">
        <w:rPr>
          <w:szCs w:val="24"/>
        </w:rPr>
        <w:t>Remove channelization information from this section, as it doesn’t belong here</w:t>
      </w:r>
    </w:p>
    <w:p w14:paraId="6B0A7D07" w14:textId="77777777" w:rsidR="002F591B" w:rsidRDefault="00DC1FDF" w:rsidP="002F591B">
      <w:pPr>
        <w:pStyle w:val="ListParagraph"/>
        <w:widowControl w:val="0"/>
        <w:numPr>
          <w:ilvl w:val="0"/>
          <w:numId w:val="26"/>
        </w:numPr>
        <w:autoSpaceDE w:val="0"/>
        <w:autoSpaceDN w:val="0"/>
        <w:adjustRightInd w:val="0"/>
        <w:rPr>
          <w:szCs w:val="24"/>
        </w:rPr>
      </w:pPr>
      <w:r w:rsidRPr="002F591B">
        <w:rPr>
          <w:szCs w:val="24"/>
        </w:rPr>
        <w:t>Table 190</w:t>
      </w:r>
      <w:r w:rsidR="002F591B">
        <w:rPr>
          <w:szCs w:val="24"/>
        </w:rPr>
        <w:t xml:space="preserve"> and </w:t>
      </w:r>
      <w:r w:rsidRPr="002F591B">
        <w:rPr>
          <w:szCs w:val="24"/>
        </w:rPr>
        <w:t>Figure 156—LECIM DSSS reference modulator diagram</w:t>
      </w:r>
    </w:p>
    <w:p w14:paraId="0323BD63" w14:textId="77777777" w:rsidR="002F591B" w:rsidRDefault="00DC1FDF" w:rsidP="002F591B">
      <w:pPr>
        <w:pStyle w:val="ListParagraph"/>
        <w:widowControl w:val="0"/>
        <w:numPr>
          <w:ilvl w:val="1"/>
          <w:numId w:val="26"/>
        </w:numPr>
        <w:autoSpaceDE w:val="0"/>
        <w:autoSpaceDN w:val="0"/>
        <w:adjustRightInd w:val="0"/>
        <w:rPr>
          <w:szCs w:val="24"/>
        </w:rPr>
      </w:pPr>
      <w:r w:rsidRPr="002F591B">
        <w:rPr>
          <w:szCs w:val="24"/>
        </w:rPr>
        <w:t>Remove color as it isn’t clear what it means</w:t>
      </w:r>
    </w:p>
    <w:p w14:paraId="077AE4AD" w14:textId="77777777" w:rsidR="002F591B" w:rsidRDefault="00DC1FDF" w:rsidP="002F591B">
      <w:pPr>
        <w:pStyle w:val="ListParagraph"/>
        <w:widowControl w:val="0"/>
        <w:numPr>
          <w:ilvl w:val="1"/>
          <w:numId w:val="26"/>
        </w:numPr>
        <w:autoSpaceDE w:val="0"/>
        <w:autoSpaceDN w:val="0"/>
        <w:adjustRightInd w:val="0"/>
        <w:rPr>
          <w:szCs w:val="24"/>
        </w:rPr>
      </w:pPr>
      <w:r w:rsidRPr="002F591B">
        <w:rPr>
          <w:szCs w:val="24"/>
        </w:rPr>
        <w:t>Remove PHR</w:t>
      </w:r>
    </w:p>
    <w:p w14:paraId="026FA88A" w14:textId="707FA185" w:rsidR="00DC1FDF" w:rsidRPr="002F591B" w:rsidRDefault="00DC1FDF" w:rsidP="002F591B">
      <w:pPr>
        <w:pStyle w:val="ListParagraph"/>
        <w:widowControl w:val="0"/>
        <w:numPr>
          <w:ilvl w:val="1"/>
          <w:numId w:val="26"/>
        </w:numPr>
        <w:autoSpaceDE w:val="0"/>
        <w:autoSpaceDN w:val="0"/>
        <w:adjustRightInd w:val="0"/>
        <w:rPr>
          <w:szCs w:val="24"/>
        </w:rPr>
      </w:pPr>
      <w:r w:rsidRPr="002F591B">
        <w:rPr>
          <w:szCs w:val="24"/>
        </w:rPr>
        <w:t>Clarify the difference between modulated chips and modulation symbols,</w:t>
      </w:r>
      <w:r w:rsidR="002F591B">
        <w:rPr>
          <w:szCs w:val="24"/>
        </w:rPr>
        <w:t xml:space="preserve"> </w:t>
      </w:r>
      <w:r w:rsidRPr="002F591B">
        <w:rPr>
          <w:szCs w:val="24"/>
        </w:rPr>
        <w:t>particularly with respect to BPSK vs. OQPSK and PHY timing PIB.</w:t>
      </w:r>
    </w:p>
    <w:p w14:paraId="04613761" w14:textId="77777777" w:rsidR="002F591B" w:rsidRDefault="002F591B" w:rsidP="002F591B">
      <w:pPr>
        <w:widowControl w:val="0"/>
        <w:autoSpaceDE w:val="0"/>
        <w:autoSpaceDN w:val="0"/>
        <w:adjustRightInd w:val="0"/>
        <w:rPr>
          <w:szCs w:val="24"/>
        </w:rPr>
      </w:pPr>
      <w:r>
        <w:rPr>
          <w:szCs w:val="24"/>
        </w:rPr>
        <w:t>19.1.2.4 Interleaver</w:t>
      </w:r>
    </w:p>
    <w:p w14:paraId="3F2F5296" w14:textId="790D1C0B" w:rsidR="00DC1FDF" w:rsidRPr="002F591B" w:rsidRDefault="00DC1FDF" w:rsidP="002F591B">
      <w:pPr>
        <w:pStyle w:val="ListParagraph"/>
        <w:widowControl w:val="0"/>
        <w:numPr>
          <w:ilvl w:val="0"/>
          <w:numId w:val="27"/>
        </w:numPr>
        <w:autoSpaceDE w:val="0"/>
        <w:autoSpaceDN w:val="0"/>
        <w:adjustRightInd w:val="0"/>
        <w:rPr>
          <w:szCs w:val="24"/>
        </w:rPr>
      </w:pPr>
      <w:r w:rsidRPr="002F591B">
        <w:rPr>
          <w:szCs w:val="24"/>
        </w:rPr>
        <w:t>Since the PIB specifies PSDU size in terms of octets, the interleaver</w:t>
      </w:r>
      <w:r w:rsidR="002F591B">
        <w:rPr>
          <w:szCs w:val="24"/>
        </w:rPr>
        <w:t xml:space="preserve"> </w:t>
      </w:r>
      <w:r w:rsidRPr="002F591B">
        <w:rPr>
          <w:szCs w:val="24"/>
        </w:rPr>
        <w:t>should explain in terms of octets and bits NOT symbols</w:t>
      </w:r>
    </w:p>
    <w:p w14:paraId="3775121F" w14:textId="77777777" w:rsidR="002F591B" w:rsidRDefault="002F591B" w:rsidP="002F591B">
      <w:pPr>
        <w:widowControl w:val="0"/>
        <w:autoSpaceDE w:val="0"/>
        <w:autoSpaceDN w:val="0"/>
        <w:adjustRightInd w:val="0"/>
        <w:rPr>
          <w:szCs w:val="24"/>
        </w:rPr>
      </w:pPr>
      <w:r>
        <w:rPr>
          <w:szCs w:val="24"/>
        </w:rPr>
        <w:t>19.1.2.6.1 Gold code generator</w:t>
      </w:r>
    </w:p>
    <w:p w14:paraId="70EA1F99" w14:textId="214508E1" w:rsidR="00DC1FDF" w:rsidRPr="002F591B" w:rsidRDefault="00DC1FDF" w:rsidP="002F591B">
      <w:pPr>
        <w:pStyle w:val="ListParagraph"/>
        <w:widowControl w:val="0"/>
        <w:numPr>
          <w:ilvl w:val="0"/>
          <w:numId w:val="27"/>
        </w:numPr>
        <w:autoSpaceDE w:val="0"/>
        <w:autoSpaceDN w:val="0"/>
        <w:adjustRightInd w:val="0"/>
        <w:rPr>
          <w:szCs w:val="24"/>
        </w:rPr>
      </w:pPr>
      <w:r w:rsidRPr="002F591B">
        <w:rPr>
          <w:szCs w:val="24"/>
        </w:rPr>
        <w:t>Equation ‘n = 2m – 1’; ‘m’ should be superscript</w:t>
      </w:r>
    </w:p>
    <w:p w14:paraId="3ED59429" w14:textId="77777777" w:rsidR="002F591B" w:rsidRDefault="00DC1FDF" w:rsidP="002F591B">
      <w:pPr>
        <w:widowControl w:val="0"/>
        <w:autoSpaceDE w:val="0"/>
        <w:autoSpaceDN w:val="0"/>
        <w:adjustRightInd w:val="0"/>
        <w:rPr>
          <w:szCs w:val="24"/>
        </w:rPr>
      </w:pPr>
      <w:r w:rsidRPr="00DC1FDF">
        <w:rPr>
          <w:szCs w:val="24"/>
        </w:rPr>
        <w:t>19.1.2.7 BPSK/O-QPSK modulation</w:t>
      </w:r>
    </w:p>
    <w:p w14:paraId="6EC47F40" w14:textId="77777777" w:rsidR="002F591B" w:rsidRDefault="00DC1FDF" w:rsidP="002F591B">
      <w:pPr>
        <w:pStyle w:val="ListParagraph"/>
        <w:widowControl w:val="0"/>
        <w:numPr>
          <w:ilvl w:val="0"/>
          <w:numId w:val="27"/>
        </w:numPr>
        <w:autoSpaceDE w:val="0"/>
        <w:autoSpaceDN w:val="0"/>
        <w:adjustRightInd w:val="0"/>
        <w:rPr>
          <w:szCs w:val="24"/>
        </w:rPr>
      </w:pPr>
      <w:r w:rsidRPr="002F591B">
        <w:rPr>
          <w:szCs w:val="24"/>
        </w:rPr>
        <w:lastRenderedPageBreak/>
        <w:t>Figure 159—BPSK</w:t>
      </w:r>
    </w:p>
    <w:p w14:paraId="1F9E7B20" w14:textId="77777777" w:rsidR="002F591B" w:rsidRDefault="00DC1FDF" w:rsidP="002F591B">
      <w:pPr>
        <w:pStyle w:val="ListParagraph"/>
        <w:widowControl w:val="0"/>
        <w:numPr>
          <w:ilvl w:val="1"/>
          <w:numId w:val="27"/>
        </w:numPr>
        <w:autoSpaceDE w:val="0"/>
        <w:autoSpaceDN w:val="0"/>
        <w:adjustRightInd w:val="0"/>
        <w:rPr>
          <w:szCs w:val="24"/>
        </w:rPr>
      </w:pPr>
      <w:r w:rsidRPr="002F591B">
        <w:rPr>
          <w:szCs w:val="24"/>
        </w:rPr>
        <w:t>If the text states all of the information which is in the figure, then</w:t>
      </w:r>
      <w:r w:rsidR="002F591B">
        <w:rPr>
          <w:szCs w:val="24"/>
        </w:rPr>
        <w:t xml:space="preserve"> </w:t>
      </w:r>
      <w:r w:rsidRPr="002F591B">
        <w:rPr>
          <w:szCs w:val="24"/>
        </w:rPr>
        <w:t>the figure is not necessary;</w:t>
      </w:r>
    </w:p>
    <w:p w14:paraId="44902353" w14:textId="1DE633F3" w:rsidR="00DC1FDF" w:rsidRPr="002F591B" w:rsidRDefault="00DC1FDF" w:rsidP="002F591B">
      <w:pPr>
        <w:pStyle w:val="ListParagraph"/>
        <w:widowControl w:val="0"/>
        <w:numPr>
          <w:ilvl w:val="1"/>
          <w:numId w:val="27"/>
        </w:numPr>
        <w:autoSpaceDE w:val="0"/>
        <w:autoSpaceDN w:val="0"/>
        <w:adjustRightInd w:val="0"/>
        <w:rPr>
          <w:szCs w:val="24"/>
        </w:rPr>
      </w:pPr>
      <w:r w:rsidRPr="002F591B">
        <w:rPr>
          <w:szCs w:val="24"/>
        </w:rPr>
        <w:t>What does ‘Symbol[2k…’ mean?</w:t>
      </w:r>
    </w:p>
    <w:p w14:paraId="2363A308" w14:textId="77777777" w:rsidR="002F591B" w:rsidRDefault="002F591B" w:rsidP="00396B97">
      <w:pPr>
        <w:ind w:left="720"/>
      </w:pPr>
    </w:p>
    <w:p w14:paraId="520337B1" w14:textId="21369DEB" w:rsidR="00BA29C4" w:rsidRDefault="00BA29C4" w:rsidP="00396B97">
      <w:pPr>
        <w:ind w:left="720"/>
      </w:pPr>
      <w:r>
        <w:t>Changes:</w:t>
      </w:r>
    </w:p>
    <w:p w14:paraId="78581B8E" w14:textId="3B7E5F7A" w:rsidR="00BA29C4" w:rsidRPr="007208AF" w:rsidRDefault="00BA29C4" w:rsidP="00BA29C4">
      <w:pPr>
        <w:pStyle w:val="ListParagraph"/>
        <w:numPr>
          <w:ilvl w:val="0"/>
          <w:numId w:val="22"/>
        </w:numPr>
        <w:rPr>
          <w:szCs w:val="24"/>
        </w:rPr>
      </w:pPr>
      <w:r w:rsidRPr="007208AF">
        <w:rPr>
          <w:rFonts w:ascii="TimesNewRomanPSMT" w:hAnsi="TimesNewRomanPSMT" w:cs="TimesNewRomanPSMT"/>
          <w:szCs w:val="24"/>
        </w:rPr>
        <w:t xml:space="preserve">5.4, </w:t>
      </w:r>
      <w:proofErr w:type="spellStart"/>
      <w:r w:rsidRPr="007208AF">
        <w:rPr>
          <w:rFonts w:ascii="TimesNewRomanPSMT" w:hAnsi="TimesNewRomanPSMT" w:cs="TimesNewRomanPSMT"/>
          <w:szCs w:val="24"/>
        </w:rPr>
        <w:t>pg</w:t>
      </w:r>
      <w:proofErr w:type="spellEnd"/>
      <w:r w:rsidRPr="007208AF">
        <w:rPr>
          <w:rFonts w:ascii="TimesNewRomanPSMT" w:hAnsi="TimesNewRomanPSMT" w:cs="TimesNewRomanPSMT"/>
          <w:szCs w:val="24"/>
        </w:rPr>
        <w:t xml:space="preserve"> 45: </w:t>
      </w:r>
      <w:r w:rsidR="007208AF">
        <w:rPr>
          <w:rFonts w:ascii="TimesNewRomanPSMT" w:hAnsi="TimesNewRomanPSMT" w:cs="TimesNewRomanPSMT"/>
          <w:szCs w:val="24"/>
        </w:rPr>
        <w:t>Change 2</w:t>
      </w:r>
      <w:r w:rsidR="007208AF" w:rsidRPr="007208AF">
        <w:rPr>
          <w:rFonts w:ascii="TimesNewRomanPSMT" w:hAnsi="TimesNewRomanPSMT" w:cs="TimesNewRomanPSMT"/>
          <w:szCs w:val="24"/>
          <w:vertAlign w:val="superscript"/>
        </w:rPr>
        <w:t>nd</w:t>
      </w:r>
      <w:r w:rsidR="007208AF">
        <w:rPr>
          <w:rFonts w:ascii="TimesNewRomanPSMT" w:hAnsi="TimesNewRomanPSMT" w:cs="TimesNewRomanPSMT"/>
          <w:szCs w:val="24"/>
        </w:rPr>
        <w:t xml:space="preserve"> paragraph to: “</w:t>
      </w:r>
      <w:r w:rsidRPr="007208AF">
        <w:rPr>
          <w:rFonts w:ascii="TimesNewRomanPSMT" w:hAnsi="TimesNewRomanPSMT" w:cs="TimesNewRomanPSMT"/>
          <w:szCs w:val="24"/>
        </w:rPr>
        <w:t>When MPDU fragmenta</w:t>
      </w:r>
      <w:r w:rsidR="00F94C9D">
        <w:rPr>
          <w:rFonts w:ascii="TimesNewRomanPSMT" w:hAnsi="TimesNewRomanPSMT" w:cs="TimesNewRomanPSMT"/>
          <w:szCs w:val="24"/>
        </w:rPr>
        <w:t>tion is enabled, a compliant</w:t>
      </w:r>
      <w:r w:rsidRPr="007208AF">
        <w:rPr>
          <w:rFonts w:ascii="TimesNewRomanPSMT" w:hAnsi="TimesNewRomanPSMT" w:cs="TimesNewRomanPSMT"/>
          <w:szCs w:val="24"/>
        </w:rPr>
        <w:t xml:space="preserve"> MPDU is </w:t>
      </w:r>
      <w:r w:rsidR="00F94C9D">
        <w:rPr>
          <w:rFonts w:ascii="TimesNewRomanPSMT" w:hAnsi="TimesNewRomanPSMT" w:cs="TimesNewRomanPSMT"/>
          <w:szCs w:val="24"/>
        </w:rPr>
        <w:t>transmitted</w:t>
      </w:r>
      <w:r w:rsidRPr="007208AF">
        <w:rPr>
          <w:rFonts w:ascii="TimesNewRomanPSMT" w:hAnsi="TimesNewRomanPSMT" w:cs="TimesNewRomanPSMT"/>
          <w:szCs w:val="24"/>
        </w:rPr>
        <w:t xml:space="preserve"> </w:t>
      </w:r>
      <w:r w:rsidR="00F94C9D">
        <w:rPr>
          <w:rFonts w:ascii="TimesNewRomanPSMT" w:hAnsi="TimesNewRomanPSMT" w:cs="TimesNewRomanPSMT"/>
          <w:szCs w:val="24"/>
        </w:rPr>
        <w:t>as a sequence of fragment</w:t>
      </w:r>
      <w:r w:rsidRPr="007208AF">
        <w:rPr>
          <w:rFonts w:ascii="TimesNewRomanPSMT" w:hAnsi="TimesNewRomanPSMT" w:cs="TimesNewRomanPSMT"/>
          <w:szCs w:val="24"/>
        </w:rPr>
        <w:t>s. The context of the fragment sequence is established between the initiating device and the recipient device prior to transmission. Each fragment is packaged into a PPDU that contains a fragment descriptor, fragment content, and a CVS.  Certain MHR fields may be transformed or elided in order to reduce the size of the fragment.</w:t>
      </w:r>
    </w:p>
    <w:p w14:paraId="277B083B" w14:textId="77777777" w:rsidR="006553EA" w:rsidRDefault="006553EA" w:rsidP="00396B97">
      <w:pPr>
        <w:ind w:left="720"/>
      </w:pPr>
    </w:p>
    <w:p w14:paraId="61BB5920" w14:textId="6275A311" w:rsidR="003D5B2F" w:rsidRPr="006553EA" w:rsidRDefault="00396B97" w:rsidP="006553EA">
      <w:pPr>
        <w:ind w:left="720"/>
      </w:pPr>
      <w:r>
        <w:t xml:space="preserve">B Rolfe led </w:t>
      </w:r>
      <w:r w:rsidR="006553EA">
        <w:t>a discussion of MAC fragmentation, specifically setting up a context understanding between devices</w:t>
      </w:r>
      <w:r w:rsidR="00E32FA9">
        <w:rPr>
          <w:b/>
        </w:rPr>
        <w:t xml:space="preserve">.  </w:t>
      </w:r>
      <w:r w:rsidR="006553EA" w:rsidRPr="006553EA">
        <w:t>Using a hashing function based upon the unique IDs of both devices along with the Transaction ID was discussed.</w:t>
      </w:r>
    </w:p>
    <w:p w14:paraId="19F54A07" w14:textId="77777777" w:rsidR="007A02C2" w:rsidRPr="000B5633" w:rsidRDefault="007A02C2" w:rsidP="00D02235"/>
    <w:p w14:paraId="6B570254" w14:textId="54CD48FB" w:rsidR="00056A05" w:rsidRPr="00044072" w:rsidRDefault="00D02235" w:rsidP="003D5B2F">
      <w:r>
        <w:rPr>
          <w:b/>
        </w:rPr>
        <w:t>1</w:t>
      </w:r>
      <w:r w:rsidR="006553EA">
        <w:rPr>
          <w:b/>
        </w:rPr>
        <w:t>2</w:t>
      </w:r>
      <w:r>
        <w:rPr>
          <w:b/>
        </w:rPr>
        <w:t>:</w:t>
      </w:r>
      <w:r w:rsidR="006553EA">
        <w:rPr>
          <w:b/>
        </w:rPr>
        <w:t>2</w:t>
      </w:r>
      <w:r>
        <w:rPr>
          <w:b/>
        </w:rPr>
        <w:t>7</w:t>
      </w:r>
      <w:r w:rsidR="00056A05">
        <w:tab/>
        <w:t>meeting recessed until Thursday PM1</w:t>
      </w:r>
    </w:p>
    <w:p w14:paraId="04014B54" w14:textId="30230E95" w:rsidR="00056A05" w:rsidRDefault="008B4DA6" w:rsidP="00056A05">
      <w:pPr>
        <w:pStyle w:val="Heading1"/>
        <w:keepNext w:val="0"/>
      </w:pPr>
      <w:bookmarkStart w:id="11" w:name="_Toc198772663"/>
      <w:r>
        <w:t xml:space="preserve">Thursday, </w:t>
      </w:r>
      <w:r w:rsidR="00D41D7F">
        <w:t>1</w:t>
      </w:r>
      <w:r w:rsidR="00514339">
        <w:t>7</w:t>
      </w:r>
      <w:r w:rsidR="00D41D7F">
        <w:t xml:space="preserve"> Ma</w:t>
      </w:r>
      <w:r w:rsidR="00514339">
        <w:t>y</w:t>
      </w:r>
      <w:r w:rsidR="00D41D7F">
        <w:t xml:space="preserve"> 2012</w:t>
      </w:r>
      <w:r w:rsidR="00056A05">
        <w:t>, 13:30 (PM1)</w:t>
      </w:r>
      <w:bookmarkEnd w:id="11"/>
    </w:p>
    <w:p w14:paraId="397D8261" w14:textId="40AB015C" w:rsidR="00AB3F9D" w:rsidRDefault="00827F92" w:rsidP="003D5B2F">
      <w:pPr>
        <w:ind w:left="810" w:hanging="810"/>
      </w:pPr>
      <w:bookmarkStart w:id="12" w:name="_Toc214352027"/>
      <w:r>
        <w:rPr>
          <w:b/>
        </w:rPr>
        <w:t>1</w:t>
      </w:r>
      <w:r w:rsidR="006553EA">
        <w:rPr>
          <w:b/>
        </w:rPr>
        <w:t>3</w:t>
      </w:r>
      <w:r w:rsidR="00056A05">
        <w:rPr>
          <w:b/>
        </w:rPr>
        <w:t>:</w:t>
      </w:r>
      <w:r w:rsidR="006553EA">
        <w:rPr>
          <w:b/>
        </w:rPr>
        <w:t>56</w:t>
      </w:r>
      <w:r w:rsidR="00056A05">
        <w:tab/>
      </w:r>
      <w:bookmarkEnd w:id="12"/>
      <w:r w:rsidR="000F6473">
        <w:rPr>
          <w:b/>
          <w:color w:val="000000"/>
        </w:rPr>
        <w:t>Wrap up all remaining issues/actions/concerns</w:t>
      </w:r>
    </w:p>
    <w:p w14:paraId="6B16D845" w14:textId="6673CD65" w:rsidR="00CD6150" w:rsidRDefault="00CD6150" w:rsidP="00CD6150">
      <w:pPr>
        <w:ind w:left="810"/>
      </w:pPr>
      <w:r>
        <w:t>Chair called meeting to order.</w:t>
      </w:r>
    </w:p>
    <w:p w14:paraId="1705EF2A" w14:textId="34F7373F" w:rsidR="00DC771E" w:rsidRDefault="00DC771E" w:rsidP="00AB3F9D">
      <w:pPr>
        <w:ind w:left="810"/>
      </w:pPr>
      <w:r>
        <w:t>S Jillings present</w:t>
      </w:r>
      <w:r w:rsidR="00CD6150">
        <w:t xml:space="preserve">ed Proposals for </w:t>
      </w:r>
      <w:r w:rsidR="006553EA">
        <w:t>Channelization Harmonization for LECIM draft PHY  (15-12-0275-01</w:t>
      </w:r>
      <w:r w:rsidR="00CD6150">
        <w:t>)</w:t>
      </w:r>
    </w:p>
    <w:p w14:paraId="3ADD9BCE" w14:textId="1F663D29" w:rsidR="00CD6150" w:rsidRDefault="00BE2B66" w:rsidP="00CD6150">
      <w:pPr>
        <w:pStyle w:val="ListParagraph"/>
        <w:numPr>
          <w:ilvl w:val="0"/>
          <w:numId w:val="17"/>
        </w:numPr>
        <w:ind w:left="1170"/>
      </w:pPr>
      <w:r>
        <w:t>discussion ensued as to replacing the 1</w:t>
      </w:r>
      <w:r w:rsidRPr="00BE2B66">
        <w:rPr>
          <w:vertAlign w:val="superscript"/>
        </w:rPr>
        <w:t>st</w:t>
      </w:r>
      <w:r>
        <w:t xml:space="preserve"> column of Table 68l with Band ID such as 902a, 902b, 470a, et al.</w:t>
      </w:r>
    </w:p>
    <w:p w14:paraId="707A5044" w14:textId="77777777" w:rsidR="00BE2B66" w:rsidRDefault="00BE2B66" w:rsidP="006F0043">
      <w:pPr>
        <w:pStyle w:val="ListParagraph"/>
        <w:ind w:left="1170"/>
      </w:pPr>
    </w:p>
    <w:p w14:paraId="721043F3" w14:textId="5E13288D" w:rsidR="006F0043" w:rsidRDefault="006F0043" w:rsidP="009155C0">
      <w:pPr>
        <w:ind w:left="810"/>
      </w:pPr>
      <w:r>
        <w:t>Chair asked the group for a show of support for 15-12-275-01, there were 3 votes in favor and 1 vote against.</w:t>
      </w:r>
    </w:p>
    <w:p w14:paraId="750BBB08" w14:textId="5D977353" w:rsidR="006F0043" w:rsidRDefault="006F0043" w:rsidP="006F0043">
      <w:r w:rsidRPr="006F0043">
        <w:rPr>
          <w:b/>
        </w:rPr>
        <w:t>15:25</w:t>
      </w:r>
      <w:r>
        <w:tab/>
        <w:t>chair recessed meeting until PM2</w:t>
      </w:r>
    </w:p>
    <w:p w14:paraId="200792CD" w14:textId="77777777" w:rsidR="006F0043" w:rsidRDefault="006F0043" w:rsidP="006F0043"/>
    <w:p w14:paraId="1152ED2C" w14:textId="5D4EFCCF" w:rsidR="006F0043" w:rsidRDefault="006F0043" w:rsidP="006F0043">
      <w:pPr>
        <w:pStyle w:val="Heading1"/>
        <w:keepNext w:val="0"/>
      </w:pPr>
      <w:r>
        <w:t>Thursday, 17 May 2012, 16:00 (PM2)</w:t>
      </w:r>
    </w:p>
    <w:p w14:paraId="3561753F" w14:textId="5FA249BA" w:rsidR="006F0043" w:rsidRDefault="006F0043" w:rsidP="006F0043">
      <w:pPr>
        <w:ind w:left="810" w:hanging="810"/>
      </w:pPr>
      <w:r>
        <w:rPr>
          <w:b/>
        </w:rPr>
        <w:t>16:06</w:t>
      </w:r>
      <w:r>
        <w:tab/>
      </w:r>
      <w:r>
        <w:rPr>
          <w:b/>
          <w:color w:val="000000"/>
        </w:rPr>
        <w:t>Wrap up all remaining issues/actions/concerns</w:t>
      </w:r>
    </w:p>
    <w:p w14:paraId="26226A40" w14:textId="77777777" w:rsidR="006F0043" w:rsidRDefault="006F0043" w:rsidP="009155C0">
      <w:pPr>
        <w:ind w:left="810"/>
      </w:pPr>
    </w:p>
    <w:p w14:paraId="6FF33EB5" w14:textId="2ADC4A21" w:rsidR="006F0043" w:rsidRDefault="009155C0" w:rsidP="009155C0">
      <w:pPr>
        <w:ind w:left="810"/>
      </w:pPr>
      <w:r>
        <w:t xml:space="preserve">Chair </w:t>
      </w:r>
      <w:r w:rsidR="002877DF">
        <w:t>advised the group as to</w:t>
      </w:r>
      <w:r w:rsidR="006F0043">
        <w:t xml:space="preserve"> remaining concerns/TBDs/issues:</w:t>
      </w:r>
    </w:p>
    <w:p w14:paraId="4F648910" w14:textId="77777777" w:rsidR="006F0043" w:rsidRDefault="006F0043" w:rsidP="009505F7">
      <w:pPr>
        <w:pStyle w:val="ListParagraph"/>
        <w:numPr>
          <w:ilvl w:val="0"/>
          <w:numId w:val="28"/>
        </w:numPr>
      </w:pPr>
      <w:r>
        <w:t>confusion between Table 66 and Table 68l</w:t>
      </w:r>
    </w:p>
    <w:p w14:paraId="78A2B1E6" w14:textId="77777777" w:rsidR="006F0043" w:rsidRDefault="006F0043" w:rsidP="009505F7">
      <w:pPr>
        <w:pStyle w:val="ListParagraph"/>
        <w:numPr>
          <w:ilvl w:val="0"/>
          <w:numId w:val="28"/>
        </w:numPr>
      </w:pPr>
      <w:r>
        <w:t>fragmentation context</w:t>
      </w:r>
    </w:p>
    <w:p w14:paraId="683A524A" w14:textId="183B7E6B" w:rsidR="006F0043" w:rsidRDefault="006F0043" w:rsidP="009505F7">
      <w:pPr>
        <w:pStyle w:val="ListParagraph"/>
        <w:numPr>
          <w:ilvl w:val="0"/>
          <w:numId w:val="28"/>
        </w:numPr>
      </w:pPr>
      <w:r>
        <w:t>vice-chair/secretary appointment</w:t>
      </w:r>
    </w:p>
    <w:p w14:paraId="3D6D8652" w14:textId="77777777" w:rsidR="006F0043" w:rsidRDefault="006F0043" w:rsidP="009505F7">
      <w:pPr>
        <w:pStyle w:val="ListParagraph"/>
        <w:numPr>
          <w:ilvl w:val="0"/>
          <w:numId w:val="28"/>
        </w:numPr>
      </w:pPr>
      <w:r>
        <w:t>approval for preliminary draft circulation</w:t>
      </w:r>
    </w:p>
    <w:p w14:paraId="26E422A2" w14:textId="10CB58D1" w:rsidR="006F0043" w:rsidRDefault="009505F7" w:rsidP="009505F7">
      <w:pPr>
        <w:pStyle w:val="ListParagraph"/>
        <w:numPr>
          <w:ilvl w:val="0"/>
          <w:numId w:val="29"/>
        </w:numPr>
      </w:pPr>
      <w:r>
        <w:t xml:space="preserve">agree for a conference call </w:t>
      </w:r>
      <w:r w:rsidR="002877DF">
        <w:t>after session</w:t>
      </w:r>
      <w:r>
        <w:t xml:space="preserve"> with C Seibert, S Kato, S Jillings, B Rolfe, D Howard, P Kinney to resolve this issue.</w:t>
      </w:r>
    </w:p>
    <w:p w14:paraId="7D53C8F3" w14:textId="77777777" w:rsidR="009505F7" w:rsidRDefault="003465DD" w:rsidP="009505F7">
      <w:pPr>
        <w:pStyle w:val="ListParagraph"/>
        <w:numPr>
          <w:ilvl w:val="0"/>
          <w:numId w:val="29"/>
        </w:numPr>
      </w:pPr>
      <w:r>
        <w:lastRenderedPageBreak/>
        <w:t xml:space="preserve">Fragmentation ID: </w:t>
      </w:r>
    </w:p>
    <w:p w14:paraId="245D104B" w14:textId="2851D33F" w:rsidR="000A615B" w:rsidRDefault="000A615B" w:rsidP="000A615B">
      <w:pPr>
        <w:pStyle w:val="ListParagraph"/>
        <w:numPr>
          <w:ilvl w:val="1"/>
          <w:numId w:val="29"/>
        </w:numPr>
      </w:pPr>
      <w:r>
        <w:t>Hashing has been implemented in other PAN devices</w:t>
      </w:r>
      <w:r w:rsidR="002877DF">
        <w:t xml:space="preserve"> and could be used to increase fragment ID uniqueness</w:t>
      </w:r>
      <w:bookmarkStart w:id="13" w:name="_GoBack"/>
      <w:bookmarkEnd w:id="13"/>
    </w:p>
    <w:p w14:paraId="5B7869EA" w14:textId="1CE6E728" w:rsidR="000A615B" w:rsidRDefault="000A615B" w:rsidP="000A615B">
      <w:pPr>
        <w:pStyle w:val="ListParagraph"/>
        <w:numPr>
          <w:ilvl w:val="1"/>
          <w:numId w:val="29"/>
        </w:numPr>
      </w:pPr>
      <w:r>
        <w:t>Should the standard define the method as to how the Frag ID is derived?</w:t>
      </w:r>
    </w:p>
    <w:p w14:paraId="39B1880F" w14:textId="7B52A042" w:rsidR="00DF25DE" w:rsidRDefault="000A615B" w:rsidP="00DF25DE">
      <w:pPr>
        <w:pStyle w:val="ListParagraph"/>
        <w:numPr>
          <w:ilvl w:val="1"/>
          <w:numId w:val="29"/>
        </w:numPr>
      </w:pPr>
      <w:r>
        <w:t xml:space="preserve"> </w:t>
      </w:r>
      <w:r w:rsidR="003D39CE">
        <w:t>Agreement was to insert FVS offset and  FVS IV in context</w:t>
      </w:r>
      <w:r w:rsidR="002877DF">
        <w:t xml:space="preserve"> to yield uniqueness to fragment IDs</w:t>
      </w:r>
    </w:p>
    <w:p w14:paraId="0D881E5C" w14:textId="20DB6DB2" w:rsidR="00DF25DE" w:rsidRDefault="003D39CE" w:rsidP="00DF25DE">
      <w:pPr>
        <w:pStyle w:val="ListParagraph"/>
        <w:numPr>
          <w:ilvl w:val="0"/>
          <w:numId w:val="29"/>
        </w:numPr>
      </w:pPr>
      <w:r>
        <w:t>Ben R</w:t>
      </w:r>
      <w:r w:rsidR="00DF25DE">
        <w:t>olfe was unopposed as vice-chair/secretary</w:t>
      </w:r>
    </w:p>
    <w:p w14:paraId="3EA7FEA0" w14:textId="7D41F815" w:rsidR="003D39CE" w:rsidRDefault="00DF25DE" w:rsidP="00DF25DE">
      <w:pPr>
        <w:pStyle w:val="ListParagraph"/>
        <w:numPr>
          <w:ilvl w:val="0"/>
          <w:numId w:val="29"/>
        </w:numPr>
      </w:pPr>
      <w:r>
        <w:t>Group approved the draft for circulation for comments pending edits as per TG4k and  editor consensus</w:t>
      </w:r>
    </w:p>
    <w:p w14:paraId="55E5D9B5" w14:textId="77777777" w:rsidR="009155C0" w:rsidRDefault="009155C0" w:rsidP="00396B97">
      <w:pPr>
        <w:ind w:left="810" w:hanging="810"/>
        <w:rPr>
          <w:b/>
        </w:rPr>
      </w:pPr>
    </w:p>
    <w:p w14:paraId="4DC56ABC" w14:textId="13252666" w:rsidR="00127345" w:rsidRPr="00212DF1" w:rsidRDefault="00DF25DE" w:rsidP="00212DF1">
      <w:pPr>
        <w:ind w:left="810" w:hanging="810"/>
        <w:rPr>
          <w:b/>
        </w:rPr>
      </w:pPr>
      <w:r>
        <w:rPr>
          <w:b/>
        </w:rPr>
        <w:t>17:35</w:t>
      </w:r>
      <w:r w:rsidR="00827F92">
        <w:rPr>
          <w:b/>
        </w:rPr>
        <w:tab/>
      </w:r>
      <w:r w:rsidR="00212DF1">
        <w:t>Session adjourned</w:t>
      </w: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3D39CE" w:rsidRDefault="003D39CE">
      <w:r>
        <w:separator/>
      </w:r>
    </w:p>
  </w:endnote>
  <w:endnote w:type="continuationSeparator" w:id="0">
    <w:p w14:paraId="511191B4" w14:textId="77777777" w:rsidR="003D39CE" w:rsidRDefault="003D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3D39CE" w:rsidRDefault="003D39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B778D">
      <w:fldChar w:fldCharType="begin"/>
    </w:r>
    <w:r w:rsidR="001B778D">
      <w:instrText xml:space="preserve"> AUTHOR  \* MERGEFORMAT </w:instrText>
    </w:r>
    <w:r w:rsidR="001B778D">
      <w:fldChar w:fldCharType="separate"/>
    </w:r>
    <w:r>
      <w:rPr>
        <w:noProof/>
      </w:rPr>
      <w:t>Pat Kinney</w:t>
    </w:r>
    <w:r w:rsidR="001B778D">
      <w:rPr>
        <w:noProof/>
      </w:rPr>
      <w:fldChar w:fldCharType="end"/>
    </w:r>
    <w:r>
      <w:t xml:space="preserve">, </w:t>
    </w:r>
    <w:r w:rsidR="001B778D">
      <w:fldChar w:fldCharType="begin"/>
    </w:r>
    <w:r w:rsidR="001B778D">
      <w:instrText xml:space="preserve"> DOCPROPERTY "Company"  \* MERGEFORMAT </w:instrText>
    </w:r>
    <w:r w:rsidR="001B778D">
      <w:fldChar w:fldCharType="separate"/>
    </w:r>
    <w:r>
      <w:t>&lt;Kinney Consulting LLC&gt;</w:t>
    </w:r>
    <w:r w:rsidR="001B778D">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3D39CE" w:rsidRDefault="003D39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3D39CE" w:rsidRDefault="003D39CE">
      <w:r>
        <w:separator/>
      </w:r>
    </w:p>
  </w:footnote>
  <w:footnote w:type="continuationSeparator" w:id="0">
    <w:p w14:paraId="4B807CE2" w14:textId="77777777" w:rsidR="003D39CE" w:rsidRDefault="003D39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508CC8AA" w:rsidR="003D39CE" w:rsidRDefault="003D39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877DF">
      <w:rPr>
        <w:b/>
        <w:noProof/>
        <w:sz w:val="28"/>
      </w:rPr>
      <w:t>May, 2012</w:t>
    </w:r>
    <w:r>
      <w:rPr>
        <w:b/>
        <w:sz w:val="28"/>
      </w:rPr>
      <w:fldChar w:fldCharType="end"/>
    </w:r>
    <w:r>
      <w:rPr>
        <w:b/>
        <w:sz w:val="28"/>
      </w:rPr>
      <w:tab/>
      <w:t xml:space="preserve"> IEEE P802.15-</w:t>
    </w:r>
    <w:r w:rsidR="001B778D">
      <w:fldChar w:fldCharType="begin"/>
    </w:r>
    <w:r w:rsidR="001B778D">
      <w:instrText xml:space="preserve"> DOCPROPERTY "Category"  \* MERGEFORMAT </w:instrText>
    </w:r>
    <w:r w:rsidR="001B778D">
      <w:fldChar w:fldCharType="separate"/>
    </w:r>
    <w:r w:rsidRPr="002A4FFF">
      <w:rPr>
        <w:b/>
        <w:sz w:val="28"/>
      </w:rPr>
      <w:t>&lt;15-12-0252-00-004k&gt;</w:t>
    </w:r>
    <w:r w:rsidR="001B778D">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3D39CE" w:rsidRDefault="003D39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8"/>
  </w:num>
  <w:num w:numId="2">
    <w:abstractNumId w:val="3"/>
  </w:num>
  <w:num w:numId="3">
    <w:abstractNumId w:val="20"/>
  </w:num>
  <w:num w:numId="4">
    <w:abstractNumId w:val="28"/>
  </w:num>
  <w:num w:numId="5">
    <w:abstractNumId w:val="27"/>
  </w:num>
  <w:num w:numId="6">
    <w:abstractNumId w:val="11"/>
  </w:num>
  <w:num w:numId="7">
    <w:abstractNumId w:val="14"/>
  </w:num>
  <w:num w:numId="8">
    <w:abstractNumId w:val="10"/>
  </w:num>
  <w:num w:numId="9">
    <w:abstractNumId w:val="23"/>
  </w:num>
  <w:num w:numId="10">
    <w:abstractNumId w:val="19"/>
  </w:num>
  <w:num w:numId="11">
    <w:abstractNumId w:val="22"/>
  </w:num>
  <w:num w:numId="12">
    <w:abstractNumId w:val="18"/>
  </w:num>
  <w:num w:numId="13">
    <w:abstractNumId w:val="29"/>
  </w:num>
  <w:num w:numId="14">
    <w:abstractNumId w:val="4"/>
  </w:num>
  <w:num w:numId="15">
    <w:abstractNumId w:val="12"/>
  </w:num>
  <w:num w:numId="16">
    <w:abstractNumId w:val="9"/>
  </w:num>
  <w:num w:numId="17">
    <w:abstractNumId w:val="24"/>
  </w:num>
  <w:num w:numId="18">
    <w:abstractNumId w:val="7"/>
  </w:num>
  <w:num w:numId="19">
    <w:abstractNumId w:val="6"/>
  </w:num>
  <w:num w:numId="20">
    <w:abstractNumId w:val="25"/>
  </w:num>
  <w:num w:numId="21">
    <w:abstractNumId w:val="26"/>
  </w:num>
  <w:num w:numId="22">
    <w:abstractNumId w:val="16"/>
  </w:num>
  <w:num w:numId="23">
    <w:abstractNumId w:val="5"/>
  </w:num>
  <w:num w:numId="24">
    <w:abstractNumId w:val="21"/>
  </w:num>
  <w:num w:numId="25">
    <w:abstractNumId w:val="13"/>
  </w:num>
  <w:num w:numId="26">
    <w:abstractNumId w:val="1"/>
  </w:num>
  <w:num w:numId="27">
    <w:abstractNumId w:val="15"/>
  </w:num>
  <w:num w:numId="28">
    <w:abstractNumId w:val="2"/>
  </w:num>
  <w:num w:numId="29">
    <w:abstractNumId w:val="17"/>
  </w:num>
  <w:num w:numId="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50499"/>
    <w:rsid w:val="00150DCD"/>
    <w:rsid w:val="001538E1"/>
    <w:rsid w:val="001605CB"/>
    <w:rsid w:val="00160C39"/>
    <w:rsid w:val="00162513"/>
    <w:rsid w:val="00162D4D"/>
    <w:rsid w:val="00165357"/>
    <w:rsid w:val="001668EE"/>
    <w:rsid w:val="001678A6"/>
    <w:rsid w:val="00172467"/>
    <w:rsid w:val="00172F05"/>
    <w:rsid w:val="00175752"/>
    <w:rsid w:val="00186787"/>
    <w:rsid w:val="0019330C"/>
    <w:rsid w:val="001A03E4"/>
    <w:rsid w:val="001B3EC1"/>
    <w:rsid w:val="001C47E0"/>
    <w:rsid w:val="001C655E"/>
    <w:rsid w:val="001C6E09"/>
    <w:rsid w:val="001D2502"/>
    <w:rsid w:val="001D520A"/>
    <w:rsid w:val="001E0BBE"/>
    <w:rsid w:val="001E7ED3"/>
    <w:rsid w:val="001F1C8A"/>
    <w:rsid w:val="002031EF"/>
    <w:rsid w:val="00212DF1"/>
    <w:rsid w:val="0021376A"/>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9F8"/>
    <w:rsid w:val="002B410A"/>
    <w:rsid w:val="002B436D"/>
    <w:rsid w:val="002C5B3E"/>
    <w:rsid w:val="002D12D0"/>
    <w:rsid w:val="002D2997"/>
    <w:rsid w:val="002D2ACF"/>
    <w:rsid w:val="002E0D5D"/>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B28AD"/>
    <w:rsid w:val="003B6A02"/>
    <w:rsid w:val="003B7232"/>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20516"/>
    <w:rsid w:val="0042144A"/>
    <w:rsid w:val="004214CE"/>
    <w:rsid w:val="00426337"/>
    <w:rsid w:val="00431BBB"/>
    <w:rsid w:val="00440092"/>
    <w:rsid w:val="00441AEF"/>
    <w:rsid w:val="00442FA5"/>
    <w:rsid w:val="00445CFD"/>
    <w:rsid w:val="004463F8"/>
    <w:rsid w:val="00451C77"/>
    <w:rsid w:val="00453005"/>
    <w:rsid w:val="004579F1"/>
    <w:rsid w:val="00457F07"/>
    <w:rsid w:val="0046026F"/>
    <w:rsid w:val="004630EF"/>
    <w:rsid w:val="00477055"/>
    <w:rsid w:val="00491692"/>
    <w:rsid w:val="004967B1"/>
    <w:rsid w:val="004968ED"/>
    <w:rsid w:val="004A5644"/>
    <w:rsid w:val="004A5670"/>
    <w:rsid w:val="004A6016"/>
    <w:rsid w:val="004A7722"/>
    <w:rsid w:val="004C55FF"/>
    <w:rsid w:val="004D35D3"/>
    <w:rsid w:val="004D7F03"/>
    <w:rsid w:val="004E2E9D"/>
    <w:rsid w:val="004E2FDC"/>
    <w:rsid w:val="004F53F1"/>
    <w:rsid w:val="004F6D13"/>
    <w:rsid w:val="004F763E"/>
    <w:rsid w:val="00502EED"/>
    <w:rsid w:val="00513501"/>
    <w:rsid w:val="00514339"/>
    <w:rsid w:val="0052016E"/>
    <w:rsid w:val="00520E48"/>
    <w:rsid w:val="00521C87"/>
    <w:rsid w:val="00530C3D"/>
    <w:rsid w:val="0054206C"/>
    <w:rsid w:val="0054564F"/>
    <w:rsid w:val="005541A8"/>
    <w:rsid w:val="00554CDE"/>
    <w:rsid w:val="00557356"/>
    <w:rsid w:val="00560B25"/>
    <w:rsid w:val="005706CA"/>
    <w:rsid w:val="00574F79"/>
    <w:rsid w:val="0058333B"/>
    <w:rsid w:val="00585FB8"/>
    <w:rsid w:val="00590D30"/>
    <w:rsid w:val="00593FA4"/>
    <w:rsid w:val="005A1655"/>
    <w:rsid w:val="005A2187"/>
    <w:rsid w:val="005B010B"/>
    <w:rsid w:val="005B4142"/>
    <w:rsid w:val="005B726E"/>
    <w:rsid w:val="005C0F9B"/>
    <w:rsid w:val="005C1035"/>
    <w:rsid w:val="005C5B80"/>
    <w:rsid w:val="005C686D"/>
    <w:rsid w:val="005E07F9"/>
    <w:rsid w:val="005E508B"/>
    <w:rsid w:val="005E63A1"/>
    <w:rsid w:val="00617CC3"/>
    <w:rsid w:val="006213E0"/>
    <w:rsid w:val="00624D40"/>
    <w:rsid w:val="00625490"/>
    <w:rsid w:val="00625C38"/>
    <w:rsid w:val="00631300"/>
    <w:rsid w:val="0063546F"/>
    <w:rsid w:val="006436EF"/>
    <w:rsid w:val="00645893"/>
    <w:rsid w:val="00646DAE"/>
    <w:rsid w:val="006553EA"/>
    <w:rsid w:val="0065668A"/>
    <w:rsid w:val="0066015D"/>
    <w:rsid w:val="006604EE"/>
    <w:rsid w:val="00660D69"/>
    <w:rsid w:val="00664B50"/>
    <w:rsid w:val="006668A4"/>
    <w:rsid w:val="0066700A"/>
    <w:rsid w:val="00672526"/>
    <w:rsid w:val="00673D97"/>
    <w:rsid w:val="00692F61"/>
    <w:rsid w:val="006A2BA7"/>
    <w:rsid w:val="006A60E9"/>
    <w:rsid w:val="006A73AA"/>
    <w:rsid w:val="006B50D7"/>
    <w:rsid w:val="006B5AC0"/>
    <w:rsid w:val="006C06B2"/>
    <w:rsid w:val="006C5363"/>
    <w:rsid w:val="006C58DF"/>
    <w:rsid w:val="006D3B29"/>
    <w:rsid w:val="006D44B0"/>
    <w:rsid w:val="006D74CE"/>
    <w:rsid w:val="006E25FD"/>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7F3A"/>
    <w:rsid w:val="007705A6"/>
    <w:rsid w:val="0077385F"/>
    <w:rsid w:val="00776BE2"/>
    <w:rsid w:val="007802A7"/>
    <w:rsid w:val="0078530A"/>
    <w:rsid w:val="00785B62"/>
    <w:rsid w:val="00787D61"/>
    <w:rsid w:val="00790E0E"/>
    <w:rsid w:val="007A02C2"/>
    <w:rsid w:val="007A3DD2"/>
    <w:rsid w:val="007A6E44"/>
    <w:rsid w:val="007A7C00"/>
    <w:rsid w:val="007B1417"/>
    <w:rsid w:val="007B1812"/>
    <w:rsid w:val="007C3266"/>
    <w:rsid w:val="007C6140"/>
    <w:rsid w:val="007D2B81"/>
    <w:rsid w:val="007D4035"/>
    <w:rsid w:val="007D5F00"/>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FB4"/>
    <w:rsid w:val="00877CD1"/>
    <w:rsid w:val="00880324"/>
    <w:rsid w:val="0088278E"/>
    <w:rsid w:val="0088462D"/>
    <w:rsid w:val="00891364"/>
    <w:rsid w:val="00892E99"/>
    <w:rsid w:val="008A03AA"/>
    <w:rsid w:val="008A2528"/>
    <w:rsid w:val="008A4626"/>
    <w:rsid w:val="008A50EA"/>
    <w:rsid w:val="008B3B0D"/>
    <w:rsid w:val="008B4DA6"/>
    <w:rsid w:val="008B6B20"/>
    <w:rsid w:val="008B75D0"/>
    <w:rsid w:val="008C0226"/>
    <w:rsid w:val="008C02FB"/>
    <w:rsid w:val="008C40B6"/>
    <w:rsid w:val="008D29C2"/>
    <w:rsid w:val="008D6DA5"/>
    <w:rsid w:val="008E21C7"/>
    <w:rsid w:val="008E4145"/>
    <w:rsid w:val="008E6A5C"/>
    <w:rsid w:val="008F03D5"/>
    <w:rsid w:val="008F4870"/>
    <w:rsid w:val="008F53E1"/>
    <w:rsid w:val="008F6CA6"/>
    <w:rsid w:val="008F78CF"/>
    <w:rsid w:val="00903D7F"/>
    <w:rsid w:val="00904A95"/>
    <w:rsid w:val="00905A9E"/>
    <w:rsid w:val="0090733B"/>
    <w:rsid w:val="009155C0"/>
    <w:rsid w:val="00923456"/>
    <w:rsid w:val="0092589B"/>
    <w:rsid w:val="00930F67"/>
    <w:rsid w:val="00932A13"/>
    <w:rsid w:val="00934610"/>
    <w:rsid w:val="0093498D"/>
    <w:rsid w:val="009505F7"/>
    <w:rsid w:val="009545DC"/>
    <w:rsid w:val="00955AE9"/>
    <w:rsid w:val="00962454"/>
    <w:rsid w:val="00970700"/>
    <w:rsid w:val="009843C1"/>
    <w:rsid w:val="00987942"/>
    <w:rsid w:val="00987C87"/>
    <w:rsid w:val="00990744"/>
    <w:rsid w:val="00991C67"/>
    <w:rsid w:val="009A25DC"/>
    <w:rsid w:val="009B63EE"/>
    <w:rsid w:val="009C4EDC"/>
    <w:rsid w:val="009C552A"/>
    <w:rsid w:val="009C6FFC"/>
    <w:rsid w:val="009C7CB8"/>
    <w:rsid w:val="009D0CB0"/>
    <w:rsid w:val="009E04B4"/>
    <w:rsid w:val="009E5485"/>
    <w:rsid w:val="00A06036"/>
    <w:rsid w:val="00A06D4A"/>
    <w:rsid w:val="00A26B3C"/>
    <w:rsid w:val="00A27C55"/>
    <w:rsid w:val="00A3158E"/>
    <w:rsid w:val="00A328EE"/>
    <w:rsid w:val="00A329D5"/>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23F1"/>
    <w:rsid w:val="00AE33D3"/>
    <w:rsid w:val="00AE643E"/>
    <w:rsid w:val="00AE6743"/>
    <w:rsid w:val="00AF113A"/>
    <w:rsid w:val="00AF12FD"/>
    <w:rsid w:val="00B00659"/>
    <w:rsid w:val="00B01BD5"/>
    <w:rsid w:val="00B11F8D"/>
    <w:rsid w:val="00B14A22"/>
    <w:rsid w:val="00B219F1"/>
    <w:rsid w:val="00B21A8A"/>
    <w:rsid w:val="00B25AA6"/>
    <w:rsid w:val="00B33025"/>
    <w:rsid w:val="00B43002"/>
    <w:rsid w:val="00B45D21"/>
    <w:rsid w:val="00B46E64"/>
    <w:rsid w:val="00B473DE"/>
    <w:rsid w:val="00B54AFD"/>
    <w:rsid w:val="00B5776D"/>
    <w:rsid w:val="00B845B8"/>
    <w:rsid w:val="00B91DFC"/>
    <w:rsid w:val="00B924D0"/>
    <w:rsid w:val="00B937A5"/>
    <w:rsid w:val="00BA15A8"/>
    <w:rsid w:val="00BA29C4"/>
    <w:rsid w:val="00BB0A71"/>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F3BA1"/>
    <w:rsid w:val="00C0185E"/>
    <w:rsid w:val="00C04169"/>
    <w:rsid w:val="00C14471"/>
    <w:rsid w:val="00C15C50"/>
    <w:rsid w:val="00C15F17"/>
    <w:rsid w:val="00C17320"/>
    <w:rsid w:val="00C20A6D"/>
    <w:rsid w:val="00C22674"/>
    <w:rsid w:val="00C23878"/>
    <w:rsid w:val="00C33DBF"/>
    <w:rsid w:val="00C37861"/>
    <w:rsid w:val="00C4153C"/>
    <w:rsid w:val="00C47F3C"/>
    <w:rsid w:val="00C51CF0"/>
    <w:rsid w:val="00C55631"/>
    <w:rsid w:val="00C5706E"/>
    <w:rsid w:val="00C57895"/>
    <w:rsid w:val="00C651BC"/>
    <w:rsid w:val="00C7510C"/>
    <w:rsid w:val="00C817D7"/>
    <w:rsid w:val="00C82900"/>
    <w:rsid w:val="00C829DA"/>
    <w:rsid w:val="00C87162"/>
    <w:rsid w:val="00CA2DCE"/>
    <w:rsid w:val="00CA4BD2"/>
    <w:rsid w:val="00CB6CF9"/>
    <w:rsid w:val="00CD6150"/>
    <w:rsid w:val="00CD7209"/>
    <w:rsid w:val="00CE587A"/>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771E"/>
    <w:rsid w:val="00DD00FF"/>
    <w:rsid w:val="00DD0911"/>
    <w:rsid w:val="00DD0A74"/>
    <w:rsid w:val="00DD0E89"/>
    <w:rsid w:val="00DD1753"/>
    <w:rsid w:val="00DD4CF2"/>
    <w:rsid w:val="00DD5351"/>
    <w:rsid w:val="00DD54AA"/>
    <w:rsid w:val="00DE6F6F"/>
    <w:rsid w:val="00DF0B4B"/>
    <w:rsid w:val="00DF25DE"/>
    <w:rsid w:val="00E05226"/>
    <w:rsid w:val="00E13369"/>
    <w:rsid w:val="00E14A09"/>
    <w:rsid w:val="00E20F67"/>
    <w:rsid w:val="00E22817"/>
    <w:rsid w:val="00E24345"/>
    <w:rsid w:val="00E30F9B"/>
    <w:rsid w:val="00E326D4"/>
    <w:rsid w:val="00E32FA9"/>
    <w:rsid w:val="00E37BDD"/>
    <w:rsid w:val="00E406D1"/>
    <w:rsid w:val="00E424CB"/>
    <w:rsid w:val="00E5161F"/>
    <w:rsid w:val="00E54273"/>
    <w:rsid w:val="00E607FB"/>
    <w:rsid w:val="00E6288F"/>
    <w:rsid w:val="00E66F2D"/>
    <w:rsid w:val="00E7108A"/>
    <w:rsid w:val="00E72F5A"/>
    <w:rsid w:val="00E74E30"/>
    <w:rsid w:val="00E772E0"/>
    <w:rsid w:val="00E85486"/>
    <w:rsid w:val="00E857B2"/>
    <w:rsid w:val="00E86B75"/>
    <w:rsid w:val="00E95773"/>
    <w:rsid w:val="00E95C94"/>
    <w:rsid w:val="00E95E17"/>
    <w:rsid w:val="00E975AF"/>
    <w:rsid w:val="00EA4E9A"/>
    <w:rsid w:val="00EA6DF5"/>
    <w:rsid w:val="00EB213F"/>
    <w:rsid w:val="00EB5978"/>
    <w:rsid w:val="00EB64B9"/>
    <w:rsid w:val="00ED37E1"/>
    <w:rsid w:val="00EE4C63"/>
    <w:rsid w:val="00EE7C85"/>
    <w:rsid w:val="00EF06C2"/>
    <w:rsid w:val="00EF15F2"/>
    <w:rsid w:val="00EF1C67"/>
    <w:rsid w:val="00F01AC9"/>
    <w:rsid w:val="00F025C1"/>
    <w:rsid w:val="00F02C67"/>
    <w:rsid w:val="00F048EF"/>
    <w:rsid w:val="00F05929"/>
    <w:rsid w:val="00F10594"/>
    <w:rsid w:val="00F132E5"/>
    <w:rsid w:val="00F15A7F"/>
    <w:rsid w:val="00F15EBB"/>
    <w:rsid w:val="00F2616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94C9D"/>
    <w:rsid w:val="00F9502C"/>
    <w:rsid w:val="00F977D7"/>
    <w:rsid w:val="00FA0143"/>
    <w:rsid w:val="00FA1AE4"/>
    <w:rsid w:val="00FA1F4B"/>
    <w:rsid w:val="00FB3CA3"/>
    <w:rsid w:val="00FB620B"/>
    <w:rsid w:val="00FC081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BE6B-5B07-FA48-AA11-36AE83DD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10</Pages>
  <Words>2650</Words>
  <Characters>13366</Characters>
  <Application>Microsoft Macintosh Word</Application>
  <DocSecurity>0</DocSecurity>
  <Lines>360</Lines>
  <Paragraphs>243</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15893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33</cp:revision>
  <cp:lastPrinted>2009-12-01T16:52:00Z</cp:lastPrinted>
  <dcterms:created xsi:type="dcterms:W3CDTF">2012-05-15T02:06:00Z</dcterms:created>
  <dcterms:modified xsi:type="dcterms:W3CDTF">2012-05-25T03:30:00Z</dcterms:modified>
  <cp:category>&lt;15-12-0252-00-004k&gt;</cp:category>
</cp:coreProperties>
</file>