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F2" w:rsidRDefault="004142F2" w:rsidP="004142F2">
      <w:pPr>
        <w:jc w:val="center"/>
        <w:rPr>
          <w:b/>
          <w:sz w:val="28"/>
        </w:rPr>
      </w:pPr>
      <w:bookmarkStart w:id="0" w:name="OLE_LINK1"/>
      <w:bookmarkStart w:id="1" w:name="OLE_LINK2"/>
      <w:bookmarkStart w:id="2" w:name="OLE_LINK3"/>
      <w:r>
        <w:rPr>
          <w:b/>
          <w:sz w:val="28"/>
        </w:rPr>
        <w:t>IEEE P802.15</w:t>
      </w:r>
    </w:p>
    <w:p w:rsidR="004142F2" w:rsidRDefault="004142F2" w:rsidP="004142F2">
      <w:pPr>
        <w:jc w:val="center"/>
        <w:rPr>
          <w:b/>
          <w:sz w:val="28"/>
        </w:rPr>
      </w:pPr>
      <w:r>
        <w:rPr>
          <w:b/>
          <w:sz w:val="28"/>
        </w:rPr>
        <w:t>Wireless Personal Area Networks</w:t>
      </w:r>
    </w:p>
    <w:p w:rsidR="004142F2" w:rsidRDefault="004142F2" w:rsidP="004142F2">
      <w:pPr>
        <w:jc w:val="center"/>
        <w:rPr>
          <w:b/>
          <w:sz w:val="28"/>
        </w:rPr>
      </w:pPr>
    </w:p>
    <w:tbl>
      <w:tblPr>
        <w:tblW w:w="0" w:type="auto"/>
        <w:tblInd w:w="108" w:type="dxa"/>
        <w:tblLayout w:type="fixed"/>
        <w:tblLook w:val="0000"/>
      </w:tblPr>
      <w:tblGrid>
        <w:gridCol w:w="1260"/>
        <w:gridCol w:w="4050"/>
        <w:gridCol w:w="4140"/>
      </w:tblGrid>
      <w:tr w:rsidR="004142F2" w:rsidTr="00852B0A">
        <w:tblPrEx>
          <w:tblCellMar>
            <w:top w:w="0" w:type="dxa"/>
            <w:bottom w:w="0" w:type="dxa"/>
          </w:tblCellMar>
        </w:tblPrEx>
        <w:tc>
          <w:tcPr>
            <w:tcW w:w="1260" w:type="dxa"/>
            <w:tcBorders>
              <w:top w:val="single" w:sz="6" w:space="0" w:color="auto"/>
            </w:tcBorders>
          </w:tcPr>
          <w:p w:rsidR="004142F2" w:rsidRDefault="004142F2" w:rsidP="00852B0A">
            <w:pPr>
              <w:pStyle w:val="covertext"/>
            </w:pPr>
            <w:r>
              <w:t>Project</w:t>
            </w:r>
          </w:p>
        </w:tc>
        <w:tc>
          <w:tcPr>
            <w:tcW w:w="8190" w:type="dxa"/>
            <w:gridSpan w:val="2"/>
            <w:tcBorders>
              <w:top w:val="single" w:sz="6" w:space="0" w:color="auto"/>
            </w:tcBorders>
          </w:tcPr>
          <w:p w:rsidR="004142F2" w:rsidRDefault="004142F2" w:rsidP="00852B0A">
            <w:pPr>
              <w:pStyle w:val="covertext"/>
            </w:pPr>
            <w:r>
              <w:t>IEEE P802.15 Working Group for Wireless Personal Area Networks (WPANs)</w:t>
            </w:r>
          </w:p>
        </w:tc>
      </w:tr>
      <w:tr w:rsidR="004142F2" w:rsidTr="00852B0A">
        <w:tblPrEx>
          <w:tblCellMar>
            <w:top w:w="0" w:type="dxa"/>
            <w:bottom w:w="0" w:type="dxa"/>
          </w:tblCellMar>
        </w:tblPrEx>
        <w:tc>
          <w:tcPr>
            <w:tcW w:w="1260" w:type="dxa"/>
            <w:tcBorders>
              <w:top w:val="single" w:sz="6" w:space="0" w:color="auto"/>
            </w:tcBorders>
          </w:tcPr>
          <w:p w:rsidR="004142F2" w:rsidRDefault="004142F2" w:rsidP="00852B0A">
            <w:pPr>
              <w:pStyle w:val="covertext"/>
            </w:pPr>
            <w:r>
              <w:t>Title</w:t>
            </w:r>
          </w:p>
        </w:tc>
        <w:tc>
          <w:tcPr>
            <w:tcW w:w="8190" w:type="dxa"/>
            <w:gridSpan w:val="2"/>
            <w:tcBorders>
              <w:top w:val="single" w:sz="6" w:space="0" w:color="auto"/>
            </w:tcBorders>
          </w:tcPr>
          <w:p w:rsidR="004142F2" w:rsidRDefault="004142F2" w:rsidP="00852B0A">
            <w:pPr>
              <w:pStyle w:val="covertext"/>
            </w:pPr>
            <w:fldSimple w:instr=" TITLE  \* MERGEFORMAT ">
              <w:r>
                <w:rPr>
                  <w:b/>
                  <w:sz w:val="28"/>
                </w:rPr>
                <w:t>Use of existing PIB attributes, additional attributes,  and PHY Capabilities and Representation for TG4k</w:t>
              </w:r>
            </w:fldSimple>
          </w:p>
        </w:tc>
      </w:tr>
      <w:tr w:rsidR="004142F2" w:rsidTr="00852B0A">
        <w:tblPrEx>
          <w:tblCellMar>
            <w:top w:w="0" w:type="dxa"/>
            <w:bottom w:w="0" w:type="dxa"/>
          </w:tblCellMar>
        </w:tblPrEx>
        <w:tc>
          <w:tcPr>
            <w:tcW w:w="1260" w:type="dxa"/>
            <w:tcBorders>
              <w:top w:val="single" w:sz="6" w:space="0" w:color="auto"/>
            </w:tcBorders>
          </w:tcPr>
          <w:p w:rsidR="004142F2" w:rsidRDefault="004142F2" w:rsidP="00852B0A">
            <w:pPr>
              <w:pStyle w:val="covertext"/>
            </w:pPr>
            <w:r>
              <w:t>Date Submitted</w:t>
            </w:r>
          </w:p>
        </w:tc>
        <w:tc>
          <w:tcPr>
            <w:tcW w:w="8190" w:type="dxa"/>
            <w:gridSpan w:val="2"/>
            <w:tcBorders>
              <w:top w:val="single" w:sz="6" w:space="0" w:color="auto"/>
            </w:tcBorders>
          </w:tcPr>
          <w:p w:rsidR="004142F2" w:rsidRDefault="004142F2" w:rsidP="00852B0A">
            <w:pPr>
              <w:pStyle w:val="covertext"/>
            </w:pPr>
            <w:r>
              <w:t>[The date the document is contributed, in the format “21 May, 1999”]</w:t>
            </w:r>
          </w:p>
        </w:tc>
      </w:tr>
      <w:tr w:rsidR="004142F2" w:rsidTr="00852B0A">
        <w:tblPrEx>
          <w:tblCellMar>
            <w:top w:w="0" w:type="dxa"/>
            <w:bottom w:w="0" w:type="dxa"/>
          </w:tblCellMar>
        </w:tblPrEx>
        <w:tc>
          <w:tcPr>
            <w:tcW w:w="1260" w:type="dxa"/>
            <w:tcBorders>
              <w:top w:val="single" w:sz="4" w:space="0" w:color="auto"/>
              <w:bottom w:val="single" w:sz="4" w:space="0" w:color="auto"/>
            </w:tcBorders>
          </w:tcPr>
          <w:p w:rsidR="004142F2" w:rsidRDefault="004142F2" w:rsidP="00852B0A">
            <w:pPr>
              <w:pStyle w:val="covertext"/>
            </w:pPr>
            <w:r>
              <w:t>Source</w:t>
            </w:r>
          </w:p>
        </w:tc>
        <w:tc>
          <w:tcPr>
            <w:tcW w:w="4050" w:type="dxa"/>
            <w:tcBorders>
              <w:top w:val="single" w:sz="4" w:space="0" w:color="auto"/>
              <w:bottom w:val="single" w:sz="4" w:space="0" w:color="auto"/>
            </w:tcBorders>
          </w:tcPr>
          <w:p w:rsidR="004142F2" w:rsidRDefault="004142F2" w:rsidP="00852B0A">
            <w:pPr>
              <w:pStyle w:val="covertext"/>
              <w:spacing w:before="0" w:after="0"/>
            </w:pPr>
            <w:r>
              <w:t>[</w:t>
            </w:r>
            <w:fldSimple w:instr=" AUTHOR  \* MERGEFORMAT ">
              <w:r>
                <w:rPr>
                  <w:noProof/>
                </w:rPr>
                <w:t>Benjamin A. Rolfe</w:t>
              </w:r>
            </w:fldSimple>
            <w:r>
              <w:t>]</w:t>
            </w:r>
            <w:r>
              <w:br/>
              <w:t>[</w:t>
            </w:r>
            <w:fldSimple w:instr=" DOCPROPERTY &quot;Company&quot;  \* MERGEFORMAT ">
              <w:r>
                <w:t>Blind Creek Associates</w:t>
              </w:r>
            </w:fldSimple>
            <w:r>
              <w:t>]</w:t>
            </w:r>
            <w:r>
              <w:br/>
              <w:t>[</w:t>
            </w:r>
            <w:r w:rsidRPr="005356CC">
              <w:t>PO Box 798 Los Gatos CA 95006</w:t>
            </w:r>
            <w:r>
              <w:t>]</w:t>
            </w:r>
          </w:p>
        </w:tc>
        <w:tc>
          <w:tcPr>
            <w:tcW w:w="4140" w:type="dxa"/>
            <w:tcBorders>
              <w:top w:val="single" w:sz="4" w:space="0" w:color="auto"/>
              <w:bottom w:val="single" w:sz="4" w:space="0" w:color="auto"/>
            </w:tcBorders>
          </w:tcPr>
          <w:p w:rsidR="004142F2" w:rsidRDefault="004142F2" w:rsidP="00852B0A">
            <w:pPr>
              <w:pStyle w:val="covertext"/>
              <w:tabs>
                <w:tab w:val="left" w:pos="1152"/>
              </w:tabs>
              <w:spacing w:before="0" w:after="0"/>
              <w:rPr>
                <w:sz w:val="18"/>
              </w:rPr>
            </w:pPr>
            <w:r>
              <w:t>Voice:</w:t>
            </w:r>
            <w:r>
              <w:tab/>
              <w:t xml:space="preserve">[  </w:t>
            </w:r>
            <w:r w:rsidRPr="005356CC">
              <w:t>+1 408 395 7207</w:t>
            </w:r>
            <w:r>
              <w:t xml:space="preserve"> ]</w:t>
            </w:r>
            <w:r>
              <w:br/>
              <w:t>Fax:</w:t>
            </w:r>
            <w:r>
              <w:tab/>
              <w:t>[   Deprecated ]</w:t>
            </w:r>
            <w:r>
              <w:br/>
              <w:t>E-mail:</w:t>
            </w:r>
            <w:r>
              <w:tab/>
              <w:t xml:space="preserve">[   </w:t>
            </w:r>
            <w:proofErr w:type="spellStart"/>
            <w:r>
              <w:t>ben</w:t>
            </w:r>
            <w:proofErr w:type="spellEnd"/>
            <w:r>
              <w:t xml:space="preserve"> @ blindcreek.com ]</w:t>
            </w:r>
          </w:p>
        </w:tc>
      </w:tr>
      <w:tr w:rsidR="004142F2" w:rsidTr="00852B0A">
        <w:tblPrEx>
          <w:tblCellMar>
            <w:top w:w="0" w:type="dxa"/>
            <w:bottom w:w="0" w:type="dxa"/>
          </w:tblCellMar>
        </w:tblPrEx>
        <w:tc>
          <w:tcPr>
            <w:tcW w:w="1260" w:type="dxa"/>
            <w:tcBorders>
              <w:top w:val="single" w:sz="6" w:space="0" w:color="auto"/>
            </w:tcBorders>
          </w:tcPr>
          <w:p w:rsidR="004142F2" w:rsidRDefault="004142F2" w:rsidP="00852B0A">
            <w:pPr>
              <w:pStyle w:val="covertext"/>
            </w:pPr>
            <w:r>
              <w:t>Re:</w:t>
            </w:r>
          </w:p>
        </w:tc>
        <w:tc>
          <w:tcPr>
            <w:tcW w:w="8190" w:type="dxa"/>
            <w:gridSpan w:val="2"/>
            <w:tcBorders>
              <w:top w:val="single" w:sz="6" w:space="0" w:color="auto"/>
            </w:tcBorders>
          </w:tcPr>
          <w:p w:rsidR="004142F2" w:rsidRDefault="004142F2" w:rsidP="00852B0A">
            <w:pPr>
              <w:pStyle w:val="covertext"/>
            </w:pPr>
            <w:r>
              <w:t>802.14.4k LECIM Draft Preparation</w:t>
            </w:r>
          </w:p>
          <w:p w:rsidR="004142F2" w:rsidRDefault="004142F2" w:rsidP="00852B0A">
            <w:pPr>
              <w:pStyle w:val="covertext"/>
            </w:pPr>
          </w:p>
        </w:tc>
      </w:tr>
      <w:tr w:rsidR="004142F2" w:rsidTr="00852B0A">
        <w:tblPrEx>
          <w:tblCellMar>
            <w:top w:w="0" w:type="dxa"/>
            <w:bottom w:w="0" w:type="dxa"/>
          </w:tblCellMar>
        </w:tblPrEx>
        <w:tc>
          <w:tcPr>
            <w:tcW w:w="1260" w:type="dxa"/>
            <w:tcBorders>
              <w:top w:val="single" w:sz="6" w:space="0" w:color="auto"/>
            </w:tcBorders>
          </w:tcPr>
          <w:p w:rsidR="004142F2" w:rsidRDefault="004142F2" w:rsidP="00852B0A">
            <w:pPr>
              <w:pStyle w:val="covertext"/>
            </w:pPr>
            <w:r>
              <w:t>Abstract</w:t>
            </w:r>
          </w:p>
        </w:tc>
        <w:tc>
          <w:tcPr>
            <w:tcW w:w="8190" w:type="dxa"/>
            <w:gridSpan w:val="2"/>
            <w:tcBorders>
              <w:top w:val="single" w:sz="6" w:space="0" w:color="auto"/>
            </w:tcBorders>
          </w:tcPr>
          <w:p w:rsidR="004142F2" w:rsidRDefault="004142F2" w:rsidP="00852B0A">
            <w:pPr>
              <w:pStyle w:val="covertext"/>
            </w:pPr>
            <w:r>
              <w:t>In response to informal comments and requests received during draft preparation, several issues are addressed: Allocation of a channel page for LECIM coordinated by WG ANA; Changes to existing PIB attributes, and addition of new attributes, for LECIM PHY; Definition of representation of PHY capabilities and operating mode suitable for over the air exchange</w:t>
            </w:r>
          </w:p>
          <w:p w:rsidR="004142F2" w:rsidRDefault="004142F2" w:rsidP="00852B0A">
            <w:pPr>
              <w:pStyle w:val="covertext"/>
            </w:pPr>
          </w:p>
        </w:tc>
      </w:tr>
      <w:tr w:rsidR="004142F2" w:rsidTr="00852B0A">
        <w:tblPrEx>
          <w:tblCellMar>
            <w:top w:w="0" w:type="dxa"/>
            <w:bottom w:w="0" w:type="dxa"/>
          </w:tblCellMar>
        </w:tblPrEx>
        <w:tc>
          <w:tcPr>
            <w:tcW w:w="1260" w:type="dxa"/>
            <w:tcBorders>
              <w:top w:val="single" w:sz="6" w:space="0" w:color="auto"/>
            </w:tcBorders>
          </w:tcPr>
          <w:p w:rsidR="004142F2" w:rsidRDefault="004142F2" w:rsidP="00852B0A">
            <w:pPr>
              <w:pStyle w:val="covertext"/>
            </w:pPr>
            <w:r>
              <w:t>Purpose</w:t>
            </w:r>
          </w:p>
        </w:tc>
        <w:tc>
          <w:tcPr>
            <w:tcW w:w="8190" w:type="dxa"/>
            <w:gridSpan w:val="2"/>
            <w:tcBorders>
              <w:top w:val="single" w:sz="6" w:space="0" w:color="auto"/>
            </w:tcBorders>
          </w:tcPr>
          <w:p w:rsidR="004142F2" w:rsidRDefault="004142F2" w:rsidP="00852B0A">
            <w:pPr>
              <w:pStyle w:val="covertext"/>
            </w:pPr>
            <w:r>
              <w:t>Support preparation of the LECIM draft in preparation for balloting</w:t>
            </w:r>
          </w:p>
        </w:tc>
      </w:tr>
      <w:tr w:rsidR="004142F2" w:rsidTr="00852B0A">
        <w:tblPrEx>
          <w:tblCellMar>
            <w:top w:w="0" w:type="dxa"/>
            <w:bottom w:w="0" w:type="dxa"/>
          </w:tblCellMar>
        </w:tblPrEx>
        <w:tc>
          <w:tcPr>
            <w:tcW w:w="1260" w:type="dxa"/>
            <w:tcBorders>
              <w:top w:val="single" w:sz="6" w:space="0" w:color="auto"/>
              <w:bottom w:val="single" w:sz="6" w:space="0" w:color="auto"/>
            </w:tcBorders>
          </w:tcPr>
          <w:p w:rsidR="004142F2" w:rsidRDefault="004142F2" w:rsidP="00852B0A">
            <w:pPr>
              <w:pStyle w:val="covertext"/>
            </w:pPr>
            <w:r>
              <w:t>Notice</w:t>
            </w:r>
          </w:p>
        </w:tc>
        <w:tc>
          <w:tcPr>
            <w:tcW w:w="8190" w:type="dxa"/>
            <w:gridSpan w:val="2"/>
            <w:tcBorders>
              <w:top w:val="single" w:sz="6" w:space="0" w:color="auto"/>
              <w:bottom w:val="single" w:sz="6" w:space="0" w:color="auto"/>
            </w:tcBorders>
          </w:tcPr>
          <w:p w:rsidR="004142F2" w:rsidRDefault="004142F2" w:rsidP="00852B0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42F2" w:rsidTr="00852B0A">
        <w:tblPrEx>
          <w:tblCellMar>
            <w:top w:w="0" w:type="dxa"/>
            <w:bottom w:w="0" w:type="dxa"/>
          </w:tblCellMar>
        </w:tblPrEx>
        <w:tc>
          <w:tcPr>
            <w:tcW w:w="1260" w:type="dxa"/>
            <w:tcBorders>
              <w:top w:val="single" w:sz="6" w:space="0" w:color="auto"/>
              <w:bottom w:val="single" w:sz="6" w:space="0" w:color="auto"/>
            </w:tcBorders>
          </w:tcPr>
          <w:p w:rsidR="004142F2" w:rsidRDefault="004142F2" w:rsidP="00852B0A">
            <w:pPr>
              <w:pStyle w:val="covertext"/>
            </w:pPr>
            <w:r>
              <w:t>Release</w:t>
            </w:r>
          </w:p>
        </w:tc>
        <w:tc>
          <w:tcPr>
            <w:tcW w:w="8190" w:type="dxa"/>
            <w:gridSpan w:val="2"/>
            <w:tcBorders>
              <w:top w:val="single" w:sz="6" w:space="0" w:color="auto"/>
              <w:bottom w:val="single" w:sz="6" w:space="0" w:color="auto"/>
            </w:tcBorders>
          </w:tcPr>
          <w:p w:rsidR="004142F2" w:rsidRDefault="004142F2" w:rsidP="00852B0A">
            <w:pPr>
              <w:pStyle w:val="covertext"/>
            </w:pPr>
            <w:r>
              <w:t>The contributor acknowledges and accepts that this contribution becomes the property of IEEE and may be made publicly available by P802.15.</w:t>
            </w:r>
          </w:p>
        </w:tc>
      </w:tr>
    </w:tbl>
    <w:p w:rsidR="004142F2" w:rsidRDefault="004142F2" w:rsidP="004142F2">
      <w:pPr>
        <w:pStyle w:val="Heading1"/>
      </w:pPr>
      <w:r>
        <w:rPr>
          <w:b w:val="0"/>
        </w:rPr>
        <w:br w:type="page"/>
      </w:r>
    </w:p>
    <w:p w:rsidR="00792955" w:rsidRDefault="003240A3" w:rsidP="004142F2">
      <w:pPr>
        <w:pStyle w:val="Title"/>
      </w:pPr>
      <w:proofErr w:type="gramStart"/>
      <w:r>
        <w:lastRenderedPageBreak/>
        <w:t>Changes  to</w:t>
      </w:r>
      <w:proofErr w:type="gramEnd"/>
      <w:r w:rsidR="00792955">
        <w:t xml:space="preserve"> existing PIB attributes, additional attributes, and PHY </w:t>
      </w:r>
      <w:r w:rsidR="00792955" w:rsidRPr="00792955">
        <w:t>Capabilities</w:t>
      </w:r>
      <w:r w:rsidR="00792955">
        <w:t xml:space="preserve"> </w:t>
      </w:r>
      <w:r w:rsidR="00792955" w:rsidRPr="00792955">
        <w:t>Representation</w:t>
      </w:r>
      <w:r w:rsidR="00792955">
        <w:t xml:space="preserve"> for TG4k</w:t>
      </w:r>
    </w:p>
    <w:bookmarkEnd w:id="0"/>
    <w:bookmarkEnd w:id="1"/>
    <w:bookmarkEnd w:id="2"/>
    <w:p w:rsidR="00477A3E" w:rsidRDefault="00393AF6" w:rsidP="00BA45C8">
      <w:pPr>
        <w:pStyle w:val="Heading1"/>
      </w:pPr>
      <w:r>
        <w:t>Introduction and Purpose</w:t>
      </w:r>
    </w:p>
    <w:p w:rsidR="00792955" w:rsidRPr="00477A3E" w:rsidRDefault="006B69A7" w:rsidP="00477A3E">
      <w:r>
        <w:t>The purpose of this document is to propose resolutions to informal comments received, and complete specification of some missing content, with respect to definition and use of PIB attributes,</w:t>
      </w:r>
      <w:r w:rsidR="00792955">
        <w:t xml:space="preserve"> </w:t>
      </w:r>
      <w:proofErr w:type="gramStart"/>
      <w:r w:rsidR="00792955">
        <w:t xml:space="preserve">including </w:t>
      </w:r>
      <w:r>
        <w:t xml:space="preserve"> and</w:t>
      </w:r>
      <w:proofErr w:type="gramEnd"/>
      <w:r>
        <w:t xml:space="preserve"> the representation of PHY capabilities and operating mode for over the air communication.  </w:t>
      </w:r>
    </w:p>
    <w:p w:rsidR="00A03016" w:rsidRDefault="00FC2A10" w:rsidP="00BA45C8">
      <w:pPr>
        <w:pStyle w:val="Heading1"/>
      </w:pPr>
      <w:r>
        <w:t>Channel Page Values</w:t>
      </w:r>
      <w:r w:rsidR="007B1656">
        <w:t xml:space="preserve"> for LECIM</w:t>
      </w:r>
    </w:p>
    <w:p w:rsidR="00502213" w:rsidRDefault="00497700">
      <w:r>
        <w:t>According to an email exchange with the working group numbering authority (WGNA) the first c</w:t>
      </w:r>
      <w:r w:rsidR="00C462E7">
        <w:t xml:space="preserve">hannel page </w:t>
      </w:r>
      <w:r>
        <w:t xml:space="preserve">assigned for LECIM </w:t>
      </w:r>
      <w:proofErr w:type="gramStart"/>
      <w:r>
        <w:t>is</w:t>
      </w:r>
      <w:proofErr w:type="gramEnd"/>
      <w:r>
        <w:t xml:space="preserve"> </w:t>
      </w:r>
      <w:r w:rsidR="00C462E7">
        <w:t>13</w:t>
      </w:r>
      <w:r>
        <w:t xml:space="preserve">. </w:t>
      </w:r>
      <w:r w:rsidR="00502213">
        <w:t xml:space="preserve">Caveat: this is a preliminary assignment and may change prior to, or in </w:t>
      </w:r>
      <w:proofErr w:type="spellStart"/>
      <w:r w:rsidR="00502213">
        <w:t>conjuction</w:t>
      </w:r>
      <w:proofErr w:type="spellEnd"/>
      <w:r w:rsidR="00502213">
        <w:t xml:space="preserve"> with, publication of the standard, and is sufficient stability for preparation of the draft.</w:t>
      </w:r>
    </w:p>
    <w:p w:rsidR="00497700" w:rsidRDefault="00497700">
      <w:r>
        <w:t xml:space="preserve"> For simplicity, it is suggested we use channel page 13 to indicate all LECIM PHYs, we add a PIB attribute to differentiate between the DSSS and FSK LECIM </w:t>
      </w:r>
      <w:proofErr w:type="spellStart"/>
      <w:r>
        <w:t>PHYs.</w:t>
      </w:r>
      <w:proofErr w:type="spellEnd"/>
      <w:r>
        <w:t xml:space="preserve">  </w:t>
      </w:r>
    </w:p>
    <w:p w:rsidR="003930EC" w:rsidRDefault="003930EC" w:rsidP="003930EC">
      <w:r>
        <w:t xml:space="preserve">Change to Table 71, description of </w:t>
      </w:r>
      <w:proofErr w:type="spellStart"/>
      <w:r w:rsidRPr="00393AF6">
        <w:rPr>
          <w:i/>
        </w:rPr>
        <w:t>phyCurrentPage</w:t>
      </w:r>
      <w:proofErr w:type="spellEnd"/>
      <w:r>
        <w:t>, as follows:</w:t>
      </w:r>
    </w:p>
    <w:p w:rsidR="003930EC" w:rsidRDefault="003930EC" w:rsidP="003930EC">
      <w:r>
        <w:t xml:space="preserve">For LECIM, this is used in conjunction with </w:t>
      </w:r>
      <w:proofErr w:type="spellStart"/>
      <w:r w:rsidRPr="00C462E7">
        <w:rPr>
          <w:i/>
        </w:rPr>
        <w:t>phyCurrentBand</w:t>
      </w:r>
      <w:proofErr w:type="spellEnd"/>
      <w:r>
        <w:t xml:space="preserve">, </w:t>
      </w:r>
      <w:proofErr w:type="spellStart"/>
      <w:proofErr w:type="gramStart"/>
      <w:r w:rsidRPr="00C462E7">
        <w:rPr>
          <w:i/>
        </w:rPr>
        <w:t>phyCurrentChannel</w:t>
      </w:r>
      <w:proofErr w:type="spellEnd"/>
      <w:r>
        <w:t xml:space="preserve"> ,</w:t>
      </w:r>
      <w:proofErr w:type="gramEnd"/>
      <w:r>
        <w:t xml:space="preserve"> </w:t>
      </w:r>
      <w:proofErr w:type="spellStart"/>
      <w:r w:rsidRPr="00C462E7">
        <w:rPr>
          <w:i/>
        </w:rPr>
        <w:t>phyCurrentChannelSpacing</w:t>
      </w:r>
      <w:proofErr w:type="spellEnd"/>
      <w:r>
        <w:t xml:space="preserve"> and current </w:t>
      </w:r>
      <w:proofErr w:type="spellStart"/>
      <w:r w:rsidRPr="00C462E7">
        <w:rPr>
          <w:i/>
        </w:rPr>
        <w:t>phyCurrentPHYType</w:t>
      </w:r>
      <w:proofErr w:type="spellEnd"/>
      <w:r>
        <w:t xml:space="preserve"> (or a subsets there of where appropriate for the band) to uniquely specify the channel being used (see  8.12)</w:t>
      </w:r>
    </w:p>
    <w:p w:rsidR="003930EC" w:rsidRDefault="003930EC">
      <w:r>
        <w:t xml:space="preserve">The existing second sentence is not correct where multiple bands and channel spacing are </w:t>
      </w:r>
      <w:r w:rsidR="00393AF6">
        <w:t xml:space="preserve">provided, which </w:t>
      </w:r>
      <w:r>
        <w:t xml:space="preserve">is the case for both LECIM PHYs </w:t>
      </w:r>
      <w:r w:rsidR="00393AF6">
        <w:t>as well as the PHYs defined in 802.15</w:t>
      </w:r>
      <w:r>
        <w:t>.4g</w:t>
      </w:r>
      <w:r w:rsidR="00393AF6">
        <w:t>-2012</w:t>
      </w:r>
      <w:r>
        <w:t>.</w:t>
      </w:r>
    </w:p>
    <w:p w:rsidR="003930EC" w:rsidRDefault="003930EC">
      <w:r>
        <w:t xml:space="preserve">The additional PIB attributes are defined in the following section. </w:t>
      </w:r>
    </w:p>
    <w:p w:rsidR="006F114E" w:rsidRDefault="003930EC">
      <w:r>
        <w:t xml:space="preserve">In connection with this change, </w:t>
      </w:r>
      <w:r w:rsidR="00C462E7">
        <w:t xml:space="preserve">in 8.2.1.11 </w:t>
      </w:r>
      <w:r>
        <w:t xml:space="preserve">of the LECIM draft (Page 73, line 14 of 15-0086-05) add reference to </w:t>
      </w:r>
      <w:proofErr w:type="spellStart"/>
      <w:r>
        <w:t>phyCurrentChannel</w:t>
      </w:r>
      <w:proofErr w:type="spellEnd"/>
      <w:r>
        <w:t xml:space="preserve">:   </w:t>
      </w:r>
    </w:p>
    <w:p w:rsidR="006F114E" w:rsidRDefault="006F114E">
      <w:r>
        <w:t xml:space="preserve">Change: </w:t>
      </w:r>
      <w:r w:rsidR="003930EC">
        <w:rPr>
          <w:i/>
          <w:iCs/>
        </w:rPr>
        <w:t>“</w:t>
      </w:r>
      <w:proofErr w:type="spellStart"/>
      <w:r w:rsidR="003930EC" w:rsidRPr="003930EC">
        <w:rPr>
          <w:i/>
          <w:iCs/>
        </w:rPr>
        <w:t>NumChan</w:t>
      </w:r>
      <w:proofErr w:type="spellEnd"/>
      <w:r w:rsidR="003930EC" w:rsidRPr="003930EC">
        <w:rPr>
          <w:i/>
          <w:iCs/>
        </w:rPr>
        <w:t xml:space="preserve"> </w:t>
      </w:r>
      <w:r w:rsidR="003930EC" w:rsidRPr="003930EC">
        <w:t xml:space="preserve">is the channel number from 0 to </w:t>
      </w:r>
      <w:r w:rsidR="003930EC" w:rsidRPr="003930EC">
        <w:rPr>
          <w:i/>
          <w:iCs/>
        </w:rPr>
        <w:t>TotalNumChan</w:t>
      </w:r>
      <w:r w:rsidR="003930EC" w:rsidRPr="003930EC">
        <w:t>–1</w:t>
      </w:r>
      <w:r w:rsidR="003930EC">
        <w:t xml:space="preserve">” </w:t>
      </w:r>
    </w:p>
    <w:p w:rsidR="003930EC" w:rsidRDefault="006F114E">
      <w:r>
        <w:t>T</w:t>
      </w:r>
      <w:r w:rsidR="003930EC">
        <w:t>o</w:t>
      </w:r>
      <w:r>
        <w:t xml:space="preserve">: </w:t>
      </w:r>
      <w:r w:rsidR="003930EC">
        <w:t xml:space="preserve"> “</w:t>
      </w:r>
      <w:proofErr w:type="spellStart"/>
      <w:r w:rsidR="003930EC" w:rsidRPr="003930EC">
        <w:rPr>
          <w:i/>
          <w:iCs/>
        </w:rPr>
        <w:t>NumChan</w:t>
      </w:r>
      <w:proofErr w:type="spellEnd"/>
      <w:r w:rsidR="003930EC" w:rsidRPr="003930EC">
        <w:rPr>
          <w:i/>
          <w:iCs/>
        </w:rPr>
        <w:t xml:space="preserve"> </w:t>
      </w:r>
      <w:r w:rsidR="003930EC" w:rsidRPr="003930EC">
        <w:t>is the channel number</w:t>
      </w:r>
      <w:r w:rsidR="003930EC">
        <w:t xml:space="preserve"> </w:t>
      </w:r>
      <w:r w:rsidR="003930EC" w:rsidRPr="00B833C5">
        <w:rPr>
          <w:color w:val="4F6228" w:themeColor="accent3" w:themeShade="80"/>
          <w:u w:val="single"/>
        </w:rPr>
        <w:t>(</w:t>
      </w:r>
      <w:proofErr w:type="spellStart"/>
      <w:r w:rsidR="003930EC" w:rsidRPr="00B833C5">
        <w:rPr>
          <w:i/>
          <w:color w:val="4F6228" w:themeColor="accent3" w:themeShade="80"/>
          <w:u w:val="single"/>
        </w:rPr>
        <w:t>phyCurrentChannel</w:t>
      </w:r>
      <w:proofErr w:type="spellEnd"/>
      <w:r w:rsidR="003930EC" w:rsidRPr="00B833C5">
        <w:rPr>
          <w:color w:val="4F6228" w:themeColor="accent3" w:themeShade="80"/>
          <w:u w:val="single"/>
        </w:rPr>
        <w:t xml:space="preserve">) </w:t>
      </w:r>
      <w:r w:rsidR="003930EC" w:rsidRPr="003930EC">
        <w:t xml:space="preserve">from 0 to </w:t>
      </w:r>
      <w:r w:rsidR="003930EC" w:rsidRPr="003930EC">
        <w:rPr>
          <w:i/>
          <w:iCs/>
        </w:rPr>
        <w:t>TotalNumChan</w:t>
      </w:r>
      <w:r w:rsidR="003930EC" w:rsidRPr="003930EC">
        <w:t>–1</w:t>
      </w:r>
      <w:r w:rsidR="003930EC">
        <w:t xml:space="preserve">”. </w:t>
      </w:r>
    </w:p>
    <w:p w:rsidR="007B1656" w:rsidRDefault="007B1656" w:rsidP="00BA45C8">
      <w:pPr>
        <w:pStyle w:val="Heading1"/>
      </w:pPr>
      <w:r>
        <w:t xml:space="preserve">PHY Mode PIB attributes for </w:t>
      </w:r>
      <w:r w:rsidR="00FC2A10">
        <w:t xml:space="preserve">LECIM </w:t>
      </w:r>
      <w:r>
        <w:t>FSK</w:t>
      </w:r>
    </w:p>
    <w:p w:rsidR="00CE0AAD" w:rsidRDefault="00CE0AAD" w:rsidP="00CE0AAD">
      <w:pPr>
        <w:rPr>
          <w:i/>
        </w:rPr>
      </w:pPr>
      <w:r w:rsidRPr="00393AF6">
        <w:rPr>
          <w:i/>
        </w:rPr>
        <w:t>Note: In this section and subsequently, Table 1</w:t>
      </w:r>
      <w:r w:rsidR="003C2772" w:rsidRPr="00393AF6">
        <w:rPr>
          <w:i/>
        </w:rPr>
        <w:t xml:space="preserve">, Table 195 and Table 196 refer to tables in </w:t>
      </w:r>
      <w:r w:rsidRPr="00393AF6">
        <w:rPr>
          <w:i/>
        </w:rPr>
        <w:t xml:space="preserve">Document </w:t>
      </w:r>
      <w:r w:rsidR="003C2772" w:rsidRPr="00393AF6">
        <w:rPr>
          <w:i/>
        </w:rPr>
        <w:t>15-12-0089-0</w:t>
      </w:r>
      <w:r w:rsidR="003930EC" w:rsidRPr="00393AF6">
        <w:rPr>
          <w:i/>
        </w:rPr>
        <w:t>5</w:t>
      </w:r>
      <w:proofErr w:type="gramStart"/>
      <w:r w:rsidR="003C2772" w:rsidRPr="00393AF6">
        <w:rPr>
          <w:i/>
        </w:rPr>
        <w:t>;  Clause</w:t>
      </w:r>
      <w:proofErr w:type="gramEnd"/>
      <w:r w:rsidR="003C2772" w:rsidRPr="00393AF6">
        <w:rPr>
          <w:i/>
        </w:rPr>
        <w:t xml:space="preserve"> numbers refer 802.15.4-2011, 802.15.4g-2012</w:t>
      </w:r>
      <w:r w:rsidR="003930EC" w:rsidRPr="00393AF6">
        <w:rPr>
          <w:i/>
        </w:rPr>
        <w:t>, 802.15.4f-2012, 802..15.4e-2012</w:t>
      </w:r>
      <w:r w:rsidR="003C2772" w:rsidRPr="00393AF6">
        <w:rPr>
          <w:i/>
        </w:rPr>
        <w:t xml:space="preserve"> and document 12-0089-04</w:t>
      </w:r>
      <w:r w:rsidR="00393AF6" w:rsidRPr="00393AF6">
        <w:rPr>
          <w:i/>
        </w:rPr>
        <w:t>.</w:t>
      </w:r>
    </w:p>
    <w:p w:rsidR="00476CF1" w:rsidRDefault="00393AF6" w:rsidP="00F904EF">
      <w:r w:rsidRPr="00393AF6">
        <w:t>Explanation</w:t>
      </w:r>
      <w:r>
        <w:t xml:space="preserve">:  </w:t>
      </w:r>
      <w:r w:rsidR="00BA45C8">
        <w:t xml:space="preserve">The </w:t>
      </w:r>
      <w:r w:rsidR="00DE790B">
        <w:t>FSK Mode is fully determined by the current band, current channel</w:t>
      </w:r>
      <w:r w:rsidR="00B743EB">
        <w:t xml:space="preserve">, symbol rate, </w:t>
      </w:r>
      <w:r w:rsidR="00C462E7">
        <w:t>modulation type</w:t>
      </w:r>
      <w:r w:rsidR="00B743EB">
        <w:t xml:space="preserve">, </w:t>
      </w:r>
      <w:r w:rsidR="00C462E7">
        <w:t>FEC enabled, spreading factor</w:t>
      </w:r>
      <w:r w:rsidR="00476CF1">
        <w:t xml:space="preserve">.  FEC covered by and </w:t>
      </w:r>
      <w:proofErr w:type="spellStart"/>
      <w:r w:rsidR="00476CF1" w:rsidRPr="00476CF1">
        <w:rPr>
          <w:i/>
        </w:rPr>
        <w:t>phyLECIMFECEnabled</w:t>
      </w:r>
      <w:proofErr w:type="spellEnd"/>
      <w:r w:rsidR="00476CF1">
        <w:t xml:space="preserve"> and </w:t>
      </w:r>
      <w:proofErr w:type="spellStart"/>
      <w:r w:rsidR="00476CF1" w:rsidRPr="00476CF1">
        <w:rPr>
          <w:i/>
          <w:iCs/>
        </w:rPr>
        <w:lastRenderedPageBreak/>
        <w:t>phyLECIMFSKInterleavingEnabled</w:t>
      </w:r>
      <w:proofErr w:type="spellEnd"/>
      <w:r w:rsidR="00476CF1" w:rsidRPr="00476CF1">
        <w:t xml:space="preserve"> </w:t>
      </w:r>
      <w:r w:rsidR="00476CF1">
        <w:t xml:space="preserve">attributes; </w:t>
      </w:r>
      <w:r w:rsidR="00BD66F2">
        <w:t xml:space="preserve">Position </w:t>
      </w:r>
      <w:proofErr w:type="gramStart"/>
      <w:r w:rsidR="00BD66F2">
        <w:t xml:space="preserve">modulation </w:t>
      </w:r>
      <w:r w:rsidR="00476CF1">
        <w:t xml:space="preserve"> is</w:t>
      </w:r>
      <w:proofErr w:type="gramEnd"/>
      <w:r w:rsidR="00476CF1">
        <w:t xml:space="preserve"> controlled by  </w:t>
      </w:r>
      <w:proofErr w:type="spellStart"/>
      <w:r w:rsidR="00476CF1" w:rsidRPr="00476CF1">
        <w:rPr>
          <w:i/>
        </w:rPr>
        <w:t>phyLECIMFSKPSDUPositionMod</w:t>
      </w:r>
      <w:proofErr w:type="spellEnd"/>
      <w:r w:rsidR="00476CF1">
        <w:rPr>
          <w:i/>
        </w:rPr>
        <w:t xml:space="preserve">; </w:t>
      </w:r>
      <w:r w:rsidR="00476CF1">
        <w:t xml:space="preserve">Spreading is controlled by </w:t>
      </w:r>
      <w:proofErr w:type="spellStart"/>
      <w:r w:rsidR="00476CF1" w:rsidRPr="00476CF1">
        <w:rPr>
          <w:i/>
        </w:rPr>
        <w:t>phyLECIMFSKSpreading</w:t>
      </w:r>
      <w:proofErr w:type="spellEnd"/>
      <w:r w:rsidR="00476CF1">
        <w:t xml:space="preserve"> and </w:t>
      </w:r>
      <w:proofErr w:type="spellStart"/>
      <w:r w:rsidR="00476CF1" w:rsidRPr="00476CF1">
        <w:rPr>
          <w:i/>
        </w:rPr>
        <w:t>phyLECIMFSKSpreadingFactor</w:t>
      </w:r>
      <w:proofErr w:type="spellEnd"/>
      <w:r w:rsidR="00476CF1">
        <w:t xml:space="preserve">.  </w:t>
      </w:r>
      <w:r w:rsidR="009D78F6">
        <w:t xml:space="preserve"> Pseudo-Gaussian transmit shaping is determined by table 195 and 196</w:t>
      </w:r>
      <w:r w:rsidR="00476CF1">
        <w:t xml:space="preserve"> </w:t>
      </w:r>
      <w:r w:rsidR="009D78F6">
        <w:t xml:space="preserve">based on direction. </w:t>
      </w:r>
      <w:r w:rsidR="00DD0553">
        <w:t xml:space="preserve">  There are also controls for configuring transmit preamble in the PIB. </w:t>
      </w:r>
    </w:p>
    <w:p w:rsidR="00F904EF" w:rsidRDefault="009D78F6" w:rsidP="00F904EF">
      <w:r>
        <w:t>Current channel is already defined in the PIB</w:t>
      </w:r>
      <w:r w:rsidR="00F904EF">
        <w:t xml:space="preserve"> </w:t>
      </w:r>
      <w:proofErr w:type="spellStart"/>
      <w:proofErr w:type="gramStart"/>
      <w:r w:rsidR="00F904EF" w:rsidRPr="00BA45C8">
        <w:rPr>
          <w:i/>
        </w:rPr>
        <w:t>phyCurrentChannel</w:t>
      </w:r>
      <w:proofErr w:type="spellEnd"/>
      <w:r w:rsidR="00F904EF">
        <w:t xml:space="preserve"> </w:t>
      </w:r>
      <w:r>
        <w:t xml:space="preserve"> as</w:t>
      </w:r>
      <w:proofErr w:type="gramEnd"/>
      <w:r>
        <w:t xml:space="preserve"> a logical ch</w:t>
      </w:r>
      <w:r w:rsidR="00393AF6">
        <w:t xml:space="preserve">annel with reference to 8.1.2 which includes reference to the appropriate new </w:t>
      </w:r>
      <w:proofErr w:type="spellStart"/>
      <w:r w:rsidR="00393AF6">
        <w:t>subclauses</w:t>
      </w:r>
      <w:proofErr w:type="spellEnd"/>
      <w:r w:rsidR="00393AF6">
        <w:t xml:space="preserve"> for LECIM </w:t>
      </w:r>
      <w:proofErr w:type="spellStart"/>
      <w:r w:rsidR="00393AF6">
        <w:t>PHYs.</w:t>
      </w:r>
      <w:proofErr w:type="spellEnd"/>
      <w:r w:rsidR="00393AF6">
        <w:t xml:space="preserve"> </w:t>
      </w:r>
    </w:p>
    <w:p w:rsidR="00F904EF" w:rsidRDefault="00393AF6">
      <w:r>
        <w:t>To fully specify the FSK operating mode, then, w</w:t>
      </w:r>
      <w:r w:rsidR="00F904EF">
        <w:t xml:space="preserve">e </w:t>
      </w:r>
      <w:r w:rsidR="00FC2A10">
        <w:t xml:space="preserve">need </w:t>
      </w:r>
      <w:r w:rsidR="00F904EF">
        <w:t>tw</w:t>
      </w:r>
      <w:r>
        <w:t xml:space="preserve">o </w:t>
      </w:r>
      <w:proofErr w:type="gramStart"/>
      <w:r>
        <w:t>more  attributes</w:t>
      </w:r>
      <w:proofErr w:type="gramEnd"/>
      <w:r>
        <w:t xml:space="preserve">: </w:t>
      </w:r>
    </w:p>
    <w:p w:rsidR="007B1656" w:rsidRDefault="00F904EF">
      <w:proofErr w:type="gramStart"/>
      <w:r>
        <w:t>Band</w:t>
      </w:r>
      <w:r w:rsidR="00393AF6">
        <w:t xml:space="preserve"> </w:t>
      </w:r>
      <w:r w:rsidR="00BF6685">
        <w:t>:</w:t>
      </w:r>
      <w:proofErr w:type="gramEnd"/>
      <w:r w:rsidR="00BF6685">
        <w:t xml:space="preserve">  Operating frequency band currently selected. Type is </w:t>
      </w:r>
      <w:r w:rsidR="00DE790B">
        <w:t xml:space="preserve">enumeration. </w:t>
      </w:r>
      <w:r w:rsidR="00BF6685">
        <w:t xml:space="preserve">Valid range is </w:t>
      </w:r>
      <w:r w:rsidR="00DE790B">
        <w:t>{</w:t>
      </w:r>
      <w:r w:rsidR="00DE790B" w:rsidRPr="00DE790B">
        <w:t xml:space="preserve">169, 433, 470, 780, 863, 915, 917, 920, </w:t>
      </w:r>
      <w:proofErr w:type="gramStart"/>
      <w:r w:rsidR="00DE790B" w:rsidRPr="00DE790B">
        <w:t>2450</w:t>
      </w:r>
      <w:proofErr w:type="gramEnd"/>
      <w:r w:rsidR="00DE790B">
        <w:t>}</w:t>
      </w:r>
      <w:r w:rsidR="00042A68">
        <w:t xml:space="preserve"> </w:t>
      </w:r>
      <w:r w:rsidR="00DE790B">
        <w:t xml:space="preserve">for </w:t>
      </w:r>
      <w:r w:rsidR="00042A68">
        <w:t xml:space="preserve">both </w:t>
      </w:r>
      <w:r w:rsidR="00396AA9">
        <w:t xml:space="preserve">LECIM FSK </w:t>
      </w:r>
      <w:r w:rsidR="00DE790B">
        <w:t>and LECIM DSSS.</w:t>
      </w:r>
      <w:r w:rsidR="00FC2A10">
        <w:t xml:space="preserve"> Alternately we could call it “channel sub-page” (</w:t>
      </w:r>
      <w:proofErr w:type="spellStart"/>
      <w:r w:rsidR="00FC2A10" w:rsidRPr="00FC2A10">
        <w:rPr>
          <w:i/>
        </w:rPr>
        <w:t>phyCurrentSubPage</w:t>
      </w:r>
      <w:proofErr w:type="spellEnd"/>
      <w:r w:rsidR="00FC2A10">
        <w:t>).</w:t>
      </w:r>
    </w:p>
    <w:p w:rsidR="006B69A7" w:rsidRDefault="00FC2A10">
      <w:r>
        <w:t>Symbol rate</w:t>
      </w:r>
      <w:r w:rsidR="00396AA9">
        <w:t xml:space="preserve">: Symbols per second, </w:t>
      </w:r>
      <w:r w:rsidR="00042A68">
        <w:t>from table 66. Note: we should change column headings in tables 195 and 196 to “symbol rate” to avoid confusion of FEC coded or not coded.  Then “symbol rate” and “current band” fully define the other modulation parameters.</w:t>
      </w:r>
      <w:r w:rsidR="006B69A7">
        <w:t xml:space="preserve">  </w:t>
      </w:r>
    </w:p>
    <w:p w:rsidR="006B69A7" w:rsidRDefault="006B69A7" w:rsidP="006B69A7">
      <w:r>
        <w:t xml:space="preserve">It is proposed to combine </w:t>
      </w:r>
      <w:proofErr w:type="spellStart"/>
      <w:r w:rsidRPr="00476CF1">
        <w:rPr>
          <w:i/>
        </w:rPr>
        <w:t>phyLECIMFSKSpreading</w:t>
      </w:r>
      <w:proofErr w:type="spellEnd"/>
      <w:r>
        <w:t xml:space="preserve"> and </w:t>
      </w:r>
      <w:proofErr w:type="spellStart"/>
      <w:r w:rsidRPr="00476CF1">
        <w:rPr>
          <w:i/>
        </w:rPr>
        <w:t>phyLECIMFSKSpreadingFactor</w:t>
      </w:r>
      <w:proofErr w:type="spellEnd"/>
      <w:r>
        <w:t xml:space="preserve"> into one attribute, </w:t>
      </w:r>
      <w:proofErr w:type="gramStart"/>
      <w:r>
        <w:t>with  the</w:t>
      </w:r>
      <w:proofErr w:type="gramEnd"/>
      <w:r>
        <w:t xml:space="preserve"> spreading factor value of 1 being equivalent to no spreading.</w:t>
      </w:r>
    </w:p>
    <w:p w:rsidR="006B69A7" w:rsidRDefault="006B69A7" w:rsidP="006B69A7">
      <w:r>
        <w:t xml:space="preserve"> In table 195 and 196, change “kbps” to “</w:t>
      </w:r>
      <w:proofErr w:type="spellStart"/>
      <w:r>
        <w:t>ksps</w:t>
      </w:r>
      <w:proofErr w:type="spellEnd"/>
      <w:r>
        <w:t xml:space="preserve">” (i.e. specify symbol rate) and then the ambiguous footnote can be deleted. The following assumes that change is made, i.e. we specify the signaling rate as k symbols/sec unambiguously, avoiding confusion over what “bit rate” means payload bit rate, coded bit rate or signaled bit rate. </w:t>
      </w:r>
    </w:p>
    <w:p w:rsidR="006B69A7" w:rsidRDefault="006B69A7"/>
    <w:p w:rsidR="006B69A7" w:rsidRDefault="006B69A7"/>
    <w:p w:rsidR="006B69A7" w:rsidRDefault="006B69A7">
      <w:r>
        <w:t>Proposed change:</w:t>
      </w:r>
    </w:p>
    <w:p w:rsidR="00042A68" w:rsidRPr="006B69A7" w:rsidRDefault="006B69A7">
      <w:pPr>
        <w:rPr>
          <w:i/>
        </w:rPr>
      </w:pPr>
      <w:r w:rsidRPr="006B69A7">
        <w:rPr>
          <w:i/>
        </w:rPr>
        <w:t xml:space="preserve">Insert the </w:t>
      </w:r>
      <w:proofErr w:type="gramStart"/>
      <w:r w:rsidRPr="006B69A7">
        <w:rPr>
          <w:i/>
        </w:rPr>
        <w:t xml:space="preserve">following </w:t>
      </w:r>
      <w:r w:rsidR="00042A68" w:rsidRPr="006B69A7">
        <w:rPr>
          <w:i/>
        </w:rPr>
        <w:t xml:space="preserve"> </w:t>
      </w:r>
      <w:r w:rsidRPr="006B69A7">
        <w:rPr>
          <w:i/>
        </w:rPr>
        <w:t>rows</w:t>
      </w:r>
      <w:proofErr w:type="gramEnd"/>
      <w:r w:rsidRPr="006B69A7">
        <w:rPr>
          <w:i/>
        </w:rPr>
        <w:t xml:space="preserve"> into Table 71:</w:t>
      </w:r>
    </w:p>
    <w:p w:rsidR="00396AA9" w:rsidRDefault="00042A68" w:rsidP="00042A68">
      <w:pPr>
        <w:jc w:val="center"/>
      </w:pPr>
      <w:r w:rsidRPr="00042A68">
        <w:rPr>
          <w:b/>
          <w:bCs/>
        </w:rPr>
        <w:t>Table 71—PHY PIB attributes</w:t>
      </w:r>
    </w:p>
    <w:tbl>
      <w:tblPr>
        <w:tblStyle w:val="TableGrid"/>
        <w:tblW w:w="0" w:type="auto"/>
        <w:tblLook w:val="04A0"/>
      </w:tblPr>
      <w:tblGrid>
        <w:gridCol w:w="2474"/>
        <w:gridCol w:w="1490"/>
        <w:gridCol w:w="1777"/>
        <w:gridCol w:w="3835"/>
      </w:tblGrid>
      <w:tr w:rsidR="00B833C5" w:rsidTr="00F904EF">
        <w:tc>
          <w:tcPr>
            <w:tcW w:w="2394" w:type="dxa"/>
          </w:tcPr>
          <w:p w:rsidR="00F904EF" w:rsidRPr="00F904EF" w:rsidRDefault="00F904EF" w:rsidP="00233AFF">
            <w:r w:rsidRPr="00F904EF">
              <w:t>Attribute</w:t>
            </w:r>
          </w:p>
        </w:tc>
        <w:tc>
          <w:tcPr>
            <w:tcW w:w="1494" w:type="dxa"/>
          </w:tcPr>
          <w:p w:rsidR="00F904EF" w:rsidRPr="00F904EF" w:rsidRDefault="00F904EF" w:rsidP="00233AFF">
            <w:r w:rsidRPr="00F904EF">
              <w:t>Type</w:t>
            </w:r>
          </w:p>
        </w:tc>
        <w:tc>
          <w:tcPr>
            <w:tcW w:w="1800" w:type="dxa"/>
          </w:tcPr>
          <w:p w:rsidR="00F904EF" w:rsidRPr="00F904EF" w:rsidRDefault="00F904EF" w:rsidP="00233AFF">
            <w:r w:rsidRPr="00F904EF">
              <w:t>Range</w:t>
            </w:r>
          </w:p>
        </w:tc>
        <w:tc>
          <w:tcPr>
            <w:tcW w:w="3888" w:type="dxa"/>
          </w:tcPr>
          <w:p w:rsidR="00F904EF" w:rsidRDefault="00F904EF" w:rsidP="00233AFF">
            <w:r w:rsidRPr="00F904EF">
              <w:t>Description</w:t>
            </w:r>
          </w:p>
        </w:tc>
      </w:tr>
      <w:tr w:rsidR="00B833C5" w:rsidTr="00F904EF">
        <w:tc>
          <w:tcPr>
            <w:tcW w:w="2394" w:type="dxa"/>
          </w:tcPr>
          <w:p w:rsidR="00F904EF" w:rsidRPr="00FC2A10" w:rsidRDefault="00F904EF" w:rsidP="00233AFF">
            <w:pPr>
              <w:rPr>
                <w:i/>
              </w:rPr>
            </w:pPr>
            <w:proofErr w:type="spellStart"/>
            <w:r w:rsidRPr="00FC2A10">
              <w:rPr>
                <w:i/>
              </w:rPr>
              <w:t>phyLECIMCurrentBand</w:t>
            </w:r>
            <w:proofErr w:type="spellEnd"/>
          </w:p>
        </w:tc>
        <w:tc>
          <w:tcPr>
            <w:tcW w:w="1494" w:type="dxa"/>
          </w:tcPr>
          <w:p w:rsidR="00F904EF" w:rsidRPr="00F904EF" w:rsidRDefault="00B833C5" w:rsidP="00233AFF">
            <w:r>
              <w:t>Enumeration</w:t>
            </w:r>
          </w:p>
        </w:tc>
        <w:tc>
          <w:tcPr>
            <w:tcW w:w="1800" w:type="dxa"/>
          </w:tcPr>
          <w:p w:rsidR="00F904EF" w:rsidRPr="00F904EF" w:rsidRDefault="00F904EF" w:rsidP="00233AFF">
            <w:r w:rsidRPr="00DE790B">
              <w:t>169, 433, 470, 780, 863, 915, 917, 920, 2450</w:t>
            </w:r>
          </w:p>
        </w:tc>
        <w:tc>
          <w:tcPr>
            <w:tcW w:w="3888" w:type="dxa"/>
          </w:tcPr>
          <w:p w:rsidR="00F904EF" w:rsidRPr="00F904EF" w:rsidRDefault="00F904EF" w:rsidP="00233AFF">
            <w:r>
              <w:t xml:space="preserve">Operating frequency band currently selected when </w:t>
            </w:r>
            <w:proofErr w:type="spellStart"/>
            <w:r>
              <w:t>phyCurrentPage</w:t>
            </w:r>
            <w:proofErr w:type="spellEnd"/>
            <w:r>
              <w:t xml:space="preserve"> is k or k+1. </w:t>
            </w:r>
          </w:p>
        </w:tc>
      </w:tr>
      <w:tr w:rsidR="00B833C5" w:rsidTr="00F904EF">
        <w:tc>
          <w:tcPr>
            <w:tcW w:w="2394" w:type="dxa"/>
          </w:tcPr>
          <w:p w:rsidR="00F904EF" w:rsidRDefault="00F904EF" w:rsidP="00233AFF">
            <w:proofErr w:type="spellStart"/>
            <w:r w:rsidRPr="00FC2A10">
              <w:rPr>
                <w:i/>
              </w:rPr>
              <w:t>phy</w:t>
            </w:r>
            <w:r w:rsidR="00042A68" w:rsidRPr="00FC2A10">
              <w:rPr>
                <w:i/>
              </w:rPr>
              <w:t>LECIMFSK</w:t>
            </w:r>
            <w:r w:rsidRPr="00FC2A10">
              <w:rPr>
                <w:i/>
              </w:rPr>
              <w:t>SymbolRate</w:t>
            </w:r>
            <w:proofErr w:type="spellEnd"/>
          </w:p>
        </w:tc>
        <w:tc>
          <w:tcPr>
            <w:tcW w:w="1494" w:type="dxa"/>
          </w:tcPr>
          <w:p w:rsidR="00F904EF" w:rsidRDefault="00042A68" w:rsidP="00233AFF">
            <w:r>
              <w:t>Float</w:t>
            </w:r>
          </w:p>
        </w:tc>
        <w:tc>
          <w:tcPr>
            <w:tcW w:w="1800" w:type="dxa"/>
          </w:tcPr>
          <w:p w:rsidR="00F904EF" w:rsidRPr="00DE790B" w:rsidRDefault="00042A68" w:rsidP="00233AFF">
            <w:r>
              <w:t>See Table 66</w:t>
            </w:r>
          </w:p>
        </w:tc>
        <w:tc>
          <w:tcPr>
            <w:tcW w:w="3888" w:type="dxa"/>
          </w:tcPr>
          <w:p w:rsidR="00F904EF" w:rsidRDefault="00042A68" w:rsidP="00233AFF">
            <w:r>
              <w:t>Currently selected symbol rate</w:t>
            </w:r>
            <w:r w:rsidR="00FC2A10">
              <w:t xml:space="preserve"> in k-symbols per second</w:t>
            </w:r>
            <w:r>
              <w:t xml:space="preserve">. The valid symbol rates per band are given in Table 66. </w:t>
            </w:r>
          </w:p>
        </w:tc>
      </w:tr>
      <w:tr w:rsidR="00B833C5" w:rsidTr="00F904EF">
        <w:tc>
          <w:tcPr>
            <w:tcW w:w="2394" w:type="dxa"/>
          </w:tcPr>
          <w:p w:rsidR="00B833C5" w:rsidRDefault="00B833C5" w:rsidP="00B833C5">
            <w:proofErr w:type="spellStart"/>
            <w:r w:rsidRPr="00C462E7">
              <w:rPr>
                <w:i/>
              </w:rPr>
              <w:t>phyCurrentPHYType</w:t>
            </w:r>
            <w:proofErr w:type="spellEnd"/>
            <w:r>
              <w:t xml:space="preserve"> </w:t>
            </w:r>
          </w:p>
          <w:p w:rsidR="00B833C5" w:rsidRPr="00FC2A10" w:rsidRDefault="00B833C5" w:rsidP="00B833C5">
            <w:pPr>
              <w:rPr>
                <w:i/>
              </w:rPr>
            </w:pPr>
          </w:p>
        </w:tc>
        <w:tc>
          <w:tcPr>
            <w:tcW w:w="1494" w:type="dxa"/>
          </w:tcPr>
          <w:p w:rsidR="00B833C5" w:rsidRDefault="00B833C5" w:rsidP="00233AFF">
            <w:r>
              <w:t>Enumeration</w:t>
            </w:r>
          </w:p>
        </w:tc>
        <w:tc>
          <w:tcPr>
            <w:tcW w:w="1800" w:type="dxa"/>
          </w:tcPr>
          <w:p w:rsidR="00B833C5" w:rsidRDefault="00B833C5" w:rsidP="00D23DBA">
            <w:r>
              <w:t>DSSS, FSK</w:t>
            </w:r>
          </w:p>
        </w:tc>
        <w:tc>
          <w:tcPr>
            <w:tcW w:w="3888" w:type="dxa"/>
          </w:tcPr>
          <w:p w:rsidR="00B833C5" w:rsidRDefault="00B833C5" w:rsidP="00233AFF">
            <w:r>
              <w:t xml:space="preserve">Specifies the LECIM PHY Type in use.  </w:t>
            </w:r>
          </w:p>
        </w:tc>
      </w:tr>
      <w:tr w:rsidR="00B833C5" w:rsidTr="00F904EF">
        <w:tc>
          <w:tcPr>
            <w:tcW w:w="2394" w:type="dxa"/>
          </w:tcPr>
          <w:p w:rsidR="00B833C5" w:rsidRPr="00FC2A10" w:rsidRDefault="00B833C5" w:rsidP="009413D6">
            <w:pPr>
              <w:rPr>
                <w:i/>
              </w:rPr>
            </w:pPr>
            <w:proofErr w:type="spellStart"/>
            <w:r w:rsidRPr="00C462E7">
              <w:rPr>
                <w:i/>
              </w:rPr>
              <w:t>phyChannelSpacing</w:t>
            </w:r>
            <w:proofErr w:type="spellEnd"/>
            <w:r>
              <w:t xml:space="preserve">  </w:t>
            </w:r>
          </w:p>
        </w:tc>
        <w:tc>
          <w:tcPr>
            <w:tcW w:w="1494" w:type="dxa"/>
          </w:tcPr>
          <w:p w:rsidR="00B833C5" w:rsidRDefault="00B833C5" w:rsidP="00233AFF">
            <w:r>
              <w:t>Enumeration</w:t>
            </w:r>
          </w:p>
        </w:tc>
        <w:tc>
          <w:tcPr>
            <w:tcW w:w="1800" w:type="dxa"/>
          </w:tcPr>
          <w:p w:rsidR="00B833C5" w:rsidRDefault="00B833C5" w:rsidP="00B833C5">
            <w:r>
              <w:t>100KHZ, 200KHZ</w:t>
            </w:r>
          </w:p>
        </w:tc>
        <w:tc>
          <w:tcPr>
            <w:tcW w:w="3888" w:type="dxa"/>
          </w:tcPr>
          <w:p w:rsidR="00E1466E" w:rsidRDefault="00B833C5" w:rsidP="00B833C5">
            <w:r>
              <w:t xml:space="preserve">Channel spacing. Used with </w:t>
            </w:r>
            <w:proofErr w:type="spellStart"/>
            <w:r>
              <w:lastRenderedPageBreak/>
              <w:t>phyCurentBand</w:t>
            </w:r>
            <w:proofErr w:type="spellEnd"/>
            <w:r>
              <w:t xml:space="preserve"> and </w:t>
            </w:r>
            <w:proofErr w:type="spellStart"/>
            <w:r>
              <w:t>phyCurrentChannel</w:t>
            </w:r>
            <w:proofErr w:type="spellEnd"/>
            <w:r>
              <w:t xml:space="preserve"> to specify frequency channel being used. </w:t>
            </w:r>
          </w:p>
          <w:p w:rsidR="00B833C5" w:rsidRDefault="00B833C5" w:rsidP="00B833C5">
            <w:r w:rsidRPr="00B833C5">
              <w:rPr>
                <w:color w:val="FF0000"/>
              </w:rPr>
              <w:t>NOTE: Still need to add values for DSSS when finalized</w:t>
            </w:r>
            <w:r w:rsidR="00E1466E">
              <w:rPr>
                <w:color w:val="FF0000"/>
              </w:rPr>
              <w:t xml:space="preserve"> by the DSSS group</w:t>
            </w:r>
            <w:r w:rsidRPr="00B833C5">
              <w:rPr>
                <w:color w:val="FF0000"/>
              </w:rPr>
              <w:t>.</w:t>
            </w:r>
          </w:p>
        </w:tc>
      </w:tr>
      <w:tr w:rsidR="00B833C5" w:rsidTr="00F904EF">
        <w:tc>
          <w:tcPr>
            <w:tcW w:w="2394" w:type="dxa"/>
          </w:tcPr>
          <w:p w:rsidR="00B833C5" w:rsidRPr="00FC2A10" w:rsidRDefault="00B833C5" w:rsidP="00233AFF">
            <w:pPr>
              <w:rPr>
                <w:i/>
              </w:rPr>
            </w:pPr>
          </w:p>
        </w:tc>
        <w:tc>
          <w:tcPr>
            <w:tcW w:w="1494" w:type="dxa"/>
          </w:tcPr>
          <w:p w:rsidR="00B833C5" w:rsidRDefault="00B833C5" w:rsidP="00233AFF"/>
        </w:tc>
        <w:tc>
          <w:tcPr>
            <w:tcW w:w="1800" w:type="dxa"/>
          </w:tcPr>
          <w:p w:rsidR="00B833C5" w:rsidRDefault="00B833C5" w:rsidP="00233AFF"/>
        </w:tc>
        <w:tc>
          <w:tcPr>
            <w:tcW w:w="3888" w:type="dxa"/>
          </w:tcPr>
          <w:p w:rsidR="00B833C5" w:rsidRDefault="00B833C5" w:rsidP="00233AFF"/>
        </w:tc>
      </w:tr>
    </w:tbl>
    <w:p w:rsidR="007B1656" w:rsidRDefault="007B1656" w:rsidP="00F904EF"/>
    <w:p w:rsidR="006B69A7" w:rsidRDefault="006B69A7" w:rsidP="00F904EF"/>
    <w:p w:rsidR="00FC2A10" w:rsidRDefault="00FC2A10" w:rsidP="00FC2A10">
      <w:pPr>
        <w:pStyle w:val="Heading1"/>
      </w:pPr>
      <w:r>
        <w:t>PHY Mode PIB attributes for LECIM DSSS</w:t>
      </w:r>
    </w:p>
    <w:p w:rsidR="00DD0553" w:rsidRDefault="00FC2A10" w:rsidP="00FC2A10">
      <w:r>
        <w:t>The LECIM DSSS PHY mode is fully described by operating band, channel number, chip rate, modulation type</w:t>
      </w:r>
      <w:r w:rsidR="00BD66F2">
        <w:t xml:space="preserve"> </w:t>
      </w:r>
      <w:r w:rsidR="00DD0553">
        <w:t xml:space="preserve">(order),  spreading factor, code selection (preamble and body), controls for when to reset the codes,  and various controls for preamble configuration.  Currently the draft has PIB attributes defined for each control parameter. FEC coding and interleaving are always “on”. </w:t>
      </w:r>
    </w:p>
    <w:p w:rsidR="00DD0553" w:rsidRDefault="00DD0553" w:rsidP="00DD0553"/>
    <w:p w:rsidR="00DD0553" w:rsidRDefault="00DD0553" w:rsidP="00DD0553">
      <w:pPr>
        <w:pStyle w:val="Heading1"/>
      </w:pPr>
      <w:r w:rsidRPr="00DD0553">
        <w:t>Why we don’t need details of PHY modes supported</w:t>
      </w:r>
      <w:r w:rsidR="003C2772">
        <w:t xml:space="preserve"> in the PIB</w:t>
      </w:r>
    </w:p>
    <w:p w:rsidR="00DD0553" w:rsidRDefault="00DD0553" w:rsidP="00DD0553">
      <w:r>
        <w:t>The concept of indicating in the PHY PIB which modes are supported by an implementation is unnecessary. In reality, the capabilities of a given implemen</w:t>
      </w:r>
      <w:r w:rsidR="00CD4A01">
        <w:t>tation are documented in a data</w:t>
      </w:r>
      <w:r>
        <w:t>sheet</w:t>
      </w:r>
      <w:r w:rsidR="00CD4A01">
        <w:t>. I</w:t>
      </w:r>
      <w:r>
        <w:t>n the real world, attributes</w:t>
      </w:r>
      <w:r w:rsidR="00CD4A01">
        <w:t xml:space="preserve"> such as</w:t>
      </w:r>
      <w:r>
        <w:t xml:space="preserve"> </w:t>
      </w:r>
      <w:proofErr w:type="spellStart"/>
      <w:r w:rsidRPr="00DD0553">
        <w:rPr>
          <w:i/>
          <w:iCs/>
        </w:rPr>
        <w:t>phyChannelsSupported</w:t>
      </w:r>
      <w:proofErr w:type="spellEnd"/>
      <w:r w:rsidR="00CD4A01">
        <w:t xml:space="preserve"> exists only in the data</w:t>
      </w:r>
      <w:r>
        <w:t>sheet, i.e. there is no requirement for an implementation to include a readable register or other physical mechanism.  The PIB is an abstraction, and in the case of implementation capabilities, the only physical form that may exist is in PDF.</w:t>
      </w:r>
    </w:p>
    <w:p w:rsidR="00CD4A01" w:rsidRDefault="00BE0E1A" w:rsidP="00DD0553">
      <w:r>
        <w:t>The down-side of trying to define it in the PIB is that people get confused about the scope of a PIB attribute, and seem to confuse this with something that can be signaled over the air.  It is best to avoid the confusion all together.</w:t>
      </w:r>
    </w:p>
    <w:p w:rsidR="00BE0E1A" w:rsidRDefault="00BE0E1A" w:rsidP="00BE0E1A">
      <w:pPr>
        <w:pStyle w:val="Heading1"/>
      </w:pPr>
      <w:r>
        <w:t>Encoding PHY capabilities over the air</w:t>
      </w:r>
    </w:p>
    <w:p w:rsidR="003C2772" w:rsidRDefault="003C2772" w:rsidP="003C2772">
      <w:r>
        <w:t xml:space="preserve">We can define a </w:t>
      </w:r>
      <w:r w:rsidRPr="00BE0E1A">
        <w:t>standard format for signaling capabilities over the air</w:t>
      </w:r>
      <w:r>
        <w:t xml:space="preserve"> as an </w:t>
      </w:r>
      <w:r w:rsidRPr="00BE0E1A">
        <w:t>Information Element, similar to what is in 802.15.4g-2012 5.2.4.20b</w:t>
      </w:r>
      <w:r w:rsidR="00CD4A01">
        <w:t>.  F</w:t>
      </w:r>
      <w:r>
        <w:t>or LE</w:t>
      </w:r>
      <w:r w:rsidR="00CD4A01">
        <w:t>CIM PHYs it is much simpler</w:t>
      </w:r>
      <w:r>
        <w:t>.</w:t>
      </w:r>
      <w:r w:rsidR="00CD4A01">
        <w:t xml:space="preserve"> This allows leveraging the mechanisms already defined in the base standard to provide an obvious and interoperable means to advertise and discover capabilities of peer devices.   </w:t>
      </w:r>
    </w:p>
    <w:p w:rsidR="00BE0E1A" w:rsidRDefault="00BE0E1A" w:rsidP="00DD0553">
      <w:r>
        <w:t xml:space="preserve">The following IE definition </w:t>
      </w:r>
      <w:proofErr w:type="spellStart"/>
      <w:r w:rsidR="00A71C8F">
        <w:t>subclauses</w:t>
      </w:r>
      <w:proofErr w:type="spellEnd"/>
      <w:r w:rsidR="00A71C8F">
        <w:t xml:space="preserve"> </w:t>
      </w:r>
      <w:r w:rsidR="00CD4A01">
        <w:t>are inserted</w:t>
      </w:r>
      <w:r w:rsidR="00A71C8F">
        <w:t xml:space="preserve"> at the end of 5.2.4</w:t>
      </w:r>
      <w:r w:rsidR="00CD4A01">
        <w:t xml:space="preserve"> (where “x” and “z” are to be determined by the editors)</w:t>
      </w:r>
      <w:r w:rsidR="00A71C8F">
        <w:t>:</w:t>
      </w:r>
    </w:p>
    <w:p w:rsidR="00B6495C" w:rsidRDefault="00B6495C" w:rsidP="00DD0553"/>
    <w:p w:rsidR="008C5FED" w:rsidRDefault="00A71C8F" w:rsidP="00A71C8F">
      <w:pPr>
        <w:rPr>
          <w:b/>
        </w:rPr>
      </w:pPr>
      <w:r w:rsidRPr="00A71C8F">
        <w:rPr>
          <w:b/>
        </w:rPr>
        <w:lastRenderedPageBreak/>
        <w:t>5.2.4</w:t>
      </w:r>
      <w:proofErr w:type="gramStart"/>
      <w:r>
        <w:rPr>
          <w:b/>
        </w:rPr>
        <w:t>.x</w:t>
      </w:r>
      <w:proofErr w:type="gramEnd"/>
      <w:r w:rsidRPr="00A71C8F">
        <w:rPr>
          <w:b/>
        </w:rPr>
        <w:t xml:space="preserve">  </w:t>
      </w:r>
      <w:r w:rsidR="008C5FED">
        <w:rPr>
          <w:b/>
        </w:rPr>
        <w:t xml:space="preserve">LECIM </w:t>
      </w:r>
      <w:proofErr w:type="spellStart"/>
      <w:r w:rsidR="008C5FED">
        <w:rPr>
          <w:b/>
        </w:rPr>
        <w:t>Capabilites</w:t>
      </w:r>
      <w:proofErr w:type="spellEnd"/>
      <w:r w:rsidR="008C5FED">
        <w:rPr>
          <w:b/>
        </w:rPr>
        <w:t xml:space="preserve"> IEs</w:t>
      </w:r>
    </w:p>
    <w:p w:rsidR="008C5FED" w:rsidRDefault="008C5FED" w:rsidP="008C5FED">
      <w:pPr>
        <w:rPr>
          <w:i/>
          <w:color w:val="FF0000"/>
        </w:rPr>
      </w:pPr>
      <w:r>
        <w:rPr>
          <w:i/>
          <w:color w:val="FF0000"/>
        </w:rPr>
        <w:t xml:space="preserve">Organization </w:t>
      </w:r>
      <w:proofErr w:type="gramStart"/>
      <w:r w:rsidR="00EB0714">
        <w:rPr>
          <w:i/>
          <w:color w:val="FF0000"/>
        </w:rPr>
        <w:t xml:space="preserve">may </w:t>
      </w:r>
      <w:r>
        <w:rPr>
          <w:i/>
          <w:color w:val="FF0000"/>
        </w:rPr>
        <w:t xml:space="preserve"> need</w:t>
      </w:r>
      <w:proofErr w:type="gramEnd"/>
      <w:r>
        <w:rPr>
          <w:i/>
          <w:color w:val="FF0000"/>
        </w:rPr>
        <w:t xml:space="preserve"> work – the two IEs share two field definitions. </w:t>
      </w:r>
      <w:proofErr w:type="gramStart"/>
      <w:r>
        <w:rPr>
          <w:i/>
          <w:color w:val="FF0000"/>
        </w:rPr>
        <w:t>Will reorganize when integrating into the draft.</w:t>
      </w:r>
      <w:proofErr w:type="gramEnd"/>
      <w:r>
        <w:rPr>
          <w:i/>
          <w:color w:val="FF0000"/>
        </w:rPr>
        <w:t xml:space="preserve"> </w:t>
      </w:r>
      <w:r w:rsidR="00EB0714">
        <w:rPr>
          <w:i/>
          <w:color w:val="FF0000"/>
        </w:rPr>
        <w:t xml:space="preserve"> The Editors will figure it out. </w:t>
      </w:r>
    </w:p>
    <w:p w:rsidR="008C5FED" w:rsidRDefault="008C5FED" w:rsidP="00A71C8F">
      <w:pPr>
        <w:rPr>
          <w:b/>
        </w:rPr>
      </w:pPr>
    </w:p>
    <w:p w:rsidR="00A71C8F" w:rsidRDefault="008C5FED" w:rsidP="00A71C8F">
      <w:r>
        <w:rPr>
          <w:b/>
        </w:rPr>
        <w:t>5.2.4</w:t>
      </w:r>
      <w:proofErr w:type="gramStart"/>
      <w:r>
        <w:rPr>
          <w:b/>
        </w:rPr>
        <w:t>.x.1</w:t>
      </w:r>
      <w:proofErr w:type="gramEnd"/>
      <w:r>
        <w:rPr>
          <w:b/>
        </w:rPr>
        <w:t xml:space="preserve"> </w:t>
      </w:r>
      <w:r w:rsidR="00A71C8F">
        <w:rPr>
          <w:b/>
        </w:rPr>
        <w:t xml:space="preserve">LECIM </w:t>
      </w:r>
      <w:r w:rsidR="00A71C8F" w:rsidRPr="00A71C8F">
        <w:rPr>
          <w:b/>
        </w:rPr>
        <w:t xml:space="preserve">FSK </w:t>
      </w:r>
      <w:r w:rsidR="00CE383E" w:rsidRPr="00A71C8F">
        <w:rPr>
          <w:b/>
        </w:rPr>
        <w:t>Capabilities</w:t>
      </w:r>
      <w:r w:rsidR="00A71C8F" w:rsidRPr="00A71C8F">
        <w:rPr>
          <w:b/>
        </w:rPr>
        <w:t xml:space="preserve"> IE</w:t>
      </w:r>
    </w:p>
    <w:p w:rsidR="00A71C8F" w:rsidRPr="00A71C8F" w:rsidRDefault="00A71C8F" w:rsidP="00A71C8F">
      <w:r>
        <w:t xml:space="preserve">The following IE declares the LECIM FSK Capabilities supported by a device. The presence of this IE in a transmitted frame indicates that the device supports a LECIM FSK PHY.  The format is shown in Figure 1k. </w:t>
      </w:r>
    </w:p>
    <w:tbl>
      <w:tblPr>
        <w:tblStyle w:val="TableGrid"/>
        <w:tblW w:w="0" w:type="auto"/>
        <w:tblLook w:val="04A0"/>
      </w:tblPr>
      <w:tblGrid>
        <w:gridCol w:w="1914"/>
        <w:gridCol w:w="1915"/>
        <w:gridCol w:w="1916"/>
      </w:tblGrid>
      <w:tr w:rsidR="00B6495C" w:rsidTr="00B6495C">
        <w:tc>
          <w:tcPr>
            <w:tcW w:w="1914" w:type="dxa"/>
          </w:tcPr>
          <w:p w:rsidR="00B6495C" w:rsidRDefault="00B6495C" w:rsidP="00DD0553">
            <w:proofErr w:type="spellStart"/>
            <w:r>
              <w:t>Octest</w:t>
            </w:r>
            <w:proofErr w:type="spellEnd"/>
            <w:r>
              <w:t>: 2</w:t>
            </w:r>
          </w:p>
        </w:tc>
        <w:tc>
          <w:tcPr>
            <w:tcW w:w="1915" w:type="dxa"/>
          </w:tcPr>
          <w:p w:rsidR="00B6495C" w:rsidRDefault="00B6495C" w:rsidP="00DD0553">
            <w:r>
              <w:t>2</w:t>
            </w:r>
          </w:p>
        </w:tc>
        <w:tc>
          <w:tcPr>
            <w:tcW w:w="1916" w:type="dxa"/>
          </w:tcPr>
          <w:p w:rsidR="00B6495C" w:rsidRDefault="00B6495C" w:rsidP="00DD0553">
            <w:r>
              <w:t>Variable</w:t>
            </w:r>
          </w:p>
        </w:tc>
      </w:tr>
      <w:tr w:rsidR="00B6495C" w:rsidTr="00B6495C">
        <w:tc>
          <w:tcPr>
            <w:tcW w:w="1914" w:type="dxa"/>
          </w:tcPr>
          <w:p w:rsidR="00B6495C" w:rsidRDefault="00A71C8F" w:rsidP="00DD0553">
            <w:r>
              <w:t xml:space="preserve">LECIM </w:t>
            </w:r>
            <w:r w:rsidR="00B6495C">
              <w:t>Bands Supported</w:t>
            </w:r>
          </w:p>
        </w:tc>
        <w:tc>
          <w:tcPr>
            <w:tcW w:w="1915" w:type="dxa"/>
          </w:tcPr>
          <w:p w:rsidR="00B6495C" w:rsidRDefault="00A71C8F" w:rsidP="00A71C8F">
            <w:r>
              <w:t>LECIM FSK Features Supported</w:t>
            </w:r>
          </w:p>
        </w:tc>
        <w:tc>
          <w:tcPr>
            <w:tcW w:w="1916" w:type="dxa"/>
          </w:tcPr>
          <w:p w:rsidR="00B6495C" w:rsidRDefault="00B6495C" w:rsidP="00DD0553">
            <w:r>
              <w:t>Channels Supported</w:t>
            </w:r>
          </w:p>
          <w:p w:rsidR="00A71C8F" w:rsidRDefault="00A71C8F" w:rsidP="00DD0553">
            <w:r>
              <w:t>[</w:t>
            </w:r>
            <w:proofErr w:type="spellStart"/>
            <w:r>
              <w:t>xref</w:t>
            </w:r>
            <w:proofErr w:type="spellEnd"/>
            <w:r>
              <w:t xml:space="preserve"> </w:t>
            </w:r>
            <w:r w:rsidR="00A47984">
              <w:t>]</w:t>
            </w:r>
          </w:p>
        </w:tc>
      </w:tr>
    </w:tbl>
    <w:p w:rsidR="00EC5DEB" w:rsidRDefault="00A71C8F" w:rsidP="00DD0553">
      <w:pPr>
        <w:rPr>
          <w:b/>
        </w:rPr>
      </w:pPr>
      <w:r w:rsidRPr="00A47984">
        <w:rPr>
          <w:b/>
        </w:rPr>
        <w:t>Figure k1:  LECIM FSK Capabilities IE</w:t>
      </w:r>
    </w:p>
    <w:p w:rsidR="005F6F7F" w:rsidRPr="00E1466E" w:rsidRDefault="005F6F7F" w:rsidP="005F6F7F">
      <w:r w:rsidRPr="00E1466E">
        <w:t xml:space="preserve">The LECIM Bands Supported field shall be formatted as described in </w:t>
      </w:r>
      <w:r>
        <w:t>5.2.4.x.3</w:t>
      </w:r>
      <w:r w:rsidRPr="00E1466E">
        <w:t xml:space="preserve">. The LECIM </w:t>
      </w:r>
      <w:r>
        <w:t>FSK</w:t>
      </w:r>
      <w:r w:rsidRPr="00E1466E">
        <w:t xml:space="preserve"> Features </w:t>
      </w:r>
      <w:r>
        <w:t xml:space="preserve">shall be formatted as described in 5.2.4.x.4. The Channels Supported Field shall be formatted as </w:t>
      </w:r>
      <w:r w:rsidRPr="00E1466E">
        <w:t>described in 5.2.4.x.</w:t>
      </w:r>
      <w:r>
        <w:t>6</w:t>
      </w:r>
      <w:r>
        <w:rPr>
          <w:b/>
        </w:rPr>
        <w:t>.</w:t>
      </w:r>
    </w:p>
    <w:p w:rsidR="008C5FED" w:rsidRDefault="008C5FED" w:rsidP="008C5FED">
      <w:r w:rsidRPr="00A71C8F">
        <w:rPr>
          <w:b/>
        </w:rPr>
        <w:t>5.2.4</w:t>
      </w:r>
      <w:proofErr w:type="gramStart"/>
      <w:r>
        <w:rPr>
          <w:b/>
        </w:rPr>
        <w:t>.x.2</w:t>
      </w:r>
      <w:proofErr w:type="gramEnd"/>
      <w:r w:rsidRPr="00A71C8F">
        <w:rPr>
          <w:b/>
        </w:rPr>
        <w:t xml:space="preserve">  </w:t>
      </w:r>
      <w:r>
        <w:rPr>
          <w:b/>
        </w:rPr>
        <w:t>LECIM DSSS</w:t>
      </w:r>
      <w:r w:rsidRPr="00A71C8F">
        <w:rPr>
          <w:b/>
        </w:rPr>
        <w:t xml:space="preserve"> Capabilities IE</w:t>
      </w:r>
    </w:p>
    <w:p w:rsidR="008C5FED" w:rsidRPr="00A71C8F" w:rsidRDefault="008C5FED" w:rsidP="008C5FED">
      <w:r>
        <w:t xml:space="preserve">The following IE declares the LECIM DSS Capabilities supported by a device. The presence of this IE in a transmitted frame indicates that the device supports a LECIM FSK PHY.  The format is shown in Figure k4. </w:t>
      </w:r>
    </w:p>
    <w:tbl>
      <w:tblPr>
        <w:tblStyle w:val="TableGrid"/>
        <w:tblW w:w="0" w:type="auto"/>
        <w:tblLook w:val="04A0"/>
      </w:tblPr>
      <w:tblGrid>
        <w:gridCol w:w="1914"/>
        <w:gridCol w:w="1915"/>
        <w:gridCol w:w="1916"/>
      </w:tblGrid>
      <w:tr w:rsidR="008C5FED" w:rsidTr="00852B0A">
        <w:tc>
          <w:tcPr>
            <w:tcW w:w="1914" w:type="dxa"/>
          </w:tcPr>
          <w:p w:rsidR="008C5FED" w:rsidRDefault="008C5FED" w:rsidP="00852B0A">
            <w:proofErr w:type="spellStart"/>
            <w:r>
              <w:t>Octest</w:t>
            </w:r>
            <w:proofErr w:type="spellEnd"/>
            <w:r>
              <w:t>: 2</w:t>
            </w:r>
          </w:p>
        </w:tc>
        <w:tc>
          <w:tcPr>
            <w:tcW w:w="1915" w:type="dxa"/>
          </w:tcPr>
          <w:p w:rsidR="008C5FED" w:rsidRDefault="008C5FED" w:rsidP="00852B0A">
            <w:r>
              <w:t>2</w:t>
            </w:r>
          </w:p>
        </w:tc>
        <w:tc>
          <w:tcPr>
            <w:tcW w:w="1916" w:type="dxa"/>
          </w:tcPr>
          <w:p w:rsidR="008C5FED" w:rsidRDefault="008C5FED" w:rsidP="00852B0A">
            <w:r>
              <w:t>Variable</w:t>
            </w:r>
          </w:p>
        </w:tc>
      </w:tr>
      <w:tr w:rsidR="008C5FED" w:rsidTr="00852B0A">
        <w:tc>
          <w:tcPr>
            <w:tcW w:w="1914" w:type="dxa"/>
          </w:tcPr>
          <w:p w:rsidR="008C5FED" w:rsidRDefault="008C5FED" w:rsidP="00852B0A">
            <w:r>
              <w:t>LECIM Bands Supported</w:t>
            </w:r>
          </w:p>
        </w:tc>
        <w:tc>
          <w:tcPr>
            <w:tcW w:w="1915" w:type="dxa"/>
          </w:tcPr>
          <w:p w:rsidR="008C5FED" w:rsidRDefault="008C5FED" w:rsidP="00852B0A">
            <w:r>
              <w:t>LECIM DSSS Features Supported</w:t>
            </w:r>
          </w:p>
        </w:tc>
        <w:tc>
          <w:tcPr>
            <w:tcW w:w="1916" w:type="dxa"/>
          </w:tcPr>
          <w:p w:rsidR="008C5FED" w:rsidRDefault="008C5FED" w:rsidP="00852B0A">
            <w:r>
              <w:t>Channels Supported</w:t>
            </w:r>
          </w:p>
          <w:p w:rsidR="008C5FED" w:rsidRDefault="008C5FED" w:rsidP="00852B0A">
            <w:r>
              <w:t>[</w:t>
            </w:r>
            <w:proofErr w:type="spellStart"/>
            <w:r>
              <w:t>xref</w:t>
            </w:r>
            <w:proofErr w:type="spellEnd"/>
            <w:r>
              <w:t xml:space="preserve"> ]</w:t>
            </w:r>
          </w:p>
        </w:tc>
      </w:tr>
    </w:tbl>
    <w:p w:rsidR="008C5FED" w:rsidRDefault="008C5FED" w:rsidP="008C5FED">
      <w:pPr>
        <w:rPr>
          <w:b/>
        </w:rPr>
      </w:pPr>
      <w:r w:rsidRPr="00A47984">
        <w:rPr>
          <w:b/>
        </w:rPr>
        <w:t>Figure k</w:t>
      </w:r>
      <w:r>
        <w:rPr>
          <w:b/>
        </w:rPr>
        <w:t>4</w:t>
      </w:r>
      <w:r w:rsidRPr="00A47984">
        <w:rPr>
          <w:b/>
        </w:rPr>
        <w:t>:  LECIM FSK Capabilities IE</w:t>
      </w:r>
    </w:p>
    <w:p w:rsidR="008C5FED" w:rsidRPr="00E1466E" w:rsidRDefault="008C5FED" w:rsidP="008C5FED">
      <w:r w:rsidRPr="00E1466E">
        <w:t xml:space="preserve">The LECIM Bands Supported field shall be formatted as described in </w:t>
      </w:r>
      <w:r w:rsidR="005F6F7F">
        <w:t>5.2.4.x.3</w:t>
      </w:r>
      <w:r w:rsidRPr="00E1466E">
        <w:t xml:space="preserve">. The LECIM DSSS Features </w:t>
      </w:r>
      <w:r>
        <w:t>shall be formatted as described in 5.2.4.</w:t>
      </w:r>
      <w:r w:rsidR="005F6F7F">
        <w:t>x</w:t>
      </w:r>
      <w:r>
        <w:t>.</w:t>
      </w:r>
      <w:r w:rsidR="005F6F7F">
        <w:t>5</w:t>
      </w:r>
      <w:r>
        <w:t xml:space="preserve">. The Channels Supported Field shall be formatted as </w:t>
      </w:r>
      <w:r w:rsidRPr="00E1466E">
        <w:t>described in 5.2.4.x.</w:t>
      </w:r>
      <w:r w:rsidR="005F6F7F">
        <w:t>6</w:t>
      </w:r>
      <w:r>
        <w:rPr>
          <w:b/>
        </w:rPr>
        <w:t>.</w:t>
      </w:r>
    </w:p>
    <w:p w:rsidR="008C5FED" w:rsidRPr="00A47984" w:rsidRDefault="008C5FED" w:rsidP="00DD0553">
      <w:pPr>
        <w:rPr>
          <w:b/>
        </w:rPr>
      </w:pPr>
    </w:p>
    <w:p w:rsidR="00A47984" w:rsidRPr="00A47984" w:rsidRDefault="00A47984" w:rsidP="00DD0553">
      <w:pPr>
        <w:rPr>
          <w:b/>
        </w:rPr>
      </w:pPr>
      <w:r w:rsidRPr="00A47984">
        <w:rPr>
          <w:b/>
        </w:rPr>
        <w:t>5.2.4</w:t>
      </w:r>
      <w:proofErr w:type="gramStart"/>
      <w:r w:rsidRPr="00A47984">
        <w:rPr>
          <w:b/>
        </w:rPr>
        <w:t>.x.</w:t>
      </w:r>
      <w:r w:rsidR="008C5FED">
        <w:rPr>
          <w:b/>
        </w:rPr>
        <w:t>3</w:t>
      </w:r>
      <w:proofErr w:type="gramEnd"/>
      <w:r w:rsidRPr="00A47984">
        <w:rPr>
          <w:b/>
        </w:rPr>
        <w:t xml:space="preserve"> LECIM Bands Supported Field</w:t>
      </w:r>
    </w:p>
    <w:p w:rsidR="00A71C8F" w:rsidRDefault="00A71C8F" w:rsidP="00DD0553">
      <w:r>
        <w:t xml:space="preserve">The Bands Supported field </w:t>
      </w:r>
      <w:r w:rsidR="00A47984">
        <w:t>is encoded as shown in table k1.</w:t>
      </w:r>
    </w:p>
    <w:p w:rsidR="00A71C8F" w:rsidRPr="00A47984" w:rsidRDefault="00A71C8F" w:rsidP="00A47984">
      <w:pPr>
        <w:jc w:val="center"/>
        <w:rPr>
          <w:b/>
        </w:rPr>
      </w:pPr>
      <w:r w:rsidRPr="00A47984">
        <w:rPr>
          <w:b/>
        </w:rPr>
        <w:t>Table k1:  LECIM Bands Supported field encoding</w:t>
      </w:r>
    </w:p>
    <w:tbl>
      <w:tblPr>
        <w:tblStyle w:val="TableGrid"/>
        <w:tblW w:w="0" w:type="auto"/>
        <w:tblLook w:val="04A0"/>
      </w:tblPr>
      <w:tblGrid>
        <w:gridCol w:w="952"/>
        <w:gridCol w:w="7850"/>
      </w:tblGrid>
      <w:tr w:rsidR="00EC5DEB" w:rsidTr="00EC5DEB">
        <w:tc>
          <w:tcPr>
            <w:tcW w:w="952" w:type="dxa"/>
          </w:tcPr>
          <w:p w:rsidR="00EC5DEB" w:rsidRDefault="00EC5DEB" w:rsidP="00EC5DEB">
            <w:pPr>
              <w:jc w:val="center"/>
            </w:pPr>
            <w:r>
              <w:lastRenderedPageBreak/>
              <w:t>Bit Number</w:t>
            </w:r>
          </w:p>
        </w:tc>
        <w:tc>
          <w:tcPr>
            <w:tcW w:w="7850" w:type="dxa"/>
          </w:tcPr>
          <w:p w:rsidR="00EC5DEB" w:rsidRDefault="00EC5DEB" w:rsidP="00DD0553">
            <w:r>
              <w:t>Description</w:t>
            </w:r>
          </w:p>
        </w:tc>
      </w:tr>
      <w:tr w:rsidR="00EC5DEB" w:rsidTr="00EC5DEB">
        <w:tc>
          <w:tcPr>
            <w:tcW w:w="952" w:type="dxa"/>
          </w:tcPr>
          <w:p w:rsidR="00EC5DEB" w:rsidRDefault="00EC5DEB" w:rsidP="00EC5DEB">
            <w:pPr>
              <w:jc w:val="center"/>
            </w:pPr>
          </w:p>
        </w:tc>
        <w:tc>
          <w:tcPr>
            <w:tcW w:w="7850" w:type="dxa"/>
          </w:tcPr>
          <w:p w:rsidR="00EC5DEB" w:rsidRDefault="00EC5DEB" w:rsidP="00EC5DEB">
            <w:r>
              <w:t xml:space="preserve">Bands Supported. Bit-map. </w:t>
            </w:r>
            <w:r w:rsidR="00CD4A01">
              <w:t xml:space="preserve">1 indicates supported, </w:t>
            </w:r>
            <w:r>
              <w:t>0 indicates NOT supported</w:t>
            </w:r>
          </w:p>
        </w:tc>
      </w:tr>
      <w:tr w:rsidR="00EC5DEB" w:rsidTr="00EC5DEB">
        <w:tc>
          <w:tcPr>
            <w:tcW w:w="952" w:type="dxa"/>
          </w:tcPr>
          <w:p w:rsidR="00EC5DEB" w:rsidRDefault="00EC5DEB" w:rsidP="00DD0553">
            <w:r>
              <w:t>0</w:t>
            </w:r>
          </w:p>
        </w:tc>
        <w:tc>
          <w:tcPr>
            <w:tcW w:w="7850" w:type="dxa"/>
          </w:tcPr>
          <w:p w:rsidR="00EC5DEB" w:rsidRDefault="00EC5DEB" w:rsidP="00EC5DEB">
            <w:r w:rsidRPr="00DE790B">
              <w:t>169</w:t>
            </w:r>
            <w:r>
              <w:t xml:space="preserve"> band supported</w:t>
            </w:r>
          </w:p>
        </w:tc>
      </w:tr>
      <w:tr w:rsidR="00EC5DEB" w:rsidTr="00EC5DEB">
        <w:tc>
          <w:tcPr>
            <w:tcW w:w="952" w:type="dxa"/>
          </w:tcPr>
          <w:p w:rsidR="00EC5DEB" w:rsidRDefault="00EC5DEB" w:rsidP="00DD0553">
            <w:r>
              <w:t>1</w:t>
            </w:r>
          </w:p>
        </w:tc>
        <w:tc>
          <w:tcPr>
            <w:tcW w:w="7850" w:type="dxa"/>
          </w:tcPr>
          <w:p w:rsidR="00EC5DEB" w:rsidRDefault="00EC5DEB" w:rsidP="00E479B6">
            <w:r w:rsidRPr="00DE790B">
              <w:t>433</w:t>
            </w:r>
            <w:r>
              <w:t xml:space="preserve"> band supported</w:t>
            </w:r>
          </w:p>
        </w:tc>
      </w:tr>
      <w:tr w:rsidR="00EC5DEB" w:rsidTr="00EC5DEB">
        <w:tc>
          <w:tcPr>
            <w:tcW w:w="952" w:type="dxa"/>
          </w:tcPr>
          <w:p w:rsidR="00EC5DEB" w:rsidRDefault="00EC5DEB" w:rsidP="00DD0553">
            <w:r>
              <w:t>2</w:t>
            </w:r>
          </w:p>
        </w:tc>
        <w:tc>
          <w:tcPr>
            <w:tcW w:w="7850" w:type="dxa"/>
          </w:tcPr>
          <w:p w:rsidR="00EC5DEB" w:rsidRDefault="00EC5DEB" w:rsidP="00E479B6">
            <w:r w:rsidRPr="00DE790B">
              <w:t>470</w:t>
            </w:r>
            <w:r>
              <w:t xml:space="preserve"> band supported</w:t>
            </w:r>
          </w:p>
        </w:tc>
      </w:tr>
      <w:tr w:rsidR="00EC5DEB" w:rsidTr="00EC5DEB">
        <w:tc>
          <w:tcPr>
            <w:tcW w:w="952" w:type="dxa"/>
          </w:tcPr>
          <w:p w:rsidR="00EC5DEB" w:rsidRDefault="00EC5DEB" w:rsidP="00DD0553">
            <w:r>
              <w:t>3</w:t>
            </w:r>
          </w:p>
        </w:tc>
        <w:tc>
          <w:tcPr>
            <w:tcW w:w="7850" w:type="dxa"/>
          </w:tcPr>
          <w:p w:rsidR="00EC5DEB" w:rsidRDefault="00EC5DEB" w:rsidP="00E479B6">
            <w:r w:rsidRPr="00DE790B">
              <w:t>780</w:t>
            </w:r>
            <w:r>
              <w:t xml:space="preserve"> band supported</w:t>
            </w:r>
          </w:p>
        </w:tc>
      </w:tr>
      <w:tr w:rsidR="00EC5DEB" w:rsidTr="00EC5DEB">
        <w:tc>
          <w:tcPr>
            <w:tcW w:w="952" w:type="dxa"/>
          </w:tcPr>
          <w:p w:rsidR="00EC5DEB" w:rsidRDefault="00EC5DEB" w:rsidP="00DD0553">
            <w:r>
              <w:t>4</w:t>
            </w:r>
          </w:p>
        </w:tc>
        <w:tc>
          <w:tcPr>
            <w:tcW w:w="7850" w:type="dxa"/>
          </w:tcPr>
          <w:p w:rsidR="00EC5DEB" w:rsidRDefault="00EC5DEB" w:rsidP="00E479B6">
            <w:r w:rsidRPr="00DE790B">
              <w:t>863</w:t>
            </w:r>
            <w:r>
              <w:t xml:space="preserve"> band supported</w:t>
            </w:r>
          </w:p>
        </w:tc>
      </w:tr>
      <w:tr w:rsidR="00EC5DEB" w:rsidTr="00EC5DEB">
        <w:tc>
          <w:tcPr>
            <w:tcW w:w="952" w:type="dxa"/>
          </w:tcPr>
          <w:p w:rsidR="00EC5DEB" w:rsidRDefault="00EC5DEB" w:rsidP="00DD0553">
            <w:r>
              <w:t>5</w:t>
            </w:r>
          </w:p>
        </w:tc>
        <w:tc>
          <w:tcPr>
            <w:tcW w:w="7850" w:type="dxa"/>
          </w:tcPr>
          <w:p w:rsidR="00EC5DEB" w:rsidRDefault="00EC5DEB" w:rsidP="00E479B6">
            <w:r w:rsidRPr="00DE790B">
              <w:t>915</w:t>
            </w:r>
            <w:r>
              <w:t xml:space="preserve"> band supported</w:t>
            </w:r>
          </w:p>
        </w:tc>
      </w:tr>
      <w:tr w:rsidR="00EC5DEB" w:rsidTr="00EC5DEB">
        <w:tc>
          <w:tcPr>
            <w:tcW w:w="952" w:type="dxa"/>
          </w:tcPr>
          <w:p w:rsidR="00EC5DEB" w:rsidRDefault="00EC5DEB" w:rsidP="00DD0553">
            <w:r>
              <w:t>6</w:t>
            </w:r>
          </w:p>
        </w:tc>
        <w:tc>
          <w:tcPr>
            <w:tcW w:w="7850" w:type="dxa"/>
          </w:tcPr>
          <w:p w:rsidR="00EC5DEB" w:rsidRDefault="00EC5DEB" w:rsidP="00E479B6">
            <w:r w:rsidRPr="00DE790B">
              <w:t>917</w:t>
            </w:r>
            <w:r>
              <w:t xml:space="preserve"> band supported</w:t>
            </w:r>
          </w:p>
        </w:tc>
      </w:tr>
      <w:tr w:rsidR="00EC5DEB" w:rsidTr="00EC5DEB">
        <w:tc>
          <w:tcPr>
            <w:tcW w:w="952" w:type="dxa"/>
          </w:tcPr>
          <w:p w:rsidR="00EC5DEB" w:rsidRDefault="00EC5DEB" w:rsidP="00DD0553">
            <w:r>
              <w:t>7</w:t>
            </w:r>
          </w:p>
        </w:tc>
        <w:tc>
          <w:tcPr>
            <w:tcW w:w="7850" w:type="dxa"/>
          </w:tcPr>
          <w:p w:rsidR="00EC5DEB" w:rsidRDefault="00EC5DEB" w:rsidP="00E479B6">
            <w:r w:rsidRPr="00DE790B">
              <w:t>920</w:t>
            </w:r>
            <w:r>
              <w:t xml:space="preserve"> band supported</w:t>
            </w:r>
          </w:p>
        </w:tc>
      </w:tr>
      <w:tr w:rsidR="00EC5DEB" w:rsidTr="00EC5DEB">
        <w:tc>
          <w:tcPr>
            <w:tcW w:w="952" w:type="dxa"/>
          </w:tcPr>
          <w:p w:rsidR="00EC5DEB" w:rsidRDefault="00EC5DEB" w:rsidP="00DD0553">
            <w:r>
              <w:t>8</w:t>
            </w:r>
          </w:p>
        </w:tc>
        <w:tc>
          <w:tcPr>
            <w:tcW w:w="7850" w:type="dxa"/>
          </w:tcPr>
          <w:p w:rsidR="00EC5DEB" w:rsidRDefault="00EC5DEB" w:rsidP="00E479B6">
            <w:r w:rsidRPr="00DE790B">
              <w:t>2450</w:t>
            </w:r>
            <w:r>
              <w:t xml:space="preserve"> band supported</w:t>
            </w:r>
          </w:p>
        </w:tc>
      </w:tr>
      <w:tr w:rsidR="00EC5DEB" w:rsidTr="00EC5DEB">
        <w:tc>
          <w:tcPr>
            <w:tcW w:w="952" w:type="dxa"/>
          </w:tcPr>
          <w:p w:rsidR="00EC5DEB" w:rsidRDefault="00EC5DEB" w:rsidP="00DD0553">
            <w:r>
              <w:t>9:15</w:t>
            </w:r>
          </w:p>
        </w:tc>
        <w:tc>
          <w:tcPr>
            <w:tcW w:w="7850" w:type="dxa"/>
          </w:tcPr>
          <w:p w:rsidR="00EC5DEB" w:rsidRDefault="00EC5DEB" w:rsidP="00DD0553">
            <w:r>
              <w:t>Reserved for future use</w:t>
            </w:r>
          </w:p>
        </w:tc>
      </w:tr>
    </w:tbl>
    <w:p w:rsidR="00EC5DEB" w:rsidRDefault="00EC5DEB" w:rsidP="00DD0553"/>
    <w:p w:rsidR="00A47984" w:rsidRPr="00A47984" w:rsidRDefault="00A47984" w:rsidP="00DD0553">
      <w:pPr>
        <w:rPr>
          <w:b/>
        </w:rPr>
      </w:pPr>
      <w:r>
        <w:rPr>
          <w:b/>
        </w:rPr>
        <w:t>5.2.4</w:t>
      </w:r>
      <w:proofErr w:type="gramStart"/>
      <w:r>
        <w:rPr>
          <w:b/>
        </w:rPr>
        <w:t>.x.</w:t>
      </w:r>
      <w:r w:rsidR="008C5FED">
        <w:rPr>
          <w:b/>
        </w:rPr>
        <w:t>4</w:t>
      </w:r>
      <w:proofErr w:type="gramEnd"/>
      <w:r>
        <w:rPr>
          <w:b/>
        </w:rPr>
        <w:t xml:space="preserve"> </w:t>
      </w:r>
      <w:r w:rsidR="008C5FED">
        <w:rPr>
          <w:b/>
        </w:rPr>
        <w:t xml:space="preserve">LECIM </w:t>
      </w:r>
      <w:r w:rsidRPr="00A47984">
        <w:rPr>
          <w:b/>
        </w:rPr>
        <w:t>FSK Features Supported field</w:t>
      </w:r>
    </w:p>
    <w:p w:rsidR="00A71C8F" w:rsidRDefault="00A71C8F" w:rsidP="00DD0553">
      <w:r>
        <w:t xml:space="preserve">The FSK Features Supported </w:t>
      </w:r>
      <w:r w:rsidR="00A47984">
        <w:t xml:space="preserve">field is encoded as shown in Table </w:t>
      </w:r>
      <w:proofErr w:type="gramStart"/>
      <w:r w:rsidR="00A47984">
        <w:t>k2</w:t>
      </w:r>
      <w:proofErr w:type="gramEnd"/>
      <w:r w:rsidR="00A47984">
        <w:t xml:space="preserve">. </w:t>
      </w:r>
    </w:p>
    <w:p w:rsidR="00A71C8F" w:rsidRPr="00A47984" w:rsidRDefault="00A71C8F" w:rsidP="00A47984">
      <w:pPr>
        <w:jc w:val="center"/>
        <w:rPr>
          <w:b/>
        </w:rPr>
      </w:pPr>
      <w:r w:rsidRPr="00A47984">
        <w:rPr>
          <w:b/>
        </w:rPr>
        <w:t xml:space="preserve">Table </w:t>
      </w:r>
      <w:proofErr w:type="gramStart"/>
      <w:r w:rsidRPr="00A47984">
        <w:rPr>
          <w:b/>
        </w:rPr>
        <w:t>k2</w:t>
      </w:r>
      <w:proofErr w:type="gramEnd"/>
      <w:r w:rsidRPr="00A47984">
        <w:rPr>
          <w:b/>
        </w:rPr>
        <w:t>: LECIM FSK Features Supported field encoding</w:t>
      </w:r>
    </w:p>
    <w:tbl>
      <w:tblPr>
        <w:tblStyle w:val="TableGrid"/>
        <w:tblW w:w="0" w:type="auto"/>
        <w:tblLook w:val="04A0"/>
      </w:tblPr>
      <w:tblGrid>
        <w:gridCol w:w="952"/>
        <w:gridCol w:w="7850"/>
      </w:tblGrid>
      <w:tr w:rsidR="00B6495C" w:rsidTr="00E479B6">
        <w:tc>
          <w:tcPr>
            <w:tcW w:w="952" w:type="dxa"/>
          </w:tcPr>
          <w:p w:rsidR="00B6495C" w:rsidRDefault="00B6495C" w:rsidP="00E479B6">
            <w:pPr>
              <w:jc w:val="center"/>
            </w:pPr>
            <w:r>
              <w:t>Bit Number</w:t>
            </w:r>
          </w:p>
        </w:tc>
        <w:tc>
          <w:tcPr>
            <w:tcW w:w="7850" w:type="dxa"/>
          </w:tcPr>
          <w:p w:rsidR="00B6495C" w:rsidRDefault="00B6495C" w:rsidP="00E479B6">
            <w:r>
              <w:t>Description</w:t>
            </w:r>
          </w:p>
        </w:tc>
      </w:tr>
      <w:tr w:rsidR="00B6495C" w:rsidTr="00E479B6">
        <w:tc>
          <w:tcPr>
            <w:tcW w:w="952" w:type="dxa"/>
          </w:tcPr>
          <w:p w:rsidR="00B6495C" w:rsidRDefault="00B6495C" w:rsidP="00E479B6">
            <w:pPr>
              <w:jc w:val="center"/>
            </w:pPr>
            <w:r>
              <w:t>0</w:t>
            </w:r>
          </w:p>
        </w:tc>
        <w:tc>
          <w:tcPr>
            <w:tcW w:w="7850" w:type="dxa"/>
          </w:tcPr>
          <w:p w:rsidR="00B6495C" w:rsidRDefault="00B6495C" w:rsidP="00E479B6">
            <w:r>
              <w:t>2-Level FSK supported</w:t>
            </w:r>
          </w:p>
        </w:tc>
      </w:tr>
      <w:tr w:rsidR="00B6495C" w:rsidTr="00E479B6">
        <w:tc>
          <w:tcPr>
            <w:tcW w:w="952" w:type="dxa"/>
          </w:tcPr>
          <w:p w:rsidR="00B6495C" w:rsidRDefault="00B6495C" w:rsidP="00E479B6">
            <w:pPr>
              <w:jc w:val="center"/>
            </w:pPr>
            <w:r>
              <w:t>1</w:t>
            </w:r>
          </w:p>
        </w:tc>
        <w:tc>
          <w:tcPr>
            <w:tcW w:w="7850" w:type="dxa"/>
          </w:tcPr>
          <w:p w:rsidR="00B6495C" w:rsidRDefault="00B6495C" w:rsidP="00E479B6">
            <w:r>
              <w:t>Positional modulation supported</w:t>
            </w:r>
          </w:p>
        </w:tc>
      </w:tr>
      <w:tr w:rsidR="00B6495C" w:rsidTr="00E479B6">
        <w:tc>
          <w:tcPr>
            <w:tcW w:w="952" w:type="dxa"/>
          </w:tcPr>
          <w:p w:rsidR="00B6495C" w:rsidRDefault="004208FE" w:rsidP="00E479B6">
            <w:pPr>
              <w:jc w:val="center"/>
            </w:pPr>
            <w:r>
              <w:t>2</w:t>
            </w:r>
          </w:p>
        </w:tc>
        <w:tc>
          <w:tcPr>
            <w:tcW w:w="7850" w:type="dxa"/>
          </w:tcPr>
          <w:p w:rsidR="00B6495C" w:rsidRDefault="004208FE" w:rsidP="0002327D">
            <w:r>
              <w:t xml:space="preserve">Symbol rate </w:t>
            </w:r>
            <w:r w:rsidRPr="004208FE">
              <w:t xml:space="preserve">37.5 </w:t>
            </w:r>
            <w:proofErr w:type="spellStart"/>
            <w:r>
              <w:t>ksps</w:t>
            </w:r>
            <w:proofErr w:type="spellEnd"/>
            <w:r>
              <w:t xml:space="preserve"> </w:t>
            </w:r>
            <w:proofErr w:type="spellStart"/>
            <w:r>
              <w:t>supportd</w:t>
            </w:r>
            <w:proofErr w:type="spellEnd"/>
            <w:r>
              <w:t xml:space="preserve">, </w:t>
            </w:r>
            <w:r w:rsidR="0002327D">
              <w:t>200kHz</w:t>
            </w:r>
            <w:r>
              <w:t xml:space="preserve"> channel spacing</w:t>
            </w:r>
            <w:r w:rsidRPr="004208FE">
              <w:t xml:space="preserve"> </w:t>
            </w:r>
            <w:r>
              <w:t>(Table 195)</w:t>
            </w:r>
          </w:p>
        </w:tc>
      </w:tr>
      <w:tr w:rsidR="004208FE" w:rsidTr="00E479B6">
        <w:tc>
          <w:tcPr>
            <w:tcW w:w="952" w:type="dxa"/>
          </w:tcPr>
          <w:p w:rsidR="004208FE" w:rsidRDefault="004208FE" w:rsidP="00E479B6">
            <w:pPr>
              <w:jc w:val="center"/>
            </w:pPr>
            <w:r>
              <w:t>3</w:t>
            </w:r>
          </w:p>
        </w:tc>
        <w:tc>
          <w:tcPr>
            <w:tcW w:w="7850" w:type="dxa"/>
          </w:tcPr>
          <w:p w:rsidR="004208FE" w:rsidRDefault="004208FE" w:rsidP="00E479B6">
            <w:r w:rsidRPr="004208FE">
              <w:t xml:space="preserve">25 </w:t>
            </w:r>
            <w:proofErr w:type="spellStart"/>
            <w:r>
              <w:t>ksps</w:t>
            </w:r>
            <w:proofErr w:type="spellEnd"/>
            <w:r>
              <w:t xml:space="preserve"> </w:t>
            </w:r>
            <w:proofErr w:type="spellStart"/>
            <w:r>
              <w:t>supportd</w:t>
            </w:r>
            <w:proofErr w:type="spellEnd"/>
            <w:r>
              <w:t xml:space="preserve">, </w:t>
            </w:r>
            <w:r w:rsidR="0002327D">
              <w:t xml:space="preserve">200kHz </w:t>
            </w:r>
            <w:r>
              <w:t>channel spacing</w:t>
            </w:r>
            <w:r w:rsidRPr="004208FE">
              <w:t xml:space="preserve"> </w:t>
            </w:r>
            <w:r>
              <w:t>(Table 195)</w:t>
            </w:r>
          </w:p>
        </w:tc>
      </w:tr>
      <w:tr w:rsidR="004208FE" w:rsidTr="00E479B6">
        <w:tc>
          <w:tcPr>
            <w:tcW w:w="952" w:type="dxa"/>
          </w:tcPr>
          <w:p w:rsidR="004208FE" w:rsidRDefault="004208FE" w:rsidP="00E479B6">
            <w:pPr>
              <w:jc w:val="center"/>
            </w:pPr>
            <w:r>
              <w:t>4</w:t>
            </w:r>
          </w:p>
        </w:tc>
        <w:tc>
          <w:tcPr>
            <w:tcW w:w="7850" w:type="dxa"/>
          </w:tcPr>
          <w:p w:rsidR="004208FE" w:rsidRPr="004208FE" w:rsidRDefault="004208FE" w:rsidP="00E479B6">
            <w:r w:rsidRPr="004208FE">
              <w:t xml:space="preserve">12.5 </w:t>
            </w:r>
            <w:proofErr w:type="spellStart"/>
            <w:r>
              <w:t>ksps</w:t>
            </w:r>
            <w:proofErr w:type="spellEnd"/>
            <w:r>
              <w:t xml:space="preserve"> </w:t>
            </w:r>
            <w:proofErr w:type="spellStart"/>
            <w:r>
              <w:t>supportd</w:t>
            </w:r>
            <w:proofErr w:type="spellEnd"/>
            <w:r>
              <w:t xml:space="preserve">, </w:t>
            </w:r>
            <w:r w:rsidR="0002327D">
              <w:t xml:space="preserve">200kHz </w:t>
            </w:r>
            <w:r>
              <w:t>channel spacing</w:t>
            </w:r>
            <w:r w:rsidRPr="004208FE">
              <w:t xml:space="preserve"> </w:t>
            </w:r>
            <w:r>
              <w:t>(Table 195)</w:t>
            </w:r>
          </w:p>
        </w:tc>
      </w:tr>
      <w:tr w:rsidR="004208FE" w:rsidTr="00E479B6">
        <w:tc>
          <w:tcPr>
            <w:tcW w:w="952" w:type="dxa"/>
          </w:tcPr>
          <w:p w:rsidR="004208FE" w:rsidRDefault="004208FE" w:rsidP="00E479B6">
            <w:pPr>
              <w:jc w:val="center"/>
            </w:pPr>
            <w:r>
              <w:t>5</w:t>
            </w:r>
          </w:p>
        </w:tc>
        <w:tc>
          <w:tcPr>
            <w:tcW w:w="7850" w:type="dxa"/>
          </w:tcPr>
          <w:p w:rsidR="004208FE" w:rsidRDefault="004208FE" w:rsidP="00E939BC">
            <w:r w:rsidRPr="004208FE">
              <w:t xml:space="preserve">37.5 </w:t>
            </w:r>
            <w:proofErr w:type="spellStart"/>
            <w:r>
              <w:t>ksps</w:t>
            </w:r>
            <w:proofErr w:type="spellEnd"/>
            <w:r>
              <w:t xml:space="preserve"> </w:t>
            </w:r>
            <w:proofErr w:type="spellStart"/>
            <w:r>
              <w:t>supportd</w:t>
            </w:r>
            <w:proofErr w:type="spellEnd"/>
            <w:r>
              <w:t xml:space="preserve">, </w:t>
            </w:r>
            <w:r w:rsidR="00EB0714">
              <w:t>100 kHz</w:t>
            </w:r>
            <w:r>
              <w:t xml:space="preserve"> channel spacing</w:t>
            </w:r>
            <w:r w:rsidRPr="004208FE">
              <w:t xml:space="preserve"> </w:t>
            </w:r>
            <w:r>
              <w:t>(Table 19</w:t>
            </w:r>
            <w:r w:rsidR="00E939BC">
              <w:t>6</w:t>
            </w:r>
            <w:r>
              <w:t>)</w:t>
            </w:r>
          </w:p>
        </w:tc>
      </w:tr>
      <w:tr w:rsidR="004208FE" w:rsidTr="00E479B6">
        <w:tc>
          <w:tcPr>
            <w:tcW w:w="952" w:type="dxa"/>
          </w:tcPr>
          <w:p w:rsidR="004208FE" w:rsidRDefault="004208FE" w:rsidP="00E479B6">
            <w:pPr>
              <w:jc w:val="center"/>
            </w:pPr>
            <w:r>
              <w:t>6</w:t>
            </w:r>
          </w:p>
        </w:tc>
        <w:tc>
          <w:tcPr>
            <w:tcW w:w="7850" w:type="dxa"/>
          </w:tcPr>
          <w:p w:rsidR="004208FE" w:rsidRDefault="004208FE" w:rsidP="00E479B6">
            <w:r w:rsidRPr="004208FE">
              <w:t xml:space="preserve">25 </w:t>
            </w:r>
            <w:proofErr w:type="spellStart"/>
            <w:r>
              <w:t>ksps</w:t>
            </w:r>
            <w:proofErr w:type="spellEnd"/>
            <w:r>
              <w:t xml:space="preserve"> </w:t>
            </w:r>
            <w:proofErr w:type="spellStart"/>
            <w:r>
              <w:t>supportd</w:t>
            </w:r>
            <w:proofErr w:type="spellEnd"/>
            <w:r>
              <w:t xml:space="preserve">, </w:t>
            </w:r>
            <w:r w:rsidR="00EB0714">
              <w:t xml:space="preserve">100 kHz </w:t>
            </w:r>
            <w:r>
              <w:t>channel spacing</w:t>
            </w:r>
            <w:r w:rsidRPr="004208FE">
              <w:t xml:space="preserve"> </w:t>
            </w:r>
            <w:r w:rsidR="00E939BC">
              <w:t>(Table 196</w:t>
            </w:r>
            <w:r>
              <w:t>)</w:t>
            </w:r>
          </w:p>
        </w:tc>
      </w:tr>
      <w:tr w:rsidR="004208FE" w:rsidTr="00E479B6">
        <w:tc>
          <w:tcPr>
            <w:tcW w:w="952" w:type="dxa"/>
          </w:tcPr>
          <w:p w:rsidR="004208FE" w:rsidRDefault="004208FE" w:rsidP="00E479B6">
            <w:pPr>
              <w:jc w:val="center"/>
            </w:pPr>
            <w:r>
              <w:t>7</w:t>
            </w:r>
          </w:p>
        </w:tc>
        <w:tc>
          <w:tcPr>
            <w:tcW w:w="7850" w:type="dxa"/>
          </w:tcPr>
          <w:p w:rsidR="004208FE" w:rsidRPr="004208FE" w:rsidRDefault="004208FE" w:rsidP="00E939BC">
            <w:r w:rsidRPr="004208FE">
              <w:t xml:space="preserve">12.5 </w:t>
            </w:r>
            <w:proofErr w:type="spellStart"/>
            <w:r>
              <w:t>ksps</w:t>
            </w:r>
            <w:proofErr w:type="spellEnd"/>
            <w:r>
              <w:t xml:space="preserve"> </w:t>
            </w:r>
            <w:proofErr w:type="spellStart"/>
            <w:r>
              <w:t>supportd</w:t>
            </w:r>
            <w:proofErr w:type="spellEnd"/>
            <w:r>
              <w:t xml:space="preserve">, </w:t>
            </w:r>
            <w:r w:rsidR="00EB0714">
              <w:t xml:space="preserve">100 kHz </w:t>
            </w:r>
            <w:r>
              <w:t>channel spacing</w:t>
            </w:r>
            <w:r w:rsidRPr="004208FE">
              <w:t xml:space="preserve"> </w:t>
            </w:r>
            <w:r>
              <w:t>(Table 19</w:t>
            </w:r>
            <w:r w:rsidR="00E939BC">
              <w:t>6</w:t>
            </w:r>
            <w:r>
              <w:t>)</w:t>
            </w:r>
          </w:p>
        </w:tc>
      </w:tr>
      <w:tr w:rsidR="004208FE" w:rsidTr="00E479B6">
        <w:tc>
          <w:tcPr>
            <w:tcW w:w="952" w:type="dxa"/>
          </w:tcPr>
          <w:p w:rsidR="004208FE" w:rsidRDefault="004208FE" w:rsidP="00E479B6">
            <w:pPr>
              <w:jc w:val="center"/>
            </w:pPr>
            <w:r>
              <w:t>8</w:t>
            </w:r>
          </w:p>
        </w:tc>
        <w:tc>
          <w:tcPr>
            <w:tcW w:w="7850" w:type="dxa"/>
          </w:tcPr>
          <w:p w:rsidR="004208FE" w:rsidRPr="004208FE" w:rsidRDefault="004208FE" w:rsidP="00E479B6">
            <w:r>
              <w:t>FEC supported</w:t>
            </w:r>
          </w:p>
        </w:tc>
      </w:tr>
      <w:tr w:rsidR="004208FE" w:rsidTr="00E479B6">
        <w:tc>
          <w:tcPr>
            <w:tcW w:w="952" w:type="dxa"/>
          </w:tcPr>
          <w:p w:rsidR="004208FE" w:rsidRDefault="004208FE" w:rsidP="00E479B6">
            <w:pPr>
              <w:jc w:val="center"/>
            </w:pPr>
            <w:r>
              <w:t>9</w:t>
            </w:r>
          </w:p>
        </w:tc>
        <w:tc>
          <w:tcPr>
            <w:tcW w:w="7850" w:type="dxa"/>
          </w:tcPr>
          <w:p w:rsidR="004208FE" w:rsidRDefault="004208FE" w:rsidP="00E479B6">
            <w:r>
              <w:t>Interleaving supported</w:t>
            </w:r>
          </w:p>
        </w:tc>
      </w:tr>
      <w:tr w:rsidR="004208FE" w:rsidTr="00E479B6">
        <w:tc>
          <w:tcPr>
            <w:tcW w:w="952" w:type="dxa"/>
          </w:tcPr>
          <w:p w:rsidR="004208FE" w:rsidRDefault="004208FE" w:rsidP="00E479B6">
            <w:pPr>
              <w:jc w:val="center"/>
            </w:pPr>
            <w:r>
              <w:t>10</w:t>
            </w:r>
          </w:p>
        </w:tc>
        <w:tc>
          <w:tcPr>
            <w:tcW w:w="7850" w:type="dxa"/>
          </w:tcPr>
          <w:p w:rsidR="00C462E7" w:rsidRDefault="004208FE" w:rsidP="00E479B6">
            <w:r>
              <w:t>Scrambling supported</w:t>
            </w:r>
          </w:p>
        </w:tc>
      </w:tr>
      <w:tr w:rsidR="00C462E7" w:rsidTr="00E479B6">
        <w:tc>
          <w:tcPr>
            <w:tcW w:w="952" w:type="dxa"/>
          </w:tcPr>
          <w:p w:rsidR="00C462E7" w:rsidRDefault="00C462E7" w:rsidP="00E479B6">
            <w:pPr>
              <w:jc w:val="center"/>
            </w:pPr>
            <w:r>
              <w:t>11</w:t>
            </w:r>
          </w:p>
        </w:tc>
        <w:tc>
          <w:tcPr>
            <w:tcW w:w="7850" w:type="dxa"/>
          </w:tcPr>
          <w:p w:rsidR="00C462E7" w:rsidRDefault="00C462E7" w:rsidP="00E479B6">
            <w:r>
              <w:t>Short PHR supported</w:t>
            </w:r>
          </w:p>
        </w:tc>
      </w:tr>
      <w:tr w:rsidR="00C462E7" w:rsidTr="00E479B6">
        <w:tc>
          <w:tcPr>
            <w:tcW w:w="952" w:type="dxa"/>
          </w:tcPr>
          <w:p w:rsidR="00C462E7" w:rsidRDefault="00C462E7" w:rsidP="00E479B6">
            <w:pPr>
              <w:jc w:val="center"/>
            </w:pPr>
            <w:r>
              <w:t>12</w:t>
            </w:r>
          </w:p>
        </w:tc>
        <w:tc>
          <w:tcPr>
            <w:tcW w:w="7850" w:type="dxa"/>
          </w:tcPr>
          <w:p w:rsidR="00C462E7" w:rsidRDefault="00C462E7" w:rsidP="00E479B6">
            <w:r>
              <w:t>Long PHR supported</w:t>
            </w:r>
          </w:p>
        </w:tc>
      </w:tr>
    </w:tbl>
    <w:p w:rsidR="00B6495C" w:rsidRDefault="00B6495C" w:rsidP="00DD0553"/>
    <w:p w:rsidR="008C5FED" w:rsidRDefault="00A47984" w:rsidP="00DD0553">
      <w:pPr>
        <w:rPr>
          <w:b/>
        </w:rPr>
      </w:pPr>
      <w:r w:rsidRPr="00A47984">
        <w:rPr>
          <w:b/>
        </w:rPr>
        <w:t>5.2.4</w:t>
      </w:r>
      <w:proofErr w:type="gramStart"/>
      <w:r w:rsidRPr="00A47984">
        <w:rPr>
          <w:b/>
        </w:rPr>
        <w:t>.x.</w:t>
      </w:r>
      <w:r w:rsidR="008C5FED">
        <w:rPr>
          <w:b/>
        </w:rPr>
        <w:t>5</w:t>
      </w:r>
      <w:proofErr w:type="gramEnd"/>
      <w:r w:rsidR="008C5FED">
        <w:rPr>
          <w:b/>
        </w:rPr>
        <w:t xml:space="preserve"> DSSS FSK Features Supported field</w:t>
      </w:r>
    </w:p>
    <w:p w:rsidR="005F6F7F" w:rsidRDefault="00502213" w:rsidP="005F6F7F">
      <w:r>
        <w:t>The DSSS Features Supported field is encoded as shown in Table k3.</w:t>
      </w:r>
    </w:p>
    <w:p w:rsidR="00A82811" w:rsidRPr="00A82811" w:rsidRDefault="00A82811" w:rsidP="00A82811">
      <w:pPr>
        <w:jc w:val="center"/>
        <w:rPr>
          <w:b/>
        </w:rPr>
      </w:pPr>
      <w:r w:rsidRPr="00A47984">
        <w:rPr>
          <w:b/>
        </w:rPr>
        <w:t>Table k</w:t>
      </w:r>
      <w:r>
        <w:rPr>
          <w:b/>
        </w:rPr>
        <w:t>3</w:t>
      </w:r>
      <w:r w:rsidRPr="00A47984">
        <w:rPr>
          <w:b/>
        </w:rPr>
        <w:t xml:space="preserve">: LECIM </w:t>
      </w:r>
      <w:r>
        <w:rPr>
          <w:b/>
        </w:rPr>
        <w:t>DSSS</w:t>
      </w:r>
      <w:r w:rsidRPr="00A47984">
        <w:rPr>
          <w:b/>
        </w:rPr>
        <w:t xml:space="preserve"> Features Supported field encoding</w:t>
      </w:r>
    </w:p>
    <w:tbl>
      <w:tblPr>
        <w:tblStyle w:val="TableGrid"/>
        <w:tblW w:w="0" w:type="auto"/>
        <w:tblLook w:val="04A0"/>
      </w:tblPr>
      <w:tblGrid>
        <w:gridCol w:w="952"/>
        <w:gridCol w:w="7850"/>
      </w:tblGrid>
      <w:tr w:rsidR="00502213" w:rsidTr="00852B0A">
        <w:tc>
          <w:tcPr>
            <w:tcW w:w="952" w:type="dxa"/>
          </w:tcPr>
          <w:p w:rsidR="00502213" w:rsidRDefault="00502213" w:rsidP="00852B0A">
            <w:pPr>
              <w:jc w:val="center"/>
            </w:pPr>
            <w:r>
              <w:t>Bit Number</w:t>
            </w:r>
          </w:p>
        </w:tc>
        <w:tc>
          <w:tcPr>
            <w:tcW w:w="7850" w:type="dxa"/>
          </w:tcPr>
          <w:p w:rsidR="00502213" w:rsidRDefault="00502213" w:rsidP="00852B0A">
            <w:r>
              <w:t>Description</w:t>
            </w:r>
          </w:p>
        </w:tc>
      </w:tr>
      <w:tr w:rsidR="00502213" w:rsidTr="00852B0A">
        <w:tc>
          <w:tcPr>
            <w:tcW w:w="952" w:type="dxa"/>
          </w:tcPr>
          <w:p w:rsidR="00502213" w:rsidRDefault="00502213" w:rsidP="00852B0A">
            <w:pPr>
              <w:jc w:val="center"/>
            </w:pPr>
            <w:r>
              <w:t>0</w:t>
            </w:r>
          </w:p>
        </w:tc>
        <w:tc>
          <w:tcPr>
            <w:tcW w:w="7850" w:type="dxa"/>
          </w:tcPr>
          <w:p w:rsidR="00502213" w:rsidRDefault="00502213" w:rsidP="00502213">
            <w:r>
              <w:t>BPSK modulation supported</w:t>
            </w:r>
          </w:p>
        </w:tc>
      </w:tr>
      <w:tr w:rsidR="00502213" w:rsidTr="00852B0A">
        <w:tc>
          <w:tcPr>
            <w:tcW w:w="952" w:type="dxa"/>
          </w:tcPr>
          <w:p w:rsidR="00502213" w:rsidRDefault="00502213" w:rsidP="00852B0A">
            <w:pPr>
              <w:jc w:val="center"/>
            </w:pPr>
            <w:r>
              <w:lastRenderedPageBreak/>
              <w:t>1</w:t>
            </w:r>
          </w:p>
        </w:tc>
        <w:tc>
          <w:tcPr>
            <w:tcW w:w="7850" w:type="dxa"/>
          </w:tcPr>
          <w:p w:rsidR="00502213" w:rsidRDefault="00502213" w:rsidP="00502213">
            <w:r>
              <w:t>OQPSK modulation supported</w:t>
            </w:r>
          </w:p>
        </w:tc>
      </w:tr>
      <w:tr w:rsidR="00502213" w:rsidTr="00852B0A">
        <w:tc>
          <w:tcPr>
            <w:tcW w:w="952" w:type="dxa"/>
          </w:tcPr>
          <w:p w:rsidR="00502213" w:rsidRDefault="00502213" w:rsidP="00852B0A">
            <w:pPr>
              <w:jc w:val="center"/>
            </w:pPr>
            <w:r>
              <w:t>2</w:t>
            </w:r>
            <w:r w:rsidR="002D2872">
              <w:t>:5</w:t>
            </w:r>
          </w:p>
        </w:tc>
        <w:tc>
          <w:tcPr>
            <w:tcW w:w="7850" w:type="dxa"/>
          </w:tcPr>
          <w:p w:rsidR="00502213" w:rsidRDefault="00502213" w:rsidP="00852B0A">
            <w:r>
              <w:t>Maximum</w:t>
            </w:r>
            <w:r w:rsidR="002D2872">
              <w:t xml:space="preserve"> spreading factor supported</w:t>
            </w:r>
          </w:p>
        </w:tc>
      </w:tr>
      <w:tr w:rsidR="00502213" w:rsidTr="00852B0A">
        <w:tc>
          <w:tcPr>
            <w:tcW w:w="952" w:type="dxa"/>
          </w:tcPr>
          <w:p w:rsidR="00502213" w:rsidRDefault="00502213" w:rsidP="00852B0A">
            <w:pPr>
              <w:jc w:val="center"/>
            </w:pPr>
            <w:r>
              <w:t>6</w:t>
            </w:r>
            <w:r w:rsidR="002D2872">
              <w:t>:7</w:t>
            </w:r>
          </w:p>
        </w:tc>
        <w:tc>
          <w:tcPr>
            <w:tcW w:w="7850" w:type="dxa"/>
          </w:tcPr>
          <w:p w:rsidR="00502213" w:rsidRDefault="002D2872" w:rsidP="00852B0A">
            <w:r>
              <w:t xml:space="preserve">PPDU Sizes supported </w:t>
            </w:r>
          </w:p>
          <w:p w:rsidR="002D2872" w:rsidRDefault="002D2872" w:rsidP="00852B0A">
            <w:r>
              <w:t>00 = Variable size PPDU Supported</w:t>
            </w:r>
          </w:p>
          <w:p w:rsidR="002D2872" w:rsidRDefault="002D2872" w:rsidP="00852B0A">
            <w:r>
              <w:t>01 = Fixed size 16 PPDU Supported</w:t>
            </w:r>
          </w:p>
          <w:p w:rsidR="002D2872" w:rsidRDefault="002D2872" w:rsidP="00852B0A">
            <w:r>
              <w:t>10 = Fixed size 24 PPDU Supported</w:t>
            </w:r>
          </w:p>
          <w:p w:rsidR="002D2872" w:rsidRDefault="002D2872" w:rsidP="00852B0A">
            <w:r>
              <w:t>11 = Fixed size 32 PPDU Supported</w:t>
            </w:r>
          </w:p>
        </w:tc>
      </w:tr>
      <w:tr w:rsidR="00502213" w:rsidTr="00852B0A">
        <w:tc>
          <w:tcPr>
            <w:tcW w:w="952" w:type="dxa"/>
          </w:tcPr>
          <w:p w:rsidR="00502213" w:rsidRDefault="002D2872" w:rsidP="00852B0A">
            <w:pPr>
              <w:jc w:val="center"/>
            </w:pPr>
            <w:r>
              <w:t>8:15</w:t>
            </w:r>
          </w:p>
        </w:tc>
        <w:tc>
          <w:tcPr>
            <w:tcW w:w="7850" w:type="dxa"/>
          </w:tcPr>
          <w:p w:rsidR="00502213" w:rsidRDefault="002D2872" w:rsidP="00852B0A">
            <w:r>
              <w:t>Reserved</w:t>
            </w:r>
          </w:p>
        </w:tc>
      </w:tr>
    </w:tbl>
    <w:p w:rsidR="008C5FED" w:rsidRDefault="008C5FED" w:rsidP="00DD0553">
      <w:pPr>
        <w:rPr>
          <w:b/>
        </w:rPr>
      </w:pPr>
    </w:p>
    <w:p w:rsidR="00A47984" w:rsidRDefault="008C5FED" w:rsidP="00DD0553">
      <w:pPr>
        <w:rPr>
          <w:b/>
        </w:rPr>
      </w:pPr>
      <w:r w:rsidRPr="00A47984">
        <w:rPr>
          <w:b/>
        </w:rPr>
        <w:t>5.2.4</w:t>
      </w:r>
      <w:proofErr w:type="gramStart"/>
      <w:r w:rsidRPr="00A47984">
        <w:rPr>
          <w:b/>
        </w:rPr>
        <w:t>.x.</w:t>
      </w:r>
      <w:r>
        <w:rPr>
          <w:b/>
        </w:rPr>
        <w:t>6</w:t>
      </w:r>
      <w:proofErr w:type="gramEnd"/>
      <w:r w:rsidR="00A47984">
        <w:rPr>
          <w:b/>
        </w:rPr>
        <w:t xml:space="preserve">  Channels Supported Field</w:t>
      </w:r>
    </w:p>
    <w:p w:rsidR="00694CBD" w:rsidRPr="00477A3E" w:rsidRDefault="00694CBD" w:rsidP="00694CBD">
      <w:pPr>
        <w:rPr>
          <w:b/>
          <w:i/>
          <w:color w:val="FF0000"/>
        </w:rPr>
      </w:pPr>
      <w:r w:rsidRPr="00477A3E">
        <w:rPr>
          <w:b/>
          <w:i/>
          <w:color w:val="FF0000"/>
        </w:rPr>
        <w:t>[Two suggestions to pick from]</w:t>
      </w:r>
    </w:p>
    <w:p w:rsidR="00694CBD" w:rsidRPr="00477A3E" w:rsidRDefault="00694CBD" w:rsidP="00694CBD">
      <w:pPr>
        <w:rPr>
          <w:i/>
          <w:color w:val="FF0000"/>
        </w:rPr>
      </w:pPr>
      <w:r w:rsidRPr="00477A3E">
        <w:rPr>
          <w:b/>
          <w:i/>
          <w:color w:val="FF0000"/>
        </w:rPr>
        <w:t>[</w:t>
      </w:r>
      <w:proofErr w:type="gramStart"/>
      <w:r w:rsidRPr="00477A3E">
        <w:rPr>
          <w:b/>
          <w:i/>
          <w:color w:val="FF0000"/>
        </w:rPr>
        <w:t>choice</w:t>
      </w:r>
      <w:proofErr w:type="gramEnd"/>
      <w:r w:rsidRPr="00477A3E">
        <w:rPr>
          <w:b/>
          <w:i/>
          <w:color w:val="FF0000"/>
        </w:rPr>
        <w:t xml:space="preserve"> A]</w:t>
      </w:r>
    </w:p>
    <w:p w:rsidR="00A47984" w:rsidRPr="00A47984" w:rsidRDefault="00A47984" w:rsidP="00DD0553">
      <w:r>
        <w:t xml:space="preserve">The Channels supported field is a set of channel maps, as shown in Figure </w:t>
      </w:r>
      <w:proofErr w:type="gramStart"/>
      <w:r>
        <w:t>k2</w:t>
      </w:r>
      <w:proofErr w:type="gramEnd"/>
      <w:r>
        <w:t>.</w:t>
      </w:r>
    </w:p>
    <w:tbl>
      <w:tblPr>
        <w:tblStyle w:val="TableGrid"/>
        <w:tblW w:w="0" w:type="auto"/>
        <w:tblLook w:val="04A0"/>
      </w:tblPr>
      <w:tblGrid>
        <w:gridCol w:w="1368"/>
        <w:gridCol w:w="990"/>
        <w:gridCol w:w="990"/>
        <w:gridCol w:w="990"/>
        <w:gridCol w:w="990"/>
        <w:gridCol w:w="990"/>
        <w:gridCol w:w="990"/>
        <w:gridCol w:w="990"/>
        <w:gridCol w:w="990"/>
      </w:tblGrid>
      <w:tr w:rsidR="00A47984" w:rsidTr="00E16EFC">
        <w:tc>
          <w:tcPr>
            <w:tcW w:w="1368" w:type="dxa"/>
          </w:tcPr>
          <w:p w:rsidR="00A47984" w:rsidRDefault="00A47984" w:rsidP="00DD0553">
            <w:pPr>
              <w:rPr>
                <w:b/>
              </w:rPr>
            </w:pPr>
            <w:r>
              <w:rPr>
                <w:b/>
              </w:rPr>
              <w:t>Octets: 0/1</w:t>
            </w:r>
          </w:p>
        </w:tc>
        <w:tc>
          <w:tcPr>
            <w:tcW w:w="990" w:type="dxa"/>
          </w:tcPr>
          <w:p w:rsidR="00A47984" w:rsidRDefault="00A47984" w:rsidP="00DD0553">
            <w:pPr>
              <w:rPr>
                <w:b/>
              </w:rPr>
            </w:pPr>
            <w:r>
              <w:rPr>
                <w:b/>
              </w:rPr>
              <w:t>0/1</w:t>
            </w:r>
          </w:p>
        </w:tc>
        <w:tc>
          <w:tcPr>
            <w:tcW w:w="990" w:type="dxa"/>
          </w:tcPr>
          <w:p w:rsidR="00A47984" w:rsidRDefault="00A47984" w:rsidP="00DD0553">
            <w:pPr>
              <w:rPr>
                <w:b/>
              </w:rPr>
            </w:pPr>
            <w:r>
              <w:rPr>
                <w:b/>
              </w:rPr>
              <w:t>0/25</w:t>
            </w:r>
          </w:p>
        </w:tc>
        <w:tc>
          <w:tcPr>
            <w:tcW w:w="990" w:type="dxa"/>
          </w:tcPr>
          <w:p w:rsidR="00A47984" w:rsidRDefault="00A47984" w:rsidP="00DD0553">
            <w:pPr>
              <w:rPr>
                <w:b/>
              </w:rPr>
            </w:pPr>
            <w:r>
              <w:rPr>
                <w:b/>
              </w:rPr>
              <w:t>0/5</w:t>
            </w:r>
          </w:p>
        </w:tc>
        <w:tc>
          <w:tcPr>
            <w:tcW w:w="990" w:type="dxa"/>
          </w:tcPr>
          <w:p w:rsidR="00A47984" w:rsidRDefault="00A47984" w:rsidP="00DD0553">
            <w:pPr>
              <w:rPr>
                <w:b/>
              </w:rPr>
            </w:pPr>
            <w:r>
              <w:rPr>
                <w:b/>
              </w:rPr>
              <w:t>0/5</w:t>
            </w:r>
          </w:p>
        </w:tc>
        <w:tc>
          <w:tcPr>
            <w:tcW w:w="990" w:type="dxa"/>
          </w:tcPr>
          <w:p w:rsidR="00A47984" w:rsidRDefault="00A47984" w:rsidP="00DD0553">
            <w:pPr>
              <w:rPr>
                <w:b/>
              </w:rPr>
            </w:pPr>
            <w:r>
              <w:rPr>
                <w:b/>
              </w:rPr>
              <w:t>0/</w:t>
            </w:r>
            <w:r w:rsidR="00694CBD">
              <w:rPr>
                <w:b/>
              </w:rPr>
              <w:t>17</w:t>
            </w:r>
          </w:p>
        </w:tc>
        <w:tc>
          <w:tcPr>
            <w:tcW w:w="990" w:type="dxa"/>
          </w:tcPr>
          <w:p w:rsidR="00A47984" w:rsidRDefault="00694CBD" w:rsidP="00DD0553">
            <w:pPr>
              <w:rPr>
                <w:b/>
              </w:rPr>
            </w:pPr>
            <w:r>
              <w:rPr>
                <w:b/>
              </w:rPr>
              <w:t>0/2</w:t>
            </w:r>
          </w:p>
        </w:tc>
        <w:tc>
          <w:tcPr>
            <w:tcW w:w="990" w:type="dxa"/>
          </w:tcPr>
          <w:p w:rsidR="00A47984" w:rsidRDefault="00694CBD" w:rsidP="00DD0553">
            <w:pPr>
              <w:rPr>
                <w:b/>
              </w:rPr>
            </w:pPr>
            <w:r>
              <w:rPr>
                <w:b/>
              </w:rPr>
              <w:t>0/1</w:t>
            </w:r>
          </w:p>
        </w:tc>
        <w:tc>
          <w:tcPr>
            <w:tcW w:w="990" w:type="dxa"/>
          </w:tcPr>
          <w:p w:rsidR="00A47984" w:rsidRDefault="00694CBD" w:rsidP="00DD0553">
            <w:pPr>
              <w:rPr>
                <w:b/>
              </w:rPr>
            </w:pPr>
            <w:r>
              <w:rPr>
                <w:b/>
              </w:rPr>
              <w:t>0/52</w:t>
            </w:r>
          </w:p>
        </w:tc>
      </w:tr>
      <w:tr w:rsidR="00A47984" w:rsidTr="00E16EFC">
        <w:tc>
          <w:tcPr>
            <w:tcW w:w="1368" w:type="dxa"/>
          </w:tcPr>
          <w:p w:rsidR="00A47984" w:rsidRPr="00A47984" w:rsidRDefault="00A47984" w:rsidP="00DD0553">
            <w:r>
              <w:t>Channel Map for Band 0</w:t>
            </w:r>
          </w:p>
        </w:tc>
        <w:tc>
          <w:tcPr>
            <w:tcW w:w="990" w:type="dxa"/>
          </w:tcPr>
          <w:p w:rsidR="00A47984" w:rsidRPr="00A47984" w:rsidRDefault="00A47984" w:rsidP="00A47984">
            <w:r>
              <w:t>Channel Map for Band 1</w:t>
            </w:r>
          </w:p>
        </w:tc>
        <w:tc>
          <w:tcPr>
            <w:tcW w:w="990" w:type="dxa"/>
          </w:tcPr>
          <w:p w:rsidR="00A47984" w:rsidRPr="00A47984" w:rsidRDefault="00A47984" w:rsidP="00DD0553">
            <w:r>
              <w:t>Channel Map for Band 2</w:t>
            </w:r>
          </w:p>
        </w:tc>
        <w:tc>
          <w:tcPr>
            <w:tcW w:w="990" w:type="dxa"/>
          </w:tcPr>
          <w:p w:rsidR="00A47984" w:rsidRPr="00A47984" w:rsidRDefault="00A47984" w:rsidP="00A47984">
            <w:r>
              <w:t>Channel Map for Band 3</w:t>
            </w:r>
          </w:p>
        </w:tc>
        <w:tc>
          <w:tcPr>
            <w:tcW w:w="990" w:type="dxa"/>
          </w:tcPr>
          <w:p w:rsidR="00A47984" w:rsidRDefault="00A47984" w:rsidP="00DD0553">
            <w:r>
              <w:t>Channel Map for Band 4</w:t>
            </w:r>
          </w:p>
        </w:tc>
        <w:tc>
          <w:tcPr>
            <w:tcW w:w="990" w:type="dxa"/>
          </w:tcPr>
          <w:p w:rsidR="00A47984" w:rsidRDefault="00A47984" w:rsidP="00DD0553">
            <w:r>
              <w:t>Channel Map for Band 5</w:t>
            </w:r>
          </w:p>
        </w:tc>
        <w:tc>
          <w:tcPr>
            <w:tcW w:w="990" w:type="dxa"/>
          </w:tcPr>
          <w:p w:rsidR="00A47984" w:rsidRDefault="00A47984" w:rsidP="00DD0553">
            <w:r>
              <w:t>Channel Map for Band 6</w:t>
            </w:r>
          </w:p>
        </w:tc>
        <w:tc>
          <w:tcPr>
            <w:tcW w:w="990" w:type="dxa"/>
          </w:tcPr>
          <w:p w:rsidR="00A47984" w:rsidRDefault="00A47984" w:rsidP="00DD0553">
            <w:r>
              <w:t>Channel Map for Band 7</w:t>
            </w:r>
          </w:p>
        </w:tc>
        <w:tc>
          <w:tcPr>
            <w:tcW w:w="990" w:type="dxa"/>
          </w:tcPr>
          <w:p w:rsidR="00A47984" w:rsidRDefault="00A47984" w:rsidP="00DD0553">
            <w:r>
              <w:t>Channel Map for Band 8</w:t>
            </w:r>
          </w:p>
        </w:tc>
      </w:tr>
    </w:tbl>
    <w:p w:rsidR="00A47984" w:rsidRDefault="00A47984" w:rsidP="00A47984">
      <w:pPr>
        <w:rPr>
          <w:b/>
        </w:rPr>
      </w:pPr>
      <w:r>
        <w:rPr>
          <w:b/>
        </w:rPr>
        <w:t xml:space="preserve">Figure </w:t>
      </w:r>
      <w:proofErr w:type="gramStart"/>
      <w:r>
        <w:rPr>
          <w:b/>
        </w:rPr>
        <w:t>k2</w:t>
      </w:r>
      <w:proofErr w:type="gramEnd"/>
      <w:r>
        <w:rPr>
          <w:b/>
        </w:rPr>
        <w:t>: Channels Supported Field format</w:t>
      </w:r>
    </w:p>
    <w:p w:rsidR="00A47984" w:rsidRDefault="00A47984" w:rsidP="00DD0553">
      <w:pPr>
        <w:rPr>
          <w:b/>
        </w:rPr>
      </w:pPr>
    </w:p>
    <w:p w:rsidR="00477A3E" w:rsidRDefault="00A47984" w:rsidP="00A47984">
      <w:r>
        <w:t>The Channels Supported field content depends on the value of the bands supported field. For each band, the channel numbering is given in 8.1.2 (</w:t>
      </w:r>
      <w:r w:rsidRPr="00A47984">
        <w:rPr>
          <w:i/>
        </w:rPr>
        <w:t>which should have reference to 8.1.2.9</w:t>
      </w:r>
      <w:r>
        <w:t>) and Table 1.  For each band indicated as supported, a corresponding channe</w:t>
      </w:r>
      <w:r w:rsidR="00477A3E">
        <w:t xml:space="preserve">l bit map is </w:t>
      </w:r>
      <w:proofErr w:type="gramStart"/>
      <w:r w:rsidR="00477A3E">
        <w:t>constructed  with</w:t>
      </w:r>
      <w:proofErr w:type="gramEnd"/>
      <w:r w:rsidR="00477A3E">
        <w:t xml:space="preserve"> one bit per channel </w:t>
      </w:r>
      <w:r>
        <w:t xml:space="preserve"> as shown </w:t>
      </w:r>
      <w:r w:rsidR="00477A3E">
        <w:t xml:space="preserve">in </w:t>
      </w:r>
      <w:r>
        <w:t xml:space="preserve">Table 1 for that band, plus pad bits </w:t>
      </w:r>
      <w:r w:rsidR="00477A3E">
        <w:t xml:space="preserve">with a value of zero </w:t>
      </w:r>
      <w:r>
        <w:t>to make the bit map an integral number of octets. The order of the bit map shall be the bit field representing channel 1 is transmitted first in time</w:t>
      </w:r>
      <w:r w:rsidR="00477A3E">
        <w:t>, followed by channel 2 through the last valid channel for the band in increasing numerical order, followed by pad bits</w:t>
      </w:r>
      <w:r>
        <w:t>. The bit field corresponding to a channel number is set to 1 to indicate the channel is supported and set to 0 to indicate the channel is not supported. When multiple bands are supported as indicated in the LECIM Bands Supported field, the corresponding channel maps are concatenated in order such that the channel maps occur in the order of the bands given in Table k1</w:t>
      </w:r>
      <w:r w:rsidR="00477A3E">
        <w:t xml:space="preserve">.  </w:t>
      </w:r>
    </w:p>
    <w:p w:rsidR="00A47984" w:rsidRDefault="00477A3E" w:rsidP="00A47984">
      <w:r>
        <w:t xml:space="preserve"> </w:t>
      </w:r>
      <w:r w:rsidR="00A47984">
        <w:t xml:space="preserve"> </w:t>
      </w:r>
    </w:p>
    <w:p w:rsidR="00A47984" w:rsidRDefault="00A47984" w:rsidP="00DD0553">
      <w:pPr>
        <w:rPr>
          <w:b/>
        </w:rPr>
      </w:pPr>
      <w:r>
        <w:rPr>
          <w:b/>
        </w:rPr>
        <w:t>[</w:t>
      </w:r>
      <w:proofErr w:type="gramStart"/>
      <w:r w:rsidRPr="00694CBD">
        <w:rPr>
          <w:b/>
          <w:i/>
        </w:rPr>
        <w:t>choice</w:t>
      </w:r>
      <w:proofErr w:type="gramEnd"/>
      <w:r w:rsidRPr="00694CBD">
        <w:rPr>
          <w:b/>
          <w:i/>
        </w:rPr>
        <w:t xml:space="preserve"> </w:t>
      </w:r>
      <w:r w:rsidR="00694CBD" w:rsidRPr="00694CBD">
        <w:rPr>
          <w:b/>
          <w:i/>
        </w:rPr>
        <w:t>B: if it can be expected that most implementations will support all the channels in the band, then this representation will be much more efficient</w:t>
      </w:r>
      <w:r>
        <w:rPr>
          <w:b/>
        </w:rPr>
        <w:t>]</w:t>
      </w:r>
    </w:p>
    <w:p w:rsidR="00694CBD" w:rsidRPr="00A47984" w:rsidRDefault="00694CBD" w:rsidP="00694CBD">
      <w:r>
        <w:t xml:space="preserve">The Channels supported field is a set of channel maps, as shown in Figure </w:t>
      </w:r>
      <w:proofErr w:type="gramStart"/>
      <w:r>
        <w:t>k2</w:t>
      </w:r>
      <w:proofErr w:type="gramEnd"/>
      <w:r>
        <w:t>.</w:t>
      </w:r>
    </w:p>
    <w:tbl>
      <w:tblPr>
        <w:tblStyle w:val="TableGrid"/>
        <w:tblW w:w="0" w:type="auto"/>
        <w:tblLook w:val="04A0"/>
      </w:tblPr>
      <w:tblGrid>
        <w:gridCol w:w="1368"/>
        <w:gridCol w:w="990"/>
        <w:gridCol w:w="990"/>
        <w:gridCol w:w="990"/>
        <w:gridCol w:w="990"/>
        <w:gridCol w:w="990"/>
        <w:gridCol w:w="990"/>
        <w:gridCol w:w="990"/>
        <w:gridCol w:w="990"/>
      </w:tblGrid>
      <w:tr w:rsidR="00694CBD" w:rsidTr="00E479B6">
        <w:tc>
          <w:tcPr>
            <w:tcW w:w="1368" w:type="dxa"/>
          </w:tcPr>
          <w:p w:rsidR="00694CBD" w:rsidRDefault="00694CBD" w:rsidP="00E479B6">
            <w:pPr>
              <w:rPr>
                <w:b/>
              </w:rPr>
            </w:pPr>
            <w:r>
              <w:rPr>
                <w:b/>
              </w:rPr>
              <w:t>Octets: 0/1</w:t>
            </w:r>
          </w:p>
        </w:tc>
        <w:tc>
          <w:tcPr>
            <w:tcW w:w="990" w:type="dxa"/>
          </w:tcPr>
          <w:p w:rsidR="00694CBD" w:rsidRDefault="00694CBD" w:rsidP="00E479B6">
            <w:pPr>
              <w:rPr>
                <w:b/>
              </w:rPr>
            </w:pPr>
            <w:r>
              <w:rPr>
                <w:b/>
              </w:rPr>
              <w:t>0/1</w:t>
            </w:r>
          </w:p>
        </w:tc>
        <w:tc>
          <w:tcPr>
            <w:tcW w:w="990" w:type="dxa"/>
          </w:tcPr>
          <w:p w:rsidR="00694CBD" w:rsidRDefault="00694CBD" w:rsidP="00E479B6">
            <w:pPr>
              <w:rPr>
                <w:b/>
              </w:rPr>
            </w:pPr>
            <w:r>
              <w:rPr>
                <w:b/>
              </w:rPr>
              <w:t>0/</w:t>
            </w:r>
            <w:r w:rsidR="00477A3E">
              <w:rPr>
                <w:b/>
              </w:rPr>
              <w:t>1/</w:t>
            </w:r>
            <w:r>
              <w:rPr>
                <w:b/>
              </w:rPr>
              <w:t>25</w:t>
            </w:r>
          </w:p>
        </w:tc>
        <w:tc>
          <w:tcPr>
            <w:tcW w:w="990" w:type="dxa"/>
          </w:tcPr>
          <w:p w:rsidR="00694CBD" w:rsidRDefault="00694CBD" w:rsidP="00E479B6">
            <w:pPr>
              <w:rPr>
                <w:b/>
              </w:rPr>
            </w:pPr>
            <w:r>
              <w:rPr>
                <w:b/>
              </w:rPr>
              <w:t>0/</w:t>
            </w:r>
            <w:r w:rsidR="00477A3E">
              <w:rPr>
                <w:b/>
              </w:rPr>
              <w:t>1/</w:t>
            </w:r>
            <w:r>
              <w:rPr>
                <w:b/>
              </w:rPr>
              <w:t>5</w:t>
            </w:r>
          </w:p>
        </w:tc>
        <w:tc>
          <w:tcPr>
            <w:tcW w:w="990" w:type="dxa"/>
          </w:tcPr>
          <w:p w:rsidR="00694CBD" w:rsidRDefault="00694CBD" w:rsidP="00E479B6">
            <w:pPr>
              <w:rPr>
                <w:b/>
              </w:rPr>
            </w:pPr>
            <w:r>
              <w:rPr>
                <w:b/>
              </w:rPr>
              <w:t>0/</w:t>
            </w:r>
            <w:r w:rsidR="00477A3E">
              <w:rPr>
                <w:b/>
              </w:rPr>
              <w:t>1/</w:t>
            </w:r>
            <w:r>
              <w:rPr>
                <w:b/>
              </w:rPr>
              <w:t>5</w:t>
            </w:r>
          </w:p>
        </w:tc>
        <w:tc>
          <w:tcPr>
            <w:tcW w:w="990" w:type="dxa"/>
          </w:tcPr>
          <w:p w:rsidR="00694CBD" w:rsidRDefault="00694CBD" w:rsidP="00E479B6">
            <w:pPr>
              <w:rPr>
                <w:b/>
              </w:rPr>
            </w:pPr>
            <w:r>
              <w:rPr>
                <w:b/>
              </w:rPr>
              <w:t>0/</w:t>
            </w:r>
            <w:r w:rsidR="00477A3E">
              <w:rPr>
                <w:b/>
              </w:rPr>
              <w:t>1/</w:t>
            </w:r>
            <w:r>
              <w:rPr>
                <w:b/>
              </w:rPr>
              <w:t>17</w:t>
            </w:r>
          </w:p>
        </w:tc>
        <w:tc>
          <w:tcPr>
            <w:tcW w:w="990" w:type="dxa"/>
          </w:tcPr>
          <w:p w:rsidR="00694CBD" w:rsidRDefault="00694CBD" w:rsidP="00E479B6">
            <w:pPr>
              <w:rPr>
                <w:b/>
              </w:rPr>
            </w:pPr>
            <w:r>
              <w:rPr>
                <w:b/>
              </w:rPr>
              <w:t>0/</w:t>
            </w:r>
            <w:r w:rsidR="00477A3E">
              <w:rPr>
                <w:b/>
              </w:rPr>
              <w:t>1/</w:t>
            </w:r>
            <w:r>
              <w:rPr>
                <w:b/>
              </w:rPr>
              <w:t>3</w:t>
            </w:r>
          </w:p>
        </w:tc>
        <w:tc>
          <w:tcPr>
            <w:tcW w:w="990" w:type="dxa"/>
          </w:tcPr>
          <w:p w:rsidR="00694CBD" w:rsidRDefault="00694CBD" w:rsidP="00E479B6">
            <w:pPr>
              <w:rPr>
                <w:b/>
              </w:rPr>
            </w:pPr>
            <w:r>
              <w:rPr>
                <w:b/>
              </w:rPr>
              <w:t>0/</w:t>
            </w:r>
            <w:r w:rsidR="00477A3E">
              <w:rPr>
                <w:b/>
              </w:rPr>
              <w:t>1/</w:t>
            </w:r>
            <w:r>
              <w:rPr>
                <w:b/>
              </w:rPr>
              <w:t>2</w:t>
            </w:r>
          </w:p>
        </w:tc>
        <w:tc>
          <w:tcPr>
            <w:tcW w:w="990" w:type="dxa"/>
          </w:tcPr>
          <w:p w:rsidR="00694CBD" w:rsidRDefault="00694CBD" w:rsidP="00E479B6">
            <w:pPr>
              <w:rPr>
                <w:b/>
              </w:rPr>
            </w:pPr>
            <w:r>
              <w:rPr>
                <w:b/>
              </w:rPr>
              <w:t>0/</w:t>
            </w:r>
            <w:r w:rsidR="00E02C2C">
              <w:rPr>
                <w:b/>
              </w:rPr>
              <w:t>1/</w:t>
            </w:r>
            <w:r>
              <w:rPr>
                <w:b/>
              </w:rPr>
              <w:t>52</w:t>
            </w:r>
          </w:p>
        </w:tc>
      </w:tr>
      <w:tr w:rsidR="00694CBD" w:rsidTr="00E479B6">
        <w:tc>
          <w:tcPr>
            <w:tcW w:w="1368" w:type="dxa"/>
          </w:tcPr>
          <w:p w:rsidR="00694CBD" w:rsidRPr="00A47984" w:rsidRDefault="00694CBD" w:rsidP="00E479B6">
            <w:r>
              <w:t xml:space="preserve">Channel </w:t>
            </w:r>
            <w:r>
              <w:lastRenderedPageBreak/>
              <w:t>Map for Band 0</w:t>
            </w:r>
          </w:p>
        </w:tc>
        <w:tc>
          <w:tcPr>
            <w:tcW w:w="990" w:type="dxa"/>
          </w:tcPr>
          <w:p w:rsidR="00694CBD" w:rsidRPr="00A47984" w:rsidRDefault="00694CBD" w:rsidP="00E479B6">
            <w:r>
              <w:lastRenderedPageBreak/>
              <w:t xml:space="preserve">Channel </w:t>
            </w:r>
            <w:r>
              <w:lastRenderedPageBreak/>
              <w:t>Map for Band 1</w:t>
            </w:r>
          </w:p>
        </w:tc>
        <w:tc>
          <w:tcPr>
            <w:tcW w:w="990" w:type="dxa"/>
          </w:tcPr>
          <w:p w:rsidR="00694CBD" w:rsidRPr="00A47984" w:rsidRDefault="00694CBD" w:rsidP="00E479B6">
            <w:r>
              <w:lastRenderedPageBreak/>
              <w:t xml:space="preserve">Channel </w:t>
            </w:r>
            <w:r>
              <w:lastRenderedPageBreak/>
              <w:t>Map for Band 2</w:t>
            </w:r>
          </w:p>
        </w:tc>
        <w:tc>
          <w:tcPr>
            <w:tcW w:w="990" w:type="dxa"/>
          </w:tcPr>
          <w:p w:rsidR="00694CBD" w:rsidRPr="00A47984" w:rsidRDefault="00694CBD" w:rsidP="00E479B6">
            <w:r>
              <w:lastRenderedPageBreak/>
              <w:t xml:space="preserve">Channel </w:t>
            </w:r>
            <w:r>
              <w:lastRenderedPageBreak/>
              <w:t>Map for Band 3</w:t>
            </w:r>
          </w:p>
        </w:tc>
        <w:tc>
          <w:tcPr>
            <w:tcW w:w="990" w:type="dxa"/>
          </w:tcPr>
          <w:p w:rsidR="00694CBD" w:rsidRDefault="00694CBD" w:rsidP="00E479B6">
            <w:r>
              <w:lastRenderedPageBreak/>
              <w:t xml:space="preserve">Channel </w:t>
            </w:r>
            <w:r>
              <w:lastRenderedPageBreak/>
              <w:t>Map for Band 4</w:t>
            </w:r>
          </w:p>
        </w:tc>
        <w:tc>
          <w:tcPr>
            <w:tcW w:w="990" w:type="dxa"/>
          </w:tcPr>
          <w:p w:rsidR="00694CBD" w:rsidRDefault="00694CBD" w:rsidP="00E479B6">
            <w:r>
              <w:lastRenderedPageBreak/>
              <w:t xml:space="preserve">Channel </w:t>
            </w:r>
            <w:r>
              <w:lastRenderedPageBreak/>
              <w:t>Map for Band 5</w:t>
            </w:r>
          </w:p>
        </w:tc>
        <w:tc>
          <w:tcPr>
            <w:tcW w:w="990" w:type="dxa"/>
          </w:tcPr>
          <w:p w:rsidR="00694CBD" w:rsidRDefault="00694CBD" w:rsidP="00E479B6">
            <w:r>
              <w:lastRenderedPageBreak/>
              <w:t xml:space="preserve">Channel </w:t>
            </w:r>
            <w:r>
              <w:lastRenderedPageBreak/>
              <w:t>Map for Band 6</w:t>
            </w:r>
          </w:p>
        </w:tc>
        <w:tc>
          <w:tcPr>
            <w:tcW w:w="990" w:type="dxa"/>
          </w:tcPr>
          <w:p w:rsidR="00694CBD" w:rsidRDefault="00694CBD" w:rsidP="00E479B6">
            <w:r>
              <w:lastRenderedPageBreak/>
              <w:t xml:space="preserve">Channel </w:t>
            </w:r>
            <w:r>
              <w:lastRenderedPageBreak/>
              <w:t>Map for Band 7</w:t>
            </w:r>
          </w:p>
        </w:tc>
        <w:tc>
          <w:tcPr>
            <w:tcW w:w="990" w:type="dxa"/>
          </w:tcPr>
          <w:p w:rsidR="00694CBD" w:rsidRDefault="00694CBD" w:rsidP="00E479B6">
            <w:r>
              <w:lastRenderedPageBreak/>
              <w:t xml:space="preserve">Channel </w:t>
            </w:r>
            <w:r>
              <w:lastRenderedPageBreak/>
              <w:t>Map for Band 8</w:t>
            </w:r>
          </w:p>
        </w:tc>
      </w:tr>
    </w:tbl>
    <w:p w:rsidR="00694CBD" w:rsidRDefault="00694CBD" w:rsidP="00694CBD">
      <w:pPr>
        <w:rPr>
          <w:b/>
        </w:rPr>
      </w:pPr>
      <w:r>
        <w:rPr>
          <w:b/>
        </w:rPr>
        <w:lastRenderedPageBreak/>
        <w:t xml:space="preserve">Figure </w:t>
      </w:r>
      <w:proofErr w:type="gramStart"/>
      <w:r>
        <w:rPr>
          <w:b/>
        </w:rPr>
        <w:t>k2</w:t>
      </w:r>
      <w:proofErr w:type="gramEnd"/>
      <w:r>
        <w:rPr>
          <w:b/>
        </w:rPr>
        <w:t>: Channels Supported Field format</w:t>
      </w:r>
    </w:p>
    <w:p w:rsidR="00694CBD" w:rsidRDefault="00694CBD" w:rsidP="00A47984">
      <w:r>
        <w:t xml:space="preserve">The Channels Supported field content depends on the value of the bands supported field. For each band, the channel numbering is given in 8.1.2 </w:t>
      </w:r>
      <w:r w:rsidRPr="00477A3E">
        <w:rPr>
          <w:color w:val="FF0000"/>
        </w:rPr>
        <w:t>(</w:t>
      </w:r>
      <w:r w:rsidRPr="00477A3E">
        <w:rPr>
          <w:i/>
          <w:color w:val="FF0000"/>
        </w:rPr>
        <w:t>which should have reference to 8.1.2.9</w:t>
      </w:r>
      <w:r w:rsidRPr="00477A3E">
        <w:rPr>
          <w:color w:val="FF0000"/>
        </w:rPr>
        <w:t>)</w:t>
      </w:r>
      <w:r>
        <w:t xml:space="preserve"> and Table 1.  For each band indicated as supported, a corresponding channel bit map is constructed, having the format as shown in Figure K3.  The first bit field of each map is “all channels supported”. If this field is set to 1, then all channels defined for the band in 8.1.2 are supported and the channel map is 8 bits (1 octet).  If the all channels supported field is set to 0, then the subsequent fields indicate which channels are supported. The bit field corresponding to a channel number is set to 1 to indicate the channel is supported and set to 0 to indicate the channel is not supported. When multiple bands are supported as indicated in the LECIM Bands Supported field, the corresponding channel maps are concatenated in order such that the channel maps occur in the order of the bands given in Table k1, i.e. channel map corresponding to the band indicated by bit 0 of the LECIM Bands Supported is transmitted first.</w:t>
      </w:r>
    </w:p>
    <w:p w:rsidR="00CE0AAD" w:rsidRPr="00A82811" w:rsidRDefault="00A82811" w:rsidP="00A82811">
      <w:pPr>
        <w:jc w:val="center"/>
        <w:rPr>
          <w:b/>
        </w:rPr>
      </w:pPr>
      <w:r w:rsidRPr="00A82811">
        <w:rPr>
          <w:b/>
        </w:rPr>
        <w:t>Table k4: Channel Map format</w:t>
      </w:r>
    </w:p>
    <w:tbl>
      <w:tblPr>
        <w:tblStyle w:val="TableGrid"/>
        <w:tblW w:w="0" w:type="auto"/>
        <w:tblLook w:val="04A0"/>
      </w:tblPr>
      <w:tblGrid>
        <w:gridCol w:w="1915"/>
        <w:gridCol w:w="5663"/>
      </w:tblGrid>
      <w:tr w:rsidR="00694CBD" w:rsidTr="00694CBD">
        <w:tc>
          <w:tcPr>
            <w:tcW w:w="1915" w:type="dxa"/>
          </w:tcPr>
          <w:p w:rsidR="00694CBD" w:rsidRDefault="00694CBD" w:rsidP="00A47984">
            <w:r>
              <w:t>Bit Position</w:t>
            </w:r>
          </w:p>
        </w:tc>
        <w:tc>
          <w:tcPr>
            <w:tcW w:w="5663" w:type="dxa"/>
          </w:tcPr>
          <w:p w:rsidR="00694CBD" w:rsidRDefault="00694CBD" w:rsidP="00A47984">
            <w:proofErr w:type="spellStart"/>
            <w:r>
              <w:t>Descriptoin</w:t>
            </w:r>
            <w:proofErr w:type="spellEnd"/>
          </w:p>
        </w:tc>
      </w:tr>
      <w:tr w:rsidR="00694CBD" w:rsidTr="00694CBD">
        <w:tc>
          <w:tcPr>
            <w:tcW w:w="1915" w:type="dxa"/>
          </w:tcPr>
          <w:p w:rsidR="00694CBD" w:rsidRDefault="00694CBD" w:rsidP="00A47984">
            <w:r>
              <w:t>0</w:t>
            </w:r>
          </w:p>
        </w:tc>
        <w:tc>
          <w:tcPr>
            <w:tcW w:w="5663" w:type="dxa"/>
          </w:tcPr>
          <w:p w:rsidR="00694CBD" w:rsidRDefault="00694CBD" w:rsidP="00A47984">
            <w:r>
              <w:t>All channels in band supported</w:t>
            </w:r>
          </w:p>
        </w:tc>
      </w:tr>
      <w:tr w:rsidR="00694CBD" w:rsidTr="00694CBD">
        <w:tc>
          <w:tcPr>
            <w:tcW w:w="1915" w:type="dxa"/>
          </w:tcPr>
          <w:p w:rsidR="00694CBD" w:rsidRDefault="00694CBD" w:rsidP="00A47984">
            <w:r>
              <w:t>1</w:t>
            </w:r>
          </w:p>
        </w:tc>
        <w:tc>
          <w:tcPr>
            <w:tcW w:w="5663" w:type="dxa"/>
          </w:tcPr>
          <w:p w:rsidR="00694CBD" w:rsidRDefault="00694CBD" w:rsidP="00A47984">
            <w:r>
              <w:t>Channel 1 supported</w:t>
            </w:r>
          </w:p>
        </w:tc>
      </w:tr>
      <w:tr w:rsidR="00694CBD" w:rsidTr="00694CBD">
        <w:tc>
          <w:tcPr>
            <w:tcW w:w="1915" w:type="dxa"/>
          </w:tcPr>
          <w:p w:rsidR="00694CBD" w:rsidRDefault="00694CBD" w:rsidP="00A47984">
            <w:r>
              <w:t>2</w:t>
            </w:r>
          </w:p>
        </w:tc>
        <w:tc>
          <w:tcPr>
            <w:tcW w:w="5663" w:type="dxa"/>
          </w:tcPr>
          <w:p w:rsidR="00694CBD" w:rsidRDefault="00694CBD" w:rsidP="00A47984">
            <w:r>
              <w:t>Channel 2 supported</w:t>
            </w:r>
          </w:p>
        </w:tc>
      </w:tr>
      <w:tr w:rsidR="00694CBD" w:rsidTr="00694CBD">
        <w:tc>
          <w:tcPr>
            <w:tcW w:w="7578" w:type="dxa"/>
            <w:gridSpan w:val="2"/>
          </w:tcPr>
          <w:p w:rsidR="00694CBD" w:rsidRDefault="00694CBD" w:rsidP="00694CBD">
            <w:pPr>
              <w:jc w:val="center"/>
            </w:pPr>
            <w:r>
              <w:t>…</w:t>
            </w:r>
          </w:p>
        </w:tc>
      </w:tr>
      <w:tr w:rsidR="00694CBD" w:rsidTr="00694CBD">
        <w:tc>
          <w:tcPr>
            <w:tcW w:w="1915" w:type="dxa"/>
          </w:tcPr>
          <w:p w:rsidR="00694CBD" w:rsidRDefault="00694CBD" w:rsidP="00A47984">
            <w:proofErr w:type="spellStart"/>
            <w:r w:rsidRPr="00694CBD">
              <w:rPr>
                <w:b/>
                <w:bCs/>
                <w:i/>
                <w:iCs/>
              </w:rPr>
              <w:t>TotalNumChan</w:t>
            </w:r>
            <w:proofErr w:type="spellEnd"/>
          </w:p>
        </w:tc>
        <w:tc>
          <w:tcPr>
            <w:tcW w:w="5663" w:type="dxa"/>
          </w:tcPr>
          <w:p w:rsidR="00694CBD" w:rsidRDefault="00694CBD" w:rsidP="00A47984">
            <w:r>
              <w:t>Channel j supported where j=</w:t>
            </w:r>
            <w:r w:rsidRPr="00694CBD">
              <w:rPr>
                <w:rFonts w:ascii="TimesNewRomanPS-BoldItalicMT" w:hAnsi="TimesNewRomanPS-BoldItalicMT" w:cs="TimesNewRomanPS-BoldItalicMT"/>
                <w:b/>
                <w:bCs/>
                <w:i/>
                <w:iCs/>
                <w:sz w:val="18"/>
                <w:szCs w:val="18"/>
              </w:rPr>
              <w:t xml:space="preserve"> </w:t>
            </w:r>
            <w:proofErr w:type="spellStart"/>
            <w:r w:rsidRPr="00694CBD">
              <w:rPr>
                <w:b/>
                <w:bCs/>
                <w:i/>
                <w:iCs/>
              </w:rPr>
              <w:t>TotalNumChan</w:t>
            </w:r>
            <w:proofErr w:type="spellEnd"/>
            <w:r>
              <w:rPr>
                <w:b/>
                <w:bCs/>
                <w:i/>
                <w:iCs/>
              </w:rPr>
              <w:t xml:space="preserve"> </w:t>
            </w:r>
            <w:r w:rsidRPr="00694CBD">
              <w:rPr>
                <w:bCs/>
                <w:iCs/>
              </w:rPr>
              <w:t>from</w:t>
            </w:r>
            <w:r>
              <w:rPr>
                <w:b/>
                <w:bCs/>
                <w:i/>
                <w:iCs/>
              </w:rPr>
              <w:t xml:space="preserve"> </w:t>
            </w:r>
            <w:r w:rsidRPr="00694CBD">
              <w:rPr>
                <w:bCs/>
                <w:iCs/>
              </w:rPr>
              <w:t>Table 1</w:t>
            </w:r>
          </w:p>
        </w:tc>
      </w:tr>
    </w:tbl>
    <w:p w:rsidR="00A47984" w:rsidRDefault="00A47984" w:rsidP="00A47984"/>
    <w:p w:rsidR="00DD0553" w:rsidRDefault="00DD0553" w:rsidP="00BE0E1A">
      <w:pPr>
        <w:pStyle w:val="Heading1"/>
      </w:pPr>
      <w:r w:rsidRPr="00DD0553">
        <w:t xml:space="preserve">Encoding </w:t>
      </w:r>
      <w:proofErr w:type="gramStart"/>
      <w:r w:rsidRPr="00DD0553">
        <w:t>Operating  Mode</w:t>
      </w:r>
      <w:proofErr w:type="gramEnd"/>
      <w:r w:rsidRPr="00DD0553">
        <w:t xml:space="preserve"> for Over the Air Transmission</w:t>
      </w:r>
    </w:p>
    <w:p w:rsidR="00E02C2C" w:rsidRDefault="003C2772" w:rsidP="00DD0553">
      <w:r>
        <w:t xml:space="preserve">If it is necessary to signal a </w:t>
      </w:r>
      <w:r w:rsidRPr="00BE0E1A">
        <w:t xml:space="preserve">specific operating mode </w:t>
      </w:r>
      <w:r>
        <w:t xml:space="preserve">over the air, </w:t>
      </w:r>
      <w:r w:rsidR="00E02C2C">
        <w:t xml:space="preserve">it is necessary </w:t>
      </w:r>
      <w:r>
        <w:t>to define the encoding explicitly</w:t>
      </w:r>
      <w:r w:rsidR="00E02C2C">
        <w:t xml:space="preserve">. We can define </w:t>
      </w:r>
      <w:r>
        <w:t>an IE which can be included in beacons or other frames as determined by a higher layer management entity.</w:t>
      </w:r>
      <w:r w:rsidR="00E02C2C">
        <w:t xml:space="preserve"> One potential use would be in an adaptive protocol to change operating mode and/or frequency dynamically, such as the “channel switch notification” defined in the current 4k draft, where the IE described here could be used to complete the information needed to change to a new channel, band or set of operating parameters.  </w:t>
      </w:r>
    </w:p>
    <w:p w:rsidR="00E02C2C" w:rsidRPr="00E02C2C" w:rsidRDefault="00E02C2C" w:rsidP="00DD0553">
      <w:pPr>
        <w:rPr>
          <w:i/>
          <w:color w:val="FF0000"/>
        </w:rPr>
      </w:pPr>
      <w:r w:rsidRPr="00E02C2C">
        <w:rPr>
          <w:i/>
          <w:color w:val="FF0000"/>
        </w:rPr>
        <w:t xml:space="preserve">Note: Need to finish for DSSS operating parameters. </w:t>
      </w:r>
    </w:p>
    <w:p w:rsidR="003C2772" w:rsidRDefault="003C2772" w:rsidP="00DD0553">
      <w:r>
        <w:t xml:space="preserve"> The following information can be encoded into an IE and describe an FSK operating mode. Other </w:t>
      </w:r>
      <w:proofErr w:type="gramStart"/>
      <w:r>
        <w:t>modulation  parameters</w:t>
      </w:r>
      <w:proofErr w:type="gramEnd"/>
      <w:r>
        <w:t xml:space="preserve"> not explicitly transmitted are fully determined by the standard if these parameters are known. </w:t>
      </w:r>
    </w:p>
    <w:p w:rsidR="00BE0E1A" w:rsidRPr="003C2772" w:rsidRDefault="00BE0E1A" w:rsidP="003C2772">
      <w:pPr>
        <w:pStyle w:val="ListParagraph"/>
        <w:numPr>
          <w:ilvl w:val="0"/>
          <w:numId w:val="1"/>
        </w:numPr>
        <w:rPr>
          <w:i/>
        </w:rPr>
      </w:pPr>
      <w:r w:rsidRPr="003C2772">
        <w:rPr>
          <w:i/>
        </w:rPr>
        <w:t>Operating Band</w:t>
      </w:r>
      <w:r w:rsidR="00991D10" w:rsidRPr="003C2772">
        <w:rPr>
          <w:i/>
        </w:rPr>
        <w:t>: There are 9 possible values;</w:t>
      </w:r>
    </w:p>
    <w:p w:rsidR="00BE0E1A" w:rsidRPr="003C2772" w:rsidRDefault="00BE0E1A" w:rsidP="003C2772">
      <w:pPr>
        <w:pStyle w:val="ListParagraph"/>
        <w:numPr>
          <w:ilvl w:val="0"/>
          <w:numId w:val="1"/>
        </w:numPr>
        <w:rPr>
          <w:i/>
        </w:rPr>
      </w:pPr>
      <w:r w:rsidRPr="003C2772">
        <w:rPr>
          <w:i/>
        </w:rPr>
        <w:t>Channel number</w:t>
      </w:r>
      <w:r w:rsidR="00991D10" w:rsidRPr="003C2772">
        <w:rPr>
          <w:i/>
        </w:rPr>
        <w:t>: Maximum value is 199;</w:t>
      </w:r>
    </w:p>
    <w:p w:rsidR="00BE0E1A" w:rsidRPr="003C2772" w:rsidRDefault="00BD66F2" w:rsidP="003C2772">
      <w:pPr>
        <w:pStyle w:val="ListParagraph"/>
        <w:numPr>
          <w:ilvl w:val="0"/>
          <w:numId w:val="1"/>
        </w:numPr>
        <w:rPr>
          <w:i/>
        </w:rPr>
      </w:pPr>
      <w:r>
        <w:rPr>
          <w:i/>
        </w:rPr>
        <w:t xml:space="preserve">Position </w:t>
      </w:r>
      <w:r w:rsidR="00BE0E1A" w:rsidRPr="003C2772">
        <w:rPr>
          <w:i/>
        </w:rPr>
        <w:t>Modulation</w:t>
      </w:r>
      <w:r>
        <w:rPr>
          <w:i/>
        </w:rPr>
        <w:t xml:space="preserve"> enabled or disabled</w:t>
      </w:r>
      <w:r w:rsidR="00991D10" w:rsidRPr="003C2772">
        <w:rPr>
          <w:i/>
        </w:rPr>
        <w:t>;</w:t>
      </w:r>
    </w:p>
    <w:p w:rsidR="00BE0E1A" w:rsidRPr="003C2772" w:rsidRDefault="00BE0E1A" w:rsidP="003C2772">
      <w:pPr>
        <w:pStyle w:val="ListParagraph"/>
        <w:numPr>
          <w:ilvl w:val="0"/>
          <w:numId w:val="1"/>
        </w:numPr>
        <w:rPr>
          <w:i/>
        </w:rPr>
      </w:pPr>
      <w:r w:rsidRPr="003C2772">
        <w:rPr>
          <w:i/>
        </w:rPr>
        <w:lastRenderedPageBreak/>
        <w:t>Symbol rate</w:t>
      </w:r>
      <w:r w:rsidR="00991D10" w:rsidRPr="003C2772">
        <w:rPr>
          <w:i/>
        </w:rPr>
        <w:t xml:space="preserve">: up to 3 values per band. </w:t>
      </w:r>
    </w:p>
    <w:p w:rsidR="00991D10" w:rsidRPr="003C2772" w:rsidRDefault="00991D10" w:rsidP="003C2772">
      <w:pPr>
        <w:pStyle w:val="ListParagraph"/>
        <w:numPr>
          <w:ilvl w:val="0"/>
          <w:numId w:val="1"/>
        </w:numPr>
        <w:rPr>
          <w:i/>
        </w:rPr>
      </w:pPr>
      <w:r w:rsidRPr="003C2772">
        <w:rPr>
          <w:i/>
        </w:rPr>
        <w:t>FEC mode:  NO FEC, FEC w/o Interleaving, FEC w/interleaving</w:t>
      </w:r>
    </w:p>
    <w:p w:rsidR="00991D10" w:rsidRPr="003C2772" w:rsidRDefault="00991D10" w:rsidP="003C2772">
      <w:pPr>
        <w:pStyle w:val="ListParagraph"/>
        <w:numPr>
          <w:ilvl w:val="0"/>
          <w:numId w:val="1"/>
        </w:numPr>
        <w:rPr>
          <w:i/>
        </w:rPr>
      </w:pPr>
      <w:r w:rsidRPr="003C2772">
        <w:rPr>
          <w:i/>
        </w:rPr>
        <w:t>Scrambling: on or off. NOTE: Expect that this will go away as an option and always be ON.</w:t>
      </w:r>
    </w:p>
    <w:p w:rsidR="00CE0AAD" w:rsidRPr="00CE0AAD" w:rsidRDefault="00CE0AAD" w:rsidP="00DD0553">
      <w:r>
        <w:t xml:space="preserve">The following text defines an IE containing this information. </w:t>
      </w:r>
    </w:p>
    <w:p w:rsidR="00CE0AAD" w:rsidRPr="00CE0AAD" w:rsidRDefault="00CE0AAD" w:rsidP="00CE0AAD">
      <w:pPr>
        <w:rPr>
          <w:b/>
        </w:rPr>
      </w:pPr>
      <w:r w:rsidRPr="00CE0AAD">
        <w:rPr>
          <w:b/>
        </w:rPr>
        <w:t>5.2.4</w:t>
      </w:r>
      <w:proofErr w:type="gramStart"/>
      <w:r w:rsidRPr="00CE0AAD">
        <w:rPr>
          <w:b/>
        </w:rPr>
        <w:t>.x1</w:t>
      </w:r>
      <w:proofErr w:type="gramEnd"/>
      <w:r w:rsidRPr="00CE0AAD">
        <w:rPr>
          <w:b/>
        </w:rPr>
        <w:t xml:space="preserve"> FSK Operating Mode Description IE</w:t>
      </w:r>
    </w:p>
    <w:p w:rsidR="00CE0AAD" w:rsidRDefault="00CE0AAD" w:rsidP="00CE0AAD">
      <w:r>
        <w:t>An encoding for representing a LECIM FSK operating mode is shown in [].  The information field</w:t>
      </w:r>
      <w:r w:rsidR="00A82811">
        <w:t xml:space="preserve"> is encoded as shown in Table k5</w:t>
      </w:r>
      <w:r>
        <w:t>.</w:t>
      </w:r>
    </w:p>
    <w:tbl>
      <w:tblPr>
        <w:tblStyle w:val="TableGrid"/>
        <w:tblW w:w="0" w:type="auto"/>
        <w:tblLook w:val="04A0"/>
      </w:tblPr>
      <w:tblGrid>
        <w:gridCol w:w="2988"/>
      </w:tblGrid>
      <w:tr w:rsidR="003C2772" w:rsidTr="00404BA8">
        <w:tc>
          <w:tcPr>
            <w:tcW w:w="2988" w:type="dxa"/>
          </w:tcPr>
          <w:p w:rsidR="003C2772" w:rsidRDefault="003C2772" w:rsidP="00CE0AAD">
            <w:r>
              <w:t>Octets: 2</w:t>
            </w:r>
          </w:p>
        </w:tc>
      </w:tr>
      <w:tr w:rsidR="003C2772" w:rsidTr="00404BA8">
        <w:tc>
          <w:tcPr>
            <w:tcW w:w="2988" w:type="dxa"/>
          </w:tcPr>
          <w:p w:rsidR="003C2772" w:rsidRDefault="003C2772" w:rsidP="00CE0AAD">
            <w:r>
              <w:t>LECIM FSK Mode Description</w:t>
            </w:r>
          </w:p>
        </w:tc>
      </w:tr>
    </w:tbl>
    <w:p w:rsidR="00CE0AAD" w:rsidRDefault="00CE0AAD" w:rsidP="00CE0AAD"/>
    <w:p w:rsidR="00CE0AAD" w:rsidRPr="00A82811" w:rsidRDefault="00A82811" w:rsidP="00A82811">
      <w:pPr>
        <w:jc w:val="center"/>
        <w:rPr>
          <w:b/>
        </w:rPr>
      </w:pPr>
      <w:r w:rsidRPr="00A82811">
        <w:rPr>
          <w:b/>
        </w:rPr>
        <w:t>Table k5</w:t>
      </w:r>
      <w:r w:rsidR="00CE0AAD" w:rsidRPr="00A82811">
        <w:rPr>
          <w:b/>
        </w:rPr>
        <w:t>: Encoding of the operating mode information field</w:t>
      </w:r>
    </w:p>
    <w:tbl>
      <w:tblPr>
        <w:tblStyle w:val="TableGrid"/>
        <w:tblW w:w="0" w:type="auto"/>
        <w:tblLook w:val="04A0"/>
      </w:tblPr>
      <w:tblGrid>
        <w:gridCol w:w="1368"/>
        <w:gridCol w:w="8208"/>
      </w:tblGrid>
      <w:tr w:rsidR="00CE0AAD" w:rsidTr="001A1A3F">
        <w:tc>
          <w:tcPr>
            <w:tcW w:w="1368" w:type="dxa"/>
          </w:tcPr>
          <w:p w:rsidR="00CE0AAD" w:rsidRDefault="00CE0AAD" w:rsidP="00466746">
            <w:r>
              <w:t>Bit Num</w:t>
            </w:r>
            <w:r w:rsidR="00466746">
              <w:t>b</w:t>
            </w:r>
            <w:r>
              <w:t>er</w:t>
            </w:r>
          </w:p>
        </w:tc>
        <w:tc>
          <w:tcPr>
            <w:tcW w:w="8208" w:type="dxa"/>
          </w:tcPr>
          <w:p w:rsidR="00CE0AAD" w:rsidRDefault="00CE0AAD" w:rsidP="00DD0553">
            <w:r>
              <w:t>Description</w:t>
            </w:r>
          </w:p>
        </w:tc>
      </w:tr>
      <w:tr w:rsidR="00CE0AAD" w:rsidTr="001A1A3F">
        <w:tc>
          <w:tcPr>
            <w:tcW w:w="1368" w:type="dxa"/>
          </w:tcPr>
          <w:p w:rsidR="00CE0AAD" w:rsidRDefault="00CE0AAD" w:rsidP="00DD0553">
            <w:r>
              <w:t>0:3</w:t>
            </w:r>
          </w:p>
        </w:tc>
        <w:tc>
          <w:tcPr>
            <w:tcW w:w="8208" w:type="dxa"/>
          </w:tcPr>
          <w:p w:rsidR="00CE0AAD" w:rsidRDefault="00CE0AAD" w:rsidP="00CE0AAD">
            <w:r>
              <w:t>Operating Band:</w:t>
            </w:r>
          </w:p>
          <w:p w:rsidR="00CE0AAD" w:rsidRDefault="00CE0AAD" w:rsidP="00CE0AAD">
            <w:pPr>
              <w:ind w:left="720"/>
            </w:pPr>
            <w:r>
              <w:t>0 = Invalid</w:t>
            </w:r>
          </w:p>
          <w:p w:rsidR="00CE0AAD" w:rsidRDefault="00CE0AAD" w:rsidP="00CE0AAD">
            <w:pPr>
              <w:ind w:left="720"/>
            </w:pPr>
            <w:r>
              <w:t>1-9 defined</w:t>
            </w:r>
          </w:p>
          <w:p w:rsidR="00CE0AAD" w:rsidRDefault="00CE0AAD" w:rsidP="00CE0AAD">
            <w:pPr>
              <w:ind w:left="720"/>
            </w:pPr>
            <w:r>
              <w:t>10-15 reserved</w:t>
            </w:r>
          </w:p>
        </w:tc>
      </w:tr>
      <w:tr w:rsidR="00CE0AAD" w:rsidTr="001A1A3F">
        <w:tc>
          <w:tcPr>
            <w:tcW w:w="1368" w:type="dxa"/>
          </w:tcPr>
          <w:p w:rsidR="00CE0AAD" w:rsidRDefault="00CE0AAD" w:rsidP="00DD0553">
            <w:r>
              <w:t>4:12</w:t>
            </w:r>
          </w:p>
        </w:tc>
        <w:tc>
          <w:tcPr>
            <w:tcW w:w="8208" w:type="dxa"/>
          </w:tcPr>
          <w:p w:rsidR="00CE0AAD" w:rsidRDefault="00CE0AAD" w:rsidP="00DD0553">
            <w:r>
              <w:t xml:space="preserve">Channel Number. The maximum valid value depends on the operating band according to Table 1. </w:t>
            </w:r>
          </w:p>
        </w:tc>
      </w:tr>
      <w:tr w:rsidR="00CE0AAD" w:rsidTr="001A1A3F">
        <w:tc>
          <w:tcPr>
            <w:tcW w:w="1368" w:type="dxa"/>
          </w:tcPr>
          <w:p w:rsidR="00CE0AAD" w:rsidRDefault="003C2772" w:rsidP="00DD0553">
            <w:r>
              <w:t>13</w:t>
            </w:r>
          </w:p>
        </w:tc>
        <w:tc>
          <w:tcPr>
            <w:tcW w:w="8208" w:type="dxa"/>
          </w:tcPr>
          <w:p w:rsidR="00CE0AAD" w:rsidRDefault="00BD66F2" w:rsidP="00BD66F2">
            <w:r>
              <w:t>Position Modulation supported</w:t>
            </w:r>
            <w:r w:rsidR="003C2772">
              <w:t xml:space="preserve">. </w:t>
            </w:r>
          </w:p>
        </w:tc>
      </w:tr>
      <w:tr w:rsidR="003C2772" w:rsidTr="001A1A3F">
        <w:tc>
          <w:tcPr>
            <w:tcW w:w="1368" w:type="dxa"/>
          </w:tcPr>
          <w:p w:rsidR="003C2772" w:rsidRDefault="003C2772" w:rsidP="00DD0553">
            <w:r>
              <w:t>14:15</w:t>
            </w:r>
          </w:p>
        </w:tc>
        <w:tc>
          <w:tcPr>
            <w:tcW w:w="8208" w:type="dxa"/>
          </w:tcPr>
          <w:p w:rsidR="003C2772" w:rsidRDefault="003C2772" w:rsidP="003C2772">
            <w:r>
              <w:t xml:space="preserve">Symbol rate. </w:t>
            </w:r>
          </w:p>
          <w:p w:rsidR="003C2772" w:rsidRDefault="003C2772" w:rsidP="003C2772">
            <w:r>
              <w:t xml:space="preserve">0 = 37.5 </w:t>
            </w:r>
            <w:proofErr w:type="spellStart"/>
            <w:r>
              <w:t>ksps</w:t>
            </w:r>
            <w:proofErr w:type="spellEnd"/>
          </w:p>
          <w:p w:rsidR="003C2772" w:rsidRDefault="003C2772" w:rsidP="003C2772">
            <w:r>
              <w:t xml:space="preserve">1 = 25 </w:t>
            </w:r>
            <w:proofErr w:type="spellStart"/>
            <w:r>
              <w:t>ksps</w:t>
            </w:r>
            <w:proofErr w:type="spellEnd"/>
          </w:p>
          <w:p w:rsidR="003C2772" w:rsidRDefault="003C2772" w:rsidP="003C2772">
            <w:r>
              <w:t xml:space="preserve"> 2 = 12.5 </w:t>
            </w:r>
            <w:proofErr w:type="spellStart"/>
            <w:r>
              <w:t>ks</w:t>
            </w:r>
            <w:r w:rsidRPr="003C2772">
              <w:t>ps</w:t>
            </w:r>
            <w:proofErr w:type="spellEnd"/>
          </w:p>
        </w:tc>
      </w:tr>
      <w:tr w:rsidR="003C2772" w:rsidTr="001A1A3F">
        <w:tc>
          <w:tcPr>
            <w:tcW w:w="1368" w:type="dxa"/>
          </w:tcPr>
          <w:p w:rsidR="003C2772" w:rsidRDefault="003C2772" w:rsidP="00DD0553">
            <w:r>
              <w:t>16</w:t>
            </w:r>
          </w:p>
        </w:tc>
        <w:tc>
          <w:tcPr>
            <w:tcW w:w="8208" w:type="dxa"/>
          </w:tcPr>
          <w:p w:rsidR="003C2772" w:rsidRDefault="003C2772" w:rsidP="003C2772">
            <w:r>
              <w:t>Channel spacing:</w:t>
            </w:r>
          </w:p>
          <w:p w:rsidR="003C2772" w:rsidRDefault="003C2772" w:rsidP="003C2772">
            <w:r>
              <w:t>0 = Channel spacing for indicated operating band as given in Table 195</w:t>
            </w:r>
          </w:p>
          <w:p w:rsidR="003C2772" w:rsidRDefault="003C2772" w:rsidP="003C2772">
            <w:r>
              <w:t>1 = Channel spacing for indicated operating band as given in Table 196</w:t>
            </w:r>
          </w:p>
        </w:tc>
      </w:tr>
      <w:tr w:rsidR="003C2772" w:rsidTr="001A1A3F">
        <w:tc>
          <w:tcPr>
            <w:tcW w:w="1368" w:type="dxa"/>
          </w:tcPr>
          <w:p w:rsidR="003C2772" w:rsidRDefault="003C2772" w:rsidP="00DD0553">
            <w:r>
              <w:t>17</w:t>
            </w:r>
          </w:p>
        </w:tc>
        <w:tc>
          <w:tcPr>
            <w:tcW w:w="8208" w:type="dxa"/>
          </w:tcPr>
          <w:p w:rsidR="003C2772" w:rsidRDefault="003C2772" w:rsidP="003C2772">
            <w:r>
              <w:t>FEC Enabled</w:t>
            </w:r>
          </w:p>
          <w:p w:rsidR="003C2772" w:rsidRDefault="003C2772" w:rsidP="003C2772">
            <w:r>
              <w:t>0 = not enabled</w:t>
            </w:r>
          </w:p>
          <w:p w:rsidR="003C2772" w:rsidRDefault="003C2772" w:rsidP="003C2772">
            <w:r>
              <w:t>1 =  enabled</w:t>
            </w:r>
          </w:p>
        </w:tc>
      </w:tr>
      <w:tr w:rsidR="003C2772" w:rsidTr="001A1A3F">
        <w:tc>
          <w:tcPr>
            <w:tcW w:w="1368" w:type="dxa"/>
          </w:tcPr>
          <w:p w:rsidR="003C2772" w:rsidRDefault="003C2772" w:rsidP="00DD0553">
            <w:r>
              <w:t>18</w:t>
            </w:r>
          </w:p>
        </w:tc>
        <w:tc>
          <w:tcPr>
            <w:tcW w:w="8208" w:type="dxa"/>
          </w:tcPr>
          <w:p w:rsidR="003C2772" w:rsidRDefault="003C2772" w:rsidP="003C2772">
            <w:r>
              <w:t>Interleaving Enabled:</w:t>
            </w:r>
          </w:p>
          <w:p w:rsidR="003C2772" w:rsidRDefault="003C2772" w:rsidP="003C2772">
            <w:r>
              <w:t>0 = not enabled</w:t>
            </w:r>
          </w:p>
          <w:p w:rsidR="003C2772" w:rsidRDefault="003C2772" w:rsidP="003C2772">
            <w:r>
              <w:t>1 =  enabled</w:t>
            </w:r>
          </w:p>
        </w:tc>
      </w:tr>
      <w:tr w:rsidR="003C2772" w:rsidTr="001A1A3F">
        <w:tc>
          <w:tcPr>
            <w:tcW w:w="1368" w:type="dxa"/>
          </w:tcPr>
          <w:p w:rsidR="003C2772" w:rsidRDefault="003C2772" w:rsidP="00DD0553">
            <w:r>
              <w:t>19</w:t>
            </w:r>
          </w:p>
        </w:tc>
        <w:tc>
          <w:tcPr>
            <w:tcW w:w="8208" w:type="dxa"/>
          </w:tcPr>
          <w:p w:rsidR="003C2772" w:rsidRDefault="003C2772" w:rsidP="003C2772">
            <w:r>
              <w:t>Scrambler enabled:</w:t>
            </w:r>
          </w:p>
          <w:p w:rsidR="003C2772" w:rsidRDefault="003C2772" w:rsidP="003C2772">
            <w:r>
              <w:t>0 = not enabled</w:t>
            </w:r>
          </w:p>
          <w:p w:rsidR="003C2772" w:rsidRDefault="003C2772" w:rsidP="003C2772">
            <w:r>
              <w:t>1 =  enabled</w:t>
            </w:r>
          </w:p>
        </w:tc>
      </w:tr>
      <w:tr w:rsidR="003C2772" w:rsidTr="001A1A3F">
        <w:tc>
          <w:tcPr>
            <w:tcW w:w="1368" w:type="dxa"/>
          </w:tcPr>
          <w:p w:rsidR="003C2772" w:rsidRDefault="00C462E7" w:rsidP="00DD0553">
            <w:r>
              <w:t>20</w:t>
            </w:r>
          </w:p>
        </w:tc>
        <w:tc>
          <w:tcPr>
            <w:tcW w:w="8208" w:type="dxa"/>
          </w:tcPr>
          <w:p w:rsidR="003C2772" w:rsidRDefault="00C462E7" w:rsidP="00C462E7">
            <w:r>
              <w:t>Short PHR may be used 1= yes, 0 = no</w:t>
            </w:r>
          </w:p>
        </w:tc>
      </w:tr>
      <w:tr w:rsidR="00C462E7" w:rsidTr="001A1A3F">
        <w:tc>
          <w:tcPr>
            <w:tcW w:w="1368" w:type="dxa"/>
          </w:tcPr>
          <w:p w:rsidR="00C462E7" w:rsidRDefault="00C462E7" w:rsidP="00DD0553">
            <w:r>
              <w:t>21</w:t>
            </w:r>
          </w:p>
        </w:tc>
        <w:tc>
          <w:tcPr>
            <w:tcW w:w="8208" w:type="dxa"/>
          </w:tcPr>
          <w:p w:rsidR="00C462E7" w:rsidRDefault="00C462E7" w:rsidP="00C462E7">
            <w:r>
              <w:t>Long  PHR may be used 1= yes, 0 = no</w:t>
            </w:r>
          </w:p>
        </w:tc>
      </w:tr>
      <w:tr w:rsidR="00C462E7" w:rsidTr="001A1A3F">
        <w:tc>
          <w:tcPr>
            <w:tcW w:w="1368" w:type="dxa"/>
          </w:tcPr>
          <w:p w:rsidR="00C462E7" w:rsidRDefault="00C462E7" w:rsidP="00A06E8C">
            <w:r>
              <w:t>22:31</w:t>
            </w:r>
          </w:p>
        </w:tc>
        <w:tc>
          <w:tcPr>
            <w:tcW w:w="8208" w:type="dxa"/>
          </w:tcPr>
          <w:p w:rsidR="00C462E7" w:rsidRDefault="00C462E7" w:rsidP="00A06E8C">
            <w:r>
              <w:t>Reserved</w:t>
            </w:r>
          </w:p>
        </w:tc>
      </w:tr>
    </w:tbl>
    <w:p w:rsidR="00CE0AAD" w:rsidRDefault="00CE0AAD" w:rsidP="00DD0553"/>
    <w:p w:rsidR="006B69A7" w:rsidRDefault="006B69A7" w:rsidP="006B69A7">
      <w:pPr>
        <w:rPr>
          <w:b/>
        </w:rPr>
      </w:pPr>
      <w:r w:rsidRPr="00CE0AAD">
        <w:rPr>
          <w:b/>
        </w:rPr>
        <w:lastRenderedPageBreak/>
        <w:t>5.2.4</w:t>
      </w:r>
      <w:proofErr w:type="gramStart"/>
      <w:r w:rsidRPr="00CE0AAD">
        <w:rPr>
          <w:b/>
        </w:rPr>
        <w:t>.x1</w:t>
      </w:r>
      <w:proofErr w:type="gramEnd"/>
      <w:r w:rsidRPr="00CE0AAD">
        <w:rPr>
          <w:b/>
        </w:rPr>
        <w:t xml:space="preserve"> </w:t>
      </w:r>
      <w:r>
        <w:rPr>
          <w:b/>
        </w:rPr>
        <w:t>DSSS</w:t>
      </w:r>
      <w:r w:rsidRPr="00CE0AAD">
        <w:rPr>
          <w:b/>
        </w:rPr>
        <w:t xml:space="preserve"> Operating Mode Description IE</w:t>
      </w:r>
    </w:p>
    <w:p w:rsidR="00BE0E1A" w:rsidRPr="00DD0553" w:rsidRDefault="006B69A7" w:rsidP="00DD0553">
      <w:r w:rsidRPr="006B69A7">
        <w:rPr>
          <w:color w:val="FF0000"/>
        </w:rPr>
        <w:t>[TBA]</w:t>
      </w:r>
    </w:p>
    <w:sectPr w:rsidR="00BE0E1A" w:rsidRPr="00DD0553" w:rsidSect="00A030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A8" w:rsidRDefault="00DF33A8" w:rsidP="00792955">
      <w:pPr>
        <w:spacing w:after="0" w:line="240" w:lineRule="auto"/>
      </w:pPr>
      <w:r>
        <w:separator/>
      </w:r>
    </w:p>
  </w:endnote>
  <w:endnote w:type="continuationSeparator" w:id="0">
    <w:p w:rsidR="00DF33A8" w:rsidRDefault="00DF33A8" w:rsidP="00792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F2" w:rsidRPr="004142F2" w:rsidRDefault="004142F2" w:rsidP="004142F2">
    <w:pPr>
      <w:pStyle w:val="Footer"/>
      <w:widowControl w:val="0"/>
      <w:pBdr>
        <w:top w:val="single" w:sz="6" w:space="0" w:color="auto"/>
      </w:pBdr>
      <w:spacing w:before="240"/>
      <w:rPr>
        <w:rFonts w:ascii="Times New Roman" w:hAnsi="Times New Roman" w:cs="Times New Roman"/>
        <w:sz w:val="24"/>
        <w:szCs w:val="24"/>
      </w:rPr>
    </w:pPr>
    <w:r w:rsidRPr="004142F2">
      <w:rPr>
        <w:rFonts w:ascii="Times New Roman" w:hAnsi="Times New Roman" w:cs="Times New Roman"/>
        <w:sz w:val="24"/>
        <w:szCs w:val="24"/>
      </w:rPr>
      <w:t>Submission</w:t>
    </w:r>
    <w:r w:rsidRPr="004142F2">
      <w:rPr>
        <w:rFonts w:ascii="Times New Roman" w:hAnsi="Times New Roman" w:cs="Times New Roman"/>
        <w:sz w:val="24"/>
        <w:szCs w:val="24"/>
      </w:rPr>
      <w:tab/>
      <w:t xml:space="preserve">Page </w:t>
    </w:r>
    <w:r w:rsidRPr="004142F2">
      <w:rPr>
        <w:rFonts w:ascii="Times New Roman" w:hAnsi="Times New Roman" w:cs="Times New Roman"/>
        <w:sz w:val="24"/>
        <w:szCs w:val="24"/>
      </w:rPr>
      <w:pgNum/>
    </w:r>
    <w:r w:rsidRPr="004142F2">
      <w:rPr>
        <w:rFonts w:ascii="Times New Roman" w:hAnsi="Times New Roman" w:cs="Times New Roman"/>
        <w:sz w:val="24"/>
        <w:szCs w:val="24"/>
      </w:rPr>
      <w:tab/>
      <w:t>B. Rolfe (BCA)</w:t>
    </w:r>
  </w:p>
  <w:p w:rsidR="00F5139E" w:rsidRDefault="00F51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A8" w:rsidRDefault="00DF33A8" w:rsidP="00792955">
      <w:pPr>
        <w:spacing w:after="0" w:line="240" w:lineRule="auto"/>
      </w:pPr>
      <w:r>
        <w:separator/>
      </w:r>
    </w:p>
  </w:footnote>
  <w:footnote w:type="continuationSeparator" w:id="0">
    <w:p w:rsidR="00DF33A8" w:rsidRDefault="00DF33A8" w:rsidP="00792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788"/>
      <w:gridCol w:w="4788"/>
    </w:tblGrid>
    <w:tr w:rsidR="004142F2" w:rsidTr="004142F2">
      <w:trPr>
        <w:trHeight w:val="350"/>
      </w:trPr>
      <w:tc>
        <w:tcPr>
          <w:tcW w:w="4788" w:type="dxa"/>
        </w:tcPr>
        <w:p w:rsidR="004142F2" w:rsidRPr="004142F2" w:rsidRDefault="004142F2">
          <w:pPr>
            <w:pStyle w:val="Header"/>
            <w:rPr>
              <w:rFonts w:ascii="Times New Roman" w:hAnsi="Times New Roman" w:cs="Times New Roman"/>
              <w:b/>
              <w:sz w:val="28"/>
              <w:szCs w:val="28"/>
            </w:rPr>
          </w:pPr>
          <w:r w:rsidRPr="004142F2">
            <w:rPr>
              <w:rFonts w:ascii="Times New Roman" w:hAnsi="Times New Roman" w:cs="Times New Roman"/>
              <w:b/>
              <w:sz w:val="28"/>
              <w:szCs w:val="28"/>
            </w:rPr>
            <w:t>14 May 2012</w:t>
          </w:r>
        </w:p>
      </w:tc>
      <w:tc>
        <w:tcPr>
          <w:tcW w:w="4788" w:type="dxa"/>
        </w:tcPr>
        <w:p w:rsidR="004142F2" w:rsidRPr="004142F2" w:rsidRDefault="004142F2" w:rsidP="003240A3">
          <w:pPr>
            <w:pStyle w:val="Header"/>
            <w:jc w:val="right"/>
            <w:rPr>
              <w:rFonts w:ascii="Times New Roman" w:hAnsi="Times New Roman" w:cs="Times New Roman"/>
              <w:sz w:val="28"/>
              <w:szCs w:val="28"/>
            </w:rPr>
          </w:pPr>
          <w:r w:rsidRPr="004142F2">
            <w:rPr>
              <w:rFonts w:ascii="Times New Roman" w:hAnsi="Times New Roman" w:cs="Times New Roman"/>
              <w:b/>
              <w:sz w:val="28"/>
              <w:szCs w:val="28"/>
            </w:rPr>
            <w:t>IEEE P802.</w:t>
          </w:r>
          <w:fldSimple w:instr=" DOCPROPERTY &quot;Category&quot;  \* MERGEFORMAT ">
            <w:r w:rsidRPr="004142F2">
              <w:rPr>
                <w:rFonts w:ascii="Times New Roman" w:hAnsi="Times New Roman" w:cs="Times New Roman"/>
                <w:b/>
                <w:sz w:val="28"/>
                <w:szCs w:val="28"/>
              </w:rPr>
              <w:t>15-12-0243-00-004k</w:t>
            </w:r>
          </w:fldSimple>
        </w:p>
      </w:tc>
    </w:tr>
  </w:tbl>
  <w:p w:rsidR="004142F2" w:rsidRDefault="00414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62B"/>
    <w:multiLevelType w:val="hybridMultilevel"/>
    <w:tmpl w:val="473C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656"/>
    <w:rsid w:val="0002327D"/>
    <w:rsid w:val="00042A68"/>
    <w:rsid w:val="00051265"/>
    <w:rsid w:val="00176C55"/>
    <w:rsid w:val="001A6EB1"/>
    <w:rsid w:val="001B4050"/>
    <w:rsid w:val="002D2872"/>
    <w:rsid w:val="003240A3"/>
    <w:rsid w:val="003930EC"/>
    <w:rsid w:val="00393AF6"/>
    <w:rsid w:val="00396AA9"/>
    <w:rsid w:val="003C2772"/>
    <w:rsid w:val="00404BA8"/>
    <w:rsid w:val="004142F2"/>
    <w:rsid w:val="004208FE"/>
    <w:rsid w:val="00466746"/>
    <w:rsid w:val="00476CF1"/>
    <w:rsid w:val="00477A3E"/>
    <w:rsid w:val="00497700"/>
    <w:rsid w:val="00502213"/>
    <w:rsid w:val="005B75A4"/>
    <w:rsid w:val="005D6148"/>
    <w:rsid w:val="005F6F7F"/>
    <w:rsid w:val="00694CBD"/>
    <w:rsid w:val="006B69A7"/>
    <w:rsid w:val="006F114E"/>
    <w:rsid w:val="00705147"/>
    <w:rsid w:val="00792955"/>
    <w:rsid w:val="007B1656"/>
    <w:rsid w:val="008C5FED"/>
    <w:rsid w:val="00910047"/>
    <w:rsid w:val="009413D6"/>
    <w:rsid w:val="00991D10"/>
    <w:rsid w:val="009D78F6"/>
    <w:rsid w:val="00A03016"/>
    <w:rsid w:val="00A47984"/>
    <w:rsid w:val="00A537EF"/>
    <w:rsid w:val="00A71C8F"/>
    <w:rsid w:val="00A82811"/>
    <w:rsid w:val="00B22508"/>
    <w:rsid w:val="00B6495C"/>
    <w:rsid w:val="00B743EB"/>
    <w:rsid w:val="00B833C5"/>
    <w:rsid w:val="00BA45C8"/>
    <w:rsid w:val="00BD66F2"/>
    <w:rsid w:val="00BE0E1A"/>
    <w:rsid w:val="00BF6685"/>
    <w:rsid w:val="00C462E7"/>
    <w:rsid w:val="00CD4A01"/>
    <w:rsid w:val="00CE0AAD"/>
    <w:rsid w:val="00CE383E"/>
    <w:rsid w:val="00CE5169"/>
    <w:rsid w:val="00D23DBA"/>
    <w:rsid w:val="00D449E0"/>
    <w:rsid w:val="00DD0553"/>
    <w:rsid w:val="00DE790B"/>
    <w:rsid w:val="00DF33A8"/>
    <w:rsid w:val="00E02C2C"/>
    <w:rsid w:val="00E1466E"/>
    <w:rsid w:val="00E939BC"/>
    <w:rsid w:val="00EB0714"/>
    <w:rsid w:val="00EC5DEB"/>
    <w:rsid w:val="00F5139E"/>
    <w:rsid w:val="00F904EF"/>
    <w:rsid w:val="00FC2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016"/>
  </w:style>
  <w:style w:type="paragraph" w:styleId="Heading1">
    <w:name w:val="heading 1"/>
    <w:basedOn w:val="Normal"/>
    <w:next w:val="Normal"/>
    <w:link w:val="Heading1Char"/>
    <w:uiPriority w:val="9"/>
    <w:qFormat/>
    <w:rsid w:val="003240A3"/>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40A3"/>
    <w:rPr>
      <w:rFonts w:ascii="Arial" w:eastAsiaTheme="majorEastAsia" w:hAnsi="Arial" w:cstheme="majorBidi"/>
      <w:b/>
      <w:bCs/>
      <w:color w:val="365F91" w:themeColor="accent1" w:themeShade="BF"/>
      <w:sz w:val="28"/>
      <w:szCs w:val="28"/>
    </w:rPr>
  </w:style>
  <w:style w:type="paragraph" w:styleId="ListParagraph">
    <w:name w:val="List Paragraph"/>
    <w:basedOn w:val="Normal"/>
    <w:uiPriority w:val="34"/>
    <w:qFormat/>
    <w:rsid w:val="003C2772"/>
    <w:pPr>
      <w:ind w:left="720"/>
      <w:contextualSpacing/>
    </w:pPr>
  </w:style>
  <w:style w:type="paragraph" w:styleId="Header">
    <w:name w:val="header"/>
    <w:basedOn w:val="Normal"/>
    <w:link w:val="HeaderChar"/>
    <w:uiPriority w:val="99"/>
    <w:unhideWhenUsed/>
    <w:rsid w:val="0079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55"/>
  </w:style>
  <w:style w:type="paragraph" w:styleId="Footer">
    <w:name w:val="footer"/>
    <w:basedOn w:val="Normal"/>
    <w:link w:val="FooterChar"/>
    <w:semiHidden/>
    <w:unhideWhenUsed/>
    <w:rsid w:val="007929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2955"/>
  </w:style>
  <w:style w:type="paragraph" w:styleId="BalloonText">
    <w:name w:val="Balloon Text"/>
    <w:basedOn w:val="Normal"/>
    <w:link w:val="BalloonTextChar"/>
    <w:uiPriority w:val="99"/>
    <w:semiHidden/>
    <w:unhideWhenUsed/>
    <w:rsid w:val="00792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955"/>
    <w:rPr>
      <w:rFonts w:ascii="Tahoma" w:hAnsi="Tahoma" w:cs="Tahoma"/>
      <w:sz w:val="16"/>
      <w:szCs w:val="16"/>
    </w:rPr>
  </w:style>
  <w:style w:type="paragraph" w:customStyle="1" w:styleId="covertext">
    <w:name w:val="cover text"/>
    <w:basedOn w:val="Normal"/>
    <w:rsid w:val="004142F2"/>
    <w:pPr>
      <w:spacing w:before="120" w:after="12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4142F2"/>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4142F2"/>
    <w:rPr>
      <w:rFonts w:ascii="Arial" w:eastAsiaTheme="majorEastAsia" w:hAnsi="Arial" w:cstheme="majorBidi"/>
      <w:color w:val="17365D" w:themeColor="text2" w:themeShade="BF"/>
      <w:spacing w:val="5"/>
      <w:kern w:val="28"/>
      <w:sz w:val="3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2652</Words>
  <Characters>14005</Characters>
  <Application>Microsoft Office Word</Application>
  <DocSecurity>0</DocSecurity>
  <Lines>424</Lines>
  <Paragraphs>260</Paragraphs>
  <ScaleCrop>false</ScaleCrop>
  <HeadingPairs>
    <vt:vector size="2" baseType="variant">
      <vt:variant>
        <vt:lpstr>Title</vt:lpstr>
      </vt:variant>
      <vt:variant>
        <vt:i4>1</vt:i4>
      </vt:variant>
    </vt:vector>
  </HeadingPairs>
  <TitlesOfParts>
    <vt:vector size="1" baseType="lpstr">
      <vt:lpstr>Use of existing PIB attributes, additional attributes, and PHY Capabilities and Representation for TG4k</vt:lpstr>
    </vt:vector>
  </TitlesOfParts>
  <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existing PIB attributes, additional attributes, and PHY Capabilities and Representation for TG4k</dc:title>
  <dc:creator>Benjamin A. Rolfe</dc:creator>
  <dc:description>PO Box 798 Los Gatos CA 95006_x000d_
TELEPHONE: +1 408 395 7207</dc:description>
  <cp:lastModifiedBy>Ben</cp:lastModifiedBy>
  <cp:revision>12</cp:revision>
  <dcterms:created xsi:type="dcterms:W3CDTF">2012-05-14T20:30:00Z</dcterms:created>
  <dcterms:modified xsi:type="dcterms:W3CDTF">2012-05-14T22:07:00Z</dcterms:modified>
  <cp:category>15-12-0243-00-004k</cp:category>
</cp:coreProperties>
</file>