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2D206" w14:textId="77777777" w:rsidR="008709C0" w:rsidRDefault="008709C0" w:rsidP="008709C0">
      <w:pPr>
        <w:jc w:val="center"/>
        <w:outlineLvl w:val="0"/>
        <w:rPr>
          <w:b/>
        </w:rPr>
      </w:pPr>
      <w:r>
        <w:rPr>
          <w:b/>
        </w:rPr>
        <w:t>IEEE P802.15</w:t>
      </w:r>
    </w:p>
    <w:p w14:paraId="52CFE6E0" w14:textId="77777777" w:rsidR="008709C0" w:rsidRDefault="008709C0" w:rsidP="008709C0">
      <w:pPr>
        <w:jc w:val="center"/>
        <w:outlineLvl w:val="0"/>
        <w:rPr>
          <w:b/>
        </w:rPr>
      </w:pPr>
      <w:r>
        <w:rPr>
          <w:b/>
        </w:rPr>
        <w:t>Wireless Personal Area Networks</w:t>
      </w:r>
    </w:p>
    <w:p w14:paraId="0CD91025" w14:textId="77777777" w:rsidR="008709C0" w:rsidRDefault="008709C0">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8709C0" w14:paraId="06A9EFCD" w14:textId="77777777">
        <w:tc>
          <w:tcPr>
            <w:tcW w:w="1260" w:type="dxa"/>
            <w:tcBorders>
              <w:top w:val="single" w:sz="6" w:space="0" w:color="auto"/>
            </w:tcBorders>
          </w:tcPr>
          <w:p w14:paraId="7E4D1D13" w14:textId="77777777" w:rsidR="008709C0" w:rsidRDefault="008709C0">
            <w:pPr>
              <w:pStyle w:val="covertext"/>
            </w:pPr>
            <w:r>
              <w:t>Project</w:t>
            </w:r>
          </w:p>
        </w:tc>
        <w:tc>
          <w:tcPr>
            <w:tcW w:w="8190" w:type="dxa"/>
            <w:gridSpan w:val="2"/>
            <w:tcBorders>
              <w:top w:val="single" w:sz="6" w:space="0" w:color="auto"/>
            </w:tcBorders>
          </w:tcPr>
          <w:p w14:paraId="6F616699" w14:textId="77777777" w:rsidR="008709C0" w:rsidRDefault="008709C0">
            <w:pPr>
              <w:pStyle w:val="covertext"/>
            </w:pPr>
            <w:r>
              <w:t>IEEE P802.15 Working Group for Wireless Personal Area Networks (WPANs)</w:t>
            </w:r>
          </w:p>
        </w:tc>
      </w:tr>
      <w:tr w:rsidR="008709C0" w14:paraId="157377FA" w14:textId="77777777">
        <w:tc>
          <w:tcPr>
            <w:tcW w:w="1260" w:type="dxa"/>
            <w:tcBorders>
              <w:top w:val="single" w:sz="6" w:space="0" w:color="auto"/>
            </w:tcBorders>
          </w:tcPr>
          <w:p w14:paraId="40613475" w14:textId="77777777" w:rsidR="008709C0" w:rsidRDefault="008709C0">
            <w:pPr>
              <w:pStyle w:val="covertext"/>
            </w:pPr>
            <w:r>
              <w:t>Title</w:t>
            </w:r>
          </w:p>
        </w:tc>
        <w:tc>
          <w:tcPr>
            <w:tcW w:w="8190" w:type="dxa"/>
            <w:gridSpan w:val="2"/>
            <w:tcBorders>
              <w:top w:val="single" w:sz="6" w:space="0" w:color="auto"/>
            </w:tcBorders>
          </w:tcPr>
          <w:p w14:paraId="6C26540D" w14:textId="77777777" w:rsidR="008709C0" w:rsidRDefault="0095326A">
            <w:pPr>
              <w:pStyle w:val="covertext"/>
            </w:pPr>
            <w:fldSimple w:instr=" TITLE  \* MERGEFORMAT ">
              <w:r w:rsidR="008709C0">
                <w:rPr>
                  <w:b/>
                </w:rPr>
                <w:t>IEEE802.15 WG minutes</w:t>
              </w:r>
            </w:fldSimple>
          </w:p>
        </w:tc>
      </w:tr>
      <w:tr w:rsidR="008709C0" w14:paraId="342182F6" w14:textId="77777777">
        <w:tc>
          <w:tcPr>
            <w:tcW w:w="1260" w:type="dxa"/>
            <w:tcBorders>
              <w:top w:val="single" w:sz="6" w:space="0" w:color="auto"/>
            </w:tcBorders>
          </w:tcPr>
          <w:p w14:paraId="09CE720A" w14:textId="77777777" w:rsidR="008709C0" w:rsidRDefault="008709C0" w:rsidP="00CF72AD">
            <w:pPr>
              <w:pStyle w:val="covertext"/>
              <w:ind w:right="-108"/>
            </w:pPr>
            <w:r>
              <w:t>Date Submitted</w:t>
            </w:r>
          </w:p>
        </w:tc>
        <w:tc>
          <w:tcPr>
            <w:tcW w:w="8190" w:type="dxa"/>
            <w:gridSpan w:val="2"/>
            <w:tcBorders>
              <w:top w:val="single" w:sz="6" w:space="0" w:color="auto"/>
            </w:tcBorders>
          </w:tcPr>
          <w:p w14:paraId="4FF9904C" w14:textId="079F0F27" w:rsidR="008709C0" w:rsidRDefault="007476F5" w:rsidP="00A858FE">
            <w:pPr>
              <w:pStyle w:val="covertext"/>
              <w:ind w:left="72"/>
            </w:pPr>
            <w:r>
              <w:t>1</w:t>
            </w:r>
            <w:r w:rsidR="00A858FE">
              <w:t>6</w:t>
            </w:r>
            <w:r w:rsidR="00A1763C">
              <w:t xml:space="preserve"> </w:t>
            </w:r>
            <w:r w:rsidR="00A858FE">
              <w:t>March</w:t>
            </w:r>
            <w:r w:rsidR="00EB0C4B">
              <w:t>, 201</w:t>
            </w:r>
            <w:r w:rsidR="00A858FE">
              <w:t>2</w:t>
            </w:r>
          </w:p>
        </w:tc>
      </w:tr>
      <w:tr w:rsidR="008709C0" w14:paraId="3F8C46EE" w14:textId="77777777">
        <w:tc>
          <w:tcPr>
            <w:tcW w:w="1260" w:type="dxa"/>
            <w:tcBorders>
              <w:top w:val="single" w:sz="4" w:space="0" w:color="auto"/>
              <w:bottom w:val="single" w:sz="4" w:space="0" w:color="auto"/>
            </w:tcBorders>
          </w:tcPr>
          <w:p w14:paraId="04A9D88F" w14:textId="77777777" w:rsidR="008709C0" w:rsidRDefault="008709C0">
            <w:pPr>
              <w:pStyle w:val="covertext"/>
            </w:pPr>
            <w:r>
              <w:t>Source</w:t>
            </w:r>
          </w:p>
        </w:tc>
        <w:tc>
          <w:tcPr>
            <w:tcW w:w="4050" w:type="dxa"/>
            <w:tcBorders>
              <w:top w:val="single" w:sz="4" w:space="0" w:color="auto"/>
              <w:bottom w:val="single" w:sz="4" w:space="0" w:color="auto"/>
            </w:tcBorders>
          </w:tcPr>
          <w:p w14:paraId="02E59A7A" w14:textId="77777777" w:rsidR="008709C0" w:rsidRDefault="008709C0">
            <w:pPr>
              <w:pStyle w:val="covertext"/>
              <w:spacing w:before="0" w:after="0"/>
            </w:pPr>
            <w:r>
              <w:t>[</w:t>
            </w:r>
            <w:fldSimple w:instr=" AUTHOR  \* MERGEFORMAT ">
              <w:r>
                <w:rPr>
                  <w:noProof/>
                </w:rPr>
                <w:t>Pat Kinney</w:t>
              </w:r>
            </w:fldSimple>
            <w:r>
              <w:t>]</w:t>
            </w:r>
            <w:r>
              <w:br/>
              <w:t>[Kinney Consulting, LLC]</w:t>
            </w:r>
            <w:r>
              <w:br/>
              <w:t>[Chicago, IL]</w:t>
            </w:r>
          </w:p>
        </w:tc>
        <w:tc>
          <w:tcPr>
            <w:tcW w:w="4140" w:type="dxa"/>
            <w:tcBorders>
              <w:top w:val="single" w:sz="4" w:space="0" w:color="auto"/>
              <w:bottom w:val="single" w:sz="4" w:space="0" w:color="auto"/>
            </w:tcBorders>
          </w:tcPr>
          <w:p w14:paraId="3D63FA76" w14:textId="77777777"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14:paraId="51B5B00A" w14:textId="77777777">
        <w:tc>
          <w:tcPr>
            <w:tcW w:w="1260" w:type="dxa"/>
            <w:tcBorders>
              <w:top w:val="single" w:sz="6" w:space="0" w:color="auto"/>
            </w:tcBorders>
          </w:tcPr>
          <w:p w14:paraId="0389DC93" w14:textId="77777777" w:rsidR="008709C0" w:rsidRDefault="008709C0">
            <w:pPr>
              <w:pStyle w:val="covertext"/>
            </w:pPr>
            <w:r>
              <w:t>Re:</w:t>
            </w:r>
          </w:p>
        </w:tc>
        <w:tc>
          <w:tcPr>
            <w:tcW w:w="8190" w:type="dxa"/>
            <w:gridSpan w:val="2"/>
            <w:tcBorders>
              <w:top w:val="single" w:sz="6" w:space="0" w:color="auto"/>
            </w:tcBorders>
          </w:tcPr>
          <w:p w14:paraId="5ADFAB26" w14:textId="722ED67B" w:rsidR="008709C0" w:rsidRDefault="00A858FE" w:rsidP="00A858FE">
            <w:pPr>
              <w:pStyle w:val="covertext"/>
            </w:pPr>
            <w:r>
              <w:t>802.15 Plenary Meeting in Waikoloa</w:t>
            </w:r>
          </w:p>
        </w:tc>
      </w:tr>
      <w:tr w:rsidR="008709C0" w14:paraId="2B80076C" w14:textId="77777777">
        <w:tc>
          <w:tcPr>
            <w:tcW w:w="1260" w:type="dxa"/>
            <w:tcBorders>
              <w:top w:val="single" w:sz="6" w:space="0" w:color="auto"/>
            </w:tcBorders>
          </w:tcPr>
          <w:p w14:paraId="422F444D" w14:textId="77777777" w:rsidR="008709C0" w:rsidRDefault="008709C0">
            <w:pPr>
              <w:pStyle w:val="covertext"/>
            </w:pPr>
            <w:r>
              <w:t>Abstract</w:t>
            </w:r>
          </w:p>
        </w:tc>
        <w:tc>
          <w:tcPr>
            <w:tcW w:w="8190" w:type="dxa"/>
            <w:gridSpan w:val="2"/>
            <w:tcBorders>
              <w:top w:val="single" w:sz="6" w:space="0" w:color="auto"/>
            </w:tcBorders>
          </w:tcPr>
          <w:p w14:paraId="2A5C218E" w14:textId="77777777" w:rsidR="008709C0" w:rsidRDefault="008709C0">
            <w:pPr>
              <w:pStyle w:val="covertext"/>
            </w:pPr>
            <w:r>
              <w:t>IEEE 802.15 Working Group Minutes</w:t>
            </w:r>
          </w:p>
        </w:tc>
      </w:tr>
      <w:tr w:rsidR="008709C0" w14:paraId="02C5CD7C" w14:textId="77777777">
        <w:tc>
          <w:tcPr>
            <w:tcW w:w="1260" w:type="dxa"/>
            <w:tcBorders>
              <w:top w:val="single" w:sz="6" w:space="0" w:color="auto"/>
            </w:tcBorders>
          </w:tcPr>
          <w:p w14:paraId="69A994F8" w14:textId="77777777" w:rsidR="008709C0" w:rsidRDefault="008709C0">
            <w:pPr>
              <w:pStyle w:val="covertext"/>
            </w:pPr>
            <w:r>
              <w:t>Purpose</w:t>
            </w:r>
          </w:p>
        </w:tc>
        <w:tc>
          <w:tcPr>
            <w:tcW w:w="8190" w:type="dxa"/>
            <w:gridSpan w:val="2"/>
            <w:tcBorders>
              <w:top w:val="single" w:sz="6" w:space="0" w:color="auto"/>
            </w:tcBorders>
          </w:tcPr>
          <w:p w14:paraId="29C4ED06" w14:textId="77777777" w:rsidR="008709C0" w:rsidRDefault="008709C0">
            <w:pPr>
              <w:pStyle w:val="covertext"/>
            </w:pPr>
            <w:r>
              <w:t>Official minutes of the Working Group Session</w:t>
            </w:r>
          </w:p>
        </w:tc>
      </w:tr>
      <w:tr w:rsidR="008709C0" w14:paraId="14CD387A" w14:textId="77777777">
        <w:tc>
          <w:tcPr>
            <w:tcW w:w="1260" w:type="dxa"/>
            <w:tcBorders>
              <w:top w:val="single" w:sz="6" w:space="0" w:color="auto"/>
              <w:bottom w:val="single" w:sz="6" w:space="0" w:color="auto"/>
            </w:tcBorders>
          </w:tcPr>
          <w:p w14:paraId="7968BA67" w14:textId="77777777" w:rsidR="008709C0" w:rsidRDefault="008709C0">
            <w:pPr>
              <w:pStyle w:val="covertext"/>
            </w:pPr>
            <w:r>
              <w:t>Notice</w:t>
            </w:r>
          </w:p>
        </w:tc>
        <w:tc>
          <w:tcPr>
            <w:tcW w:w="8190" w:type="dxa"/>
            <w:gridSpan w:val="2"/>
            <w:tcBorders>
              <w:top w:val="single" w:sz="6" w:space="0" w:color="auto"/>
              <w:bottom w:val="single" w:sz="6" w:space="0" w:color="auto"/>
            </w:tcBorders>
          </w:tcPr>
          <w:p w14:paraId="41C3EFA4" w14:textId="77777777"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14:paraId="571AE032" w14:textId="77777777">
        <w:tc>
          <w:tcPr>
            <w:tcW w:w="1260" w:type="dxa"/>
            <w:tcBorders>
              <w:top w:val="single" w:sz="6" w:space="0" w:color="auto"/>
              <w:bottom w:val="single" w:sz="6" w:space="0" w:color="auto"/>
            </w:tcBorders>
          </w:tcPr>
          <w:p w14:paraId="1FFC6841" w14:textId="77777777" w:rsidR="008709C0" w:rsidRDefault="008709C0">
            <w:pPr>
              <w:pStyle w:val="covertext"/>
            </w:pPr>
            <w:r>
              <w:t>Release</w:t>
            </w:r>
          </w:p>
        </w:tc>
        <w:tc>
          <w:tcPr>
            <w:tcW w:w="8190" w:type="dxa"/>
            <w:gridSpan w:val="2"/>
            <w:tcBorders>
              <w:top w:val="single" w:sz="6" w:space="0" w:color="auto"/>
              <w:bottom w:val="single" w:sz="6" w:space="0" w:color="auto"/>
            </w:tcBorders>
          </w:tcPr>
          <w:p w14:paraId="3138477A" w14:textId="77777777" w:rsidR="008709C0" w:rsidRDefault="008709C0">
            <w:pPr>
              <w:pStyle w:val="covertext"/>
            </w:pPr>
            <w:r>
              <w:t>The contributor acknowledges and accepts that this contribution becomes the property of IEEE and may be made publicly available by P802.15.</w:t>
            </w:r>
          </w:p>
        </w:tc>
      </w:tr>
    </w:tbl>
    <w:p w14:paraId="3D17C5F1" w14:textId="77777777" w:rsidR="008709C0" w:rsidRDefault="008709C0">
      <w:pPr>
        <w:widowControl w:val="0"/>
        <w:spacing w:before="120"/>
        <w:rPr>
          <w:b/>
        </w:rPr>
      </w:pPr>
    </w:p>
    <w:p w14:paraId="541177FB" w14:textId="37296C12" w:rsidR="008709C0" w:rsidRPr="006C7CCC" w:rsidRDefault="008709C0" w:rsidP="002173CA">
      <w:pPr>
        <w:widowControl w:val="0"/>
        <w:tabs>
          <w:tab w:val="left" w:pos="2790"/>
        </w:tabs>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sidR="00A1763C">
        <w:rPr>
          <w:b/>
          <w:color w:val="FF0000"/>
          <w:szCs w:val="28"/>
        </w:rPr>
        <w:t>7</w:t>
      </w:r>
      <w:r w:rsidR="00A858FE">
        <w:rPr>
          <w:b/>
          <w:color w:val="FF0000"/>
          <w:szCs w:val="28"/>
        </w:rPr>
        <w:t>7</w:t>
      </w:r>
    </w:p>
    <w:p w14:paraId="39F7443F" w14:textId="77777777" w:rsidR="00A858FE" w:rsidRDefault="00A858FE" w:rsidP="002173CA">
      <w:pPr>
        <w:widowControl w:val="0"/>
        <w:tabs>
          <w:tab w:val="left" w:pos="2790"/>
        </w:tabs>
        <w:spacing w:before="120"/>
        <w:jc w:val="center"/>
        <w:rPr>
          <w:b/>
          <w:color w:val="FF0000"/>
          <w:szCs w:val="28"/>
        </w:rPr>
      </w:pPr>
      <w:r w:rsidRPr="00A858FE">
        <w:rPr>
          <w:b/>
          <w:bCs/>
          <w:color w:val="FF0000"/>
          <w:szCs w:val="28"/>
        </w:rPr>
        <w:t>Hilton Waikoloa Village, Waikoloa, Hawaii, USA</w:t>
      </w:r>
      <w:r>
        <w:rPr>
          <w:b/>
          <w:color w:val="FF0000"/>
          <w:szCs w:val="28"/>
        </w:rPr>
        <w:t xml:space="preserve"> </w:t>
      </w:r>
    </w:p>
    <w:p w14:paraId="29A9E156" w14:textId="66173C71" w:rsidR="008709C0" w:rsidRDefault="00A858FE" w:rsidP="002173CA">
      <w:pPr>
        <w:widowControl w:val="0"/>
        <w:tabs>
          <w:tab w:val="left" w:pos="2790"/>
        </w:tabs>
        <w:spacing w:before="120"/>
        <w:jc w:val="center"/>
        <w:rPr>
          <w:b/>
          <w:color w:val="FF0000"/>
          <w:szCs w:val="28"/>
        </w:rPr>
      </w:pPr>
      <w:r w:rsidRPr="00A858FE">
        <w:rPr>
          <w:b/>
          <w:bCs/>
          <w:color w:val="FF0000"/>
          <w:szCs w:val="28"/>
        </w:rPr>
        <w:t>March 11-16, 2012</w:t>
      </w:r>
    </w:p>
    <w:p w14:paraId="75366925" w14:textId="77777777" w:rsidR="008709C0" w:rsidRPr="00042A51" w:rsidRDefault="008709C0" w:rsidP="008709C0">
      <w:pPr>
        <w:widowControl w:val="0"/>
        <w:spacing w:before="120"/>
        <w:jc w:val="center"/>
        <w:rPr>
          <w:b/>
          <w:color w:val="FF0000"/>
          <w:szCs w:val="28"/>
        </w:rPr>
      </w:pPr>
    </w:p>
    <w:p w14:paraId="436CA687" w14:textId="2C090872" w:rsidR="008709C0" w:rsidRPr="000E1E85" w:rsidRDefault="008709C0" w:rsidP="008709C0">
      <w:pPr>
        <w:widowControl w:val="0"/>
        <w:spacing w:before="120"/>
        <w:rPr>
          <w:b/>
          <w:szCs w:val="28"/>
        </w:rPr>
      </w:pPr>
      <w:r w:rsidRPr="000E1E85">
        <w:rPr>
          <w:b/>
          <w:szCs w:val="28"/>
        </w:rPr>
        <w:t xml:space="preserve">Monday, </w:t>
      </w:r>
      <w:r w:rsidR="00A858FE">
        <w:rPr>
          <w:b/>
          <w:szCs w:val="28"/>
        </w:rPr>
        <w:t>12</w:t>
      </w:r>
      <w:r w:rsidR="00A1763C">
        <w:rPr>
          <w:b/>
          <w:szCs w:val="28"/>
        </w:rPr>
        <w:t xml:space="preserve"> </w:t>
      </w:r>
      <w:r w:rsidR="00A858FE">
        <w:rPr>
          <w:b/>
          <w:szCs w:val="28"/>
        </w:rPr>
        <w:t>March</w:t>
      </w:r>
      <w:r>
        <w:rPr>
          <w:b/>
          <w:szCs w:val="28"/>
        </w:rPr>
        <w:t xml:space="preserve"> </w:t>
      </w:r>
      <w:r w:rsidR="00A858FE">
        <w:rPr>
          <w:b/>
          <w:szCs w:val="28"/>
        </w:rPr>
        <w:t>2012</w:t>
      </w:r>
    </w:p>
    <w:p w14:paraId="3A3D6D13" w14:textId="6D364402" w:rsidR="008709C0" w:rsidRDefault="008709C0" w:rsidP="008709C0">
      <w:pPr>
        <w:ind w:left="1080" w:hanging="1080"/>
        <w:rPr>
          <w:szCs w:val="28"/>
        </w:rPr>
      </w:pPr>
      <w:r>
        <w:rPr>
          <w:b/>
          <w:szCs w:val="28"/>
        </w:rPr>
        <w:t>1</w:t>
      </w:r>
      <w:r w:rsidR="00D53D19">
        <w:rPr>
          <w:b/>
          <w:szCs w:val="28"/>
        </w:rPr>
        <w:t>1:0</w:t>
      </w:r>
      <w:r w:rsidR="000757D8">
        <w:rPr>
          <w:b/>
          <w:szCs w:val="28"/>
        </w:rPr>
        <w:t>0</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F2285F">
        <w:rPr>
          <w:szCs w:val="28"/>
        </w:rPr>
        <w:t>der (15-12-112-00)</w:t>
      </w:r>
      <w:r w:rsidR="0074220B">
        <w:rPr>
          <w:szCs w:val="28"/>
        </w:rPr>
        <w:t xml:space="preserve"> </w:t>
      </w:r>
    </w:p>
    <w:p w14:paraId="618E382F" w14:textId="71E355D0"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605247">
        <w:rPr>
          <w:szCs w:val="28"/>
        </w:rPr>
        <w:t>there</w:t>
      </w:r>
      <w:r w:rsidR="00C729DA">
        <w:rPr>
          <w:szCs w:val="28"/>
        </w:rPr>
        <w:t xml:space="preserve"> </w:t>
      </w:r>
      <w:r>
        <w:rPr>
          <w:szCs w:val="28"/>
        </w:rPr>
        <w:t xml:space="preserve">were </w:t>
      </w:r>
      <w:r w:rsidR="000757D8">
        <w:rPr>
          <w:szCs w:val="28"/>
        </w:rPr>
        <w:t>two</w:t>
      </w:r>
      <w:r w:rsidRPr="000E1E85">
        <w:rPr>
          <w:szCs w:val="28"/>
        </w:rPr>
        <w:t>.</w:t>
      </w:r>
    </w:p>
    <w:p w14:paraId="280E4B73" w14:textId="77777777" w:rsidR="008709C0" w:rsidRDefault="008709C0" w:rsidP="008709C0">
      <w:pPr>
        <w:ind w:left="720"/>
        <w:rPr>
          <w:szCs w:val="28"/>
        </w:rPr>
      </w:pPr>
      <w:r w:rsidRPr="000E1E85">
        <w:rPr>
          <w:szCs w:val="28"/>
        </w:rPr>
        <w:t>Announcements</w:t>
      </w:r>
      <w:r>
        <w:rPr>
          <w:szCs w:val="28"/>
        </w:rPr>
        <w:t>:</w:t>
      </w:r>
    </w:p>
    <w:p w14:paraId="42F095F6" w14:textId="5AD22541" w:rsidR="00C729DA" w:rsidRPr="000A3A83" w:rsidRDefault="008709C0" w:rsidP="000A3A83">
      <w:pPr>
        <w:numPr>
          <w:ilvl w:val="0"/>
          <w:numId w:val="2"/>
        </w:numPr>
        <w:rPr>
          <w:szCs w:val="28"/>
        </w:rPr>
      </w:pPr>
      <w:r>
        <w:rPr>
          <w:szCs w:val="28"/>
        </w:rPr>
        <w:t xml:space="preserve">Social on Wednesday at </w:t>
      </w:r>
      <w:r w:rsidR="00C729DA">
        <w:rPr>
          <w:szCs w:val="28"/>
        </w:rPr>
        <w:t>18:30</w:t>
      </w:r>
    </w:p>
    <w:p w14:paraId="4AEC1809" w14:textId="77777777" w:rsidR="000A3A83" w:rsidRDefault="000A3A83" w:rsidP="008709C0">
      <w:pPr>
        <w:ind w:left="720"/>
        <w:rPr>
          <w:szCs w:val="28"/>
        </w:rPr>
      </w:pPr>
    </w:p>
    <w:p w14:paraId="6ABE0381" w14:textId="77777777"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8"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6996553" w14:textId="77777777" w:rsidR="008709C0" w:rsidRDefault="008709C0" w:rsidP="008709C0">
      <w:pPr>
        <w:ind w:left="720"/>
        <w:rPr>
          <w:szCs w:val="28"/>
        </w:rPr>
      </w:pPr>
    </w:p>
    <w:p w14:paraId="15D0E57D" w14:textId="5637A592" w:rsidR="008709C0" w:rsidRDefault="008709C0" w:rsidP="008709C0">
      <w:pPr>
        <w:ind w:left="720"/>
        <w:rPr>
          <w:szCs w:val="28"/>
        </w:rPr>
      </w:pPr>
      <w:r>
        <w:rPr>
          <w:szCs w:val="28"/>
        </w:rPr>
        <w:t xml:space="preserve">Chair asked the participants who wished to declare a Letter of Assurance </w:t>
      </w:r>
      <w:r w:rsidR="002A13B6">
        <w:rPr>
          <w:szCs w:val="28"/>
        </w:rPr>
        <w:t xml:space="preserve">(LoA) </w:t>
      </w:r>
      <w:r>
        <w:rPr>
          <w:szCs w:val="28"/>
        </w:rPr>
        <w:t xml:space="preserve">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w:t>
      </w:r>
      <w:r w:rsidR="00C5213A">
        <w:rPr>
          <w:szCs w:val="28"/>
        </w:rPr>
        <w:t xml:space="preserve">attendant </w:t>
      </w:r>
      <w:r>
        <w:rPr>
          <w:szCs w:val="28"/>
        </w:rPr>
        <w:t>responses to this call.</w:t>
      </w:r>
      <w:r w:rsidR="007A25C4">
        <w:rPr>
          <w:szCs w:val="28"/>
        </w:rPr>
        <w:t xml:space="preserve">  </w:t>
      </w:r>
    </w:p>
    <w:p w14:paraId="0A00B911" w14:textId="77777777" w:rsidR="008709C0" w:rsidRDefault="008709C0" w:rsidP="008709C0">
      <w:pPr>
        <w:ind w:left="720"/>
        <w:rPr>
          <w:szCs w:val="28"/>
        </w:rPr>
      </w:pPr>
    </w:p>
    <w:p w14:paraId="58C86DAF" w14:textId="77777777"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1C24A85F" w14:textId="77777777" w:rsidR="00F06CAF" w:rsidRDefault="00F06CAF" w:rsidP="00F06CAF">
      <w:pPr>
        <w:ind w:left="720"/>
        <w:rPr>
          <w:szCs w:val="28"/>
        </w:rPr>
      </w:pPr>
    </w:p>
    <w:p w14:paraId="455BF72A" w14:textId="46F6A335" w:rsidR="008709C0" w:rsidRPr="000E1E85" w:rsidRDefault="008709C0" w:rsidP="008709C0">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C5330C">
        <w:rPr>
          <w:szCs w:val="28"/>
        </w:rPr>
        <w:t>(IEEE 802.15-</w:t>
      </w:r>
      <w:r w:rsidR="00F2285F">
        <w:rPr>
          <w:szCs w:val="28"/>
        </w:rPr>
        <w:t>12-019</w:t>
      </w:r>
      <w:r w:rsidR="00E51D81">
        <w:rPr>
          <w:szCs w:val="28"/>
        </w:rPr>
        <w:t>-0</w:t>
      </w:r>
      <w:r w:rsidR="00F2285F">
        <w:rPr>
          <w:szCs w:val="28"/>
        </w:rPr>
        <w:t>1</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7425D800" w14:textId="77777777"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14:paraId="6ADC7EB8" w14:textId="77777777"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14:paraId="27F64976" w14:textId="77777777"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14:paraId="2E6D0E02"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14:paraId="28BF29E9"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14:paraId="48B7988D" w14:textId="77777777"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14:paraId="466428F2" w14:textId="77777777" w:rsidR="008709C0" w:rsidRDefault="008709C0" w:rsidP="008709C0">
      <w:pPr>
        <w:ind w:left="720"/>
        <w:rPr>
          <w:szCs w:val="28"/>
        </w:rPr>
      </w:pPr>
    </w:p>
    <w:p w14:paraId="0B83AFF2" w14:textId="2CC24D84" w:rsidR="008709C0" w:rsidRDefault="008709C0" w:rsidP="008709C0">
      <w:pPr>
        <w:ind w:left="720"/>
        <w:rPr>
          <w:szCs w:val="28"/>
        </w:rPr>
      </w:pPr>
      <w:r>
        <w:rPr>
          <w:szCs w:val="28"/>
        </w:rPr>
        <w:t>802.15 Work Group Membership status</w:t>
      </w:r>
      <w:r w:rsidR="00BB03B2">
        <w:rPr>
          <w:szCs w:val="28"/>
        </w:rPr>
        <w:t>:</w:t>
      </w:r>
    </w:p>
    <w:p w14:paraId="56019D32" w14:textId="53F0F775" w:rsidR="008709C0" w:rsidRDefault="00D5282E" w:rsidP="00B9457C">
      <w:pPr>
        <w:numPr>
          <w:ilvl w:val="0"/>
          <w:numId w:val="5"/>
        </w:numPr>
        <w:rPr>
          <w:szCs w:val="28"/>
        </w:rPr>
      </w:pPr>
      <w:r>
        <w:rPr>
          <w:szCs w:val="28"/>
        </w:rPr>
        <w:t>187</w:t>
      </w:r>
      <w:r w:rsidR="008709C0">
        <w:rPr>
          <w:szCs w:val="28"/>
        </w:rPr>
        <w:t xml:space="preserve"> voting members </w:t>
      </w:r>
    </w:p>
    <w:p w14:paraId="16F86F8B" w14:textId="0F732830" w:rsidR="008709C0" w:rsidRDefault="00D5282E" w:rsidP="00B9457C">
      <w:pPr>
        <w:numPr>
          <w:ilvl w:val="0"/>
          <w:numId w:val="5"/>
        </w:numPr>
        <w:rPr>
          <w:szCs w:val="28"/>
        </w:rPr>
      </w:pPr>
      <w:r>
        <w:rPr>
          <w:szCs w:val="28"/>
        </w:rPr>
        <w:t>30</w:t>
      </w:r>
      <w:r w:rsidR="002A13B6">
        <w:rPr>
          <w:szCs w:val="28"/>
        </w:rPr>
        <w:t xml:space="preserve"> </w:t>
      </w:r>
      <w:r w:rsidR="008709C0">
        <w:rPr>
          <w:szCs w:val="28"/>
        </w:rPr>
        <w:t>nearly voters</w:t>
      </w:r>
    </w:p>
    <w:p w14:paraId="53DBDBF2" w14:textId="62E6822B" w:rsidR="008709C0" w:rsidRDefault="00D5282E" w:rsidP="00B9457C">
      <w:pPr>
        <w:numPr>
          <w:ilvl w:val="0"/>
          <w:numId w:val="5"/>
        </w:numPr>
        <w:rPr>
          <w:szCs w:val="28"/>
        </w:rPr>
      </w:pPr>
      <w:r>
        <w:rPr>
          <w:szCs w:val="28"/>
        </w:rPr>
        <w:t>9</w:t>
      </w:r>
      <w:r w:rsidR="00E177AE">
        <w:rPr>
          <w:szCs w:val="28"/>
        </w:rPr>
        <w:t>4</w:t>
      </w:r>
      <w:r w:rsidR="008709C0">
        <w:rPr>
          <w:szCs w:val="28"/>
        </w:rPr>
        <w:t xml:space="preserve"> aspirants</w:t>
      </w:r>
    </w:p>
    <w:p w14:paraId="3491B273" w14:textId="77777777" w:rsidR="008709C0" w:rsidRDefault="008709C0" w:rsidP="008709C0">
      <w:pPr>
        <w:ind w:left="720"/>
        <w:rPr>
          <w:szCs w:val="28"/>
        </w:rPr>
      </w:pPr>
    </w:p>
    <w:p w14:paraId="5477AFF5" w14:textId="4AEA27A8" w:rsidR="008709C0" w:rsidRDefault="008709C0" w:rsidP="008709C0">
      <w:pPr>
        <w:ind w:left="720"/>
        <w:outlineLvl w:val="0"/>
        <w:rPr>
          <w:szCs w:val="28"/>
        </w:rPr>
      </w:pPr>
      <w:r>
        <w:rPr>
          <w:szCs w:val="28"/>
        </w:rPr>
        <w:t>Future Sessions</w:t>
      </w:r>
      <w:r w:rsidR="00F2285F">
        <w:rPr>
          <w:szCs w:val="28"/>
        </w:rPr>
        <w:t xml:space="preserve"> (15-12</w:t>
      </w:r>
      <w:r w:rsidR="009911E1">
        <w:rPr>
          <w:szCs w:val="28"/>
        </w:rPr>
        <w:t>-0</w:t>
      </w:r>
      <w:r w:rsidR="00F2285F">
        <w:rPr>
          <w:szCs w:val="28"/>
        </w:rPr>
        <w:t>11</w:t>
      </w:r>
      <w:r w:rsidR="00004D9C">
        <w:rPr>
          <w:szCs w:val="28"/>
        </w:rPr>
        <w:t>2-00</w:t>
      </w:r>
      <w:r w:rsidR="009911E1">
        <w:rPr>
          <w:szCs w:val="28"/>
        </w:rPr>
        <w:t>)</w:t>
      </w:r>
    </w:p>
    <w:p w14:paraId="413DE8E2" w14:textId="45062280" w:rsidR="007717E1" w:rsidRPr="007F4FAB" w:rsidRDefault="00525331" w:rsidP="007717E1">
      <w:pPr>
        <w:numPr>
          <w:ilvl w:val="0"/>
          <w:numId w:val="3"/>
        </w:numPr>
        <w:tabs>
          <w:tab w:val="clear" w:pos="1440"/>
          <w:tab w:val="num" w:pos="1170"/>
        </w:tabs>
        <w:ind w:left="1170"/>
        <w:rPr>
          <w:szCs w:val="28"/>
        </w:rPr>
      </w:pPr>
      <w:r w:rsidRPr="007F4FAB">
        <w:rPr>
          <w:szCs w:val="28"/>
        </w:rPr>
        <w:t>13-18 May</w:t>
      </w:r>
      <w:r w:rsidR="00647E1C" w:rsidRPr="007F4FAB">
        <w:rPr>
          <w:szCs w:val="28"/>
        </w:rPr>
        <w:t>, 2012, Hyatt Regency Atlanta, Atlanta, GA, USA</w:t>
      </w:r>
    </w:p>
    <w:p w14:paraId="0B4FD354" w14:textId="005F5D6F" w:rsidR="003E0FB3" w:rsidRDefault="00525331" w:rsidP="003E0FB3">
      <w:pPr>
        <w:numPr>
          <w:ilvl w:val="0"/>
          <w:numId w:val="3"/>
        </w:numPr>
        <w:tabs>
          <w:tab w:val="clear" w:pos="1440"/>
          <w:tab w:val="num" w:pos="1170"/>
        </w:tabs>
        <w:ind w:left="1170"/>
        <w:rPr>
          <w:szCs w:val="28"/>
        </w:rPr>
      </w:pPr>
      <w:r>
        <w:rPr>
          <w:szCs w:val="28"/>
        </w:rPr>
        <w:t xml:space="preserve">15-20 </w:t>
      </w:r>
      <w:r w:rsidR="007717E1">
        <w:rPr>
          <w:szCs w:val="28"/>
        </w:rPr>
        <w:t>J</w:t>
      </w:r>
      <w:r>
        <w:rPr>
          <w:szCs w:val="28"/>
        </w:rPr>
        <w:t>uly</w:t>
      </w:r>
      <w:r w:rsidR="00647E1C" w:rsidRPr="007717E1">
        <w:rPr>
          <w:szCs w:val="28"/>
        </w:rPr>
        <w:t>, 2012, Grand Hyatt Manchester, San Diego, CA, USA</w:t>
      </w:r>
    </w:p>
    <w:p w14:paraId="2B982A5D" w14:textId="465815A1" w:rsidR="003E0FB3" w:rsidRDefault="007F4FAB" w:rsidP="003E0FB3">
      <w:pPr>
        <w:numPr>
          <w:ilvl w:val="0"/>
          <w:numId w:val="3"/>
        </w:numPr>
        <w:tabs>
          <w:tab w:val="clear" w:pos="1440"/>
          <w:tab w:val="num" w:pos="1170"/>
        </w:tabs>
        <w:ind w:left="1170"/>
        <w:rPr>
          <w:szCs w:val="28"/>
        </w:rPr>
      </w:pPr>
      <w:r>
        <w:rPr>
          <w:szCs w:val="28"/>
        </w:rPr>
        <w:t>16</w:t>
      </w:r>
      <w:r w:rsidR="00525331">
        <w:rPr>
          <w:szCs w:val="28"/>
        </w:rPr>
        <w:t>-</w:t>
      </w:r>
      <w:r>
        <w:rPr>
          <w:szCs w:val="28"/>
        </w:rPr>
        <w:t>21</w:t>
      </w:r>
      <w:r w:rsidR="00525331">
        <w:rPr>
          <w:szCs w:val="28"/>
        </w:rPr>
        <w:t xml:space="preserve"> September</w:t>
      </w:r>
      <w:r w:rsidR="00647E1C" w:rsidRPr="003E0FB3">
        <w:rPr>
          <w:szCs w:val="28"/>
        </w:rPr>
        <w:t>, 2012,</w:t>
      </w:r>
      <w:r w:rsidR="00647E1C" w:rsidRPr="003E0FB3">
        <w:rPr>
          <w:b/>
          <w:bCs/>
          <w:i/>
          <w:iCs/>
          <w:szCs w:val="28"/>
        </w:rPr>
        <w:t xml:space="preserve"> </w:t>
      </w:r>
      <w:r w:rsidR="00D065D0">
        <w:rPr>
          <w:szCs w:val="28"/>
        </w:rPr>
        <w:t xml:space="preserve">Hyatt </w:t>
      </w:r>
      <w:r w:rsidR="009E5633">
        <w:rPr>
          <w:szCs w:val="28"/>
        </w:rPr>
        <w:t>Grand Champion</w:t>
      </w:r>
      <w:r w:rsidR="00D065D0">
        <w:rPr>
          <w:szCs w:val="28"/>
        </w:rPr>
        <w:t>, Palm Springs, CA</w:t>
      </w:r>
      <w:r w:rsidR="003E0FB3">
        <w:rPr>
          <w:szCs w:val="28"/>
        </w:rPr>
        <w:t xml:space="preserve"> USA</w:t>
      </w:r>
    </w:p>
    <w:p w14:paraId="638115AA" w14:textId="1007E070" w:rsidR="008E2578" w:rsidRDefault="00525331" w:rsidP="008E2578">
      <w:pPr>
        <w:numPr>
          <w:ilvl w:val="0"/>
          <w:numId w:val="3"/>
        </w:numPr>
        <w:tabs>
          <w:tab w:val="clear" w:pos="1440"/>
          <w:tab w:val="num" w:pos="1170"/>
        </w:tabs>
        <w:ind w:left="1170"/>
        <w:rPr>
          <w:szCs w:val="28"/>
        </w:rPr>
      </w:pPr>
      <w:r>
        <w:rPr>
          <w:szCs w:val="28"/>
        </w:rPr>
        <w:t xml:space="preserve">11-16 </w:t>
      </w:r>
      <w:r w:rsidR="00647E1C" w:rsidRPr="003E0FB3">
        <w:rPr>
          <w:szCs w:val="28"/>
        </w:rPr>
        <w:t>Novemb</w:t>
      </w:r>
      <w:r>
        <w:rPr>
          <w:szCs w:val="28"/>
        </w:rPr>
        <w:t>er</w:t>
      </w:r>
      <w:r w:rsidR="00647E1C" w:rsidRPr="003E0FB3">
        <w:rPr>
          <w:szCs w:val="28"/>
        </w:rPr>
        <w:t>, 2012, Grand Hyatt San</w:t>
      </w:r>
      <w:r w:rsidR="003E0FB3">
        <w:rPr>
          <w:szCs w:val="28"/>
        </w:rPr>
        <w:t xml:space="preserve"> Antonio, San Antonio, TX, </w:t>
      </w:r>
    </w:p>
    <w:p w14:paraId="425445DE" w14:textId="541C0A09" w:rsidR="0012226E" w:rsidRPr="0012226E" w:rsidRDefault="0012226E" w:rsidP="0012226E">
      <w:pPr>
        <w:numPr>
          <w:ilvl w:val="0"/>
          <w:numId w:val="3"/>
        </w:numPr>
        <w:tabs>
          <w:tab w:val="clear" w:pos="1440"/>
          <w:tab w:val="num" w:pos="1170"/>
        </w:tabs>
        <w:ind w:left="1170"/>
        <w:rPr>
          <w:szCs w:val="28"/>
        </w:rPr>
      </w:pPr>
      <w:r w:rsidRPr="0012226E">
        <w:rPr>
          <w:szCs w:val="28"/>
        </w:rPr>
        <w:t>13-18</w:t>
      </w:r>
      <w:r>
        <w:rPr>
          <w:szCs w:val="28"/>
        </w:rPr>
        <w:t xml:space="preserve"> January </w:t>
      </w:r>
      <w:r w:rsidRPr="0012226E">
        <w:rPr>
          <w:szCs w:val="28"/>
        </w:rPr>
        <w:t>, 2013, Hyatt Regency Vancouver, BC, CA</w:t>
      </w:r>
      <w:r w:rsidR="00201AD2">
        <w:rPr>
          <w:szCs w:val="28"/>
        </w:rPr>
        <w:t>, 802 Wireless Interim Session</w:t>
      </w:r>
    </w:p>
    <w:p w14:paraId="36094092" w14:textId="4BFAB157" w:rsidR="0012226E" w:rsidRPr="0012226E" w:rsidRDefault="0012226E" w:rsidP="0012226E">
      <w:pPr>
        <w:numPr>
          <w:ilvl w:val="0"/>
          <w:numId w:val="3"/>
        </w:numPr>
        <w:tabs>
          <w:tab w:val="clear" w:pos="1440"/>
          <w:tab w:val="num" w:pos="1170"/>
        </w:tabs>
        <w:ind w:left="1170"/>
        <w:rPr>
          <w:szCs w:val="28"/>
        </w:rPr>
      </w:pPr>
      <w:r w:rsidRPr="0012226E">
        <w:rPr>
          <w:szCs w:val="28"/>
        </w:rPr>
        <w:t>17-21</w:t>
      </w:r>
      <w:r>
        <w:rPr>
          <w:szCs w:val="28"/>
        </w:rPr>
        <w:t xml:space="preserve"> </w:t>
      </w:r>
      <w:r w:rsidRPr="0012226E">
        <w:rPr>
          <w:szCs w:val="28"/>
        </w:rPr>
        <w:t>March, 2013, Caribe Royale, Orlando, FL, USA, 802 Plenary</w:t>
      </w:r>
    </w:p>
    <w:p w14:paraId="1BFF0299" w14:textId="3DE3C856" w:rsidR="0012226E" w:rsidRPr="0012226E" w:rsidRDefault="0012226E" w:rsidP="0012226E">
      <w:pPr>
        <w:numPr>
          <w:ilvl w:val="0"/>
          <w:numId w:val="3"/>
        </w:numPr>
        <w:tabs>
          <w:tab w:val="clear" w:pos="1440"/>
          <w:tab w:val="num" w:pos="1170"/>
        </w:tabs>
        <w:ind w:left="1170"/>
        <w:rPr>
          <w:szCs w:val="28"/>
        </w:rPr>
      </w:pPr>
      <w:r w:rsidRPr="0012226E">
        <w:rPr>
          <w:szCs w:val="28"/>
        </w:rPr>
        <w:t>12-17</w:t>
      </w:r>
      <w:r>
        <w:rPr>
          <w:szCs w:val="28"/>
        </w:rPr>
        <w:t xml:space="preserve"> </w:t>
      </w:r>
      <w:r w:rsidRPr="0012226E">
        <w:rPr>
          <w:szCs w:val="28"/>
        </w:rPr>
        <w:t>May, 2013, Hilton Waikoloa Village, Big Island, HI, US</w:t>
      </w:r>
      <w:r w:rsidR="00201AD2">
        <w:rPr>
          <w:szCs w:val="28"/>
        </w:rPr>
        <w:t>A, 802 Wireless Interim Session</w:t>
      </w:r>
      <w:r w:rsidRPr="0012226E">
        <w:rPr>
          <w:szCs w:val="28"/>
        </w:rPr>
        <w:t xml:space="preserve"> </w:t>
      </w:r>
    </w:p>
    <w:p w14:paraId="21136E17" w14:textId="7FCBCFE1" w:rsidR="0012226E" w:rsidRPr="0012226E" w:rsidRDefault="0012226E" w:rsidP="0012226E">
      <w:pPr>
        <w:numPr>
          <w:ilvl w:val="0"/>
          <w:numId w:val="3"/>
        </w:numPr>
        <w:tabs>
          <w:tab w:val="clear" w:pos="1440"/>
          <w:tab w:val="num" w:pos="1170"/>
        </w:tabs>
        <w:ind w:left="1170"/>
        <w:rPr>
          <w:szCs w:val="28"/>
        </w:rPr>
      </w:pPr>
      <w:r w:rsidRPr="0012226E">
        <w:rPr>
          <w:szCs w:val="28"/>
        </w:rPr>
        <w:t>14-19</w:t>
      </w:r>
      <w:r>
        <w:rPr>
          <w:szCs w:val="28"/>
        </w:rPr>
        <w:t xml:space="preserve"> </w:t>
      </w:r>
      <w:r w:rsidRPr="0012226E">
        <w:rPr>
          <w:szCs w:val="28"/>
        </w:rPr>
        <w:t>July, 2013, Geneva, CHE, 802 Plenary Session</w:t>
      </w:r>
    </w:p>
    <w:p w14:paraId="19B9D108" w14:textId="5E1CAF7F" w:rsidR="007F4FAB" w:rsidRDefault="00201AD2" w:rsidP="008E2578">
      <w:pPr>
        <w:numPr>
          <w:ilvl w:val="0"/>
          <w:numId w:val="3"/>
        </w:numPr>
        <w:tabs>
          <w:tab w:val="clear" w:pos="1440"/>
          <w:tab w:val="num" w:pos="1170"/>
        </w:tabs>
        <w:ind w:left="1170"/>
        <w:rPr>
          <w:szCs w:val="28"/>
        </w:rPr>
      </w:pPr>
      <w:r>
        <w:rPr>
          <w:szCs w:val="28"/>
        </w:rPr>
        <w:t xml:space="preserve">15-20 </w:t>
      </w:r>
      <w:r w:rsidR="007F4FAB">
        <w:rPr>
          <w:szCs w:val="28"/>
        </w:rPr>
        <w:t xml:space="preserve">Sept, </w:t>
      </w:r>
      <w:r w:rsidR="007F4FAB" w:rsidRPr="00245772">
        <w:rPr>
          <w:szCs w:val="28"/>
        </w:rPr>
        <w:t xml:space="preserve">2013 </w:t>
      </w:r>
      <w:r w:rsidR="00245772" w:rsidRPr="00245772">
        <w:rPr>
          <w:szCs w:val="28"/>
        </w:rPr>
        <w:t>ZhongShan Hotel, Nanjing, China</w:t>
      </w:r>
    </w:p>
    <w:p w14:paraId="01429267" w14:textId="77777777" w:rsidR="00B27BE1" w:rsidRDefault="00B27BE1" w:rsidP="00A858FE">
      <w:pPr>
        <w:outlineLvl w:val="0"/>
        <w:rPr>
          <w:szCs w:val="28"/>
        </w:rPr>
      </w:pPr>
    </w:p>
    <w:p w14:paraId="6A2909B9" w14:textId="31250246" w:rsidR="00D918BA" w:rsidRPr="000E1E85" w:rsidRDefault="00D918BA" w:rsidP="00D918BA">
      <w:pPr>
        <w:ind w:left="720"/>
        <w:outlineLvl w:val="0"/>
        <w:rPr>
          <w:szCs w:val="28"/>
        </w:rPr>
      </w:pPr>
      <w:r>
        <w:rPr>
          <w:szCs w:val="28"/>
        </w:rPr>
        <w:t xml:space="preserve">Chair presented the </w:t>
      </w:r>
      <w:r w:rsidR="00AD5B3E">
        <w:rPr>
          <w:szCs w:val="28"/>
        </w:rPr>
        <w:t xml:space="preserve">EC </w:t>
      </w:r>
      <w:r w:rsidR="00E51D81">
        <w:rPr>
          <w:szCs w:val="28"/>
        </w:rPr>
        <w:t>Meeting Report (IEEE 802.1</w:t>
      </w:r>
      <w:r w:rsidR="00B94262">
        <w:rPr>
          <w:szCs w:val="28"/>
        </w:rPr>
        <w:t>5-12</w:t>
      </w:r>
      <w:r>
        <w:rPr>
          <w:szCs w:val="28"/>
        </w:rPr>
        <w:t>-0</w:t>
      </w:r>
      <w:r w:rsidR="00B94262">
        <w:rPr>
          <w:szCs w:val="28"/>
        </w:rPr>
        <w:t>131</w:t>
      </w:r>
      <w:r>
        <w:rPr>
          <w:szCs w:val="28"/>
        </w:rPr>
        <w:t>-00)</w:t>
      </w:r>
    </w:p>
    <w:p w14:paraId="4366FEC9" w14:textId="77777777" w:rsidR="00D918BA" w:rsidRDefault="00D918BA" w:rsidP="00D918BA">
      <w:pPr>
        <w:rPr>
          <w:szCs w:val="28"/>
        </w:rPr>
      </w:pPr>
    </w:p>
    <w:p w14:paraId="6149332B" w14:textId="4D5554A6" w:rsidR="00A44BD1" w:rsidRDefault="00EA1F2B" w:rsidP="00A44BD1">
      <w:pPr>
        <w:ind w:left="720"/>
        <w:rPr>
          <w:szCs w:val="28"/>
        </w:rPr>
      </w:pPr>
      <w:r>
        <w:rPr>
          <w:szCs w:val="28"/>
        </w:rPr>
        <w:t>C Chaplin</w:t>
      </w:r>
      <w:r w:rsidR="008709C0">
        <w:rPr>
          <w:szCs w:val="28"/>
        </w:rPr>
        <w:t xml:space="preserve"> presented the Tre</w:t>
      </w:r>
      <w:r w:rsidR="00AD5B3E">
        <w:rPr>
          <w:szCs w:val="28"/>
        </w:rPr>
        <w:t>asurer Report (IE</w:t>
      </w:r>
      <w:r w:rsidR="00B94262">
        <w:rPr>
          <w:szCs w:val="28"/>
        </w:rPr>
        <w:t>EE 802.15-12</w:t>
      </w:r>
      <w:r w:rsidR="008709C0">
        <w:rPr>
          <w:szCs w:val="28"/>
        </w:rPr>
        <w:t>-0</w:t>
      </w:r>
      <w:r w:rsidR="00F2285F">
        <w:rPr>
          <w:szCs w:val="28"/>
        </w:rPr>
        <w:t>124</w:t>
      </w:r>
      <w:r w:rsidR="008709C0">
        <w:rPr>
          <w:szCs w:val="28"/>
        </w:rPr>
        <w:t>-0</w:t>
      </w:r>
      <w:r w:rsidR="00F2285F">
        <w:rPr>
          <w:szCs w:val="28"/>
        </w:rPr>
        <w:t>0</w:t>
      </w:r>
      <w:r w:rsidR="008709C0">
        <w:rPr>
          <w:szCs w:val="28"/>
        </w:rPr>
        <w:t>)</w:t>
      </w:r>
    </w:p>
    <w:p w14:paraId="4B424904" w14:textId="77777777" w:rsidR="00F2285F" w:rsidRDefault="00F2285F" w:rsidP="00B9457C">
      <w:pPr>
        <w:numPr>
          <w:ilvl w:val="0"/>
          <w:numId w:val="23"/>
        </w:numPr>
        <w:tabs>
          <w:tab w:val="clear" w:pos="1080"/>
          <w:tab w:val="num" w:pos="720"/>
        </w:tabs>
        <w:rPr>
          <w:szCs w:val="28"/>
        </w:rPr>
      </w:pPr>
      <w:r w:rsidRPr="00F2285F">
        <w:rPr>
          <w:szCs w:val="28"/>
        </w:rPr>
        <w:t>September 18, 2011 - $391,736.35</w:t>
      </w:r>
    </w:p>
    <w:p w14:paraId="0C664BA2" w14:textId="77777777" w:rsidR="00F2285F" w:rsidRDefault="00F2285F" w:rsidP="00B9457C">
      <w:pPr>
        <w:numPr>
          <w:ilvl w:val="1"/>
          <w:numId w:val="23"/>
        </w:numPr>
        <w:rPr>
          <w:szCs w:val="28"/>
        </w:rPr>
      </w:pPr>
      <w:r w:rsidRPr="00F2285F">
        <w:rPr>
          <w:szCs w:val="28"/>
        </w:rPr>
        <w:t>IEEE Account: $340,599.69 + $247.24 - $18,515.00 = $322,331.93</w:t>
      </w:r>
    </w:p>
    <w:p w14:paraId="6D18F612" w14:textId="77777777" w:rsidR="00F2285F" w:rsidRDefault="00F2285F" w:rsidP="00B9457C">
      <w:pPr>
        <w:numPr>
          <w:ilvl w:val="1"/>
          <w:numId w:val="23"/>
        </w:numPr>
        <w:rPr>
          <w:szCs w:val="28"/>
        </w:rPr>
      </w:pPr>
      <w:r w:rsidRPr="00F2285F">
        <w:rPr>
          <w:szCs w:val="28"/>
        </w:rPr>
        <w:t>Face-to-Face: $69,404.42 = $69,404.42</w:t>
      </w:r>
    </w:p>
    <w:p w14:paraId="35A2ACBF" w14:textId="77777777" w:rsidR="00F2285F" w:rsidRDefault="00F2285F" w:rsidP="00B9457C">
      <w:pPr>
        <w:numPr>
          <w:ilvl w:val="0"/>
          <w:numId w:val="23"/>
        </w:numPr>
        <w:tabs>
          <w:tab w:val="clear" w:pos="1080"/>
          <w:tab w:val="num" w:pos="720"/>
        </w:tabs>
        <w:rPr>
          <w:szCs w:val="28"/>
        </w:rPr>
      </w:pPr>
      <w:r w:rsidRPr="00F2285F">
        <w:rPr>
          <w:szCs w:val="28"/>
        </w:rPr>
        <w:t>November 06, 2011 - $431,742.15</w:t>
      </w:r>
    </w:p>
    <w:p w14:paraId="6D90D88A" w14:textId="77777777" w:rsidR="00F2285F" w:rsidRDefault="00F2285F" w:rsidP="00B9457C">
      <w:pPr>
        <w:numPr>
          <w:ilvl w:val="1"/>
          <w:numId w:val="23"/>
        </w:numPr>
        <w:rPr>
          <w:szCs w:val="28"/>
        </w:rPr>
      </w:pPr>
      <w:r w:rsidRPr="00F2285F">
        <w:rPr>
          <w:szCs w:val="28"/>
        </w:rPr>
        <w:t>IEEE Account: $322,331.93 + $137.80 + $39,985.00 = $362,454.73</w:t>
      </w:r>
    </w:p>
    <w:p w14:paraId="3998D69F" w14:textId="77777777" w:rsidR="00F2285F" w:rsidRDefault="00F2285F" w:rsidP="00B9457C">
      <w:pPr>
        <w:numPr>
          <w:ilvl w:val="1"/>
          <w:numId w:val="23"/>
        </w:numPr>
        <w:rPr>
          <w:szCs w:val="28"/>
        </w:rPr>
      </w:pPr>
      <w:r w:rsidRPr="00F2285F">
        <w:rPr>
          <w:szCs w:val="28"/>
        </w:rPr>
        <w:t>Face-to-Face: $69,404.42 - $117 = $69,287.42</w:t>
      </w:r>
    </w:p>
    <w:p w14:paraId="4BAC36F3" w14:textId="77777777" w:rsidR="00F2285F" w:rsidRDefault="00F2285F" w:rsidP="00B9457C">
      <w:pPr>
        <w:numPr>
          <w:ilvl w:val="0"/>
          <w:numId w:val="23"/>
        </w:numPr>
        <w:tabs>
          <w:tab w:val="clear" w:pos="1080"/>
          <w:tab w:val="num" w:pos="720"/>
        </w:tabs>
        <w:rPr>
          <w:szCs w:val="28"/>
        </w:rPr>
      </w:pPr>
      <w:r w:rsidRPr="00F2285F">
        <w:rPr>
          <w:szCs w:val="28"/>
        </w:rPr>
        <w:t>December 30, 2011 - $562,934.39</w:t>
      </w:r>
    </w:p>
    <w:p w14:paraId="1260E02E" w14:textId="497B53CF" w:rsidR="00F2285F" w:rsidRDefault="00F2285F" w:rsidP="00B9457C">
      <w:pPr>
        <w:numPr>
          <w:ilvl w:val="1"/>
          <w:numId w:val="23"/>
        </w:numPr>
        <w:rPr>
          <w:szCs w:val="28"/>
        </w:rPr>
      </w:pPr>
      <w:r w:rsidRPr="00F2285F">
        <w:rPr>
          <w:szCs w:val="28"/>
        </w:rPr>
        <w:t>IEEE Account: $362,454.73 - $37266.95 + $150.84 + $185.83 =</w:t>
      </w:r>
      <w:r w:rsidR="00201AD2">
        <w:rPr>
          <w:szCs w:val="28"/>
        </w:rPr>
        <w:t xml:space="preserve"> </w:t>
      </w:r>
      <w:r w:rsidRPr="00F2285F">
        <w:rPr>
          <w:szCs w:val="28"/>
        </w:rPr>
        <w:t>$325,524.45</w:t>
      </w:r>
    </w:p>
    <w:p w14:paraId="198808F1" w14:textId="77777777" w:rsidR="00F2285F" w:rsidRDefault="00F2285F" w:rsidP="00B9457C">
      <w:pPr>
        <w:numPr>
          <w:ilvl w:val="1"/>
          <w:numId w:val="23"/>
        </w:numPr>
        <w:rPr>
          <w:szCs w:val="28"/>
        </w:rPr>
      </w:pPr>
      <w:r w:rsidRPr="00F2285F">
        <w:rPr>
          <w:szCs w:val="28"/>
        </w:rPr>
        <w:t>Face-to-Face: $69,287.42 + $168,122.52 = $237,409.94</w:t>
      </w:r>
    </w:p>
    <w:p w14:paraId="53C7B2C1" w14:textId="77777777" w:rsidR="00F2285F" w:rsidRDefault="00F2285F" w:rsidP="00B9457C">
      <w:pPr>
        <w:numPr>
          <w:ilvl w:val="0"/>
          <w:numId w:val="23"/>
        </w:numPr>
        <w:tabs>
          <w:tab w:val="clear" w:pos="1080"/>
          <w:tab w:val="num" w:pos="720"/>
        </w:tabs>
        <w:rPr>
          <w:szCs w:val="28"/>
        </w:rPr>
      </w:pPr>
      <w:r w:rsidRPr="00F2285F">
        <w:rPr>
          <w:szCs w:val="28"/>
        </w:rPr>
        <w:t>March 05, 2012 – $465,777.50</w:t>
      </w:r>
    </w:p>
    <w:p w14:paraId="00C4F73D" w14:textId="3E25C174" w:rsidR="00F2285F" w:rsidRDefault="00F2285F" w:rsidP="00B9457C">
      <w:pPr>
        <w:numPr>
          <w:ilvl w:val="1"/>
          <w:numId w:val="23"/>
        </w:numPr>
        <w:rPr>
          <w:szCs w:val="28"/>
        </w:rPr>
      </w:pPr>
      <w:r w:rsidRPr="00F2285F">
        <w:rPr>
          <w:szCs w:val="28"/>
        </w:rPr>
        <w:t>IEEE account: $325,524.45 +$31,115.55 +</w:t>
      </w:r>
      <w:r w:rsidR="00201AD2">
        <w:rPr>
          <w:szCs w:val="28"/>
        </w:rPr>
        <w:t xml:space="preserve"> </w:t>
      </w:r>
      <w:r w:rsidRPr="00F2285F">
        <w:rPr>
          <w:szCs w:val="28"/>
        </w:rPr>
        <w:t>$50,000 +$176.94 +</w:t>
      </w:r>
      <w:r w:rsidR="00201AD2">
        <w:rPr>
          <w:szCs w:val="28"/>
        </w:rPr>
        <w:t xml:space="preserve"> </w:t>
      </w:r>
      <w:r w:rsidRPr="00F2285F">
        <w:rPr>
          <w:szCs w:val="28"/>
        </w:rPr>
        <w:t>$150.96  = 406,967.90</w:t>
      </w:r>
    </w:p>
    <w:p w14:paraId="6D086EAB" w14:textId="0D52D799" w:rsidR="00F2285F" w:rsidRPr="00F2285F" w:rsidRDefault="00F2285F" w:rsidP="00B9457C">
      <w:pPr>
        <w:numPr>
          <w:ilvl w:val="1"/>
          <w:numId w:val="23"/>
        </w:numPr>
        <w:rPr>
          <w:szCs w:val="28"/>
        </w:rPr>
      </w:pPr>
      <w:r w:rsidRPr="00F2285F">
        <w:rPr>
          <w:szCs w:val="28"/>
        </w:rPr>
        <w:t>Face-to-Face: $237, 409.94 -95,581.29 +</w:t>
      </w:r>
      <w:r w:rsidR="00201AD2">
        <w:rPr>
          <w:szCs w:val="28"/>
        </w:rPr>
        <w:t xml:space="preserve"> </w:t>
      </w:r>
      <w:r w:rsidRPr="00F2285F">
        <w:rPr>
          <w:szCs w:val="28"/>
        </w:rPr>
        <w:t>48,950 -140,169.03 +</w:t>
      </w:r>
      <w:r w:rsidR="00201AD2">
        <w:rPr>
          <w:szCs w:val="28"/>
        </w:rPr>
        <w:t xml:space="preserve"> </w:t>
      </w:r>
      <w:r w:rsidRPr="00F2285F">
        <w:rPr>
          <w:szCs w:val="28"/>
        </w:rPr>
        <w:t>10,200 = 58,809.62</w:t>
      </w:r>
    </w:p>
    <w:p w14:paraId="0FC63D1C" w14:textId="77777777" w:rsidR="00F2285F" w:rsidRDefault="00F2285F" w:rsidP="008709C0">
      <w:pPr>
        <w:ind w:left="720"/>
        <w:rPr>
          <w:szCs w:val="28"/>
        </w:rPr>
      </w:pPr>
    </w:p>
    <w:p w14:paraId="48C144A4" w14:textId="0EF2ED46" w:rsidR="0007519A" w:rsidRDefault="0007519A" w:rsidP="008709C0">
      <w:pPr>
        <w:ind w:left="720"/>
        <w:rPr>
          <w:szCs w:val="28"/>
        </w:rPr>
      </w:pPr>
      <w:r>
        <w:rPr>
          <w:szCs w:val="28"/>
        </w:rPr>
        <w:t>802.18 by John Notor</w:t>
      </w:r>
    </w:p>
    <w:p w14:paraId="397314D4" w14:textId="2AEEE8B3" w:rsidR="0007519A" w:rsidRPr="0007519A" w:rsidRDefault="0007519A" w:rsidP="0007519A">
      <w:pPr>
        <w:pStyle w:val="ListParagraph"/>
        <w:numPr>
          <w:ilvl w:val="0"/>
          <w:numId w:val="24"/>
        </w:numPr>
        <w:rPr>
          <w:szCs w:val="28"/>
        </w:rPr>
      </w:pPr>
      <w:r>
        <w:rPr>
          <w:szCs w:val="28"/>
        </w:rPr>
        <w:t>ITU-R question 236/1 asking technical and operation features of smart grid wireless, etc.</w:t>
      </w:r>
    </w:p>
    <w:p w14:paraId="1004E453" w14:textId="3FC25F14" w:rsidR="008709C0" w:rsidRPr="00E7520D" w:rsidRDefault="00201AD2" w:rsidP="008709C0">
      <w:pPr>
        <w:ind w:left="720"/>
        <w:rPr>
          <w:szCs w:val="28"/>
        </w:rPr>
      </w:pPr>
      <w:r>
        <w:rPr>
          <w:szCs w:val="28"/>
        </w:rPr>
        <w:t>Phil Beecher</w:t>
      </w:r>
      <w:r w:rsidR="00590BAC">
        <w:rPr>
          <w:szCs w:val="28"/>
        </w:rPr>
        <w:t xml:space="preserve"> moved</w:t>
      </w:r>
      <w:r w:rsidR="00590BAC" w:rsidRPr="000E1E85">
        <w:rPr>
          <w:szCs w:val="28"/>
        </w:rPr>
        <w:t xml:space="preserve"> </w:t>
      </w:r>
      <w:r w:rsidR="00590BAC">
        <w:rPr>
          <w:szCs w:val="28"/>
        </w:rPr>
        <w:t xml:space="preserve">to </w:t>
      </w:r>
      <w:r w:rsidR="008709C0" w:rsidRPr="00590BAC">
        <w:rPr>
          <w:i/>
          <w:szCs w:val="28"/>
        </w:rPr>
        <w:t>approve the agenda (document IEEE 15-</w:t>
      </w:r>
      <w:r w:rsidR="00B94262">
        <w:rPr>
          <w:i/>
          <w:szCs w:val="28"/>
        </w:rPr>
        <w:t>12</w:t>
      </w:r>
      <w:r w:rsidR="00F2216C" w:rsidRPr="00590BAC">
        <w:rPr>
          <w:i/>
          <w:szCs w:val="28"/>
        </w:rPr>
        <w:t>-</w:t>
      </w:r>
      <w:r w:rsidR="007A25C4" w:rsidRPr="00590BAC">
        <w:rPr>
          <w:i/>
          <w:szCs w:val="28"/>
        </w:rPr>
        <w:t>0</w:t>
      </w:r>
      <w:r w:rsidR="00B94262">
        <w:rPr>
          <w:i/>
          <w:szCs w:val="28"/>
        </w:rPr>
        <w:t>085</w:t>
      </w:r>
      <w:r w:rsidR="00F2216C" w:rsidRPr="00590BAC">
        <w:rPr>
          <w:i/>
          <w:szCs w:val="28"/>
        </w:rPr>
        <w:t>-0</w:t>
      </w:r>
      <w:r>
        <w:rPr>
          <w:i/>
          <w:szCs w:val="28"/>
        </w:rPr>
        <w:t>2</w:t>
      </w:r>
      <w:r w:rsidR="008709C0" w:rsidRPr="00590BAC">
        <w:rPr>
          <w:i/>
          <w:szCs w:val="28"/>
        </w:rPr>
        <w:t>-0000</w:t>
      </w:r>
      <w:r w:rsidR="008C6E21" w:rsidRPr="00590BAC">
        <w:rPr>
          <w:i/>
          <w:szCs w:val="28"/>
        </w:rPr>
        <w:t>)</w:t>
      </w:r>
      <w:r w:rsidR="00590BAC">
        <w:rPr>
          <w:szCs w:val="28"/>
        </w:rPr>
        <w:t xml:space="preserve"> </w:t>
      </w:r>
      <w:r w:rsidR="00664573">
        <w:rPr>
          <w:szCs w:val="28"/>
        </w:rPr>
        <w:t xml:space="preserve">with </w:t>
      </w:r>
      <w:r>
        <w:rPr>
          <w:szCs w:val="28"/>
        </w:rPr>
        <w:t>Clint Powell</w:t>
      </w:r>
      <w:r w:rsidR="008709C0">
        <w:rPr>
          <w:szCs w:val="28"/>
        </w:rPr>
        <w:t xml:space="preserve"> seconding the motion.  </w:t>
      </w:r>
      <w:r w:rsidR="008709C0">
        <w:t xml:space="preserve">Following </w:t>
      </w:r>
      <w:r w:rsidR="00243A60">
        <w:t>no</w:t>
      </w:r>
      <w:r w:rsidR="008709C0">
        <w:t xml:space="preserve"> objection the agenda was approved.</w:t>
      </w:r>
    </w:p>
    <w:p w14:paraId="26B80BEF" w14:textId="77777777" w:rsidR="008709C0" w:rsidRPr="000E1E85" w:rsidRDefault="008709C0" w:rsidP="008709C0">
      <w:pPr>
        <w:rPr>
          <w:szCs w:val="28"/>
        </w:rPr>
      </w:pPr>
    </w:p>
    <w:p w14:paraId="7DAEAA1C" w14:textId="3C2CB972" w:rsidR="008709C0" w:rsidRDefault="00201AD2" w:rsidP="008709C0">
      <w:pPr>
        <w:ind w:left="720"/>
      </w:pPr>
      <w:r>
        <w:rPr>
          <w:szCs w:val="28"/>
        </w:rPr>
        <w:t>Rick Alfvin</w:t>
      </w:r>
      <w:r w:rsidR="000D5550">
        <w:rPr>
          <w:szCs w:val="28"/>
        </w:rPr>
        <w:t xml:space="preserve">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A858FE">
        <w:rPr>
          <w:i/>
          <w:szCs w:val="28"/>
        </w:rPr>
        <w:t>12</w:t>
      </w:r>
      <w:r w:rsidR="008709C0" w:rsidRPr="00E7520D">
        <w:rPr>
          <w:i/>
          <w:szCs w:val="28"/>
        </w:rPr>
        <w:t>-</w:t>
      </w:r>
      <w:r w:rsidR="00F634C9">
        <w:rPr>
          <w:i/>
          <w:szCs w:val="28"/>
        </w:rPr>
        <w:t>0</w:t>
      </w:r>
      <w:r w:rsidR="00A858FE">
        <w:rPr>
          <w:i/>
          <w:szCs w:val="28"/>
        </w:rPr>
        <w:t>022</w:t>
      </w:r>
      <w:r w:rsidR="008709C0" w:rsidRPr="00E7520D">
        <w:rPr>
          <w:i/>
          <w:szCs w:val="28"/>
        </w:rPr>
        <w:t>-0000)</w:t>
      </w:r>
      <w:r w:rsidR="008709C0">
        <w:rPr>
          <w:szCs w:val="28"/>
        </w:rPr>
        <w:t xml:space="preserve"> and </w:t>
      </w:r>
      <w:r w:rsidR="00DB4B18">
        <w:rPr>
          <w:szCs w:val="28"/>
        </w:rPr>
        <w:t>Art Astrin</w:t>
      </w:r>
      <w:r w:rsidR="008709C0">
        <w:rPr>
          <w:szCs w:val="28"/>
        </w:rPr>
        <w:t xml:space="preserve"> seconded the motion</w:t>
      </w:r>
      <w:r w:rsidR="008709C0" w:rsidRPr="000E1E85">
        <w:rPr>
          <w:szCs w:val="28"/>
        </w:rPr>
        <w:t xml:space="preserve">. </w:t>
      </w:r>
      <w:r w:rsidR="008709C0">
        <w:t>Following neither discussion nor object</w:t>
      </w:r>
      <w:r w:rsidR="009911E1">
        <w:t>ion the minutes were approved. There were n</w:t>
      </w:r>
      <w:r w:rsidR="008709C0">
        <w:t>o matters resulting from the previous minutes</w:t>
      </w:r>
    </w:p>
    <w:p w14:paraId="30C0EFA8" w14:textId="77777777" w:rsidR="008709C0" w:rsidRDefault="008709C0" w:rsidP="008709C0">
      <w:pPr>
        <w:ind w:left="720"/>
        <w:rPr>
          <w:szCs w:val="28"/>
        </w:rPr>
      </w:pPr>
    </w:p>
    <w:p w14:paraId="74B6C0B1" w14:textId="3287C10E" w:rsidR="00243A60" w:rsidRDefault="00467585" w:rsidP="00B81BD3">
      <w:pPr>
        <w:ind w:left="720"/>
        <w:outlineLvl w:val="0"/>
        <w:rPr>
          <w:szCs w:val="28"/>
        </w:rPr>
      </w:pPr>
      <w:r>
        <w:rPr>
          <w:szCs w:val="28"/>
        </w:rPr>
        <w:t>802 Architecture report by James Gilb</w:t>
      </w:r>
    </w:p>
    <w:p w14:paraId="4DCE3FA2" w14:textId="2CA1708E" w:rsidR="000D5550" w:rsidRDefault="003222C1" w:rsidP="00B9457C">
      <w:pPr>
        <w:pStyle w:val="ListParagraph"/>
        <w:numPr>
          <w:ilvl w:val="0"/>
          <w:numId w:val="13"/>
        </w:numPr>
        <w:outlineLvl w:val="0"/>
        <w:rPr>
          <w:szCs w:val="28"/>
        </w:rPr>
      </w:pPr>
      <w:r>
        <w:rPr>
          <w:szCs w:val="28"/>
        </w:rPr>
        <w:t>Two meetings this session: Tuesday AM1, Thursday AM1 to resolve comments from letter ballot</w:t>
      </w:r>
    </w:p>
    <w:p w14:paraId="2A9F3092" w14:textId="77777777" w:rsidR="008709C0" w:rsidRDefault="008709C0" w:rsidP="00D137AA">
      <w:pPr>
        <w:rPr>
          <w:szCs w:val="28"/>
        </w:rPr>
      </w:pPr>
    </w:p>
    <w:p w14:paraId="727C4A10" w14:textId="127F0189" w:rsidR="008C6E21" w:rsidRDefault="00674F9D" w:rsidP="008709C0">
      <w:pPr>
        <w:ind w:left="720"/>
        <w:rPr>
          <w:szCs w:val="28"/>
        </w:rPr>
      </w:pPr>
      <w:r>
        <w:rPr>
          <w:szCs w:val="28"/>
        </w:rPr>
        <w:t xml:space="preserve">802.18 </w:t>
      </w:r>
      <w:r w:rsidR="008C6E21">
        <w:rPr>
          <w:szCs w:val="28"/>
        </w:rPr>
        <w:t xml:space="preserve">Radio regulatory by </w:t>
      </w:r>
      <w:r>
        <w:rPr>
          <w:szCs w:val="28"/>
        </w:rPr>
        <w:t>John Notor</w:t>
      </w:r>
    </w:p>
    <w:p w14:paraId="0BFABEE7" w14:textId="609D6E2C" w:rsidR="00DB4B18" w:rsidRDefault="00DB4B18" w:rsidP="00B9457C">
      <w:pPr>
        <w:pStyle w:val="ListParagraph"/>
        <w:numPr>
          <w:ilvl w:val="0"/>
          <w:numId w:val="16"/>
        </w:numPr>
        <w:rPr>
          <w:szCs w:val="28"/>
        </w:rPr>
      </w:pPr>
      <w:r>
        <w:rPr>
          <w:szCs w:val="28"/>
        </w:rPr>
        <w:t xml:space="preserve">Progeny request for waiver in 900 MHz </w:t>
      </w:r>
      <w:r w:rsidR="00A349FB">
        <w:rPr>
          <w:szCs w:val="28"/>
        </w:rPr>
        <w:t xml:space="preserve">ISM </w:t>
      </w:r>
      <w:r>
        <w:rPr>
          <w:szCs w:val="28"/>
        </w:rPr>
        <w:t>band that would jeopardize Part 15 device operation</w:t>
      </w:r>
    </w:p>
    <w:p w14:paraId="4B631940" w14:textId="77777777" w:rsidR="00DB4B18" w:rsidRDefault="00DB4B18" w:rsidP="00B9457C">
      <w:pPr>
        <w:pStyle w:val="ListParagraph"/>
        <w:numPr>
          <w:ilvl w:val="0"/>
          <w:numId w:val="16"/>
        </w:numPr>
        <w:rPr>
          <w:szCs w:val="28"/>
        </w:rPr>
      </w:pPr>
      <w:r>
        <w:rPr>
          <w:szCs w:val="28"/>
        </w:rPr>
        <w:t>PTC spectrum</w:t>
      </w:r>
    </w:p>
    <w:p w14:paraId="46106B3F" w14:textId="77777777" w:rsidR="00DB4B18" w:rsidRDefault="00DB4B18" w:rsidP="00B9457C">
      <w:pPr>
        <w:pStyle w:val="ListParagraph"/>
        <w:numPr>
          <w:ilvl w:val="0"/>
          <w:numId w:val="16"/>
        </w:numPr>
        <w:rPr>
          <w:szCs w:val="28"/>
        </w:rPr>
      </w:pPr>
      <w:r>
        <w:rPr>
          <w:szCs w:val="28"/>
        </w:rPr>
        <w:t>NIST draft guidelines for securing WLANs</w:t>
      </w:r>
    </w:p>
    <w:p w14:paraId="37C1BA83" w14:textId="77777777" w:rsidR="00DB4B18" w:rsidRDefault="00DB4B18" w:rsidP="00B9457C">
      <w:pPr>
        <w:pStyle w:val="ListParagraph"/>
        <w:numPr>
          <w:ilvl w:val="0"/>
          <w:numId w:val="16"/>
        </w:numPr>
        <w:rPr>
          <w:szCs w:val="28"/>
        </w:rPr>
      </w:pPr>
      <w:r>
        <w:rPr>
          <w:szCs w:val="28"/>
        </w:rPr>
        <w:t>License exempt wireless telegraphy</w:t>
      </w:r>
    </w:p>
    <w:p w14:paraId="25323F8D" w14:textId="6C6E1339" w:rsidR="008C6E21" w:rsidRDefault="00DB4B18" w:rsidP="00B9457C">
      <w:pPr>
        <w:pStyle w:val="ListParagraph"/>
        <w:numPr>
          <w:ilvl w:val="0"/>
          <w:numId w:val="16"/>
        </w:numPr>
        <w:rPr>
          <w:szCs w:val="28"/>
        </w:rPr>
      </w:pPr>
      <w:r>
        <w:rPr>
          <w:szCs w:val="28"/>
        </w:rPr>
        <w:t>Smart Grid</w:t>
      </w:r>
    </w:p>
    <w:p w14:paraId="53CFF81B" w14:textId="506D4B46" w:rsidR="00DB4B18" w:rsidRDefault="00DB4B18" w:rsidP="00B9457C">
      <w:pPr>
        <w:pStyle w:val="ListParagraph"/>
        <w:numPr>
          <w:ilvl w:val="0"/>
          <w:numId w:val="16"/>
        </w:numPr>
        <w:rPr>
          <w:szCs w:val="28"/>
        </w:rPr>
      </w:pPr>
      <w:r>
        <w:rPr>
          <w:szCs w:val="28"/>
        </w:rPr>
        <w:t>Cross band operation of devices</w:t>
      </w:r>
    </w:p>
    <w:p w14:paraId="1B4B0FC8" w14:textId="77777777" w:rsidR="00201AD2" w:rsidRDefault="00201AD2" w:rsidP="00C33F68">
      <w:pPr>
        <w:ind w:left="720"/>
        <w:rPr>
          <w:szCs w:val="28"/>
        </w:rPr>
      </w:pPr>
    </w:p>
    <w:p w14:paraId="67963C4B" w14:textId="7572345C" w:rsidR="008709C0" w:rsidRPr="00137765" w:rsidRDefault="008709C0" w:rsidP="00C33F68">
      <w:pPr>
        <w:ind w:left="720"/>
        <w:rPr>
          <w:szCs w:val="28"/>
        </w:rPr>
      </w:pPr>
      <w:r>
        <w:rPr>
          <w:szCs w:val="28"/>
        </w:rPr>
        <w:t>Task group reports follow:</w:t>
      </w:r>
    </w:p>
    <w:p w14:paraId="117FBCAD" w14:textId="3E69249E" w:rsidR="003639CA" w:rsidRPr="003639CA" w:rsidRDefault="00243A60" w:rsidP="00DB4B18">
      <w:pPr>
        <w:ind w:left="1080"/>
        <w:rPr>
          <w:szCs w:val="28"/>
        </w:rPr>
      </w:pPr>
      <w:r>
        <w:rPr>
          <w:szCs w:val="28"/>
        </w:rPr>
        <w:t xml:space="preserve">TG4g (SUN) </w:t>
      </w:r>
      <w:r w:rsidR="000757D8">
        <w:rPr>
          <w:szCs w:val="28"/>
        </w:rPr>
        <w:t>closing report</w:t>
      </w:r>
      <w:r w:rsidR="00291822">
        <w:rPr>
          <w:szCs w:val="28"/>
        </w:rPr>
        <w:t xml:space="preserve"> by Phil Beecher</w:t>
      </w:r>
      <w:r w:rsidR="0007519A">
        <w:rPr>
          <w:szCs w:val="28"/>
        </w:rPr>
        <w:t xml:space="preserve"> (15-12-0128-004g)</w:t>
      </w:r>
    </w:p>
    <w:p w14:paraId="007C1E71" w14:textId="77777777" w:rsidR="00DB4B18" w:rsidRDefault="00DB4B18" w:rsidP="008709C0">
      <w:pPr>
        <w:ind w:left="1080"/>
        <w:rPr>
          <w:szCs w:val="28"/>
        </w:rPr>
      </w:pPr>
    </w:p>
    <w:p w14:paraId="091023D1" w14:textId="5622DDD5" w:rsidR="000757D8" w:rsidRDefault="00201AD2" w:rsidP="00201AD2">
      <w:pPr>
        <w:ind w:left="1080"/>
      </w:pPr>
      <w:r>
        <w:rPr>
          <w:szCs w:val="28"/>
        </w:rPr>
        <w:t>Phil Beecher</w:t>
      </w:r>
      <w:r w:rsidR="000757D8">
        <w:rPr>
          <w:szCs w:val="28"/>
        </w:rPr>
        <w:t xml:space="preserve"> moved</w:t>
      </w:r>
      <w:r w:rsidR="000757D8" w:rsidRPr="000E1E85">
        <w:rPr>
          <w:szCs w:val="28"/>
        </w:rPr>
        <w:t xml:space="preserve"> </w:t>
      </w:r>
      <w:r w:rsidR="000757D8" w:rsidRPr="00E7520D">
        <w:rPr>
          <w:i/>
          <w:szCs w:val="28"/>
        </w:rPr>
        <w:t xml:space="preserve">to </w:t>
      </w:r>
      <w:r w:rsidR="00742112">
        <w:rPr>
          <w:i/>
          <w:szCs w:val="28"/>
        </w:rPr>
        <w:t xml:space="preserve">affirm the </w:t>
      </w:r>
      <w:r w:rsidR="0007519A">
        <w:rPr>
          <w:i/>
          <w:szCs w:val="28"/>
        </w:rPr>
        <w:t>decisions</w:t>
      </w:r>
      <w:r w:rsidR="00742112">
        <w:rPr>
          <w:i/>
          <w:szCs w:val="28"/>
        </w:rPr>
        <w:t xml:space="preserve"> arising </w:t>
      </w:r>
      <w:r w:rsidR="0007519A">
        <w:rPr>
          <w:i/>
          <w:szCs w:val="28"/>
        </w:rPr>
        <w:t>made by</w:t>
      </w:r>
      <w:r w:rsidR="000757D8" w:rsidRPr="00E7520D">
        <w:rPr>
          <w:i/>
          <w:szCs w:val="28"/>
        </w:rPr>
        <w:t xml:space="preserve"> </w:t>
      </w:r>
      <w:r>
        <w:rPr>
          <w:i/>
          <w:szCs w:val="28"/>
        </w:rPr>
        <w:t xml:space="preserve">the </w:t>
      </w:r>
      <w:r w:rsidR="00742112">
        <w:rPr>
          <w:i/>
          <w:szCs w:val="28"/>
        </w:rPr>
        <w:t xml:space="preserve">12 Mar 2012 </w:t>
      </w:r>
      <w:r w:rsidR="0007519A">
        <w:rPr>
          <w:i/>
          <w:szCs w:val="28"/>
        </w:rPr>
        <w:t xml:space="preserve">AM1 </w:t>
      </w:r>
      <w:r>
        <w:rPr>
          <w:i/>
          <w:szCs w:val="28"/>
        </w:rPr>
        <w:t>TG4g meeting</w:t>
      </w:r>
      <w:r w:rsidR="000757D8">
        <w:rPr>
          <w:szCs w:val="28"/>
        </w:rPr>
        <w:t xml:space="preserve"> and </w:t>
      </w:r>
      <w:r w:rsidR="0007519A">
        <w:rPr>
          <w:szCs w:val="28"/>
        </w:rPr>
        <w:t>Clint Powell</w:t>
      </w:r>
      <w:r w:rsidR="000757D8">
        <w:rPr>
          <w:szCs w:val="28"/>
        </w:rPr>
        <w:t xml:space="preserve"> seconded the motion</w:t>
      </w:r>
      <w:r w:rsidR="000757D8" w:rsidRPr="000E1E85">
        <w:rPr>
          <w:szCs w:val="28"/>
        </w:rPr>
        <w:t xml:space="preserve">. </w:t>
      </w:r>
      <w:r w:rsidR="000757D8">
        <w:t xml:space="preserve">Following neither discussion nor objection the minutes were approved. </w:t>
      </w:r>
    </w:p>
    <w:p w14:paraId="2624320D" w14:textId="77777777" w:rsidR="000757D8" w:rsidRDefault="000757D8" w:rsidP="008709C0">
      <w:pPr>
        <w:ind w:left="1080"/>
        <w:rPr>
          <w:szCs w:val="28"/>
        </w:rPr>
      </w:pPr>
    </w:p>
    <w:p w14:paraId="49D6A078" w14:textId="0D746F84" w:rsidR="00255D59" w:rsidRDefault="00255D59" w:rsidP="008709C0">
      <w:pPr>
        <w:ind w:left="1080"/>
        <w:rPr>
          <w:szCs w:val="28"/>
        </w:rPr>
      </w:pPr>
      <w:r>
        <w:rPr>
          <w:szCs w:val="28"/>
        </w:rPr>
        <w:t>TG4j report</w:t>
      </w:r>
      <w:r w:rsidR="00291822">
        <w:rPr>
          <w:szCs w:val="28"/>
        </w:rPr>
        <w:t xml:space="preserve"> by Ray Krasinski</w:t>
      </w:r>
      <w:r>
        <w:rPr>
          <w:szCs w:val="28"/>
        </w:rPr>
        <w:t>:</w:t>
      </w:r>
    </w:p>
    <w:p w14:paraId="4CBEA2A5" w14:textId="7E50201A" w:rsidR="00255D59" w:rsidRDefault="0007519A" w:rsidP="00B9457C">
      <w:pPr>
        <w:pStyle w:val="ListParagraph"/>
        <w:numPr>
          <w:ilvl w:val="0"/>
          <w:numId w:val="15"/>
        </w:numPr>
        <w:rPr>
          <w:szCs w:val="28"/>
        </w:rPr>
      </w:pPr>
      <w:r>
        <w:rPr>
          <w:szCs w:val="28"/>
        </w:rPr>
        <w:t>Expectation is to go to WG ballot by end of week</w:t>
      </w:r>
    </w:p>
    <w:p w14:paraId="0486D1AF" w14:textId="77777777" w:rsidR="00255D59" w:rsidRPr="00255D59" w:rsidRDefault="00255D59" w:rsidP="00255D59">
      <w:pPr>
        <w:ind w:left="1440"/>
        <w:rPr>
          <w:szCs w:val="28"/>
        </w:rPr>
      </w:pPr>
    </w:p>
    <w:p w14:paraId="53E28491" w14:textId="3062B129" w:rsidR="00255D59" w:rsidRDefault="00255D59" w:rsidP="008709C0">
      <w:pPr>
        <w:ind w:left="1080"/>
        <w:rPr>
          <w:szCs w:val="28"/>
        </w:rPr>
      </w:pPr>
      <w:r>
        <w:rPr>
          <w:szCs w:val="28"/>
        </w:rPr>
        <w:t>TG4k report</w:t>
      </w:r>
      <w:r w:rsidR="00291822">
        <w:rPr>
          <w:szCs w:val="28"/>
        </w:rPr>
        <w:t xml:space="preserve"> by Pat Kinney</w:t>
      </w:r>
      <w:r>
        <w:rPr>
          <w:szCs w:val="28"/>
        </w:rPr>
        <w:t>:</w:t>
      </w:r>
    </w:p>
    <w:p w14:paraId="14C0A70B" w14:textId="60F14E15" w:rsidR="00255D59" w:rsidRDefault="00201AD2" w:rsidP="00B9457C">
      <w:pPr>
        <w:pStyle w:val="ListParagraph"/>
        <w:numPr>
          <w:ilvl w:val="0"/>
          <w:numId w:val="17"/>
        </w:numPr>
        <w:rPr>
          <w:szCs w:val="28"/>
        </w:rPr>
      </w:pPr>
      <w:r>
        <w:rPr>
          <w:szCs w:val="28"/>
        </w:rPr>
        <w:t>Discussions on draft text</w:t>
      </w:r>
      <w:r w:rsidR="0007519A">
        <w:rPr>
          <w:szCs w:val="28"/>
        </w:rPr>
        <w:t xml:space="preserve"> (15-12-0089-02)</w:t>
      </w:r>
    </w:p>
    <w:p w14:paraId="3404A104" w14:textId="77777777" w:rsidR="00255D59" w:rsidRPr="00255D59" w:rsidRDefault="00255D59" w:rsidP="00255D59">
      <w:pPr>
        <w:rPr>
          <w:szCs w:val="28"/>
        </w:rPr>
      </w:pPr>
    </w:p>
    <w:p w14:paraId="31AC4067" w14:textId="4682BB44" w:rsidR="00A349FB" w:rsidRDefault="00A349FB" w:rsidP="008709C0">
      <w:pPr>
        <w:ind w:left="1080"/>
        <w:rPr>
          <w:szCs w:val="28"/>
        </w:rPr>
      </w:pPr>
      <w:r>
        <w:rPr>
          <w:szCs w:val="28"/>
        </w:rPr>
        <w:t>TG4m by Sangsung Choi</w:t>
      </w:r>
    </w:p>
    <w:p w14:paraId="382F751A" w14:textId="1D025A55" w:rsidR="00A349FB" w:rsidRDefault="0007519A" w:rsidP="00B9457C">
      <w:pPr>
        <w:pStyle w:val="ListParagraph"/>
        <w:numPr>
          <w:ilvl w:val="0"/>
          <w:numId w:val="17"/>
        </w:numPr>
        <w:rPr>
          <w:szCs w:val="28"/>
        </w:rPr>
      </w:pPr>
      <w:r>
        <w:rPr>
          <w:szCs w:val="28"/>
        </w:rPr>
        <w:t>Link budget effort</w:t>
      </w:r>
    </w:p>
    <w:p w14:paraId="7866B3B9" w14:textId="77777777" w:rsidR="00291822" w:rsidRDefault="00291822" w:rsidP="00291822">
      <w:pPr>
        <w:ind w:left="1080"/>
        <w:rPr>
          <w:szCs w:val="28"/>
        </w:rPr>
      </w:pPr>
    </w:p>
    <w:p w14:paraId="62EC929C" w14:textId="02A5C33F" w:rsidR="0007519A" w:rsidRPr="0007519A" w:rsidRDefault="00291822" w:rsidP="0007519A">
      <w:pPr>
        <w:ind w:left="1080"/>
        <w:rPr>
          <w:szCs w:val="28"/>
        </w:rPr>
      </w:pPr>
      <w:r>
        <w:rPr>
          <w:szCs w:val="28"/>
        </w:rPr>
        <w:t>TG6 BAN by Art Astrin</w:t>
      </w:r>
      <w:r w:rsidR="0007519A">
        <w:rPr>
          <w:szCs w:val="28"/>
        </w:rPr>
        <w:t xml:space="preserve"> (15-12-0120-00)</w:t>
      </w:r>
    </w:p>
    <w:p w14:paraId="1709B5B3" w14:textId="77777777" w:rsidR="00291822" w:rsidRDefault="00291822" w:rsidP="00291822">
      <w:pPr>
        <w:ind w:left="1080"/>
        <w:rPr>
          <w:szCs w:val="28"/>
        </w:rPr>
      </w:pPr>
    </w:p>
    <w:p w14:paraId="2BA9AA7B" w14:textId="0D26ACB0" w:rsidR="00291822" w:rsidRDefault="00291822" w:rsidP="00291822">
      <w:pPr>
        <w:ind w:left="1080"/>
        <w:rPr>
          <w:szCs w:val="28"/>
        </w:rPr>
      </w:pPr>
      <w:r>
        <w:rPr>
          <w:szCs w:val="28"/>
        </w:rPr>
        <w:t>TG9 KMP by Robert Moskowitz</w:t>
      </w:r>
    </w:p>
    <w:p w14:paraId="2C3FE782" w14:textId="339FFE92" w:rsidR="0007519A" w:rsidRDefault="0007519A" w:rsidP="0007519A">
      <w:pPr>
        <w:pStyle w:val="ListParagraph"/>
        <w:numPr>
          <w:ilvl w:val="0"/>
          <w:numId w:val="17"/>
        </w:numPr>
        <w:rPr>
          <w:szCs w:val="28"/>
        </w:rPr>
      </w:pPr>
      <w:r>
        <w:rPr>
          <w:szCs w:val="28"/>
        </w:rPr>
        <w:t>802.1 concerns</w:t>
      </w:r>
    </w:p>
    <w:p w14:paraId="466BE0E8" w14:textId="46D7718F" w:rsidR="0007519A" w:rsidRPr="0007519A" w:rsidRDefault="0007519A" w:rsidP="0007519A">
      <w:pPr>
        <w:pStyle w:val="ListParagraph"/>
        <w:numPr>
          <w:ilvl w:val="0"/>
          <w:numId w:val="17"/>
        </w:numPr>
        <w:rPr>
          <w:szCs w:val="28"/>
        </w:rPr>
      </w:pPr>
      <w:r>
        <w:rPr>
          <w:szCs w:val="28"/>
        </w:rPr>
        <w:t>start drafting KMP document</w:t>
      </w:r>
    </w:p>
    <w:p w14:paraId="6A8C404F" w14:textId="77777777" w:rsidR="00291822" w:rsidRDefault="00291822" w:rsidP="00291822">
      <w:pPr>
        <w:ind w:left="1080"/>
        <w:rPr>
          <w:szCs w:val="28"/>
        </w:rPr>
      </w:pPr>
    </w:p>
    <w:p w14:paraId="785FC572" w14:textId="7C598612" w:rsidR="00291822" w:rsidRDefault="00291822" w:rsidP="00291822">
      <w:pPr>
        <w:ind w:left="1080"/>
        <w:rPr>
          <w:szCs w:val="28"/>
        </w:rPr>
      </w:pPr>
      <w:r>
        <w:rPr>
          <w:szCs w:val="28"/>
        </w:rPr>
        <w:t>SG CMB by Clint Powell</w:t>
      </w:r>
    </w:p>
    <w:p w14:paraId="522C4B6C" w14:textId="3A401A13" w:rsidR="0007519A" w:rsidRPr="0007519A" w:rsidRDefault="0007519A" w:rsidP="0007519A">
      <w:pPr>
        <w:pStyle w:val="ListParagraph"/>
        <w:numPr>
          <w:ilvl w:val="0"/>
          <w:numId w:val="25"/>
        </w:numPr>
        <w:rPr>
          <w:szCs w:val="28"/>
        </w:rPr>
      </w:pPr>
      <w:r>
        <w:rPr>
          <w:szCs w:val="28"/>
        </w:rPr>
        <w:t>will work on comments on PAR and 5C</w:t>
      </w:r>
    </w:p>
    <w:p w14:paraId="218BFDF4" w14:textId="77777777" w:rsidR="00291822" w:rsidRDefault="00291822" w:rsidP="00291822">
      <w:pPr>
        <w:ind w:left="1080"/>
        <w:rPr>
          <w:szCs w:val="28"/>
        </w:rPr>
      </w:pPr>
    </w:p>
    <w:p w14:paraId="3AB83438" w14:textId="7FAAC3BB" w:rsidR="0007519A" w:rsidRDefault="00291822" w:rsidP="0007519A">
      <w:pPr>
        <w:ind w:left="1080"/>
        <w:rPr>
          <w:szCs w:val="28"/>
        </w:rPr>
      </w:pPr>
      <w:r>
        <w:rPr>
          <w:szCs w:val="28"/>
        </w:rPr>
        <w:t>SG PAC by Myung Lee</w:t>
      </w:r>
    </w:p>
    <w:p w14:paraId="47B82D32" w14:textId="77777777" w:rsidR="0007519A" w:rsidRPr="0007519A" w:rsidRDefault="0007519A" w:rsidP="0007519A">
      <w:pPr>
        <w:pStyle w:val="ListParagraph"/>
        <w:numPr>
          <w:ilvl w:val="0"/>
          <w:numId w:val="25"/>
        </w:numPr>
        <w:rPr>
          <w:szCs w:val="28"/>
        </w:rPr>
      </w:pPr>
      <w:r>
        <w:rPr>
          <w:szCs w:val="28"/>
        </w:rPr>
        <w:t>will work on comments on PAR and 5C</w:t>
      </w:r>
    </w:p>
    <w:p w14:paraId="129A38A9" w14:textId="77777777" w:rsidR="00291822" w:rsidRDefault="00291822" w:rsidP="00291822">
      <w:pPr>
        <w:ind w:left="1080"/>
        <w:rPr>
          <w:szCs w:val="28"/>
        </w:rPr>
      </w:pPr>
    </w:p>
    <w:p w14:paraId="417C55A8" w14:textId="399889C4" w:rsidR="00291822" w:rsidRDefault="00291822" w:rsidP="0007519A">
      <w:pPr>
        <w:ind w:left="1080"/>
        <w:rPr>
          <w:szCs w:val="28"/>
        </w:rPr>
      </w:pPr>
      <w:r>
        <w:rPr>
          <w:szCs w:val="28"/>
        </w:rPr>
        <w:t>SG PTC by Jon Adams</w:t>
      </w:r>
    </w:p>
    <w:p w14:paraId="5523E4B4" w14:textId="77777777" w:rsidR="0007519A" w:rsidRDefault="0007519A" w:rsidP="0007519A">
      <w:pPr>
        <w:pStyle w:val="ListParagraph"/>
        <w:numPr>
          <w:ilvl w:val="0"/>
          <w:numId w:val="25"/>
        </w:numPr>
        <w:rPr>
          <w:szCs w:val="28"/>
        </w:rPr>
      </w:pPr>
      <w:r>
        <w:rPr>
          <w:szCs w:val="28"/>
        </w:rPr>
        <w:t>will work on comments on PAR and 5C</w:t>
      </w:r>
    </w:p>
    <w:p w14:paraId="29531A10" w14:textId="77777777" w:rsidR="00974914" w:rsidRDefault="00974914" w:rsidP="00974914">
      <w:pPr>
        <w:ind w:left="1440"/>
        <w:rPr>
          <w:color w:val="000000" w:themeColor="text1"/>
          <w:szCs w:val="28"/>
        </w:rPr>
      </w:pPr>
    </w:p>
    <w:p w14:paraId="32424892" w14:textId="5D09AC53" w:rsidR="00291822" w:rsidRDefault="00291822" w:rsidP="00291822">
      <w:pPr>
        <w:ind w:left="1080"/>
        <w:rPr>
          <w:szCs w:val="28"/>
        </w:rPr>
      </w:pPr>
      <w:r>
        <w:rPr>
          <w:szCs w:val="28"/>
        </w:rPr>
        <w:t>IG THZ by Tomas Kürner</w:t>
      </w:r>
    </w:p>
    <w:p w14:paraId="00761509" w14:textId="6DFF0010" w:rsidR="00E94717" w:rsidRDefault="00E94717" w:rsidP="00E94717">
      <w:pPr>
        <w:pStyle w:val="ListParagraph"/>
        <w:numPr>
          <w:ilvl w:val="0"/>
          <w:numId w:val="25"/>
        </w:numPr>
        <w:rPr>
          <w:szCs w:val="28"/>
        </w:rPr>
      </w:pPr>
      <w:r>
        <w:rPr>
          <w:szCs w:val="28"/>
        </w:rPr>
        <w:t>results from WRC</w:t>
      </w:r>
    </w:p>
    <w:p w14:paraId="252A9767" w14:textId="6AB2681C" w:rsidR="00E94717" w:rsidRPr="00E94717" w:rsidRDefault="00E94717" w:rsidP="00E94717">
      <w:pPr>
        <w:pStyle w:val="ListParagraph"/>
        <w:numPr>
          <w:ilvl w:val="0"/>
          <w:numId w:val="25"/>
        </w:numPr>
        <w:rPr>
          <w:szCs w:val="28"/>
        </w:rPr>
      </w:pPr>
      <w:r>
        <w:rPr>
          <w:szCs w:val="28"/>
        </w:rPr>
        <w:t>presentation on application and technical aspects</w:t>
      </w:r>
    </w:p>
    <w:p w14:paraId="59EED297" w14:textId="77777777" w:rsidR="00291822" w:rsidRDefault="00291822" w:rsidP="00291822">
      <w:pPr>
        <w:ind w:left="1080"/>
        <w:rPr>
          <w:szCs w:val="28"/>
        </w:rPr>
      </w:pPr>
    </w:p>
    <w:p w14:paraId="3BC8A157" w14:textId="5B47893F" w:rsidR="00291822" w:rsidRDefault="00291822" w:rsidP="00291822">
      <w:pPr>
        <w:ind w:left="1080"/>
        <w:rPr>
          <w:szCs w:val="28"/>
        </w:rPr>
      </w:pPr>
      <w:r>
        <w:rPr>
          <w:szCs w:val="28"/>
        </w:rPr>
        <w:t>IG SRU by Shoichi</w:t>
      </w:r>
      <w:r w:rsidR="00E94717">
        <w:rPr>
          <w:szCs w:val="28"/>
        </w:rPr>
        <w:t xml:space="preserve">  Kitazawa (15-12-0121-01)</w:t>
      </w:r>
    </w:p>
    <w:p w14:paraId="3A11CC6A" w14:textId="77777777" w:rsidR="00291822" w:rsidRDefault="00291822" w:rsidP="00291822">
      <w:pPr>
        <w:ind w:left="1080"/>
        <w:rPr>
          <w:szCs w:val="28"/>
        </w:rPr>
      </w:pPr>
    </w:p>
    <w:p w14:paraId="39EA8365" w14:textId="5446B454" w:rsidR="006403F8" w:rsidRDefault="00974914" w:rsidP="006403F8">
      <w:pPr>
        <w:ind w:left="1080"/>
        <w:rPr>
          <w:szCs w:val="28"/>
        </w:rPr>
      </w:pPr>
      <w:r>
        <w:rPr>
          <w:szCs w:val="28"/>
        </w:rPr>
        <w:t xml:space="preserve">SC </w:t>
      </w:r>
      <w:r w:rsidR="006403F8">
        <w:rPr>
          <w:szCs w:val="28"/>
        </w:rPr>
        <w:t>WNG by P Kinney</w:t>
      </w:r>
    </w:p>
    <w:p w14:paraId="79C13974" w14:textId="56DD8094" w:rsidR="00502981" w:rsidRDefault="00974914" w:rsidP="00B9457C">
      <w:pPr>
        <w:pStyle w:val="ListParagraph"/>
        <w:numPr>
          <w:ilvl w:val="0"/>
          <w:numId w:val="9"/>
        </w:numPr>
        <w:ind w:left="1800"/>
        <w:rPr>
          <w:szCs w:val="28"/>
        </w:rPr>
      </w:pPr>
      <w:r>
        <w:rPr>
          <w:szCs w:val="28"/>
        </w:rPr>
        <w:t>Four presentations:</w:t>
      </w:r>
    </w:p>
    <w:p w14:paraId="18FFB6D9" w14:textId="77777777" w:rsidR="00BF2523" w:rsidRPr="00645388" w:rsidRDefault="00BF2523" w:rsidP="00BF2523">
      <w:pPr>
        <w:pStyle w:val="ListParagraph"/>
        <w:numPr>
          <w:ilvl w:val="1"/>
          <w:numId w:val="9"/>
        </w:numPr>
        <w:tabs>
          <w:tab w:val="left" w:pos="0"/>
        </w:tabs>
        <w:rPr>
          <w:szCs w:val="28"/>
        </w:rPr>
      </w:pPr>
      <w:r w:rsidRPr="00645388">
        <w:rPr>
          <w:bCs/>
          <w:szCs w:val="28"/>
        </w:rPr>
        <w:t>Ultra low power (ULP) technologies that can be applied to wireless sensor networks (WSN)</w:t>
      </w:r>
    </w:p>
    <w:p w14:paraId="251673AE" w14:textId="77777777" w:rsidR="00BF2523" w:rsidRPr="00645388" w:rsidRDefault="00BF2523" w:rsidP="00BF2523">
      <w:pPr>
        <w:pStyle w:val="ListParagraph"/>
        <w:numPr>
          <w:ilvl w:val="1"/>
          <w:numId w:val="9"/>
        </w:numPr>
        <w:tabs>
          <w:tab w:val="left" w:pos="0"/>
        </w:tabs>
        <w:rPr>
          <w:szCs w:val="28"/>
        </w:rPr>
      </w:pPr>
      <w:r w:rsidRPr="00645388">
        <w:rPr>
          <w:bCs/>
          <w:szCs w:val="28"/>
        </w:rPr>
        <w:t>Presentation/discussion exploring joint work between 802.21 and 802.15</w:t>
      </w:r>
    </w:p>
    <w:p w14:paraId="6960B3AC" w14:textId="77777777" w:rsidR="00BF2523" w:rsidRPr="00645388" w:rsidRDefault="00BF2523" w:rsidP="00BF2523">
      <w:pPr>
        <w:pStyle w:val="ListParagraph"/>
        <w:numPr>
          <w:ilvl w:val="1"/>
          <w:numId w:val="9"/>
        </w:numPr>
        <w:tabs>
          <w:tab w:val="left" w:pos="0"/>
        </w:tabs>
        <w:rPr>
          <w:szCs w:val="28"/>
        </w:rPr>
      </w:pPr>
      <w:r w:rsidRPr="00645388">
        <w:rPr>
          <w:bCs/>
          <w:szCs w:val="28"/>
        </w:rPr>
        <w:t>Enhancement of IEEE 802.15.7 Specification for LBS (location-based service) Applications</w:t>
      </w:r>
    </w:p>
    <w:p w14:paraId="76713B75" w14:textId="18F4766B" w:rsidR="00BF2523" w:rsidRPr="00BF2523" w:rsidRDefault="00BF2523" w:rsidP="00BF2523">
      <w:pPr>
        <w:pStyle w:val="ListParagraph"/>
        <w:numPr>
          <w:ilvl w:val="1"/>
          <w:numId w:val="9"/>
        </w:numPr>
        <w:rPr>
          <w:i/>
          <w:iCs/>
          <w:color w:val="000000" w:themeColor="text1"/>
          <w:szCs w:val="28"/>
        </w:rPr>
      </w:pPr>
      <w:r w:rsidRPr="00645388">
        <w:rPr>
          <w:bCs/>
          <w:szCs w:val="28"/>
        </w:rPr>
        <w:t>Overview and Applications of LED-ID System and Visible RFID System</w:t>
      </w:r>
    </w:p>
    <w:p w14:paraId="60A4EA68" w14:textId="77777777" w:rsidR="00974914" w:rsidRPr="00974914" w:rsidRDefault="00974914" w:rsidP="00974914">
      <w:pPr>
        <w:ind w:left="1440"/>
        <w:rPr>
          <w:szCs w:val="28"/>
        </w:rPr>
      </w:pPr>
    </w:p>
    <w:p w14:paraId="1A7D14EC" w14:textId="77777777" w:rsidR="00A858FE" w:rsidRDefault="00A858FE" w:rsidP="00E94717">
      <w:pPr>
        <w:rPr>
          <w:szCs w:val="28"/>
        </w:rPr>
      </w:pPr>
    </w:p>
    <w:p w14:paraId="7C2FB011" w14:textId="6A2D6F49" w:rsidR="00D22D9D" w:rsidRDefault="00D22D9D" w:rsidP="00A858FE">
      <w:pPr>
        <w:ind w:left="720"/>
        <w:rPr>
          <w:szCs w:val="28"/>
        </w:rPr>
      </w:pPr>
      <w:r>
        <w:rPr>
          <w:szCs w:val="28"/>
        </w:rPr>
        <w:t>802 Architecture by James Gilb</w:t>
      </w:r>
    </w:p>
    <w:p w14:paraId="4C827F86" w14:textId="5BF28A66" w:rsidR="00D22D9D" w:rsidRPr="00D22D9D" w:rsidRDefault="00D22D9D" w:rsidP="00D22D9D">
      <w:pPr>
        <w:pStyle w:val="ListParagraph"/>
        <w:numPr>
          <w:ilvl w:val="0"/>
          <w:numId w:val="33"/>
        </w:numPr>
        <w:ind w:left="1800"/>
        <w:rPr>
          <w:szCs w:val="28"/>
        </w:rPr>
      </w:pPr>
      <w:r w:rsidRPr="00D22D9D">
        <w:rPr>
          <w:szCs w:val="28"/>
        </w:rPr>
        <w:t xml:space="preserve">First ballot </w:t>
      </w:r>
      <w:r w:rsidR="00626FCE">
        <w:rPr>
          <w:szCs w:val="28"/>
        </w:rPr>
        <w:t xml:space="preserve">received 26% </w:t>
      </w:r>
      <w:r>
        <w:rPr>
          <w:szCs w:val="28"/>
        </w:rPr>
        <w:t xml:space="preserve">approval </w:t>
      </w:r>
      <w:r w:rsidR="00626FCE">
        <w:rPr>
          <w:szCs w:val="28"/>
        </w:rPr>
        <w:t>and</w:t>
      </w:r>
      <w:r w:rsidRPr="00D22D9D">
        <w:rPr>
          <w:szCs w:val="28"/>
        </w:rPr>
        <w:t xml:space="preserve"> second </w:t>
      </w:r>
      <w:r>
        <w:rPr>
          <w:szCs w:val="28"/>
        </w:rPr>
        <w:t xml:space="preserve">ballot </w:t>
      </w:r>
      <w:r w:rsidR="00626FCE">
        <w:rPr>
          <w:szCs w:val="28"/>
        </w:rPr>
        <w:t xml:space="preserve">received </w:t>
      </w:r>
      <w:r w:rsidRPr="00D22D9D">
        <w:rPr>
          <w:szCs w:val="28"/>
        </w:rPr>
        <w:t>74%</w:t>
      </w:r>
      <w:r w:rsidR="00626FCE">
        <w:rPr>
          <w:szCs w:val="28"/>
        </w:rPr>
        <w:t xml:space="preserve"> approval</w:t>
      </w:r>
      <w:r>
        <w:rPr>
          <w:szCs w:val="28"/>
        </w:rPr>
        <w:t xml:space="preserve">, </w:t>
      </w:r>
      <w:r w:rsidRPr="00D22D9D">
        <w:rPr>
          <w:szCs w:val="28"/>
        </w:rPr>
        <w:t xml:space="preserve"> comment resolution </w:t>
      </w:r>
      <w:r>
        <w:rPr>
          <w:szCs w:val="28"/>
        </w:rPr>
        <w:t xml:space="preserve">will be held </w:t>
      </w:r>
      <w:r w:rsidRPr="00D22D9D">
        <w:rPr>
          <w:szCs w:val="28"/>
        </w:rPr>
        <w:t>this week</w:t>
      </w:r>
    </w:p>
    <w:p w14:paraId="33CFA850" w14:textId="77777777" w:rsidR="00D22D9D" w:rsidRDefault="00D22D9D" w:rsidP="00A858FE">
      <w:pPr>
        <w:ind w:left="720"/>
        <w:rPr>
          <w:szCs w:val="28"/>
        </w:rPr>
      </w:pPr>
    </w:p>
    <w:p w14:paraId="1318370E" w14:textId="6681BEAE" w:rsidR="00A858FE" w:rsidRDefault="00A858FE" w:rsidP="00A858FE">
      <w:pPr>
        <w:ind w:left="720"/>
        <w:rPr>
          <w:szCs w:val="28"/>
        </w:rPr>
      </w:pPr>
      <w:r>
        <w:rPr>
          <w:szCs w:val="28"/>
        </w:rPr>
        <w:t>March 2012 Officer Elections</w:t>
      </w:r>
    </w:p>
    <w:p w14:paraId="2304D0DB" w14:textId="77777777" w:rsidR="00A858FE" w:rsidRDefault="00A858FE" w:rsidP="00D22D9D">
      <w:pPr>
        <w:numPr>
          <w:ilvl w:val="0"/>
          <w:numId w:val="32"/>
        </w:numPr>
        <w:ind w:left="1800"/>
        <w:rPr>
          <w:szCs w:val="28"/>
        </w:rPr>
      </w:pPr>
      <w:r>
        <w:rPr>
          <w:szCs w:val="28"/>
        </w:rPr>
        <w:t>Bob Heile stated his intention to run again for Chair position</w:t>
      </w:r>
    </w:p>
    <w:p w14:paraId="0ACD20F4" w14:textId="77777777" w:rsidR="00A858FE" w:rsidRPr="0036415D" w:rsidRDefault="00A858FE" w:rsidP="00D22D9D">
      <w:pPr>
        <w:numPr>
          <w:ilvl w:val="0"/>
          <w:numId w:val="32"/>
        </w:numPr>
        <w:ind w:left="1800"/>
        <w:rPr>
          <w:szCs w:val="28"/>
        </w:rPr>
      </w:pPr>
      <w:r>
        <w:rPr>
          <w:szCs w:val="28"/>
        </w:rPr>
        <w:t>Rick Alfvin and Pat Kinney stated their intention to run for the 802.15 vice-Chair positions</w:t>
      </w:r>
    </w:p>
    <w:p w14:paraId="7A75D760" w14:textId="054013F1" w:rsidR="00A858FE" w:rsidRDefault="00A858FE" w:rsidP="00D22D9D">
      <w:pPr>
        <w:numPr>
          <w:ilvl w:val="0"/>
          <w:numId w:val="32"/>
        </w:numPr>
        <w:ind w:left="1800"/>
        <w:rPr>
          <w:szCs w:val="28"/>
        </w:rPr>
      </w:pPr>
      <w:r>
        <w:rPr>
          <w:szCs w:val="28"/>
        </w:rPr>
        <w:t xml:space="preserve">Motion </w:t>
      </w:r>
      <w:r w:rsidRPr="009F39A6">
        <w:rPr>
          <w:i/>
          <w:szCs w:val="28"/>
        </w:rPr>
        <w:t>to approve the slate of officers</w:t>
      </w:r>
      <w:r>
        <w:rPr>
          <w:szCs w:val="28"/>
        </w:rPr>
        <w:t xml:space="preserve"> moved by </w:t>
      </w:r>
      <w:r w:rsidR="00D22D9D">
        <w:rPr>
          <w:szCs w:val="28"/>
        </w:rPr>
        <w:t>Clint Powell</w:t>
      </w:r>
      <w:r>
        <w:rPr>
          <w:szCs w:val="28"/>
        </w:rPr>
        <w:t xml:space="preserve"> and seconded by </w:t>
      </w:r>
      <w:r w:rsidR="00D22D9D">
        <w:rPr>
          <w:szCs w:val="28"/>
        </w:rPr>
        <w:t>Clint Chaplin</w:t>
      </w:r>
      <w:r>
        <w:rPr>
          <w:szCs w:val="28"/>
        </w:rPr>
        <w:t xml:space="preserve">.  Following no discussion, the vote was taken with the results of </w:t>
      </w:r>
      <w:r w:rsidR="00991E8E">
        <w:rPr>
          <w:szCs w:val="28"/>
        </w:rPr>
        <w:t>43/1/0</w:t>
      </w:r>
      <w:r>
        <w:rPr>
          <w:szCs w:val="28"/>
        </w:rPr>
        <w:t>, the motion carries</w:t>
      </w:r>
    </w:p>
    <w:p w14:paraId="7F0C8DB1" w14:textId="77777777" w:rsidR="00E226D7" w:rsidRDefault="00E226D7" w:rsidP="00991E8E">
      <w:pPr>
        <w:ind w:left="720"/>
        <w:rPr>
          <w:szCs w:val="28"/>
        </w:rPr>
      </w:pPr>
    </w:p>
    <w:p w14:paraId="15D47A8F" w14:textId="3260AD34" w:rsidR="00A858FE" w:rsidRDefault="00991E8E" w:rsidP="00991E8E">
      <w:pPr>
        <w:ind w:left="720"/>
        <w:rPr>
          <w:szCs w:val="28"/>
        </w:rPr>
      </w:pPr>
      <w:r>
        <w:rPr>
          <w:szCs w:val="28"/>
        </w:rPr>
        <w:t>802.15</w:t>
      </w:r>
      <w:r w:rsidR="00A858FE">
        <w:rPr>
          <w:szCs w:val="28"/>
        </w:rPr>
        <w:t xml:space="preserve"> Treasurer</w:t>
      </w:r>
    </w:p>
    <w:p w14:paraId="1FA4B11F" w14:textId="0C2BA272" w:rsidR="00E226D7" w:rsidRDefault="00E226D7" w:rsidP="00991E8E">
      <w:pPr>
        <w:pStyle w:val="ListParagraph"/>
        <w:numPr>
          <w:ilvl w:val="0"/>
          <w:numId w:val="34"/>
        </w:numPr>
        <w:ind w:left="1800"/>
        <w:rPr>
          <w:szCs w:val="28"/>
        </w:rPr>
      </w:pPr>
      <w:r>
        <w:rPr>
          <w:szCs w:val="28"/>
        </w:rPr>
        <w:t>Clint Chaplin is vacating his position of 802.15 treasurer to become the 802 treasurer, Ben Rolfe will assume the 802.15 treasurer position at the end of this session</w:t>
      </w:r>
    </w:p>
    <w:p w14:paraId="41E16E98" w14:textId="04F84F38" w:rsidR="00991E8E" w:rsidRPr="00991E8E" w:rsidRDefault="00991E8E" w:rsidP="00991E8E">
      <w:pPr>
        <w:pStyle w:val="ListParagraph"/>
        <w:numPr>
          <w:ilvl w:val="0"/>
          <w:numId w:val="34"/>
        </w:numPr>
        <w:ind w:left="1800"/>
        <w:rPr>
          <w:szCs w:val="28"/>
        </w:rPr>
      </w:pPr>
      <w:r w:rsidRPr="00991E8E">
        <w:rPr>
          <w:szCs w:val="28"/>
        </w:rPr>
        <w:t>motion to affirm Ben Rolfe as 802.15 treasurer made by Rick Alfvin seconded by Clint Powell</w:t>
      </w:r>
    </w:p>
    <w:p w14:paraId="7ED02B40" w14:textId="77777777" w:rsidR="00A858FE" w:rsidRDefault="00A858FE" w:rsidP="00F203CC">
      <w:pPr>
        <w:ind w:left="720"/>
        <w:rPr>
          <w:szCs w:val="28"/>
        </w:rPr>
      </w:pPr>
    </w:p>
    <w:p w14:paraId="5D9D3141" w14:textId="7CB3212C" w:rsidR="00B94262" w:rsidRDefault="00B94262" w:rsidP="00F203CC">
      <w:pPr>
        <w:ind w:left="720"/>
        <w:rPr>
          <w:color w:val="000000"/>
        </w:rPr>
      </w:pPr>
      <w:r w:rsidRPr="00B94262">
        <w:rPr>
          <w:szCs w:val="28"/>
        </w:rPr>
        <w:t xml:space="preserve">Presentation on </w:t>
      </w:r>
      <w:r w:rsidRPr="00B94262">
        <w:rPr>
          <w:color w:val="000000"/>
        </w:rPr>
        <w:t>Chinese-HealthCare-IOT-Development-Opportunities</w:t>
      </w:r>
      <w:r w:rsidR="00991E8E">
        <w:rPr>
          <w:color w:val="000000"/>
        </w:rPr>
        <w:t xml:space="preserve"> (15-12-0110-01</w:t>
      </w:r>
      <w:r>
        <w:rPr>
          <w:color w:val="000000"/>
        </w:rPr>
        <w:t xml:space="preserve">-0scwng) by </w:t>
      </w:r>
      <w:r w:rsidR="00991E8E">
        <w:rPr>
          <w:color w:val="000000"/>
        </w:rPr>
        <w:t xml:space="preserve">Dr. </w:t>
      </w:r>
      <w:r w:rsidR="00E226D7">
        <w:rPr>
          <w:color w:val="000000"/>
        </w:rPr>
        <w:t xml:space="preserve">GAO </w:t>
      </w:r>
      <w:r>
        <w:rPr>
          <w:color w:val="000000"/>
        </w:rPr>
        <w:t>Yanjie</w:t>
      </w:r>
      <w:r w:rsidR="00991E8E">
        <w:rPr>
          <w:color w:val="000000"/>
        </w:rPr>
        <w:t xml:space="preserve"> and interpreted by Liang Li</w:t>
      </w:r>
    </w:p>
    <w:p w14:paraId="00DAA69E" w14:textId="77777777" w:rsidR="00B94262" w:rsidRPr="00B94262" w:rsidRDefault="00B94262" w:rsidP="00F203CC">
      <w:pPr>
        <w:ind w:left="720"/>
        <w:rPr>
          <w:szCs w:val="28"/>
        </w:rPr>
      </w:pPr>
    </w:p>
    <w:p w14:paraId="0C888D78" w14:textId="5D91656C" w:rsidR="00EA5797" w:rsidRDefault="00EA5797" w:rsidP="00F203CC">
      <w:pPr>
        <w:ind w:left="720"/>
        <w:rPr>
          <w:szCs w:val="28"/>
        </w:rPr>
      </w:pPr>
      <w:r>
        <w:rPr>
          <w:szCs w:val="28"/>
        </w:rPr>
        <w:t>AoB</w:t>
      </w:r>
      <w:r w:rsidR="00F203CC">
        <w:rPr>
          <w:szCs w:val="28"/>
        </w:rPr>
        <w:t xml:space="preserve"> - none</w:t>
      </w:r>
    </w:p>
    <w:p w14:paraId="6DA7DF3A" w14:textId="77777777" w:rsidR="00A15153" w:rsidRDefault="00A15153" w:rsidP="008709C0">
      <w:pPr>
        <w:rPr>
          <w:b/>
        </w:rPr>
      </w:pPr>
    </w:p>
    <w:p w14:paraId="5C2B9B78" w14:textId="7B27313D" w:rsidR="008709C0" w:rsidRDefault="004232DB" w:rsidP="008709C0">
      <w:pPr>
        <w:rPr>
          <w:b/>
        </w:rPr>
      </w:pPr>
      <w:r>
        <w:rPr>
          <w:b/>
        </w:rPr>
        <w:t>12</w:t>
      </w:r>
      <w:r w:rsidR="008709C0" w:rsidRPr="00E7520D">
        <w:rPr>
          <w:b/>
        </w:rPr>
        <w:t>:</w:t>
      </w:r>
      <w:r w:rsidR="002C4A20">
        <w:rPr>
          <w:b/>
        </w:rPr>
        <w:t>28</w:t>
      </w:r>
      <w:r w:rsidR="008709C0" w:rsidRPr="00E7520D">
        <w:rPr>
          <w:b/>
        </w:rPr>
        <w:t xml:space="preserve"> PM</w:t>
      </w:r>
      <w:r w:rsidR="008709C0">
        <w:t xml:space="preserve"> </w:t>
      </w:r>
      <w:r w:rsidR="008709C0" w:rsidRPr="002D5B0E">
        <w:t>The chair recessed the meeting</w:t>
      </w:r>
    </w:p>
    <w:p w14:paraId="0FF83DE9" w14:textId="77777777" w:rsidR="008709C0" w:rsidRDefault="008709C0" w:rsidP="008709C0">
      <w:pPr>
        <w:pStyle w:val="BodyTextIndent2"/>
      </w:pPr>
    </w:p>
    <w:p w14:paraId="416BDC07" w14:textId="69EAEABA" w:rsidR="008709C0" w:rsidRPr="00C33F68" w:rsidRDefault="00F203CC" w:rsidP="00C33F68">
      <w:pPr>
        <w:pStyle w:val="BodyTextIndent"/>
      </w:pPr>
      <w:r w:rsidRPr="00C33F68">
        <w:t xml:space="preserve">Wednesday, </w:t>
      </w:r>
      <w:r w:rsidR="00C446F8">
        <w:t>14 March 2012</w:t>
      </w:r>
    </w:p>
    <w:p w14:paraId="61E4BDDA" w14:textId="01958C2F" w:rsidR="008709C0" w:rsidRDefault="008709C0" w:rsidP="008709C0">
      <w:pPr>
        <w:keepNext/>
        <w:keepLines/>
      </w:pPr>
      <w:r>
        <w:rPr>
          <w:b/>
          <w:bCs/>
        </w:rPr>
        <w:t>10:3</w:t>
      </w:r>
      <w:r w:rsidR="007A1CCD">
        <w:rPr>
          <w:b/>
          <w:bCs/>
        </w:rPr>
        <w:t>0</w:t>
      </w:r>
      <w:r>
        <w:t xml:space="preserve"> Bob Heile, WG chair called the meeting to order.</w:t>
      </w:r>
    </w:p>
    <w:p w14:paraId="1F542EB6" w14:textId="77777777" w:rsidR="008709C0" w:rsidRDefault="008709C0" w:rsidP="008709C0">
      <w:pPr>
        <w:keepNext/>
        <w:keepLines/>
        <w:ind w:left="720"/>
        <w:rPr>
          <w:szCs w:val="28"/>
        </w:rPr>
      </w:pPr>
      <w:r w:rsidRPr="00546AF7">
        <w:rPr>
          <w:szCs w:val="28"/>
        </w:rPr>
        <w:t xml:space="preserve">WG Chair made announcements concerning social and logistics. </w:t>
      </w:r>
    </w:p>
    <w:p w14:paraId="59420106" w14:textId="77777777" w:rsidR="00944AD6" w:rsidRDefault="00944AD6" w:rsidP="00985593">
      <w:pPr>
        <w:outlineLvl w:val="0"/>
        <w:rPr>
          <w:b/>
        </w:rPr>
      </w:pPr>
    </w:p>
    <w:p w14:paraId="7B90BFC6" w14:textId="7CD0C67C" w:rsidR="00B55053" w:rsidRPr="00B55053" w:rsidRDefault="00024EAF" w:rsidP="00985593">
      <w:pPr>
        <w:outlineLvl w:val="0"/>
      </w:pPr>
      <w:r>
        <w:rPr>
          <w:b/>
        </w:rPr>
        <w:t>10:3</w:t>
      </w:r>
      <w:r w:rsidR="007A1CCD">
        <w:rPr>
          <w:b/>
        </w:rPr>
        <w:t>4</w:t>
      </w:r>
      <w:r w:rsidR="00B55053">
        <w:rPr>
          <w:b/>
        </w:rPr>
        <w:t xml:space="preserve"> </w:t>
      </w:r>
      <w:r w:rsidR="00B55053" w:rsidRPr="00B55053">
        <w:t xml:space="preserve">WG18 liaison by J </w:t>
      </w:r>
      <w:r w:rsidR="00D260FC">
        <w:t>Notor</w:t>
      </w:r>
      <w:r w:rsidR="00985593">
        <w:t xml:space="preserve"> </w:t>
      </w:r>
    </w:p>
    <w:p w14:paraId="7B1A0FF4" w14:textId="77B98261" w:rsidR="00985593" w:rsidRDefault="00CA77A6" w:rsidP="00B9457C">
      <w:pPr>
        <w:pStyle w:val="ListParagraph"/>
        <w:numPr>
          <w:ilvl w:val="0"/>
          <w:numId w:val="11"/>
        </w:numPr>
        <w:outlineLvl w:val="0"/>
      </w:pPr>
      <w:r>
        <w:t xml:space="preserve">Progeny LMS </w:t>
      </w:r>
      <w:r w:rsidR="00011E86">
        <w:t xml:space="preserve">waiver </w:t>
      </w:r>
      <w:r>
        <w:t xml:space="preserve">issue </w:t>
      </w:r>
      <w:r w:rsidR="007A1CCD">
        <w:t>is being discussed again</w:t>
      </w:r>
    </w:p>
    <w:p w14:paraId="705B6FB1" w14:textId="67BF8CCE" w:rsidR="007A1CCD" w:rsidRDefault="007A1CCD" w:rsidP="00B9457C">
      <w:pPr>
        <w:pStyle w:val="ListParagraph"/>
        <w:numPr>
          <w:ilvl w:val="0"/>
          <w:numId w:val="11"/>
        </w:numPr>
        <w:outlineLvl w:val="0"/>
      </w:pPr>
      <w:r>
        <w:t>802.22 has a position paper on TV whitespace that they’re asking WG18 to review</w:t>
      </w:r>
    </w:p>
    <w:p w14:paraId="61AF5BF5" w14:textId="327A6359" w:rsidR="00D260FC" w:rsidRDefault="00D260FC" w:rsidP="00C33F68">
      <w:pPr>
        <w:pStyle w:val="BodyTextIndent"/>
      </w:pPr>
      <w:r w:rsidRPr="00C07CB3">
        <w:t>10:</w:t>
      </w:r>
      <w:r w:rsidR="007A1CCD">
        <w:t>35</w:t>
      </w:r>
      <w:r>
        <w:t xml:space="preserve"> </w:t>
      </w:r>
      <w:r w:rsidRPr="007D45E4">
        <w:rPr>
          <w:b w:val="0"/>
        </w:rPr>
        <w:t>TG4j by R Krasinski</w:t>
      </w:r>
    </w:p>
    <w:p w14:paraId="4F9D1E8B" w14:textId="6D3CEDEF" w:rsidR="00C07CB3" w:rsidRPr="007D45E4" w:rsidRDefault="000739E6" w:rsidP="00B9457C">
      <w:pPr>
        <w:pStyle w:val="BodyTextIndent"/>
        <w:numPr>
          <w:ilvl w:val="0"/>
          <w:numId w:val="10"/>
        </w:numPr>
        <w:rPr>
          <w:b w:val="0"/>
        </w:rPr>
      </w:pPr>
      <w:r>
        <w:rPr>
          <w:b w:val="0"/>
        </w:rPr>
        <w:t>Working</w:t>
      </w:r>
      <w:r w:rsidR="00E963B9">
        <w:rPr>
          <w:b w:val="0"/>
        </w:rPr>
        <w:t xml:space="preserve"> on </w:t>
      </w:r>
      <w:r w:rsidR="00ED530E">
        <w:rPr>
          <w:b w:val="0"/>
        </w:rPr>
        <w:t>getting draft ready for WG ballot</w:t>
      </w:r>
      <w:r w:rsidR="00C07CB3" w:rsidRPr="007D45E4">
        <w:rPr>
          <w:b w:val="0"/>
        </w:rPr>
        <w:t xml:space="preserve"> </w:t>
      </w:r>
    </w:p>
    <w:p w14:paraId="1F67BF9D" w14:textId="4E389E91" w:rsidR="00D260FC" w:rsidRPr="007D45E4" w:rsidRDefault="00D260FC" w:rsidP="00C33F68">
      <w:pPr>
        <w:pStyle w:val="BodyTextIndent"/>
        <w:rPr>
          <w:b w:val="0"/>
        </w:rPr>
      </w:pPr>
      <w:r w:rsidRPr="00C07CB3">
        <w:t>10:</w:t>
      </w:r>
      <w:r w:rsidR="007A1CCD">
        <w:t>36</w:t>
      </w:r>
      <w:r>
        <w:t xml:space="preserve"> </w:t>
      </w:r>
      <w:r w:rsidRPr="007D45E4">
        <w:rPr>
          <w:b w:val="0"/>
        </w:rPr>
        <w:t xml:space="preserve">TG4k by </w:t>
      </w:r>
      <w:r w:rsidR="007D45E4" w:rsidRPr="007D45E4">
        <w:rPr>
          <w:b w:val="0"/>
        </w:rPr>
        <w:t>Pat Kinney</w:t>
      </w:r>
    </w:p>
    <w:p w14:paraId="1B9AA309" w14:textId="32BFF777" w:rsidR="00D260FC" w:rsidRPr="00D260FC" w:rsidRDefault="00ED530E" w:rsidP="00B9457C">
      <w:pPr>
        <w:pStyle w:val="BodyTextIndent"/>
        <w:numPr>
          <w:ilvl w:val="0"/>
          <w:numId w:val="10"/>
        </w:numPr>
      </w:pPr>
      <w:r>
        <w:rPr>
          <w:b w:val="0"/>
        </w:rPr>
        <w:t>Completing remaining TBDs in preliminary draft</w:t>
      </w:r>
    </w:p>
    <w:p w14:paraId="27FF11A1" w14:textId="77777777" w:rsidR="00944AD6" w:rsidRDefault="00944AD6" w:rsidP="00CA77A6">
      <w:pPr>
        <w:rPr>
          <w:b/>
        </w:rPr>
      </w:pPr>
    </w:p>
    <w:p w14:paraId="0CA9DA3C" w14:textId="31920CE6" w:rsidR="00CA77A6" w:rsidRDefault="00CA77A6" w:rsidP="00CA77A6">
      <w:r w:rsidRPr="00CA77A6">
        <w:rPr>
          <w:b/>
        </w:rPr>
        <w:t>10:</w:t>
      </w:r>
      <w:r w:rsidR="007A1CCD">
        <w:rPr>
          <w:b/>
        </w:rPr>
        <w:t>37</w:t>
      </w:r>
      <w:r w:rsidRPr="00C33E01">
        <w:t xml:space="preserve"> </w:t>
      </w:r>
      <w:r>
        <w:t xml:space="preserve"> TG4m</w:t>
      </w:r>
      <w:r w:rsidRPr="001717D9">
        <w:t xml:space="preserve"> by</w:t>
      </w:r>
      <w:r>
        <w:t xml:space="preserve"> Sangsung Choi</w:t>
      </w:r>
    </w:p>
    <w:p w14:paraId="6DD12CA0" w14:textId="70D5A4F5" w:rsidR="00CA77A6" w:rsidRDefault="007A1CCD" w:rsidP="00B9457C">
      <w:pPr>
        <w:pStyle w:val="ListParagraph"/>
        <w:numPr>
          <w:ilvl w:val="0"/>
          <w:numId w:val="10"/>
        </w:numPr>
      </w:pPr>
      <w:r>
        <w:t>Working to complete technical requirements document</w:t>
      </w:r>
    </w:p>
    <w:p w14:paraId="7F541F4E" w14:textId="77777777" w:rsidR="00944AD6" w:rsidRDefault="00944AD6" w:rsidP="0047129B">
      <w:pPr>
        <w:rPr>
          <w:b/>
        </w:rPr>
      </w:pPr>
    </w:p>
    <w:p w14:paraId="4F263F24" w14:textId="095136E7" w:rsidR="007A1CCD" w:rsidRDefault="007A1CCD" w:rsidP="00855A7C">
      <w:r>
        <w:rPr>
          <w:b/>
        </w:rPr>
        <w:t xml:space="preserve">10:38: </w:t>
      </w:r>
      <w:r w:rsidRPr="007A1CCD">
        <w:t>802.15.4 Revision</w:t>
      </w:r>
    </w:p>
    <w:p w14:paraId="0BB3E1D6" w14:textId="7D50190C" w:rsidR="007A1CCD" w:rsidRPr="007A1CCD" w:rsidRDefault="007A1CCD" w:rsidP="007A1CCD">
      <w:pPr>
        <w:pStyle w:val="ListParagraph"/>
        <w:numPr>
          <w:ilvl w:val="0"/>
          <w:numId w:val="38"/>
        </w:numPr>
      </w:pPr>
      <w:r w:rsidRPr="007A1CCD">
        <w:t>Chair reviewed the PAR document for the revision of 802.15.4-2011</w:t>
      </w:r>
    </w:p>
    <w:p w14:paraId="4F06645A" w14:textId="7617BDDE" w:rsidR="007A1CCD" w:rsidRPr="007A1CCD" w:rsidRDefault="007A1CCD" w:rsidP="007A1CCD">
      <w:pPr>
        <w:pStyle w:val="ListParagraph"/>
        <w:numPr>
          <w:ilvl w:val="0"/>
          <w:numId w:val="38"/>
        </w:numPr>
        <w:rPr>
          <w:b/>
        </w:rPr>
      </w:pPr>
      <w:r w:rsidRPr="007A1CCD">
        <w:rPr>
          <w:szCs w:val="28"/>
        </w:rPr>
        <w:t xml:space="preserve">Motion to </w:t>
      </w:r>
      <w:r w:rsidRPr="007A1CCD">
        <w:rPr>
          <w:i/>
          <w:iCs/>
          <w:szCs w:val="28"/>
        </w:rPr>
        <w:t>that 802.15 WG request that 802 EC forward PAR, document 15-12-0149-00, to NesCom</w:t>
      </w:r>
    </w:p>
    <w:p w14:paraId="6F50DAE7" w14:textId="6364076F" w:rsidR="007A1CCD" w:rsidRPr="007A1CCD" w:rsidRDefault="007A1CCD" w:rsidP="007A1CCD">
      <w:pPr>
        <w:pStyle w:val="ListParagraph"/>
        <w:numPr>
          <w:ilvl w:val="0"/>
          <w:numId w:val="38"/>
        </w:numPr>
        <w:rPr>
          <w:b/>
        </w:rPr>
      </w:pPr>
      <w:r w:rsidRPr="007A1CCD">
        <w:rPr>
          <w:iCs/>
          <w:szCs w:val="28"/>
        </w:rPr>
        <w:t xml:space="preserve">Moved by </w:t>
      </w:r>
      <w:r>
        <w:rPr>
          <w:iCs/>
          <w:szCs w:val="28"/>
        </w:rPr>
        <w:t>Ben Rolfe, seconded by  Clint Powell</w:t>
      </w:r>
      <w:r w:rsidRPr="007A1CCD">
        <w:rPr>
          <w:iCs/>
          <w:szCs w:val="28"/>
        </w:rPr>
        <w:t xml:space="preserve">  </w:t>
      </w:r>
    </w:p>
    <w:p w14:paraId="3A5048FB" w14:textId="734FAC1F" w:rsidR="007A1CCD" w:rsidRPr="007A1CCD" w:rsidRDefault="007A1CCD" w:rsidP="007A1CCD">
      <w:pPr>
        <w:pStyle w:val="ListParagraph"/>
        <w:numPr>
          <w:ilvl w:val="0"/>
          <w:numId w:val="38"/>
        </w:numPr>
        <w:rPr>
          <w:b/>
        </w:rPr>
      </w:pPr>
      <w:r w:rsidRPr="007A1CCD">
        <w:rPr>
          <w:iCs/>
          <w:szCs w:val="28"/>
        </w:rPr>
        <w:t>Upon no discussion the vote was taken with the following results:</w:t>
      </w:r>
      <w:r>
        <w:rPr>
          <w:iCs/>
          <w:szCs w:val="28"/>
        </w:rPr>
        <w:t xml:space="preserve"> 41/0/0, the motion carries.</w:t>
      </w:r>
    </w:p>
    <w:p w14:paraId="75FEF23B" w14:textId="77777777" w:rsidR="00755B6F" w:rsidRDefault="00755B6F" w:rsidP="00855A7C">
      <w:pPr>
        <w:rPr>
          <w:b/>
        </w:rPr>
      </w:pPr>
    </w:p>
    <w:p w14:paraId="4BC88F1B" w14:textId="3DF18B04" w:rsidR="00855A7C" w:rsidRDefault="00855A7C" w:rsidP="00855A7C">
      <w:r>
        <w:rPr>
          <w:b/>
        </w:rPr>
        <w:t>10</w:t>
      </w:r>
      <w:r w:rsidRPr="00EF3A13">
        <w:rPr>
          <w:b/>
        </w:rPr>
        <w:t>:</w:t>
      </w:r>
      <w:r w:rsidR="007A1CCD">
        <w:rPr>
          <w:b/>
        </w:rPr>
        <w:t>4</w:t>
      </w:r>
      <w:r>
        <w:rPr>
          <w:b/>
        </w:rPr>
        <w:t>3</w:t>
      </w:r>
      <w:r>
        <w:t xml:space="preserve"> TG9 (KMP) by Robert Moskowitz</w:t>
      </w:r>
    </w:p>
    <w:p w14:paraId="340A78B9" w14:textId="3C1BCE9A" w:rsidR="00855A7C" w:rsidRDefault="007A1CCD" w:rsidP="00855A7C">
      <w:pPr>
        <w:pStyle w:val="ListParagraph"/>
        <w:numPr>
          <w:ilvl w:val="0"/>
          <w:numId w:val="19"/>
        </w:numPr>
        <w:ind w:left="1440"/>
      </w:pPr>
      <w:r>
        <w:t>Hearing technical presentations</w:t>
      </w:r>
    </w:p>
    <w:p w14:paraId="7A3E1E42" w14:textId="1BC7236E" w:rsidR="007A1CCD" w:rsidRDefault="007A1CCD" w:rsidP="00855A7C">
      <w:pPr>
        <w:pStyle w:val="ListParagraph"/>
        <w:numPr>
          <w:ilvl w:val="0"/>
          <w:numId w:val="19"/>
        </w:numPr>
        <w:ind w:left="1440"/>
      </w:pPr>
      <w:r>
        <w:t>Working on processes for moving ahead</w:t>
      </w:r>
    </w:p>
    <w:p w14:paraId="19076FBB" w14:textId="77777777" w:rsidR="00855A7C" w:rsidRDefault="00855A7C" w:rsidP="0047129B">
      <w:pPr>
        <w:rPr>
          <w:b/>
        </w:rPr>
      </w:pPr>
    </w:p>
    <w:p w14:paraId="1E3CBC29" w14:textId="33198B3A" w:rsidR="00855A7C" w:rsidRPr="00652A0F" w:rsidRDefault="00755B6F" w:rsidP="00855A7C">
      <w:r>
        <w:rPr>
          <w:b/>
        </w:rPr>
        <w:t>10:45</w:t>
      </w:r>
      <w:r w:rsidR="00855A7C">
        <w:rPr>
          <w:b/>
        </w:rPr>
        <w:tab/>
        <w:t xml:space="preserve"> </w:t>
      </w:r>
      <w:r w:rsidR="00855A7C">
        <w:t>CMB</w:t>
      </w:r>
      <w:r w:rsidR="00855A7C" w:rsidRPr="00652A0F">
        <w:t xml:space="preserve"> SG by </w:t>
      </w:r>
      <w:r w:rsidR="00855A7C">
        <w:t>Clint Powell</w:t>
      </w:r>
    </w:p>
    <w:p w14:paraId="57AC522F" w14:textId="0622F978" w:rsidR="00855A7C" w:rsidRDefault="00855A7C" w:rsidP="00855A7C">
      <w:pPr>
        <w:pStyle w:val="ListParagraph"/>
        <w:numPr>
          <w:ilvl w:val="0"/>
          <w:numId w:val="8"/>
        </w:numPr>
      </w:pPr>
      <w:r>
        <w:t>Resolved all PAR and 5C comments</w:t>
      </w:r>
    </w:p>
    <w:p w14:paraId="60363E94" w14:textId="3B914BEA" w:rsidR="00855A7C" w:rsidRDefault="00855A7C" w:rsidP="00855A7C">
      <w:pPr>
        <w:pStyle w:val="ListParagraph"/>
        <w:numPr>
          <w:ilvl w:val="0"/>
          <w:numId w:val="8"/>
        </w:numPr>
      </w:pPr>
      <w:r>
        <w:t>Revised PAR and 5C documents</w:t>
      </w:r>
    </w:p>
    <w:p w14:paraId="650822CC" w14:textId="7A741D2D" w:rsidR="00875BC7" w:rsidRPr="00875BC7" w:rsidRDefault="00875BC7" w:rsidP="00875BC7">
      <w:pPr>
        <w:pStyle w:val="ListParagraph"/>
        <w:ind w:hanging="360"/>
        <w:rPr>
          <w:sz w:val="14"/>
          <w:szCs w:val="14"/>
        </w:rPr>
      </w:pPr>
      <w:r>
        <w:rPr>
          <w:szCs w:val="28"/>
        </w:rPr>
        <w:t xml:space="preserve">Motion: </w:t>
      </w:r>
      <w:r>
        <w:rPr>
          <w:i/>
          <w:iCs/>
          <w:szCs w:val="28"/>
        </w:rPr>
        <w:t>request that the PAR and Five Criteria contained in documents 15-12-0005-06 and 15-12-0007-06 respectively be approved by the IEEE 802.15 WG and that the EC be requested to forward the PAR to NesCom</w:t>
      </w:r>
      <w:r>
        <w:rPr>
          <w:rStyle w:val="apple-style-span"/>
          <w:sz w:val="14"/>
          <w:szCs w:val="14"/>
        </w:rPr>
        <w:t xml:space="preserve">. </w:t>
      </w:r>
    </w:p>
    <w:p w14:paraId="22CFFE05" w14:textId="509FAA2F" w:rsidR="00A63F49" w:rsidRPr="007A1CCD" w:rsidRDefault="00A63F49" w:rsidP="00A63F49">
      <w:pPr>
        <w:pStyle w:val="ListParagraph"/>
        <w:numPr>
          <w:ilvl w:val="0"/>
          <w:numId w:val="38"/>
        </w:numPr>
        <w:rPr>
          <w:b/>
        </w:rPr>
      </w:pPr>
      <w:r w:rsidRPr="007A1CCD">
        <w:rPr>
          <w:iCs/>
          <w:szCs w:val="28"/>
        </w:rPr>
        <w:t xml:space="preserve">Moved by </w:t>
      </w:r>
      <w:r>
        <w:rPr>
          <w:iCs/>
          <w:szCs w:val="28"/>
        </w:rPr>
        <w:t xml:space="preserve">Clint Powell, and seconded by </w:t>
      </w:r>
      <w:r w:rsidR="00755B6F">
        <w:rPr>
          <w:iCs/>
          <w:szCs w:val="28"/>
        </w:rPr>
        <w:t>Liang Li</w:t>
      </w:r>
    </w:p>
    <w:p w14:paraId="2050C5BC" w14:textId="68C434D1" w:rsidR="00A63F49" w:rsidRPr="007A1CCD" w:rsidRDefault="00A63F49" w:rsidP="00A63F49">
      <w:pPr>
        <w:pStyle w:val="ListParagraph"/>
        <w:numPr>
          <w:ilvl w:val="0"/>
          <w:numId w:val="38"/>
        </w:numPr>
        <w:rPr>
          <w:b/>
        </w:rPr>
      </w:pPr>
      <w:r w:rsidRPr="007A1CCD">
        <w:rPr>
          <w:iCs/>
          <w:szCs w:val="28"/>
        </w:rPr>
        <w:t>Upon no discussion the vote was taken with the following results:</w:t>
      </w:r>
      <w:r w:rsidR="00755B6F">
        <w:rPr>
          <w:iCs/>
          <w:szCs w:val="28"/>
        </w:rPr>
        <w:t xml:space="preserve"> 46</w:t>
      </w:r>
      <w:r>
        <w:rPr>
          <w:iCs/>
          <w:szCs w:val="28"/>
        </w:rPr>
        <w:t>/0/0, the motion carries.</w:t>
      </w:r>
    </w:p>
    <w:p w14:paraId="042BE1FA" w14:textId="6058F004" w:rsidR="00875BC7" w:rsidRPr="00C32F04" w:rsidRDefault="00875BC7" w:rsidP="00875BC7">
      <w:pPr>
        <w:spacing w:before="100" w:beforeAutospacing="1" w:after="100" w:afterAutospacing="1"/>
        <w:ind w:left="360"/>
      </w:pPr>
      <w:r w:rsidRPr="00C32F04">
        <w:t>Motion: </w:t>
      </w:r>
      <w:r>
        <w:t xml:space="preserve">request </w:t>
      </w:r>
      <w:r w:rsidRPr="00875BC7">
        <w:rPr>
          <w:i/>
        </w:rPr>
        <w:t xml:space="preserve">that the 802.15 WG empowers its WG chair to, at the Chair’s discretion, amend the proposed </w:t>
      </w:r>
      <w:r>
        <w:rPr>
          <w:i/>
        </w:rPr>
        <w:t>PAR and Five Criteria</w:t>
      </w:r>
      <w:r w:rsidRPr="00875BC7">
        <w:rPr>
          <w:i/>
        </w:rPr>
        <w:t xml:space="preserve"> stated in 15-12-0005-06</w:t>
      </w:r>
      <w:r w:rsidRPr="00875BC7">
        <w:rPr>
          <w:i/>
          <w:iCs/>
          <w:szCs w:val="28"/>
        </w:rPr>
        <w:t xml:space="preserve"> and 15-12-0007-06 </w:t>
      </w:r>
      <w:r w:rsidRPr="00875BC7">
        <w:rPr>
          <w:i/>
        </w:rPr>
        <w:t>with any combination of the following changes:</w:t>
      </w:r>
    </w:p>
    <w:p w14:paraId="2288DC95" w14:textId="77777777" w:rsidR="00875BC7" w:rsidRDefault="00875BC7" w:rsidP="00875BC7">
      <w:pPr>
        <w:numPr>
          <w:ilvl w:val="0"/>
          <w:numId w:val="36"/>
        </w:numPr>
        <w:spacing w:before="100" w:beforeAutospacing="1" w:after="100" w:afterAutospacing="1"/>
      </w:pPr>
      <w:r>
        <w:rPr>
          <w:i/>
          <w:iCs/>
        </w:rPr>
        <w:t>minor content changes to the PAR and Five Criteria in response to EC discussion</w:t>
      </w:r>
    </w:p>
    <w:p w14:paraId="059CDE72" w14:textId="37ED84B9" w:rsidR="00855A7C" w:rsidRPr="00A63F49" w:rsidRDefault="00875BC7" w:rsidP="00855A7C">
      <w:pPr>
        <w:numPr>
          <w:ilvl w:val="0"/>
          <w:numId w:val="36"/>
        </w:numPr>
        <w:spacing w:before="100" w:beforeAutospacing="1" w:after="100" w:afterAutospacing="1"/>
      </w:pPr>
      <w:r>
        <w:rPr>
          <w:i/>
          <w:iCs/>
        </w:rPr>
        <w:t>modification of the title to include frequency bands</w:t>
      </w:r>
    </w:p>
    <w:p w14:paraId="6ADDF6B4" w14:textId="77777777" w:rsidR="00755B6F" w:rsidRPr="007A1CCD" w:rsidRDefault="00755B6F" w:rsidP="00755B6F">
      <w:pPr>
        <w:pStyle w:val="ListParagraph"/>
        <w:numPr>
          <w:ilvl w:val="0"/>
          <w:numId w:val="39"/>
        </w:numPr>
        <w:rPr>
          <w:b/>
        </w:rPr>
      </w:pPr>
      <w:r w:rsidRPr="007A1CCD">
        <w:rPr>
          <w:iCs/>
          <w:szCs w:val="28"/>
        </w:rPr>
        <w:t xml:space="preserve">Moved by </w:t>
      </w:r>
      <w:r>
        <w:rPr>
          <w:iCs/>
          <w:szCs w:val="28"/>
        </w:rPr>
        <w:t>Clint Powell, and seconded by Liang Li</w:t>
      </w:r>
    </w:p>
    <w:p w14:paraId="604E5006" w14:textId="4AC5FE40" w:rsidR="00755B6F" w:rsidRPr="00755B6F" w:rsidRDefault="00755B6F" w:rsidP="00755B6F">
      <w:pPr>
        <w:pStyle w:val="ListParagraph"/>
        <w:numPr>
          <w:ilvl w:val="0"/>
          <w:numId w:val="39"/>
        </w:numPr>
        <w:rPr>
          <w:b/>
        </w:rPr>
      </w:pPr>
      <w:r w:rsidRPr="007A1CCD">
        <w:rPr>
          <w:iCs/>
          <w:szCs w:val="28"/>
        </w:rPr>
        <w:t>Upon no discussion the vote was taken with the following results:</w:t>
      </w:r>
      <w:r w:rsidR="008267FD">
        <w:rPr>
          <w:iCs/>
          <w:szCs w:val="28"/>
        </w:rPr>
        <w:t xml:space="preserve"> 49</w:t>
      </w:r>
      <w:r>
        <w:rPr>
          <w:iCs/>
          <w:szCs w:val="28"/>
        </w:rPr>
        <w:t>/0/0, the motion carries.</w:t>
      </w:r>
    </w:p>
    <w:p w14:paraId="2C6FF5EA" w14:textId="77777777" w:rsidR="00755B6F" w:rsidRPr="00755B6F" w:rsidRDefault="00755B6F" w:rsidP="00755B6F">
      <w:pPr>
        <w:rPr>
          <w:b/>
        </w:rPr>
      </w:pPr>
    </w:p>
    <w:p w14:paraId="35743CB4" w14:textId="57CFFE6F" w:rsidR="0047129B" w:rsidRPr="00652A0F" w:rsidRDefault="0043792D" w:rsidP="00855A7C">
      <w:r>
        <w:rPr>
          <w:b/>
        </w:rPr>
        <w:t>1</w:t>
      </w:r>
      <w:r w:rsidR="00C07CB3">
        <w:rPr>
          <w:b/>
        </w:rPr>
        <w:t>0</w:t>
      </w:r>
      <w:r>
        <w:rPr>
          <w:b/>
        </w:rPr>
        <w:t>:</w:t>
      </w:r>
      <w:r w:rsidR="008267FD">
        <w:rPr>
          <w:b/>
        </w:rPr>
        <w:t>54</w:t>
      </w:r>
      <w:r w:rsidR="008D05A0">
        <w:rPr>
          <w:b/>
        </w:rPr>
        <w:tab/>
        <w:t xml:space="preserve"> </w:t>
      </w:r>
      <w:r w:rsidR="00CA77A6">
        <w:t>PA</w:t>
      </w:r>
      <w:r w:rsidR="0047129B" w:rsidRPr="00652A0F">
        <w:t xml:space="preserve">C SG by </w:t>
      </w:r>
      <w:r w:rsidR="007D45E4">
        <w:t>M</w:t>
      </w:r>
      <w:r w:rsidR="000739E6">
        <w:t>yung</w:t>
      </w:r>
      <w:r w:rsidR="007D45E4">
        <w:t xml:space="preserve"> Lee</w:t>
      </w:r>
      <w:r w:rsidR="008267FD">
        <w:t xml:space="preserve"> (15-12-0159-00)</w:t>
      </w:r>
    </w:p>
    <w:p w14:paraId="40BD0A1A" w14:textId="77777777" w:rsidR="005C19D4" w:rsidRDefault="005C19D4" w:rsidP="005C19D4">
      <w:pPr>
        <w:pStyle w:val="ListParagraph"/>
        <w:numPr>
          <w:ilvl w:val="0"/>
          <w:numId w:val="8"/>
        </w:numPr>
      </w:pPr>
      <w:r>
        <w:t>Resolved all PAR and 5C comments</w:t>
      </w:r>
    </w:p>
    <w:p w14:paraId="2F39549F" w14:textId="77777777" w:rsidR="005C19D4" w:rsidRDefault="005C19D4" w:rsidP="005C19D4">
      <w:pPr>
        <w:pStyle w:val="ListParagraph"/>
        <w:numPr>
          <w:ilvl w:val="0"/>
          <w:numId w:val="8"/>
        </w:numPr>
      </w:pPr>
      <w:r>
        <w:t>Revised PAR and 5C documents</w:t>
      </w:r>
    </w:p>
    <w:p w14:paraId="6F2220DF" w14:textId="3C8240F9" w:rsidR="00A63F49" w:rsidRPr="00875BC7" w:rsidRDefault="00A63F49" w:rsidP="00A63F49">
      <w:pPr>
        <w:pStyle w:val="ListParagraph"/>
        <w:ind w:hanging="360"/>
        <w:rPr>
          <w:sz w:val="14"/>
          <w:szCs w:val="14"/>
        </w:rPr>
      </w:pPr>
      <w:r>
        <w:rPr>
          <w:szCs w:val="28"/>
        </w:rPr>
        <w:t xml:space="preserve">Motion: </w:t>
      </w:r>
      <w:r>
        <w:rPr>
          <w:i/>
          <w:iCs/>
          <w:szCs w:val="28"/>
        </w:rPr>
        <w:t>request that the PAR and Five Criteria contained in documents 15-12-0157-00 and 15-12-0158-00 respectively be approved by the IEEE 802.15 WG and that the EC be requested to forward the PAR to NesCom</w:t>
      </w:r>
      <w:r>
        <w:rPr>
          <w:rStyle w:val="apple-style-span"/>
          <w:sz w:val="14"/>
          <w:szCs w:val="14"/>
        </w:rPr>
        <w:t xml:space="preserve">. </w:t>
      </w:r>
    </w:p>
    <w:p w14:paraId="0B53F08B" w14:textId="04191417" w:rsidR="00A63F49" w:rsidRPr="007A1CCD" w:rsidRDefault="00A63F49" w:rsidP="00A63F49">
      <w:pPr>
        <w:pStyle w:val="ListParagraph"/>
        <w:numPr>
          <w:ilvl w:val="0"/>
          <w:numId w:val="38"/>
        </w:numPr>
        <w:rPr>
          <w:b/>
        </w:rPr>
      </w:pPr>
      <w:r w:rsidRPr="007A1CCD">
        <w:rPr>
          <w:iCs/>
          <w:szCs w:val="28"/>
        </w:rPr>
        <w:t xml:space="preserve">Moved by </w:t>
      </w:r>
      <w:r>
        <w:rPr>
          <w:iCs/>
          <w:szCs w:val="28"/>
        </w:rPr>
        <w:t xml:space="preserve">Myung Lee, and seconded by </w:t>
      </w:r>
      <w:r w:rsidR="00DF0541">
        <w:rPr>
          <w:iCs/>
          <w:szCs w:val="28"/>
        </w:rPr>
        <w:t>Jon Adams</w:t>
      </w:r>
    </w:p>
    <w:p w14:paraId="2E3FBCC5" w14:textId="5DAF994B" w:rsidR="00A63F49" w:rsidRPr="007A1CCD" w:rsidRDefault="00A63F49" w:rsidP="00A63F49">
      <w:pPr>
        <w:pStyle w:val="ListParagraph"/>
        <w:numPr>
          <w:ilvl w:val="0"/>
          <w:numId w:val="38"/>
        </w:numPr>
        <w:rPr>
          <w:b/>
        </w:rPr>
      </w:pPr>
      <w:r w:rsidRPr="007A1CCD">
        <w:rPr>
          <w:iCs/>
          <w:szCs w:val="28"/>
        </w:rPr>
        <w:t>Upon no discussion the vote was taken with the following results:</w:t>
      </w:r>
      <w:r w:rsidR="00DF0541">
        <w:rPr>
          <w:iCs/>
          <w:szCs w:val="28"/>
        </w:rPr>
        <w:t xml:space="preserve"> 46</w:t>
      </w:r>
      <w:r>
        <w:rPr>
          <w:iCs/>
          <w:szCs w:val="28"/>
        </w:rPr>
        <w:t>/0/0, the motion carries.</w:t>
      </w:r>
    </w:p>
    <w:p w14:paraId="5E3994DA" w14:textId="6B256DE3" w:rsidR="00A63F49" w:rsidRPr="00C32F04" w:rsidRDefault="00A63F49" w:rsidP="00A63F49">
      <w:pPr>
        <w:spacing w:before="100" w:beforeAutospacing="1" w:after="100" w:afterAutospacing="1"/>
        <w:ind w:left="360"/>
      </w:pPr>
      <w:r w:rsidRPr="00C32F04">
        <w:t>Motion: </w:t>
      </w:r>
      <w:r>
        <w:t xml:space="preserve">request </w:t>
      </w:r>
      <w:r w:rsidRPr="00875BC7">
        <w:rPr>
          <w:i/>
        </w:rPr>
        <w:t xml:space="preserve">that the 802.15 WG empowers its WG chair to, at the Chair’s discretion, amend the proposed </w:t>
      </w:r>
      <w:r>
        <w:rPr>
          <w:i/>
        </w:rPr>
        <w:t>PAR and Five Criteria</w:t>
      </w:r>
      <w:r w:rsidRPr="00875BC7">
        <w:rPr>
          <w:i/>
        </w:rPr>
        <w:t xml:space="preserve"> stated in </w:t>
      </w:r>
      <w:r>
        <w:rPr>
          <w:i/>
          <w:iCs/>
          <w:szCs w:val="28"/>
        </w:rPr>
        <w:t xml:space="preserve">15-12-0157-00 and 15-12-0158-00 respectively </w:t>
      </w:r>
      <w:r w:rsidRPr="00875BC7">
        <w:rPr>
          <w:i/>
        </w:rPr>
        <w:t>with any combination of the following changes:</w:t>
      </w:r>
    </w:p>
    <w:p w14:paraId="62104D61" w14:textId="77777777" w:rsidR="00A63F49" w:rsidRPr="00DF0541" w:rsidRDefault="00A63F49" w:rsidP="00DF0541">
      <w:pPr>
        <w:numPr>
          <w:ilvl w:val="0"/>
          <w:numId w:val="42"/>
        </w:numPr>
        <w:spacing w:before="100" w:beforeAutospacing="1" w:after="100" w:afterAutospacing="1"/>
      </w:pPr>
      <w:r w:rsidRPr="00DF0541">
        <w:rPr>
          <w:iCs/>
        </w:rPr>
        <w:t>minor content changes to the PAR and Five Criteria in response to EC discussion</w:t>
      </w:r>
    </w:p>
    <w:p w14:paraId="542E2F9A" w14:textId="171004DD" w:rsidR="00944AD6" w:rsidRPr="00DF0541" w:rsidRDefault="00DF0541" w:rsidP="00DF0541">
      <w:pPr>
        <w:numPr>
          <w:ilvl w:val="0"/>
          <w:numId w:val="42"/>
        </w:numPr>
        <w:spacing w:before="100" w:beforeAutospacing="1" w:after="100" w:afterAutospacing="1"/>
      </w:pPr>
      <w:r w:rsidRPr="00DF0541">
        <w:rPr>
          <w:iCs/>
        </w:rPr>
        <w:t>addition of “</w:t>
      </w:r>
      <w:r w:rsidR="005C19D4">
        <w:rPr>
          <w:iCs/>
        </w:rPr>
        <w:t xml:space="preserve">reduction of </w:t>
      </w:r>
      <w:r w:rsidRPr="00DF0541">
        <w:rPr>
          <w:iCs/>
        </w:rPr>
        <w:t>signaling overhead” in PAR subclause 5.2</w:t>
      </w:r>
    </w:p>
    <w:p w14:paraId="0F620384" w14:textId="7B3DD68D" w:rsidR="00DF0541" w:rsidRPr="00DF0541" w:rsidRDefault="00DF0541" w:rsidP="00DF0541">
      <w:pPr>
        <w:numPr>
          <w:ilvl w:val="0"/>
          <w:numId w:val="42"/>
        </w:numPr>
        <w:spacing w:before="100" w:beforeAutospacing="1" w:after="100" w:afterAutospacing="1"/>
      </w:pPr>
      <w:r>
        <w:t>deletion of the explanatory note in PAR subclause 8.1</w:t>
      </w:r>
    </w:p>
    <w:p w14:paraId="08519781" w14:textId="5C975E30" w:rsidR="00DF0541" w:rsidRPr="007A1CCD" w:rsidRDefault="00DF0541" w:rsidP="00DF0541">
      <w:pPr>
        <w:pStyle w:val="ListParagraph"/>
        <w:numPr>
          <w:ilvl w:val="0"/>
          <w:numId w:val="40"/>
        </w:numPr>
        <w:rPr>
          <w:b/>
        </w:rPr>
      </w:pPr>
      <w:r w:rsidRPr="007A1CCD">
        <w:rPr>
          <w:iCs/>
          <w:szCs w:val="28"/>
        </w:rPr>
        <w:t xml:space="preserve">Moved by </w:t>
      </w:r>
      <w:r>
        <w:rPr>
          <w:iCs/>
          <w:szCs w:val="28"/>
        </w:rPr>
        <w:t xml:space="preserve">Myung Lee, and seconded by </w:t>
      </w:r>
      <w:r w:rsidR="005C19D4">
        <w:rPr>
          <w:iCs/>
          <w:szCs w:val="28"/>
        </w:rPr>
        <w:t>Jon Adams</w:t>
      </w:r>
    </w:p>
    <w:p w14:paraId="3D2DF553" w14:textId="00432257" w:rsidR="00DF0541" w:rsidRPr="007A1CCD" w:rsidRDefault="00DF0541" w:rsidP="00DF0541">
      <w:pPr>
        <w:pStyle w:val="ListParagraph"/>
        <w:numPr>
          <w:ilvl w:val="0"/>
          <w:numId w:val="40"/>
        </w:numPr>
        <w:rPr>
          <w:b/>
        </w:rPr>
      </w:pPr>
      <w:r w:rsidRPr="007A1CCD">
        <w:rPr>
          <w:iCs/>
          <w:szCs w:val="28"/>
        </w:rPr>
        <w:t>Upon no discussion the vote was taken with the following results:</w:t>
      </w:r>
      <w:r w:rsidR="005C19D4">
        <w:rPr>
          <w:iCs/>
          <w:szCs w:val="28"/>
        </w:rPr>
        <w:t xml:space="preserve"> 48</w:t>
      </w:r>
      <w:r>
        <w:rPr>
          <w:iCs/>
          <w:szCs w:val="28"/>
        </w:rPr>
        <w:t>/0/0, the motion carries.</w:t>
      </w:r>
    </w:p>
    <w:p w14:paraId="0AE4FA6B" w14:textId="77777777" w:rsidR="00944AD6" w:rsidRDefault="00944AD6" w:rsidP="00991E8E">
      <w:pPr>
        <w:rPr>
          <w:b/>
        </w:rPr>
      </w:pPr>
    </w:p>
    <w:p w14:paraId="3D5B9E4D" w14:textId="77777777" w:rsidR="00991E8E" w:rsidRDefault="00991E8E" w:rsidP="00991E8E">
      <w:pPr>
        <w:rPr>
          <w:b/>
        </w:rPr>
      </w:pPr>
      <w:r>
        <w:rPr>
          <w:b/>
        </w:rPr>
        <w:t xml:space="preserve">11:16 </w:t>
      </w:r>
      <w:r w:rsidRPr="005C19D4">
        <w:t>SG</w:t>
      </w:r>
      <w:r>
        <w:rPr>
          <w:b/>
        </w:rPr>
        <w:t xml:space="preserve"> </w:t>
      </w:r>
      <w:r w:rsidRPr="007152B9">
        <w:t>PTC</w:t>
      </w:r>
      <w:r>
        <w:rPr>
          <w:b/>
        </w:rPr>
        <w:t xml:space="preserve"> </w:t>
      </w:r>
      <w:r w:rsidRPr="007152B9">
        <w:t>by Jon Adams</w:t>
      </w:r>
    </w:p>
    <w:p w14:paraId="4570350C" w14:textId="77777777" w:rsidR="005C19D4" w:rsidRDefault="005C19D4" w:rsidP="005C19D4">
      <w:pPr>
        <w:pStyle w:val="ListParagraph"/>
        <w:numPr>
          <w:ilvl w:val="0"/>
          <w:numId w:val="8"/>
        </w:numPr>
      </w:pPr>
      <w:r>
        <w:t>Resolved all PAR and 5C comments</w:t>
      </w:r>
    </w:p>
    <w:p w14:paraId="7CAFECAA" w14:textId="77777777" w:rsidR="005C19D4" w:rsidRDefault="005C19D4" w:rsidP="005C19D4">
      <w:pPr>
        <w:pStyle w:val="ListParagraph"/>
        <w:numPr>
          <w:ilvl w:val="0"/>
          <w:numId w:val="8"/>
        </w:numPr>
      </w:pPr>
      <w:r>
        <w:t>Revised PAR and 5C documents</w:t>
      </w:r>
    </w:p>
    <w:p w14:paraId="18134734" w14:textId="33D16B95" w:rsidR="00993490" w:rsidRPr="00DF0541" w:rsidRDefault="00993490" w:rsidP="00993490">
      <w:pPr>
        <w:widowControl w:val="0"/>
        <w:autoSpaceDE w:val="0"/>
        <w:autoSpaceDN w:val="0"/>
        <w:adjustRightInd w:val="0"/>
        <w:spacing w:after="280"/>
        <w:rPr>
          <w:szCs w:val="28"/>
        </w:rPr>
      </w:pPr>
      <w:r w:rsidRPr="00DF0541">
        <w:rPr>
          <w:szCs w:val="28"/>
        </w:rPr>
        <w:t xml:space="preserve">Motion: </w:t>
      </w:r>
      <w:r w:rsidRPr="00DF0541">
        <w:rPr>
          <w:i/>
          <w:iCs/>
          <w:szCs w:val="28"/>
        </w:rPr>
        <w:t>request that the PAR and Five Criteria contained in d</w:t>
      </w:r>
      <w:r w:rsidR="00875BC7" w:rsidRPr="00DF0541">
        <w:rPr>
          <w:i/>
          <w:iCs/>
          <w:szCs w:val="28"/>
        </w:rPr>
        <w:t>ocuments 15-11-0821-10 and 15-11</w:t>
      </w:r>
      <w:r w:rsidRPr="00DF0541">
        <w:rPr>
          <w:i/>
          <w:iCs/>
          <w:szCs w:val="28"/>
        </w:rPr>
        <w:t>-0</w:t>
      </w:r>
      <w:r w:rsidR="00875BC7" w:rsidRPr="00DF0541">
        <w:rPr>
          <w:i/>
          <w:iCs/>
          <w:szCs w:val="28"/>
        </w:rPr>
        <w:t>876-07</w:t>
      </w:r>
      <w:r w:rsidRPr="00DF0541">
        <w:rPr>
          <w:i/>
          <w:iCs/>
          <w:szCs w:val="28"/>
        </w:rPr>
        <w:t xml:space="preserve"> respectively be approved by the IEEE 802.15 WG and that the EC be requested to forward the PAR to NesCom</w:t>
      </w:r>
      <w:r w:rsidRPr="00DF0541">
        <w:rPr>
          <w:sz w:val="18"/>
          <w:szCs w:val="18"/>
        </w:rPr>
        <w:t xml:space="preserve">   </w:t>
      </w:r>
    </w:p>
    <w:p w14:paraId="4C66006B" w14:textId="4A67746B" w:rsidR="005C19D4" w:rsidRPr="007A1CCD" w:rsidRDefault="005C19D4" w:rsidP="005C19D4">
      <w:pPr>
        <w:pStyle w:val="ListParagraph"/>
        <w:numPr>
          <w:ilvl w:val="0"/>
          <w:numId w:val="40"/>
        </w:numPr>
        <w:rPr>
          <w:b/>
        </w:rPr>
      </w:pPr>
      <w:r w:rsidRPr="007A1CCD">
        <w:rPr>
          <w:iCs/>
          <w:szCs w:val="28"/>
        </w:rPr>
        <w:t xml:space="preserve">Moved by </w:t>
      </w:r>
      <w:r>
        <w:rPr>
          <w:iCs/>
          <w:szCs w:val="28"/>
        </w:rPr>
        <w:t>Jon Adams, and seconded by John Notor</w:t>
      </w:r>
    </w:p>
    <w:p w14:paraId="002AE1D1" w14:textId="40798EFF" w:rsidR="005C19D4" w:rsidRPr="007A1CCD" w:rsidRDefault="005C19D4" w:rsidP="005C19D4">
      <w:pPr>
        <w:pStyle w:val="ListParagraph"/>
        <w:numPr>
          <w:ilvl w:val="0"/>
          <w:numId w:val="40"/>
        </w:numPr>
        <w:rPr>
          <w:b/>
        </w:rPr>
      </w:pPr>
      <w:r w:rsidRPr="007A1CCD">
        <w:rPr>
          <w:iCs/>
          <w:szCs w:val="28"/>
        </w:rPr>
        <w:t>Upon no discussion the vote was taken with the following results:</w:t>
      </w:r>
      <w:r w:rsidR="000375CE">
        <w:rPr>
          <w:iCs/>
          <w:szCs w:val="28"/>
        </w:rPr>
        <w:t xml:space="preserve"> 3</w:t>
      </w:r>
      <w:r>
        <w:rPr>
          <w:iCs/>
          <w:szCs w:val="28"/>
        </w:rPr>
        <w:t>8</w:t>
      </w:r>
      <w:r w:rsidR="000375CE">
        <w:rPr>
          <w:iCs/>
          <w:szCs w:val="28"/>
        </w:rPr>
        <w:t>/0/1</w:t>
      </w:r>
      <w:r>
        <w:rPr>
          <w:iCs/>
          <w:szCs w:val="28"/>
        </w:rPr>
        <w:t>, the motion carries.</w:t>
      </w:r>
    </w:p>
    <w:p w14:paraId="369F61B8" w14:textId="77777777" w:rsidR="00993490" w:rsidRPr="00DF0541" w:rsidRDefault="00993490" w:rsidP="00993490">
      <w:pPr>
        <w:widowControl w:val="0"/>
        <w:autoSpaceDE w:val="0"/>
        <w:autoSpaceDN w:val="0"/>
        <w:adjustRightInd w:val="0"/>
        <w:rPr>
          <w:szCs w:val="28"/>
        </w:rPr>
      </w:pPr>
      <w:r w:rsidRPr="00DF0541">
        <w:rPr>
          <w:szCs w:val="28"/>
        </w:rPr>
        <w:t>and</w:t>
      </w:r>
    </w:p>
    <w:p w14:paraId="1B74A2CB" w14:textId="77777777" w:rsidR="00993490" w:rsidRPr="00DF0541" w:rsidRDefault="00993490" w:rsidP="00993490">
      <w:pPr>
        <w:widowControl w:val="0"/>
        <w:autoSpaceDE w:val="0"/>
        <w:autoSpaceDN w:val="0"/>
        <w:adjustRightInd w:val="0"/>
        <w:rPr>
          <w:szCs w:val="28"/>
        </w:rPr>
      </w:pPr>
    </w:p>
    <w:p w14:paraId="6495FC24" w14:textId="0446AA29" w:rsidR="00993490" w:rsidRPr="00DF0541" w:rsidRDefault="00993490" w:rsidP="00993490">
      <w:pPr>
        <w:widowControl w:val="0"/>
        <w:autoSpaceDE w:val="0"/>
        <w:autoSpaceDN w:val="0"/>
        <w:adjustRightInd w:val="0"/>
        <w:rPr>
          <w:szCs w:val="28"/>
        </w:rPr>
      </w:pPr>
      <w:r w:rsidRPr="00DF0541">
        <w:rPr>
          <w:szCs w:val="28"/>
        </w:rPr>
        <w:t>Motion: </w:t>
      </w:r>
      <w:r w:rsidRPr="00DF0541">
        <w:rPr>
          <w:i/>
          <w:iCs/>
          <w:szCs w:val="28"/>
        </w:rPr>
        <w:t>that the 802.15 WG empowers its WG chair to, at the Chair’s disc</w:t>
      </w:r>
      <w:r w:rsidR="00875BC7" w:rsidRPr="00DF0541">
        <w:rPr>
          <w:i/>
          <w:iCs/>
          <w:szCs w:val="28"/>
        </w:rPr>
        <w:t>retion, amend the proposed PAR and Five Criteria stated in 15-11</w:t>
      </w:r>
      <w:r w:rsidRPr="00DF0541">
        <w:rPr>
          <w:i/>
          <w:iCs/>
          <w:szCs w:val="28"/>
        </w:rPr>
        <w:t>-0</w:t>
      </w:r>
      <w:r w:rsidR="00875BC7" w:rsidRPr="00DF0541">
        <w:rPr>
          <w:i/>
          <w:iCs/>
          <w:szCs w:val="28"/>
        </w:rPr>
        <w:t>821-10</w:t>
      </w:r>
      <w:r w:rsidRPr="00DF0541">
        <w:rPr>
          <w:i/>
          <w:iCs/>
          <w:szCs w:val="28"/>
        </w:rPr>
        <w:t xml:space="preserve"> </w:t>
      </w:r>
      <w:r w:rsidR="00875BC7" w:rsidRPr="00DF0541">
        <w:rPr>
          <w:i/>
          <w:iCs/>
          <w:szCs w:val="28"/>
        </w:rPr>
        <w:t xml:space="preserve">and 15-11-0876-07 respectively </w:t>
      </w:r>
      <w:r w:rsidRPr="00DF0541">
        <w:rPr>
          <w:i/>
          <w:iCs/>
          <w:szCs w:val="28"/>
        </w:rPr>
        <w:t>with any combination of the following changes:</w:t>
      </w:r>
    </w:p>
    <w:p w14:paraId="68F6EC55" w14:textId="77777777" w:rsidR="00993490" w:rsidRPr="00DF0541" w:rsidRDefault="00993490" w:rsidP="000375CE">
      <w:pPr>
        <w:widowControl w:val="0"/>
        <w:numPr>
          <w:ilvl w:val="0"/>
          <w:numId w:val="8"/>
        </w:numPr>
        <w:tabs>
          <w:tab w:val="left" w:pos="220"/>
          <w:tab w:val="left" w:pos="720"/>
        </w:tabs>
        <w:autoSpaceDE w:val="0"/>
        <w:autoSpaceDN w:val="0"/>
        <w:adjustRightInd w:val="0"/>
        <w:ind w:left="720"/>
        <w:rPr>
          <w:szCs w:val="28"/>
        </w:rPr>
      </w:pPr>
      <w:r w:rsidRPr="00DF0541">
        <w:rPr>
          <w:i/>
          <w:iCs/>
          <w:szCs w:val="28"/>
        </w:rPr>
        <w:t>minor content changes to the PAR and Five Criteria in response to EC discussion</w:t>
      </w:r>
    </w:p>
    <w:p w14:paraId="63D5715D" w14:textId="761DBEF7" w:rsidR="00993490" w:rsidRPr="00DF0541" w:rsidRDefault="00993490" w:rsidP="000375CE">
      <w:pPr>
        <w:widowControl w:val="0"/>
        <w:numPr>
          <w:ilvl w:val="0"/>
          <w:numId w:val="8"/>
        </w:numPr>
        <w:tabs>
          <w:tab w:val="left" w:pos="220"/>
          <w:tab w:val="left" w:pos="720"/>
        </w:tabs>
        <w:autoSpaceDE w:val="0"/>
        <w:autoSpaceDN w:val="0"/>
        <w:adjustRightInd w:val="0"/>
        <w:ind w:left="720"/>
        <w:rPr>
          <w:szCs w:val="28"/>
        </w:rPr>
      </w:pPr>
      <w:r w:rsidRPr="00DF0541">
        <w:rPr>
          <w:i/>
          <w:iCs/>
          <w:szCs w:val="28"/>
        </w:rPr>
        <w:t>changes to the range of channel bandwidth limits</w:t>
      </w:r>
    </w:p>
    <w:p w14:paraId="2A3BFFC1" w14:textId="1E672876" w:rsidR="00993490" w:rsidRPr="00DF0541" w:rsidRDefault="00993490" w:rsidP="000375CE">
      <w:pPr>
        <w:pStyle w:val="ListParagraph"/>
        <w:numPr>
          <w:ilvl w:val="0"/>
          <w:numId w:val="8"/>
        </w:numPr>
        <w:ind w:left="720"/>
      </w:pPr>
      <w:r w:rsidRPr="00DF0541">
        <w:rPr>
          <w:i/>
          <w:iCs/>
          <w:szCs w:val="28"/>
        </w:rPr>
        <w:t>change or eliminate the following clause in the 5.2 scope:  “accommodates transmit power levels greater than the 1 watt typical of US FCC Part 15 devices”</w:t>
      </w:r>
    </w:p>
    <w:p w14:paraId="2028DD8B" w14:textId="4390D99D" w:rsidR="00875BC7" w:rsidRPr="005C19D4" w:rsidRDefault="00875BC7" w:rsidP="000375CE">
      <w:pPr>
        <w:pStyle w:val="ListParagraph"/>
        <w:numPr>
          <w:ilvl w:val="0"/>
          <w:numId w:val="8"/>
        </w:numPr>
        <w:ind w:left="720"/>
      </w:pPr>
      <w:r w:rsidRPr="00DF0541">
        <w:rPr>
          <w:i/>
          <w:iCs/>
          <w:szCs w:val="28"/>
        </w:rPr>
        <w:t>include the definition of positive train control into section 8.1</w:t>
      </w:r>
    </w:p>
    <w:p w14:paraId="7DEA1B03" w14:textId="77777777" w:rsidR="005C19D4" w:rsidRPr="00DF0541" w:rsidRDefault="005C19D4" w:rsidP="005C19D4">
      <w:pPr>
        <w:ind w:left="1080"/>
      </w:pPr>
    </w:p>
    <w:p w14:paraId="0825B358" w14:textId="61BF7791" w:rsidR="005C19D4" w:rsidRPr="007A1CCD" w:rsidRDefault="005C19D4" w:rsidP="005C19D4">
      <w:pPr>
        <w:pStyle w:val="ListParagraph"/>
        <w:numPr>
          <w:ilvl w:val="0"/>
          <w:numId w:val="8"/>
        </w:numPr>
        <w:rPr>
          <w:b/>
        </w:rPr>
      </w:pPr>
      <w:r w:rsidRPr="007A1CCD">
        <w:rPr>
          <w:iCs/>
          <w:szCs w:val="28"/>
        </w:rPr>
        <w:t xml:space="preserve">Moved by </w:t>
      </w:r>
      <w:r>
        <w:rPr>
          <w:iCs/>
          <w:szCs w:val="28"/>
        </w:rPr>
        <w:t xml:space="preserve">Jon Adams, and seconded by </w:t>
      </w:r>
      <w:r w:rsidR="000375CE">
        <w:rPr>
          <w:iCs/>
          <w:szCs w:val="28"/>
        </w:rPr>
        <w:t>Steve Jillings</w:t>
      </w:r>
    </w:p>
    <w:p w14:paraId="295DF516" w14:textId="4816D1CE" w:rsidR="005C19D4" w:rsidRPr="007A1CCD" w:rsidRDefault="005C19D4" w:rsidP="005C19D4">
      <w:pPr>
        <w:pStyle w:val="ListParagraph"/>
        <w:numPr>
          <w:ilvl w:val="0"/>
          <w:numId w:val="8"/>
        </w:numPr>
        <w:rPr>
          <w:b/>
        </w:rPr>
      </w:pPr>
      <w:r w:rsidRPr="007A1CCD">
        <w:rPr>
          <w:iCs/>
          <w:szCs w:val="28"/>
        </w:rPr>
        <w:t>Upon no discussion the vote was taken with the following results:</w:t>
      </w:r>
      <w:r w:rsidR="000375CE">
        <w:rPr>
          <w:iCs/>
          <w:szCs w:val="28"/>
        </w:rPr>
        <w:t xml:space="preserve"> 43</w:t>
      </w:r>
      <w:r>
        <w:rPr>
          <w:iCs/>
          <w:szCs w:val="28"/>
        </w:rPr>
        <w:t>/0/0, the motion carries.</w:t>
      </w:r>
    </w:p>
    <w:p w14:paraId="5ACC66FC" w14:textId="77777777" w:rsidR="00944AD6" w:rsidRDefault="00944AD6" w:rsidP="00C33E01">
      <w:pPr>
        <w:rPr>
          <w:b/>
        </w:rPr>
      </w:pPr>
    </w:p>
    <w:p w14:paraId="5DEED38E" w14:textId="5B640EEE" w:rsidR="00C33E01" w:rsidRDefault="00C33E01" w:rsidP="00C33E01">
      <w:pPr>
        <w:rPr>
          <w:szCs w:val="28"/>
        </w:rPr>
      </w:pPr>
      <w:r w:rsidRPr="00C33E01">
        <w:rPr>
          <w:b/>
        </w:rPr>
        <w:t>1</w:t>
      </w:r>
      <w:r w:rsidR="004F4087">
        <w:rPr>
          <w:b/>
        </w:rPr>
        <w:t>1:</w:t>
      </w:r>
      <w:r w:rsidR="007152B9">
        <w:rPr>
          <w:b/>
        </w:rPr>
        <w:t>1</w:t>
      </w:r>
      <w:r w:rsidR="000375CE">
        <w:rPr>
          <w:b/>
        </w:rPr>
        <w:t>2</w:t>
      </w:r>
      <w:r>
        <w:t xml:space="preserve"> IG SRU by </w:t>
      </w:r>
      <w:r w:rsidR="00741F2D">
        <w:rPr>
          <w:szCs w:val="28"/>
        </w:rPr>
        <w:t>Shoichi Kitazawa</w:t>
      </w:r>
    </w:p>
    <w:p w14:paraId="358D2930" w14:textId="43D0ED10" w:rsidR="007152B9" w:rsidRPr="007152B9" w:rsidRDefault="000375CE" w:rsidP="00B9457C">
      <w:pPr>
        <w:pStyle w:val="ListParagraph"/>
        <w:numPr>
          <w:ilvl w:val="0"/>
          <w:numId w:val="8"/>
        </w:numPr>
        <w:rPr>
          <w:szCs w:val="28"/>
        </w:rPr>
      </w:pPr>
      <w:r>
        <w:rPr>
          <w:szCs w:val="28"/>
        </w:rPr>
        <w:t>Will hear two presentations at next meeting</w:t>
      </w:r>
    </w:p>
    <w:p w14:paraId="6E97A64A" w14:textId="77777777" w:rsidR="00944AD6" w:rsidRDefault="00944AD6" w:rsidP="008709C0">
      <w:pPr>
        <w:rPr>
          <w:b/>
        </w:rPr>
      </w:pPr>
    </w:p>
    <w:p w14:paraId="0DD3C1EC" w14:textId="0EE0F77D" w:rsidR="008709C0" w:rsidRDefault="00E963B9" w:rsidP="008709C0">
      <w:pPr>
        <w:rPr>
          <w:b/>
        </w:rPr>
      </w:pPr>
      <w:r w:rsidRPr="00E963B9">
        <w:rPr>
          <w:b/>
        </w:rPr>
        <w:t>1</w:t>
      </w:r>
      <w:r w:rsidR="004F4087">
        <w:rPr>
          <w:b/>
        </w:rPr>
        <w:t>1</w:t>
      </w:r>
      <w:r w:rsidRPr="00E963B9">
        <w:rPr>
          <w:b/>
        </w:rPr>
        <w:t>:</w:t>
      </w:r>
      <w:r w:rsidR="00CF7C9A">
        <w:rPr>
          <w:b/>
        </w:rPr>
        <w:t>24</w:t>
      </w:r>
      <w:r>
        <w:tab/>
      </w:r>
      <w:r w:rsidR="008709C0">
        <w:t>WG chair recessed the meeting until Thursday evening.</w:t>
      </w:r>
    </w:p>
    <w:p w14:paraId="0FC337F4" w14:textId="77777777" w:rsidR="008709C0" w:rsidRDefault="008709C0" w:rsidP="00C33F68">
      <w:pPr>
        <w:pStyle w:val="BodyTextIndent"/>
      </w:pPr>
    </w:p>
    <w:p w14:paraId="4F464E7A" w14:textId="2F1CFC5B" w:rsidR="008709C0" w:rsidRPr="000F6FE9" w:rsidRDefault="008709C0" w:rsidP="008709C0">
      <w:pPr>
        <w:rPr>
          <w:b/>
        </w:rPr>
      </w:pPr>
      <w:r w:rsidRPr="000F6FE9">
        <w:rPr>
          <w:b/>
        </w:rPr>
        <w:t xml:space="preserve">Thursday, </w:t>
      </w:r>
      <w:r w:rsidR="00C446F8">
        <w:rPr>
          <w:b/>
        </w:rPr>
        <w:t>15 March</w:t>
      </w:r>
      <w:r w:rsidR="00480FF3">
        <w:rPr>
          <w:b/>
        </w:rPr>
        <w:t xml:space="preserve"> </w:t>
      </w:r>
      <w:r w:rsidR="00C446F8">
        <w:rPr>
          <w:b/>
        </w:rPr>
        <w:t>2012</w:t>
      </w:r>
    </w:p>
    <w:p w14:paraId="78435BBD" w14:textId="4BC42D94" w:rsidR="00C12C09" w:rsidRDefault="008709C0" w:rsidP="00C12C09">
      <w:r w:rsidRPr="000F6FE9">
        <w:rPr>
          <w:b/>
        </w:rPr>
        <w:t>18:</w:t>
      </w:r>
      <w:r w:rsidR="000E2E36">
        <w:rPr>
          <w:b/>
        </w:rPr>
        <w:t>29</w:t>
      </w:r>
      <w:r>
        <w:t xml:space="preserve"> WG chair called the meeting to order</w:t>
      </w:r>
    </w:p>
    <w:p w14:paraId="7D1604FD" w14:textId="77777777" w:rsidR="00C77840" w:rsidRDefault="00C77840" w:rsidP="00C12C09"/>
    <w:p w14:paraId="5E38C791" w14:textId="777AA3C2" w:rsidR="0095326A" w:rsidRPr="0095326A" w:rsidRDefault="00674051" w:rsidP="0095326A">
      <w:r>
        <w:rPr>
          <w:b/>
        </w:rPr>
        <w:t>18</w:t>
      </w:r>
      <w:r w:rsidR="00B5433E" w:rsidRPr="000F6FE9">
        <w:rPr>
          <w:b/>
        </w:rPr>
        <w:t>:</w:t>
      </w:r>
      <w:r w:rsidR="002649D6">
        <w:rPr>
          <w:b/>
        </w:rPr>
        <w:t>3</w:t>
      </w:r>
      <w:r w:rsidR="00141110">
        <w:rPr>
          <w:b/>
        </w:rPr>
        <w:t>2</w:t>
      </w:r>
      <w:r w:rsidR="00B5433E">
        <w:tab/>
        <w:t>TG4j (MBAN) closing rep</w:t>
      </w:r>
      <w:r w:rsidR="009E114C">
        <w:t>ort by Ray Krasinski (15-1</w:t>
      </w:r>
      <w:r w:rsidR="0095326A">
        <w:t>2</w:t>
      </w:r>
      <w:r w:rsidR="009E114C">
        <w:t>-0</w:t>
      </w:r>
      <w:r w:rsidR="00226BF0">
        <w:t>17</w:t>
      </w:r>
      <w:r w:rsidR="00BB4536">
        <w:t>8</w:t>
      </w:r>
      <w:r w:rsidR="00226BF0">
        <w:t>-01</w:t>
      </w:r>
      <w:r w:rsidR="00B5433E">
        <w:t xml:space="preserve">) </w:t>
      </w:r>
    </w:p>
    <w:p w14:paraId="56BA47C5" w14:textId="736B238D" w:rsidR="0095326A" w:rsidRDefault="0095326A" w:rsidP="0095326A">
      <w:pPr>
        <w:ind w:left="720"/>
        <w:rPr>
          <w:i/>
          <w:iCs/>
          <w:szCs w:val="28"/>
        </w:rPr>
      </w:pPr>
      <w:r w:rsidRPr="0095326A">
        <w:rPr>
          <w:i/>
          <w:iCs/>
          <w:szCs w:val="28"/>
        </w:rPr>
        <w:t>Move</w:t>
      </w:r>
      <w:r w:rsidRPr="0095326A">
        <w:rPr>
          <w:i/>
          <w:iCs/>
          <w:color w:val="000000" w:themeColor="text1"/>
          <w:szCs w:val="28"/>
        </w:rPr>
        <w:t xml:space="preserve"> that 802.15 WG start a WG Letter Ballot requesting approval to forward document d1P802-15-4j_Draft_Standard.pdf, pending the completion and inclusion of edits in accordance with document 15-11-0836-05-004j, to Sponsor </w:t>
      </w:r>
      <w:r w:rsidRPr="0095326A">
        <w:rPr>
          <w:i/>
          <w:iCs/>
          <w:szCs w:val="28"/>
        </w:rPr>
        <w:t>Ballot.</w:t>
      </w:r>
    </w:p>
    <w:p w14:paraId="19CE124A" w14:textId="65D44104" w:rsidR="009E114C" w:rsidRPr="002649D6" w:rsidRDefault="0095326A" w:rsidP="002649D6">
      <w:pPr>
        <w:ind w:left="720"/>
        <w:rPr>
          <w:iCs/>
          <w:szCs w:val="28"/>
        </w:rPr>
      </w:pPr>
      <w:r>
        <w:rPr>
          <w:iCs/>
          <w:szCs w:val="28"/>
        </w:rPr>
        <w:t>Moved by Ray Krasinski, seconded by Liang Li.</w:t>
      </w:r>
    </w:p>
    <w:p w14:paraId="095178CC" w14:textId="106854CA" w:rsidR="002649D6" w:rsidRPr="002670ED" w:rsidRDefault="002649D6" w:rsidP="002649D6">
      <w:pPr>
        <w:ind w:left="720"/>
        <w:rPr>
          <w:i/>
          <w:iCs/>
          <w:color w:val="000000" w:themeColor="text1"/>
          <w:szCs w:val="28"/>
        </w:rPr>
      </w:pPr>
      <w:r w:rsidRPr="002670ED">
        <w:rPr>
          <w:iCs/>
          <w:color w:val="000000" w:themeColor="text1"/>
          <w:szCs w:val="28"/>
        </w:rPr>
        <w:t>Up</w:t>
      </w:r>
      <w:r>
        <w:rPr>
          <w:iCs/>
          <w:color w:val="000000" w:themeColor="text1"/>
          <w:szCs w:val="28"/>
        </w:rPr>
        <w:t>on neither</w:t>
      </w:r>
      <w:r w:rsidRPr="002670ED">
        <w:rPr>
          <w:iCs/>
          <w:color w:val="000000" w:themeColor="text1"/>
          <w:szCs w:val="28"/>
        </w:rPr>
        <w:t xml:space="preserve"> discussion </w:t>
      </w:r>
      <w:r>
        <w:rPr>
          <w:iCs/>
          <w:color w:val="000000" w:themeColor="text1"/>
          <w:szCs w:val="28"/>
        </w:rPr>
        <w:t xml:space="preserve">nor objection </w:t>
      </w:r>
      <w:r w:rsidRPr="002670ED">
        <w:rPr>
          <w:iCs/>
          <w:color w:val="000000" w:themeColor="text1"/>
          <w:szCs w:val="28"/>
        </w:rPr>
        <w:t>the motion carries</w:t>
      </w:r>
      <w:r>
        <w:rPr>
          <w:iCs/>
          <w:color w:val="000000" w:themeColor="text1"/>
          <w:szCs w:val="28"/>
        </w:rPr>
        <w:t xml:space="preserve"> with unanimous consent.</w:t>
      </w:r>
    </w:p>
    <w:p w14:paraId="637DA29D" w14:textId="77777777" w:rsidR="002649D6" w:rsidRDefault="002649D6" w:rsidP="00B5433E">
      <w:pPr>
        <w:rPr>
          <w:b/>
        </w:rPr>
      </w:pPr>
    </w:p>
    <w:p w14:paraId="11B80DDD" w14:textId="2A274ED7" w:rsidR="00B5433E" w:rsidRDefault="00674051" w:rsidP="00B5433E">
      <w:r>
        <w:rPr>
          <w:b/>
        </w:rPr>
        <w:t>18:</w:t>
      </w:r>
      <w:r w:rsidR="00141110">
        <w:rPr>
          <w:b/>
        </w:rPr>
        <w:t>3</w:t>
      </w:r>
      <w:r w:rsidR="001577B3">
        <w:rPr>
          <w:b/>
        </w:rPr>
        <w:t>6</w:t>
      </w:r>
      <w:r w:rsidR="00B5433E">
        <w:rPr>
          <w:b/>
        </w:rPr>
        <w:t xml:space="preserve"> </w:t>
      </w:r>
      <w:r w:rsidR="00B5433E" w:rsidRPr="00B5433E">
        <w:t>TG4k</w:t>
      </w:r>
      <w:r w:rsidR="00B5433E">
        <w:rPr>
          <w:b/>
        </w:rPr>
        <w:t xml:space="preserve"> (</w:t>
      </w:r>
      <w:r w:rsidR="00B5433E" w:rsidRPr="006A5563">
        <w:t>LECIM</w:t>
      </w:r>
      <w:r w:rsidR="00B5433E">
        <w:t>)</w:t>
      </w:r>
      <w:r w:rsidR="00B5433E" w:rsidRPr="006A5563">
        <w:t xml:space="preserve"> closing report by </w:t>
      </w:r>
      <w:r w:rsidR="00A41377">
        <w:t>Pat Kinney</w:t>
      </w:r>
      <w:r w:rsidR="00B5433E">
        <w:t xml:space="preserve"> (15-1</w:t>
      </w:r>
      <w:r w:rsidR="008557B6">
        <w:t>2</w:t>
      </w:r>
      <w:r w:rsidR="00B5433E">
        <w:t>-</w:t>
      </w:r>
      <w:r w:rsidR="00226BF0">
        <w:t>0181</w:t>
      </w:r>
      <w:r w:rsidR="00A41377">
        <w:t>-00</w:t>
      </w:r>
      <w:r w:rsidR="00B5433E">
        <w:t>)</w:t>
      </w:r>
    </w:p>
    <w:p w14:paraId="30CF46AD" w14:textId="69B28758" w:rsidR="00C450A5" w:rsidRPr="00A27BC2" w:rsidRDefault="00C450A5" w:rsidP="00EF4138">
      <w:pPr>
        <w:ind w:left="720"/>
      </w:pPr>
    </w:p>
    <w:p w14:paraId="35EC5A3D" w14:textId="3483BAB5" w:rsidR="00226BF0" w:rsidRDefault="00141110" w:rsidP="00226BF0">
      <w:r>
        <w:rPr>
          <w:b/>
        </w:rPr>
        <w:t>18:3</w:t>
      </w:r>
      <w:r w:rsidR="001577B3">
        <w:rPr>
          <w:b/>
        </w:rPr>
        <w:t>8</w:t>
      </w:r>
      <w:r w:rsidR="00226BF0">
        <w:rPr>
          <w:b/>
        </w:rPr>
        <w:t xml:space="preserve"> </w:t>
      </w:r>
      <w:r w:rsidR="00226BF0">
        <w:t>TG4m</w:t>
      </w:r>
      <w:r w:rsidR="00226BF0">
        <w:rPr>
          <w:b/>
        </w:rPr>
        <w:t xml:space="preserve"> (</w:t>
      </w:r>
      <w:r w:rsidR="00226BF0">
        <w:t>4TV)</w:t>
      </w:r>
      <w:r w:rsidR="00226BF0" w:rsidRPr="006A5563">
        <w:t xml:space="preserve"> closing report by </w:t>
      </w:r>
      <w:r w:rsidR="00226BF0">
        <w:t>Sangsung Choi (15-12-188-00)</w:t>
      </w:r>
    </w:p>
    <w:p w14:paraId="474EABBA" w14:textId="77777777" w:rsidR="00226BF0" w:rsidRPr="002649D6" w:rsidRDefault="00226BF0" w:rsidP="002649D6">
      <w:pPr>
        <w:rPr>
          <w:b/>
        </w:rPr>
      </w:pPr>
    </w:p>
    <w:p w14:paraId="7F24A884" w14:textId="216C7F08" w:rsidR="00BF2523" w:rsidRDefault="00DB1D64" w:rsidP="00BF2523">
      <w:r>
        <w:rPr>
          <w:b/>
        </w:rPr>
        <w:t>18:41</w:t>
      </w:r>
      <w:r w:rsidR="00BF2523">
        <w:rPr>
          <w:b/>
        </w:rPr>
        <w:tab/>
      </w:r>
      <w:r w:rsidR="00BF2523">
        <w:t>T</w:t>
      </w:r>
      <w:r w:rsidR="00BF2523" w:rsidRPr="00763CB9">
        <w:t>G</w:t>
      </w:r>
      <w:r w:rsidR="00BF2523">
        <w:t>9</w:t>
      </w:r>
      <w:r w:rsidR="00226BF0">
        <w:t xml:space="preserve"> </w:t>
      </w:r>
      <w:r w:rsidR="00B60908">
        <w:t>(</w:t>
      </w:r>
      <w:r w:rsidR="00226BF0">
        <w:t>KMP</w:t>
      </w:r>
      <w:r w:rsidR="00B60908">
        <w:t>)</w:t>
      </w:r>
      <w:r w:rsidR="00226BF0">
        <w:t xml:space="preserve"> </w:t>
      </w:r>
      <w:r w:rsidR="001577B3">
        <w:t xml:space="preserve">closing report </w:t>
      </w:r>
      <w:r w:rsidR="00226BF0">
        <w:t xml:space="preserve">by </w:t>
      </w:r>
      <w:r w:rsidR="00141110">
        <w:t>Peter Yee</w:t>
      </w:r>
      <w:r w:rsidR="00226BF0">
        <w:t xml:space="preserve"> (15-12</w:t>
      </w:r>
      <w:r w:rsidR="00BF2523" w:rsidRPr="00763CB9">
        <w:t>-</w:t>
      </w:r>
      <w:r w:rsidR="00226BF0">
        <w:t>0153</w:t>
      </w:r>
      <w:r w:rsidR="00BF2523">
        <w:t>-01)</w:t>
      </w:r>
    </w:p>
    <w:p w14:paraId="1408A815" w14:textId="77777777" w:rsidR="002670ED" w:rsidRDefault="002670ED" w:rsidP="00023B1C">
      <w:pPr>
        <w:rPr>
          <w:b/>
        </w:rPr>
      </w:pPr>
    </w:p>
    <w:p w14:paraId="7428C5E0" w14:textId="2EE1F91E" w:rsidR="00A41377" w:rsidRDefault="000F5DDB" w:rsidP="00023B1C">
      <w:r>
        <w:rPr>
          <w:b/>
        </w:rPr>
        <w:t>18</w:t>
      </w:r>
      <w:r w:rsidR="00674051">
        <w:rPr>
          <w:b/>
        </w:rPr>
        <w:t>:</w:t>
      </w:r>
      <w:r w:rsidR="00DB1D64">
        <w:rPr>
          <w:b/>
        </w:rPr>
        <w:t>4</w:t>
      </w:r>
      <w:r w:rsidR="001503C2">
        <w:rPr>
          <w:b/>
        </w:rPr>
        <w:t>5</w:t>
      </w:r>
      <w:r w:rsidR="00F1626F">
        <w:tab/>
        <w:t>Closing r</w:t>
      </w:r>
      <w:r w:rsidR="005B4CEA">
        <w:t>eport for TG6 by A Astrin (15-12</w:t>
      </w:r>
      <w:r w:rsidR="00F1626F">
        <w:t>-0</w:t>
      </w:r>
      <w:r w:rsidR="005B4CEA">
        <w:t>132-00</w:t>
      </w:r>
      <w:r w:rsidR="00F1626F">
        <w:t>)</w:t>
      </w:r>
    </w:p>
    <w:p w14:paraId="6A9ED2DE" w14:textId="7BF6AB31" w:rsidR="001503C2" w:rsidRPr="00D33943" w:rsidRDefault="001503C2" w:rsidP="001503C2">
      <w:pPr>
        <w:pStyle w:val="ListParagraph"/>
        <w:numPr>
          <w:ilvl w:val="0"/>
          <w:numId w:val="46"/>
        </w:numPr>
        <w:ind w:left="1080"/>
      </w:pPr>
      <w:r>
        <w:t>Chair informed group of an appeal on 802.15.6, currently forming an appeals panel</w:t>
      </w:r>
    </w:p>
    <w:p w14:paraId="3CCE1044" w14:textId="77777777" w:rsidR="00BB4536" w:rsidRPr="001503C2" w:rsidRDefault="00BB4536" w:rsidP="00BB4536">
      <w:pPr>
        <w:rPr>
          <w:iCs/>
          <w:szCs w:val="28"/>
        </w:rPr>
      </w:pPr>
    </w:p>
    <w:p w14:paraId="51E9E3AE" w14:textId="24C9ECFF" w:rsidR="001503C2" w:rsidRDefault="001503C2" w:rsidP="001503C2">
      <w:pPr>
        <w:rPr>
          <w:szCs w:val="28"/>
        </w:rPr>
      </w:pPr>
      <w:r>
        <w:rPr>
          <w:b/>
          <w:szCs w:val="28"/>
        </w:rPr>
        <w:t>18:49</w:t>
      </w:r>
      <w:r>
        <w:rPr>
          <w:szCs w:val="28"/>
        </w:rPr>
        <w:tab/>
        <w:t xml:space="preserve">SG PAC </w:t>
      </w:r>
      <w:r>
        <w:t xml:space="preserve">closing report </w:t>
      </w:r>
      <w:r>
        <w:rPr>
          <w:szCs w:val="28"/>
        </w:rPr>
        <w:t>by Myung Lee (15-12-0185-00)</w:t>
      </w:r>
    </w:p>
    <w:p w14:paraId="14D06E65" w14:textId="77777777" w:rsidR="001503C2" w:rsidRDefault="001503C2" w:rsidP="001503C2">
      <w:pPr>
        <w:ind w:left="720"/>
      </w:pPr>
      <w:r>
        <w:t xml:space="preserve">Motion: </w:t>
      </w:r>
      <w:r w:rsidRPr="002670ED">
        <w:rPr>
          <w:i/>
        </w:rPr>
        <w:t>to the WG to extend the SGPAC for the next cycle</w:t>
      </w:r>
    </w:p>
    <w:p w14:paraId="1B27C68D" w14:textId="230C6DCD" w:rsidR="001503C2" w:rsidRPr="002670ED" w:rsidRDefault="001503C2" w:rsidP="001503C2">
      <w:pPr>
        <w:ind w:left="720"/>
        <w:rPr>
          <w:i/>
          <w:iCs/>
          <w:color w:val="000000" w:themeColor="text1"/>
          <w:szCs w:val="28"/>
        </w:rPr>
      </w:pPr>
      <w:r>
        <w:t xml:space="preserve">Moved by Myung Lee and seconded by </w:t>
      </w:r>
      <w:r w:rsidR="00BE39A8">
        <w:t>Art Astrin</w:t>
      </w:r>
      <w:r w:rsidRPr="002670ED">
        <w:rPr>
          <w:color w:val="000000" w:themeColor="text1"/>
          <w:szCs w:val="28"/>
        </w:rPr>
        <w:t xml:space="preserve"> </w:t>
      </w:r>
    </w:p>
    <w:p w14:paraId="5FF8C8FE" w14:textId="7027CF0B" w:rsidR="001503C2" w:rsidRPr="002670ED" w:rsidRDefault="001503C2" w:rsidP="001503C2">
      <w:pPr>
        <w:ind w:left="720"/>
        <w:rPr>
          <w:i/>
          <w:iCs/>
          <w:color w:val="000000" w:themeColor="text1"/>
          <w:szCs w:val="28"/>
        </w:rPr>
      </w:pPr>
      <w:r w:rsidRPr="002670ED">
        <w:rPr>
          <w:iCs/>
          <w:color w:val="000000" w:themeColor="text1"/>
          <w:szCs w:val="28"/>
        </w:rPr>
        <w:t xml:space="preserve">Upon no discussion the vote was taken with the results of </w:t>
      </w:r>
      <w:r w:rsidR="00BE39A8">
        <w:rPr>
          <w:iCs/>
          <w:color w:val="000000" w:themeColor="text1"/>
          <w:szCs w:val="28"/>
        </w:rPr>
        <w:t>31</w:t>
      </w:r>
      <w:r w:rsidRPr="002670ED">
        <w:rPr>
          <w:iCs/>
          <w:color w:val="000000" w:themeColor="text1"/>
          <w:szCs w:val="28"/>
        </w:rPr>
        <w:t>/0/0, the motion carries.</w:t>
      </w:r>
    </w:p>
    <w:p w14:paraId="498B513B" w14:textId="77777777" w:rsidR="001503C2" w:rsidRDefault="001503C2" w:rsidP="00BF2523">
      <w:pPr>
        <w:rPr>
          <w:b/>
          <w:szCs w:val="28"/>
        </w:rPr>
      </w:pPr>
    </w:p>
    <w:p w14:paraId="43F8DE9D" w14:textId="1A91D278" w:rsidR="00BF2523" w:rsidRDefault="001503C2" w:rsidP="00BF2523">
      <w:pPr>
        <w:rPr>
          <w:szCs w:val="28"/>
        </w:rPr>
      </w:pPr>
      <w:r>
        <w:rPr>
          <w:b/>
          <w:szCs w:val="28"/>
        </w:rPr>
        <w:t>18:5</w:t>
      </w:r>
      <w:r w:rsidR="00BE39A8">
        <w:rPr>
          <w:b/>
          <w:szCs w:val="28"/>
        </w:rPr>
        <w:t>3</w:t>
      </w:r>
      <w:r w:rsidR="00BF2523">
        <w:rPr>
          <w:szCs w:val="28"/>
        </w:rPr>
        <w:tab/>
        <w:t xml:space="preserve">SG CMB </w:t>
      </w:r>
      <w:r w:rsidR="001577B3">
        <w:t xml:space="preserve">closing report </w:t>
      </w:r>
      <w:r w:rsidR="00BF2523">
        <w:rPr>
          <w:szCs w:val="28"/>
        </w:rPr>
        <w:t>by Clint Powell</w:t>
      </w:r>
      <w:r w:rsidR="005B4CEA">
        <w:rPr>
          <w:szCs w:val="28"/>
        </w:rPr>
        <w:t xml:space="preserve"> (15-12-0179-00)</w:t>
      </w:r>
    </w:p>
    <w:p w14:paraId="2912796E" w14:textId="31C1DACA" w:rsidR="008557B6" w:rsidRDefault="008557B6" w:rsidP="00DB1D64">
      <w:pPr>
        <w:ind w:left="720"/>
      </w:pPr>
      <w:r>
        <w:t xml:space="preserve">Motion: </w:t>
      </w:r>
      <w:r w:rsidRPr="002670ED">
        <w:rPr>
          <w:i/>
        </w:rPr>
        <w:t>to the WG to extend the SGCMB for the next cycle</w:t>
      </w:r>
    </w:p>
    <w:p w14:paraId="44C93DD6" w14:textId="1FA9DD01" w:rsidR="008557B6" w:rsidRPr="002670ED" w:rsidRDefault="008557B6" w:rsidP="00DB1D64">
      <w:pPr>
        <w:ind w:left="720"/>
        <w:rPr>
          <w:i/>
          <w:iCs/>
          <w:color w:val="000000" w:themeColor="text1"/>
          <w:szCs w:val="28"/>
        </w:rPr>
      </w:pPr>
      <w:r>
        <w:t xml:space="preserve">Moved by </w:t>
      </w:r>
      <w:r w:rsidR="00BE39A8">
        <w:t>Clint Powell</w:t>
      </w:r>
      <w:r>
        <w:t xml:space="preserve"> and seconded by </w:t>
      </w:r>
      <w:r w:rsidR="00BE39A8">
        <w:t>Art Astrin</w:t>
      </w:r>
      <w:r w:rsidRPr="002670ED">
        <w:rPr>
          <w:color w:val="000000" w:themeColor="text1"/>
          <w:szCs w:val="28"/>
        </w:rPr>
        <w:t xml:space="preserve"> </w:t>
      </w:r>
    </w:p>
    <w:p w14:paraId="3461DAC5" w14:textId="365326D0" w:rsidR="008557B6" w:rsidRPr="002670ED" w:rsidRDefault="008557B6" w:rsidP="00DB1D64">
      <w:pPr>
        <w:ind w:left="720"/>
        <w:rPr>
          <w:i/>
          <w:iCs/>
          <w:color w:val="000000" w:themeColor="text1"/>
          <w:szCs w:val="28"/>
        </w:rPr>
      </w:pPr>
      <w:r w:rsidRPr="002670ED">
        <w:rPr>
          <w:iCs/>
          <w:color w:val="000000" w:themeColor="text1"/>
          <w:szCs w:val="28"/>
        </w:rPr>
        <w:t xml:space="preserve">Upon no discussion the vote was taken with the results of </w:t>
      </w:r>
      <w:r w:rsidR="00BE39A8">
        <w:rPr>
          <w:iCs/>
          <w:color w:val="000000" w:themeColor="text1"/>
          <w:szCs w:val="28"/>
        </w:rPr>
        <w:t>35</w:t>
      </w:r>
      <w:r w:rsidRPr="002670ED">
        <w:rPr>
          <w:iCs/>
          <w:color w:val="000000" w:themeColor="text1"/>
          <w:szCs w:val="28"/>
        </w:rPr>
        <w:t>/0/0, the motion carries.</w:t>
      </w:r>
    </w:p>
    <w:p w14:paraId="0C6F0B94" w14:textId="77777777" w:rsidR="00BF2523" w:rsidRDefault="00BF2523" w:rsidP="001503C2">
      <w:pPr>
        <w:rPr>
          <w:szCs w:val="28"/>
        </w:rPr>
      </w:pPr>
    </w:p>
    <w:p w14:paraId="1B1BD262" w14:textId="0CF9DA09" w:rsidR="00BF2523" w:rsidRDefault="00BE39A8" w:rsidP="008557B6">
      <w:pPr>
        <w:rPr>
          <w:szCs w:val="28"/>
        </w:rPr>
      </w:pPr>
      <w:r>
        <w:rPr>
          <w:b/>
          <w:szCs w:val="28"/>
        </w:rPr>
        <w:t>18:58</w:t>
      </w:r>
      <w:r w:rsidR="008557B6">
        <w:rPr>
          <w:szCs w:val="28"/>
        </w:rPr>
        <w:tab/>
      </w:r>
      <w:r w:rsidR="00BF2523">
        <w:rPr>
          <w:szCs w:val="28"/>
        </w:rPr>
        <w:t xml:space="preserve">SG PTC </w:t>
      </w:r>
      <w:r w:rsidR="001577B3">
        <w:t xml:space="preserve">closing report </w:t>
      </w:r>
      <w:r w:rsidR="00BF2523">
        <w:rPr>
          <w:szCs w:val="28"/>
        </w:rPr>
        <w:t>by Jon Adams</w:t>
      </w:r>
      <w:r>
        <w:rPr>
          <w:szCs w:val="28"/>
        </w:rPr>
        <w:t xml:space="preserve"> (15-12-0182-02</w:t>
      </w:r>
      <w:r w:rsidR="00226BF0">
        <w:rPr>
          <w:szCs w:val="28"/>
        </w:rPr>
        <w:t>)</w:t>
      </w:r>
    </w:p>
    <w:p w14:paraId="4F79F20B" w14:textId="35C4C647" w:rsidR="008557B6" w:rsidRDefault="008557B6" w:rsidP="00DB1D64">
      <w:pPr>
        <w:ind w:left="720"/>
      </w:pPr>
      <w:r>
        <w:t xml:space="preserve">Motion: </w:t>
      </w:r>
      <w:r w:rsidRPr="002670ED">
        <w:rPr>
          <w:i/>
        </w:rPr>
        <w:t>to the WG to extend the SGPTC for the next cycle</w:t>
      </w:r>
    </w:p>
    <w:p w14:paraId="144774ED" w14:textId="0E7EB2EE" w:rsidR="008557B6" w:rsidRPr="002670ED" w:rsidRDefault="008557B6" w:rsidP="00DB1D64">
      <w:pPr>
        <w:ind w:left="720"/>
        <w:rPr>
          <w:i/>
          <w:iCs/>
          <w:color w:val="000000" w:themeColor="text1"/>
          <w:szCs w:val="28"/>
        </w:rPr>
      </w:pPr>
      <w:r>
        <w:t xml:space="preserve">Moved by </w:t>
      </w:r>
      <w:r w:rsidR="00BE39A8">
        <w:t>Jon Adams</w:t>
      </w:r>
      <w:r>
        <w:t xml:space="preserve"> and seconded by </w:t>
      </w:r>
      <w:r w:rsidR="001C7951">
        <w:t>Art Astrin</w:t>
      </w:r>
      <w:r w:rsidRPr="002670ED">
        <w:rPr>
          <w:color w:val="000000" w:themeColor="text1"/>
          <w:szCs w:val="28"/>
        </w:rPr>
        <w:t xml:space="preserve"> </w:t>
      </w:r>
    </w:p>
    <w:p w14:paraId="145D7547" w14:textId="61AB1CE9" w:rsidR="008557B6" w:rsidRPr="002670ED" w:rsidRDefault="008557B6" w:rsidP="00DB1D64">
      <w:pPr>
        <w:ind w:left="720"/>
        <w:rPr>
          <w:i/>
          <w:iCs/>
          <w:color w:val="000000" w:themeColor="text1"/>
          <w:szCs w:val="28"/>
        </w:rPr>
      </w:pPr>
      <w:r w:rsidRPr="002670ED">
        <w:rPr>
          <w:iCs/>
          <w:color w:val="000000" w:themeColor="text1"/>
          <w:szCs w:val="28"/>
        </w:rPr>
        <w:t xml:space="preserve">Upon no discussion the vote was taken with the results of </w:t>
      </w:r>
      <w:r w:rsidR="001C7951">
        <w:rPr>
          <w:iCs/>
          <w:color w:val="000000" w:themeColor="text1"/>
          <w:szCs w:val="28"/>
        </w:rPr>
        <w:t>33</w:t>
      </w:r>
      <w:r w:rsidRPr="002670ED">
        <w:rPr>
          <w:iCs/>
          <w:color w:val="000000" w:themeColor="text1"/>
          <w:szCs w:val="28"/>
        </w:rPr>
        <w:t>/0/0, the motion carries.</w:t>
      </w:r>
    </w:p>
    <w:p w14:paraId="46E1153F" w14:textId="77777777" w:rsidR="00BF2523" w:rsidRDefault="00BF2523" w:rsidP="00BB4536">
      <w:pPr>
        <w:rPr>
          <w:b/>
        </w:rPr>
      </w:pPr>
    </w:p>
    <w:p w14:paraId="3AAD64FA" w14:textId="7C81F517" w:rsidR="00F010E9" w:rsidRPr="00F20505" w:rsidRDefault="001C7951" w:rsidP="008709C0">
      <w:pPr>
        <w:rPr>
          <w:szCs w:val="28"/>
        </w:rPr>
      </w:pPr>
      <w:r>
        <w:rPr>
          <w:b/>
        </w:rPr>
        <w:t>19:03</w:t>
      </w:r>
      <w:r w:rsidR="00F20505">
        <w:rPr>
          <w:b/>
        </w:rPr>
        <w:t xml:space="preserve"> </w:t>
      </w:r>
      <w:r w:rsidR="005A4BD8" w:rsidRPr="005A4BD8">
        <w:t>IG</w:t>
      </w:r>
      <w:r w:rsidR="005A4BD8">
        <w:rPr>
          <w:b/>
        </w:rPr>
        <w:t xml:space="preserve"> </w:t>
      </w:r>
      <w:r w:rsidR="00F010E9" w:rsidRPr="00F010E9">
        <w:t>TerraHz by T</w:t>
      </w:r>
      <w:r w:rsidR="00F010E9">
        <w:t>h</w:t>
      </w:r>
      <w:r w:rsidR="00F010E9" w:rsidRPr="00F010E9">
        <w:t>omas</w:t>
      </w:r>
      <w:r w:rsidR="00F010E9">
        <w:rPr>
          <w:b/>
        </w:rPr>
        <w:t xml:space="preserve"> </w:t>
      </w:r>
      <w:r w:rsidR="00F010E9" w:rsidRPr="00F010E9">
        <w:t>K</w:t>
      </w:r>
      <w:r w:rsidR="00F010E9">
        <w:t>ü</w:t>
      </w:r>
      <w:r w:rsidR="00F010E9" w:rsidRPr="00F010E9">
        <w:t>rner</w:t>
      </w:r>
      <w:r w:rsidR="00F010E9">
        <w:rPr>
          <w:b/>
        </w:rPr>
        <w:t xml:space="preserve"> </w:t>
      </w:r>
      <w:r w:rsidR="00226BF0">
        <w:t>(15-12</w:t>
      </w:r>
      <w:r w:rsidR="00F010E9" w:rsidRPr="00F010E9">
        <w:t>-</w:t>
      </w:r>
      <w:r w:rsidR="00226BF0">
        <w:t>0144</w:t>
      </w:r>
      <w:r w:rsidR="00F010E9" w:rsidRPr="00F010E9">
        <w:t>-00)</w:t>
      </w:r>
    </w:p>
    <w:p w14:paraId="7DC9870B" w14:textId="28DB3427" w:rsidR="00F010E9" w:rsidRDefault="00F010E9" w:rsidP="00F010E9">
      <w:pPr>
        <w:ind w:left="720"/>
      </w:pPr>
      <w:r>
        <w:t xml:space="preserve"> </w:t>
      </w:r>
    </w:p>
    <w:p w14:paraId="525E3FC3" w14:textId="2517CC99" w:rsidR="001717D9" w:rsidRDefault="00786A4A" w:rsidP="008709C0">
      <w:r>
        <w:rPr>
          <w:b/>
        </w:rPr>
        <w:t>19:</w:t>
      </w:r>
      <w:r w:rsidR="000725C2">
        <w:rPr>
          <w:b/>
        </w:rPr>
        <w:t>06</w:t>
      </w:r>
      <w:r>
        <w:rPr>
          <w:b/>
        </w:rPr>
        <w:tab/>
      </w:r>
      <w:r w:rsidR="00BB4536">
        <w:t>I</w:t>
      </w:r>
      <w:r w:rsidR="005A4BD8">
        <w:t>G S</w:t>
      </w:r>
      <w:r w:rsidR="00226BF0">
        <w:t>RU by Shoichi Kitazawa (15-12</w:t>
      </w:r>
      <w:r w:rsidRPr="00786A4A">
        <w:t>-</w:t>
      </w:r>
      <w:r w:rsidR="00226BF0">
        <w:t>191</w:t>
      </w:r>
      <w:r w:rsidRPr="00786A4A">
        <w:t>-00)</w:t>
      </w:r>
    </w:p>
    <w:p w14:paraId="2577E6E4" w14:textId="77777777" w:rsidR="00DF3C5B" w:rsidRDefault="00DF3C5B" w:rsidP="00F20505">
      <w:pPr>
        <w:rPr>
          <w:b/>
        </w:rPr>
      </w:pPr>
    </w:p>
    <w:p w14:paraId="37AAEF91" w14:textId="718AC03F" w:rsidR="00EC5EA5" w:rsidRDefault="00763CB9" w:rsidP="00F20505">
      <w:r w:rsidRPr="00763CB9">
        <w:rPr>
          <w:b/>
        </w:rPr>
        <w:t>19:</w:t>
      </w:r>
      <w:r w:rsidR="000725C2">
        <w:rPr>
          <w:b/>
        </w:rPr>
        <w:t>08</w:t>
      </w:r>
      <w:r>
        <w:tab/>
      </w:r>
      <w:r w:rsidR="005A4BD8" w:rsidRPr="005A4BD8">
        <w:t>SC</w:t>
      </w:r>
      <w:r w:rsidR="00BA0BE1">
        <w:t xml:space="preserve"> </w:t>
      </w:r>
      <w:r w:rsidR="00B5433E">
        <w:t>WNG</w:t>
      </w:r>
      <w:r w:rsidR="00F41F75" w:rsidRPr="00F41F75">
        <w:t xml:space="preserve"> </w:t>
      </w:r>
      <w:r w:rsidR="001577B3">
        <w:t xml:space="preserve">closing report </w:t>
      </w:r>
      <w:r w:rsidR="00F41F75" w:rsidRPr="00F41F75">
        <w:t xml:space="preserve">by </w:t>
      </w:r>
      <w:r w:rsidR="00956EEE">
        <w:t>Pat Kinney</w:t>
      </w:r>
      <w:r w:rsidR="00B5433E">
        <w:t xml:space="preserve"> </w:t>
      </w:r>
      <w:r w:rsidR="00974914">
        <w:t>(15-12</w:t>
      </w:r>
      <w:r w:rsidR="00ED7E60">
        <w:t>-0</w:t>
      </w:r>
      <w:r w:rsidR="00974914">
        <w:t>1</w:t>
      </w:r>
      <w:r w:rsidR="00BB4536">
        <w:t>73</w:t>
      </w:r>
      <w:r w:rsidR="00ED7E60">
        <w:t>-00)</w:t>
      </w:r>
    </w:p>
    <w:p w14:paraId="60FD26CE" w14:textId="34928917" w:rsidR="00974914" w:rsidRDefault="00974914" w:rsidP="00AA4B15">
      <w:pPr>
        <w:pStyle w:val="ListParagraph"/>
        <w:numPr>
          <w:ilvl w:val="0"/>
          <w:numId w:val="10"/>
        </w:numPr>
        <w:rPr>
          <w:i/>
          <w:iCs/>
          <w:color w:val="000000" w:themeColor="text1"/>
          <w:szCs w:val="28"/>
        </w:rPr>
      </w:pPr>
      <w:r w:rsidRPr="00974914">
        <w:rPr>
          <w:color w:val="000000" w:themeColor="text1"/>
          <w:szCs w:val="28"/>
        </w:rPr>
        <w:t>Motion: </w:t>
      </w:r>
      <w:r w:rsidRPr="00974914">
        <w:rPr>
          <w:i/>
          <w:iCs/>
          <w:color w:val="000000" w:themeColor="text1"/>
          <w:szCs w:val="28"/>
        </w:rPr>
        <w:t>that the 802.15 Working Group seeks approval from the 802 EC to form a study group to develop the PAR and 5c documents for an Ultra Low Power PHY amendment to IEEE 802.15.4.</w:t>
      </w:r>
    </w:p>
    <w:p w14:paraId="1DE2C95E" w14:textId="0CBDF79B" w:rsidR="002670ED" w:rsidRPr="002670ED" w:rsidRDefault="002670ED" w:rsidP="002670ED">
      <w:pPr>
        <w:pStyle w:val="ListParagraph"/>
        <w:numPr>
          <w:ilvl w:val="1"/>
          <w:numId w:val="10"/>
        </w:numPr>
        <w:rPr>
          <w:i/>
          <w:iCs/>
          <w:color w:val="000000" w:themeColor="text1"/>
          <w:szCs w:val="28"/>
        </w:rPr>
      </w:pPr>
      <w:r>
        <w:t xml:space="preserve">Moved by </w:t>
      </w:r>
      <w:r w:rsidR="00A44EA6">
        <w:t>Art Astrin</w:t>
      </w:r>
      <w:r>
        <w:t xml:space="preserve"> and seconded by </w:t>
      </w:r>
      <w:r w:rsidR="00A44EA6">
        <w:t>Ben Rolfe</w:t>
      </w:r>
      <w:r w:rsidRPr="002670ED">
        <w:rPr>
          <w:color w:val="000000" w:themeColor="text1"/>
          <w:szCs w:val="28"/>
        </w:rPr>
        <w:t xml:space="preserve"> </w:t>
      </w:r>
    </w:p>
    <w:p w14:paraId="2053EEB2" w14:textId="572CCA14" w:rsidR="002670ED" w:rsidRPr="002670ED" w:rsidRDefault="002670ED" w:rsidP="002670ED">
      <w:pPr>
        <w:pStyle w:val="ListParagraph"/>
        <w:numPr>
          <w:ilvl w:val="1"/>
          <w:numId w:val="10"/>
        </w:numPr>
        <w:rPr>
          <w:i/>
          <w:iCs/>
          <w:color w:val="000000" w:themeColor="text1"/>
          <w:szCs w:val="28"/>
        </w:rPr>
      </w:pPr>
      <w:r w:rsidRPr="002670ED">
        <w:rPr>
          <w:iCs/>
          <w:color w:val="000000" w:themeColor="text1"/>
          <w:szCs w:val="28"/>
        </w:rPr>
        <w:t xml:space="preserve">Upon no discussion the vote was taken with the results of </w:t>
      </w:r>
      <w:r w:rsidR="001C7951">
        <w:rPr>
          <w:iCs/>
          <w:color w:val="000000" w:themeColor="text1"/>
          <w:szCs w:val="28"/>
        </w:rPr>
        <w:t>3</w:t>
      </w:r>
      <w:r w:rsidR="00A44EA6">
        <w:rPr>
          <w:iCs/>
          <w:color w:val="000000" w:themeColor="text1"/>
          <w:szCs w:val="28"/>
        </w:rPr>
        <w:t>0</w:t>
      </w:r>
      <w:r w:rsidRPr="002670ED">
        <w:rPr>
          <w:iCs/>
          <w:color w:val="000000" w:themeColor="text1"/>
          <w:szCs w:val="28"/>
        </w:rPr>
        <w:t>/0/0, the motion carries.</w:t>
      </w:r>
    </w:p>
    <w:p w14:paraId="7D38B8AD" w14:textId="46B45222" w:rsidR="00DF3C5B" w:rsidRPr="00A44EA6" w:rsidRDefault="00A44EA6" w:rsidP="00A44EA6">
      <w:pPr>
        <w:pStyle w:val="ListParagraph"/>
        <w:numPr>
          <w:ilvl w:val="0"/>
          <w:numId w:val="10"/>
        </w:numPr>
      </w:pPr>
      <w:r w:rsidRPr="00A44EA6">
        <w:t>Chair announced that SG ULP would be chaired by Shariar Emami (Samsung)</w:t>
      </w:r>
    </w:p>
    <w:p w14:paraId="6C513568" w14:textId="005B07C4" w:rsidR="00A44EA6" w:rsidRDefault="00A44EA6" w:rsidP="008709C0">
      <w:r>
        <w:rPr>
          <w:b/>
        </w:rPr>
        <w:t>19:12</w:t>
      </w:r>
      <w:r>
        <w:rPr>
          <w:b/>
        </w:rPr>
        <w:tab/>
      </w:r>
      <w:r>
        <w:t>Architecture by James Gilb</w:t>
      </w:r>
    </w:p>
    <w:p w14:paraId="1219BE49" w14:textId="30BF6BAD" w:rsidR="00A44EA6" w:rsidRDefault="00A44EA6" w:rsidP="00A44EA6">
      <w:pPr>
        <w:pStyle w:val="ListParagraph"/>
        <w:numPr>
          <w:ilvl w:val="0"/>
          <w:numId w:val="46"/>
        </w:numPr>
        <w:ind w:left="1080"/>
      </w:pPr>
      <w:r>
        <w:t xml:space="preserve">all comments from the recirculation ballot have been resolved </w:t>
      </w:r>
    </w:p>
    <w:p w14:paraId="3D7C7488" w14:textId="6D57FA3D" w:rsidR="00A44EA6" w:rsidRPr="00A44EA6" w:rsidRDefault="00A44EA6" w:rsidP="00A44EA6">
      <w:pPr>
        <w:pStyle w:val="ListParagraph"/>
        <w:numPr>
          <w:ilvl w:val="0"/>
          <w:numId w:val="46"/>
        </w:numPr>
        <w:ind w:left="1080"/>
      </w:pPr>
      <w:r>
        <w:t>goal is to have Sponsor ballot before July session to allow comment resolution during July session</w:t>
      </w:r>
    </w:p>
    <w:p w14:paraId="5DFA3E25" w14:textId="0D967CEC" w:rsidR="006A1564" w:rsidRPr="006E2705" w:rsidRDefault="00D33943" w:rsidP="008709C0">
      <w:pPr>
        <w:rPr>
          <w:b/>
        </w:rPr>
      </w:pPr>
      <w:r>
        <w:rPr>
          <w:b/>
        </w:rPr>
        <w:t>19</w:t>
      </w:r>
      <w:r w:rsidRPr="000F6FE9">
        <w:rPr>
          <w:b/>
        </w:rPr>
        <w:t>:</w:t>
      </w:r>
      <w:r w:rsidR="005B5042">
        <w:rPr>
          <w:b/>
        </w:rPr>
        <w:t>1</w:t>
      </w:r>
      <w:r w:rsidR="00A44EA6">
        <w:rPr>
          <w:b/>
        </w:rPr>
        <w:t>5</w:t>
      </w:r>
      <w:r>
        <w:tab/>
        <w:t>802.11 li</w:t>
      </w:r>
      <w:r w:rsidR="005B4CEA">
        <w:t>aison report by C Chaplin (15-12</w:t>
      </w:r>
      <w:r>
        <w:t>-847-00)</w:t>
      </w:r>
      <w:r>
        <w:rPr>
          <w:b/>
        </w:rPr>
        <w:t xml:space="preserve"> </w:t>
      </w:r>
    </w:p>
    <w:p w14:paraId="12915E84" w14:textId="3FA896C9" w:rsidR="004E2637" w:rsidRPr="00CB56D1" w:rsidRDefault="004E2637" w:rsidP="00534391">
      <w:r>
        <w:rPr>
          <w:b/>
        </w:rPr>
        <w:t>19</w:t>
      </w:r>
      <w:r w:rsidR="00534391" w:rsidRPr="0074038D">
        <w:rPr>
          <w:b/>
        </w:rPr>
        <w:t>:</w:t>
      </w:r>
      <w:r w:rsidR="005B5042">
        <w:rPr>
          <w:b/>
        </w:rPr>
        <w:t>23</w:t>
      </w:r>
      <w:r w:rsidR="00534391">
        <w:tab/>
        <w:t>802.18</w:t>
      </w:r>
      <w:r w:rsidR="00226BF0">
        <w:t xml:space="preserve"> liaison by J Notor  (15-12-0190</w:t>
      </w:r>
      <w:r w:rsidR="005B4CEA">
        <w:t>-02</w:t>
      </w:r>
      <w:r w:rsidR="00534391">
        <w:t>)</w:t>
      </w:r>
    </w:p>
    <w:p w14:paraId="59EA6956" w14:textId="77777777" w:rsidR="000D696C" w:rsidRPr="000D696C" w:rsidRDefault="000D696C" w:rsidP="000D696C">
      <w:pPr>
        <w:ind w:left="720"/>
      </w:pPr>
    </w:p>
    <w:p w14:paraId="7D5D21EC" w14:textId="6E9BD1FC" w:rsidR="00D47BB2" w:rsidRDefault="00A9457F" w:rsidP="00171E1F">
      <w:pPr>
        <w:ind w:left="720" w:hanging="720"/>
      </w:pPr>
      <w:r>
        <w:rPr>
          <w:b/>
        </w:rPr>
        <w:t>19</w:t>
      </w:r>
      <w:r w:rsidR="008709C0">
        <w:rPr>
          <w:b/>
        </w:rPr>
        <w:t>:</w:t>
      </w:r>
      <w:r w:rsidR="00922513">
        <w:rPr>
          <w:b/>
        </w:rPr>
        <w:t>26</w:t>
      </w:r>
      <w:r w:rsidR="008709C0">
        <w:t xml:space="preserve"> Motion to adjourn was made by </w:t>
      </w:r>
      <w:r w:rsidR="00922513">
        <w:t>Jon Adams</w:t>
      </w:r>
      <w:r w:rsidR="00920760">
        <w:t xml:space="preserve"> and seconded by </w:t>
      </w:r>
      <w:r w:rsidR="004E2637">
        <w:t>Ben Rolfe</w:t>
      </w:r>
      <w:r w:rsidR="00920760">
        <w:t xml:space="preserve">.  </w:t>
      </w:r>
      <w:r w:rsidR="00171E1F">
        <w:t>Upon hearing no</w:t>
      </w:r>
      <w:r w:rsidR="008709C0">
        <w:t xml:space="preserve"> objection, the motion carries; the session is adjourned.</w:t>
      </w:r>
    </w:p>
    <w:p w14:paraId="767FCCC7" w14:textId="77777777" w:rsidR="00D47BB2" w:rsidRDefault="00D47BB2" w:rsidP="00171E1F">
      <w:pPr>
        <w:ind w:left="720" w:hanging="720"/>
        <w:rPr>
          <w:b/>
        </w:rPr>
      </w:pPr>
    </w:p>
    <w:p w14:paraId="0AB524A9" w14:textId="78EB5098" w:rsidR="008709C0" w:rsidRPr="00171E1F" w:rsidRDefault="008709C0" w:rsidP="00171E1F">
      <w:pPr>
        <w:ind w:left="720" w:hanging="720"/>
        <w:rPr>
          <w:b/>
        </w:rPr>
      </w:pPr>
      <w:r w:rsidRPr="00BF043A">
        <w:rPr>
          <w:b/>
        </w:rPr>
        <w:t>Annex A</w:t>
      </w:r>
      <w:r w:rsidRPr="00BF043A">
        <w:rPr>
          <w:b/>
        </w:rPr>
        <w:tab/>
      </w:r>
      <w:r w:rsidRPr="00AA2E6B">
        <w:tab/>
      </w:r>
      <w:r w:rsidRPr="00AA2E6B">
        <w:tab/>
      </w:r>
      <w:r w:rsidRPr="00AA2E6B">
        <w:tab/>
      </w:r>
      <w:r w:rsidRPr="00AA2E6B">
        <w:tab/>
      </w:r>
      <w:r w:rsidRPr="00AA2E6B">
        <w:tab/>
      </w:r>
    </w:p>
    <w:tbl>
      <w:tblPr>
        <w:tblW w:w="9825" w:type="dxa"/>
        <w:tblCellMar>
          <w:left w:w="0" w:type="dxa"/>
          <w:right w:w="0" w:type="dxa"/>
        </w:tblCellMar>
        <w:tblLook w:val="0000" w:firstRow="0" w:lastRow="0" w:firstColumn="0" w:lastColumn="0" w:noHBand="0" w:noVBand="0"/>
      </w:tblPr>
      <w:tblGrid>
        <w:gridCol w:w="2655"/>
        <w:gridCol w:w="7170"/>
      </w:tblGrid>
      <w:tr w:rsidR="008709C0" w14:paraId="7CEFABD4" w14:textId="77777777" w:rsidTr="00E76512">
        <w:trPr>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14:paraId="624C27FB" w14:textId="7AB6B53C" w:rsidR="008709C0" w:rsidRPr="00BF043A" w:rsidRDefault="000C7260" w:rsidP="00105EC8">
            <w:pPr>
              <w:rPr>
                <w:rFonts w:eastAsia="Batang"/>
                <w:lang w:eastAsia="ko-KR"/>
              </w:rPr>
            </w:pPr>
            <w:r>
              <w:rPr>
                <w:rFonts w:eastAsia="Batang"/>
                <w:lang w:eastAsia="ko-KR"/>
              </w:rPr>
              <w:t>1</w:t>
            </w:r>
            <w:r w:rsidR="00922513">
              <w:rPr>
                <w:rFonts w:eastAsia="Batang"/>
                <w:lang w:eastAsia="ko-KR"/>
              </w:rPr>
              <w:t>14</w:t>
            </w:r>
            <w:bookmarkStart w:id="0" w:name="_GoBack"/>
            <w:bookmarkEnd w:id="0"/>
            <w:r w:rsidR="00BF043A">
              <w:rPr>
                <w:rFonts w:eastAsia="Batang"/>
                <w:lang w:eastAsia="ko-KR"/>
              </w:rPr>
              <w:t xml:space="preserve"> Attendees</w:t>
            </w:r>
          </w:p>
        </w:tc>
        <w:tc>
          <w:tcPr>
            <w:tcW w:w="7170" w:type="dxa"/>
            <w:tcBorders>
              <w:top w:val="nil"/>
              <w:left w:val="nil"/>
              <w:bottom w:val="nil"/>
              <w:right w:val="nil"/>
            </w:tcBorders>
            <w:shd w:val="clear" w:color="auto" w:fill="FFFF00"/>
            <w:noWrap/>
            <w:tcMar>
              <w:top w:w="15" w:type="dxa"/>
              <w:left w:w="15" w:type="dxa"/>
              <w:bottom w:w="0" w:type="dxa"/>
              <w:right w:w="15" w:type="dxa"/>
            </w:tcMar>
            <w:vAlign w:val="bottom"/>
          </w:tcPr>
          <w:p w14:paraId="1EA6B80E" w14:textId="77777777" w:rsidR="008709C0" w:rsidRDefault="008709C0" w:rsidP="008709C0">
            <w:pPr>
              <w:rPr>
                <w:rFonts w:ascii="Arial" w:eastAsia="Arial Unicode MS" w:hAnsi="Arial" w:cs="Arial"/>
                <w:b/>
                <w:bCs/>
                <w:sz w:val="20"/>
              </w:rPr>
            </w:pPr>
          </w:p>
        </w:tc>
      </w:tr>
    </w:tbl>
    <w:tbl>
      <w:tblPr>
        <w:tblStyle w:val="TableGrid"/>
        <w:tblW w:w="9324" w:type="dxa"/>
        <w:tblInd w:w="93" w:type="dxa"/>
        <w:tblLayout w:type="fixed"/>
        <w:tblLook w:val="04A0" w:firstRow="1" w:lastRow="0" w:firstColumn="1" w:lastColumn="0" w:noHBand="0" w:noVBand="1"/>
      </w:tblPr>
      <w:tblGrid>
        <w:gridCol w:w="1725"/>
        <w:gridCol w:w="1800"/>
        <w:gridCol w:w="3999"/>
        <w:gridCol w:w="1800"/>
      </w:tblGrid>
      <w:tr w:rsidR="00922513" w:rsidRPr="00B35764" w14:paraId="2C87D2ED" w14:textId="77777777" w:rsidTr="00922513">
        <w:trPr>
          <w:trHeight w:val="300"/>
        </w:trPr>
        <w:tc>
          <w:tcPr>
            <w:tcW w:w="1725" w:type="dxa"/>
            <w:noWrap/>
            <w:hideMark/>
          </w:tcPr>
          <w:p w14:paraId="2A56AB8D" w14:textId="444B6435" w:rsidR="00922513" w:rsidRPr="00B35764" w:rsidRDefault="00922513" w:rsidP="00B35764">
            <w:pPr>
              <w:rPr>
                <w:rFonts w:eastAsia="Batang"/>
                <w:b/>
                <w:bCs/>
                <w:lang w:eastAsia="ko-KR"/>
              </w:rPr>
            </w:pPr>
            <w:r w:rsidRPr="00B35764">
              <w:rPr>
                <w:rFonts w:eastAsia="Batang"/>
                <w:b/>
                <w:bCs/>
                <w:lang w:eastAsia="ko-KR"/>
              </w:rPr>
              <w:t>Last</w:t>
            </w:r>
          </w:p>
        </w:tc>
        <w:tc>
          <w:tcPr>
            <w:tcW w:w="1800" w:type="dxa"/>
            <w:noWrap/>
            <w:hideMark/>
          </w:tcPr>
          <w:p w14:paraId="5A000A2D" w14:textId="1B502B3C" w:rsidR="00922513" w:rsidRPr="00B35764" w:rsidRDefault="00922513" w:rsidP="00B35764">
            <w:pPr>
              <w:rPr>
                <w:rFonts w:eastAsia="Batang"/>
                <w:b/>
                <w:bCs/>
                <w:lang w:eastAsia="ko-KR"/>
              </w:rPr>
            </w:pPr>
            <w:r w:rsidRPr="00B35764">
              <w:rPr>
                <w:rFonts w:eastAsia="Batang"/>
                <w:b/>
                <w:bCs/>
                <w:lang w:eastAsia="ko-KR"/>
              </w:rPr>
              <w:t xml:space="preserve">First </w:t>
            </w:r>
          </w:p>
        </w:tc>
        <w:tc>
          <w:tcPr>
            <w:tcW w:w="5799" w:type="dxa"/>
            <w:gridSpan w:val="2"/>
            <w:noWrap/>
            <w:hideMark/>
          </w:tcPr>
          <w:p w14:paraId="02C7229F" w14:textId="77777777" w:rsidR="00922513" w:rsidRPr="00B35764" w:rsidRDefault="00922513">
            <w:pPr>
              <w:rPr>
                <w:rFonts w:eastAsia="Batang"/>
                <w:b/>
                <w:bCs/>
                <w:lang w:eastAsia="ko-KR"/>
              </w:rPr>
            </w:pPr>
            <w:r w:rsidRPr="00B35764">
              <w:rPr>
                <w:rFonts w:eastAsia="Batang"/>
                <w:b/>
                <w:bCs/>
                <w:lang w:eastAsia="ko-KR"/>
              </w:rPr>
              <w:t>Affiliation</w:t>
            </w:r>
          </w:p>
        </w:tc>
      </w:tr>
      <w:tr w:rsidR="00922513" w:rsidRPr="00B35764" w14:paraId="5384F37C" w14:textId="77777777" w:rsidTr="00864CFB">
        <w:trPr>
          <w:trHeight w:val="300"/>
        </w:trPr>
        <w:tc>
          <w:tcPr>
            <w:tcW w:w="1725" w:type="dxa"/>
            <w:noWrap/>
            <w:vAlign w:val="bottom"/>
            <w:hideMark/>
          </w:tcPr>
          <w:p w14:paraId="71B3AB88" w14:textId="151A7A75" w:rsidR="00922513" w:rsidRPr="00B35764" w:rsidRDefault="00922513">
            <w:pPr>
              <w:rPr>
                <w:rFonts w:eastAsia="Batang"/>
                <w:bCs/>
                <w:lang w:eastAsia="ko-KR"/>
              </w:rPr>
            </w:pPr>
            <w:r>
              <w:rPr>
                <w:rFonts w:ascii="Calibri" w:hAnsi="Calibri"/>
                <w:color w:val="000000"/>
                <w:sz w:val="24"/>
                <w:szCs w:val="24"/>
              </w:rPr>
              <w:t>Adams</w:t>
            </w:r>
          </w:p>
        </w:tc>
        <w:tc>
          <w:tcPr>
            <w:tcW w:w="1800" w:type="dxa"/>
            <w:noWrap/>
            <w:vAlign w:val="bottom"/>
            <w:hideMark/>
          </w:tcPr>
          <w:p w14:paraId="14C884A8" w14:textId="19A2BBA1" w:rsidR="00922513" w:rsidRPr="00B35764" w:rsidRDefault="00922513">
            <w:pPr>
              <w:rPr>
                <w:rFonts w:eastAsia="Batang"/>
                <w:bCs/>
                <w:lang w:eastAsia="ko-KR"/>
              </w:rPr>
            </w:pPr>
            <w:r>
              <w:rPr>
                <w:rFonts w:ascii="Calibri" w:hAnsi="Calibri"/>
                <w:color w:val="000000"/>
                <w:sz w:val="24"/>
                <w:szCs w:val="24"/>
              </w:rPr>
              <w:t>Jon</w:t>
            </w:r>
          </w:p>
        </w:tc>
        <w:tc>
          <w:tcPr>
            <w:tcW w:w="5799" w:type="dxa"/>
            <w:gridSpan w:val="2"/>
            <w:noWrap/>
            <w:vAlign w:val="bottom"/>
            <w:hideMark/>
          </w:tcPr>
          <w:p w14:paraId="7175E952" w14:textId="3A283ED9" w:rsidR="00922513" w:rsidRPr="00B35764" w:rsidRDefault="00922513">
            <w:pPr>
              <w:rPr>
                <w:rFonts w:eastAsia="Batang"/>
                <w:bCs/>
                <w:lang w:eastAsia="ko-KR"/>
              </w:rPr>
            </w:pPr>
            <w:r>
              <w:rPr>
                <w:rFonts w:ascii="Calibri" w:hAnsi="Calibri"/>
                <w:color w:val="000000"/>
                <w:sz w:val="24"/>
                <w:szCs w:val="24"/>
              </w:rPr>
              <w:t>Lilee Systems</w:t>
            </w:r>
          </w:p>
        </w:tc>
      </w:tr>
      <w:tr w:rsidR="00922513" w:rsidRPr="00B35764" w14:paraId="3C2C43E9" w14:textId="77777777" w:rsidTr="00864CFB">
        <w:trPr>
          <w:trHeight w:val="300"/>
        </w:trPr>
        <w:tc>
          <w:tcPr>
            <w:tcW w:w="1725" w:type="dxa"/>
            <w:noWrap/>
            <w:vAlign w:val="bottom"/>
            <w:hideMark/>
          </w:tcPr>
          <w:p w14:paraId="2E7DD043" w14:textId="59531C61" w:rsidR="00922513" w:rsidRPr="00B35764" w:rsidRDefault="00922513" w:rsidP="00B35764">
            <w:pPr>
              <w:rPr>
                <w:rFonts w:eastAsia="Batang"/>
                <w:bCs/>
                <w:lang w:eastAsia="ko-KR"/>
              </w:rPr>
            </w:pPr>
            <w:r>
              <w:rPr>
                <w:rFonts w:ascii="Calibri" w:hAnsi="Calibri"/>
                <w:color w:val="000000"/>
                <w:sz w:val="24"/>
                <w:szCs w:val="24"/>
              </w:rPr>
              <w:t>Ajito</w:t>
            </w:r>
          </w:p>
        </w:tc>
        <w:tc>
          <w:tcPr>
            <w:tcW w:w="1800" w:type="dxa"/>
            <w:noWrap/>
            <w:vAlign w:val="bottom"/>
            <w:hideMark/>
          </w:tcPr>
          <w:p w14:paraId="2BAB699E" w14:textId="65F54BB2" w:rsidR="00922513" w:rsidRPr="00B35764" w:rsidRDefault="00922513" w:rsidP="00B35764">
            <w:pPr>
              <w:rPr>
                <w:rFonts w:eastAsia="Batang"/>
                <w:bCs/>
                <w:lang w:eastAsia="ko-KR"/>
              </w:rPr>
            </w:pPr>
            <w:r>
              <w:rPr>
                <w:rFonts w:ascii="Calibri" w:hAnsi="Calibri"/>
                <w:color w:val="000000"/>
                <w:sz w:val="24"/>
                <w:szCs w:val="24"/>
              </w:rPr>
              <w:t>Katsuhiro</w:t>
            </w:r>
          </w:p>
        </w:tc>
        <w:tc>
          <w:tcPr>
            <w:tcW w:w="5799" w:type="dxa"/>
            <w:gridSpan w:val="2"/>
            <w:noWrap/>
            <w:vAlign w:val="bottom"/>
            <w:hideMark/>
          </w:tcPr>
          <w:p w14:paraId="0BC26869" w14:textId="73D4DAD2" w:rsidR="00922513" w:rsidRPr="00B35764" w:rsidRDefault="00922513">
            <w:pPr>
              <w:rPr>
                <w:rFonts w:eastAsia="Batang"/>
                <w:bCs/>
                <w:lang w:eastAsia="ko-KR"/>
              </w:rPr>
            </w:pPr>
            <w:r>
              <w:rPr>
                <w:rFonts w:ascii="Calibri" w:hAnsi="Calibri"/>
                <w:color w:val="000000"/>
                <w:sz w:val="24"/>
                <w:szCs w:val="24"/>
              </w:rPr>
              <w:t>NR</w:t>
            </w:r>
          </w:p>
        </w:tc>
      </w:tr>
      <w:tr w:rsidR="00922513" w:rsidRPr="00B35764" w14:paraId="19B913F0" w14:textId="77777777" w:rsidTr="00864CFB">
        <w:trPr>
          <w:trHeight w:val="300"/>
        </w:trPr>
        <w:tc>
          <w:tcPr>
            <w:tcW w:w="1725" w:type="dxa"/>
            <w:noWrap/>
            <w:vAlign w:val="bottom"/>
            <w:hideMark/>
          </w:tcPr>
          <w:p w14:paraId="09360B3A" w14:textId="51F76C35" w:rsidR="00922513" w:rsidRPr="00B35764" w:rsidRDefault="00922513">
            <w:pPr>
              <w:rPr>
                <w:rFonts w:eastAsia="Batang"/>
                <w:bCs/>
                <w:lang w:eastAsia="ko-KR"/>
              </w:rPr>
            </w:pPr>
            <w:r>
              <w:rPr>
                <w:rFonts w:ascii="Calibri" w:hAnsi="Calibri"/>
                <w:color w:val="000000"/>
                <w:sz w:val="24"/>
                <w:szCs w:val="24"/>
              </w:rPr>
              <w:t>Alfvin</w:t>
            </w:r>
          </w:p>
        </w:tc>
        <w:tc>
          <w:tcPr>
            <w:tcW w:w="1800" w:type="dxa"/>
            <w:noWrap/>
            <w:vAlign w:val="bottom"/>
            <w:hideMark/>
          </w:tcPr>
          <w:p w14:paraId="795971C7" w14:textId="2440F88E" w:rsidR="00922513" w:rsidRPr="00B35764" w:rsidRDefault="00922513">
            <w:pPr>
              <w:rPr>
                <w:rFonts w:eastAsia="Batang"/>
                <w:bCs/>
                <w:lang w:eastAsia="ko-KR"/>
              </w:rPr>
            </w:pPr>
            <w:r>
              <w:rPr>
                <w:rFonts w:ascii="Calibri" w:hAnsi="Calibri"/>
                <w:color w:val="000000"/>
                <w:sz w:val="24"/>
                <w:szCs w:val="24"/>
              </w:rPr>
              <w:t>Richard</w:t>
            </w:r>
          </w:p>
        </w:tc>
        <w:tc>
          <w:tcPr>
            <w:tcW w:w="5799" w:type="dxa"/>
            <w:gridSpan w:val="2"/>
            <w:noWrap/>
            <w:vAlign w:val="bottom"/>
            <w:hideMark/>
          </w:tcPr>
          <w:p w14:paraId="7538A905" w14:textId="77F4FC48" w:rsidR="00922513" w:rsidRPr="00B35764" w:rsidRDefault="00922513">
            <w:pPr>
              <w:rPr>
                <w:rFonts w:eastAsia="Batang"/>
                <w:bCs/>
                <w:lang w:eastAsia="ko-KR"/>
              </w:rPr>
            </w:pPr>
            <w:r>
              <w:rPr>
                <w:rFonts w:ascii="Calibri" w:hAnsi="Calibri"/>
                <w:color w:val="000000"/>
                <w:sz w:val="24"/>
                <w:szCs w:val="24"/>
              </w:rPr>
              <w:t>Verilan</w:t>
            </w:r>
          </w:p>
        </w:tc>
      </w:tr>
      <w:tr w:rsidR="00922513" w:rsidRPr="00B35764" w14:paraId="7B72FB1D" w14:textId="77777777" w:rsidTr="00864CFB">
        <w:trPr>
          <w:trHeight w:val="300"/>
        </w:trPr>
        <w:tc>
          <w:tcPr>
            <w:tcW w:w="1725" w:type="dxa"/>
            <w:noWrap/>
            <w:vAlign w:val="bottom"/>
            <w:hideMark/>
          </w:tcPr>
          <w:p w14:paraId="6C3EA00C" w14:textId="0D124E4F" w:rsidR="00922513" w:rsidRPr="00B35764" w:rsidRDefault="00922513">
            <w:pPr>
              <w:rPr>
                <w:rFonts w:eastAsia="Batang"/>
                <w:bCs/>
                <w:lang w:eastAsia="ko-KR"/>
              </w:rPr>
            </w:pPr>
            <w:r>
              <w:rPr>
                <w:rFonts w:ascii="Calibri" w:hAnsi="Calibri"/>
                <w:color w:val="000000"/>
                <w:sz w:val="24"/>
                <w:szCs w:val="24"/>
              </w:rPr>
              <w:t>Ameen</w:t>
            </w:r>
          </w:p>
        </w:tc>
        <w:tc>
          <w:tcPr>
            <w:tcW w:w="1800" w:type="dxa"/>
            <w:noWrap/>
            <w:vAlign w:val="bottom"/>
            <w:hideMark/>
          </w:tcPr>
          <w:p w14:paraId="398EDF9A" w14:textId="11468653" w:rsidR="00922513" w:rsidRPr="00B35764" w:rsidRDefault="00922513">
            <w:pPr>
              <w:rPr>
                <w:rFonts w:eastAsia="Batang"/>
                <w:bCs/>
                <w:lang w:eastAsia="ko-KR"/>
              </w:rPr>
            </w:pPr>
            <w:r>
              <w:rPr>
                <w:rFonts w:ascii="Calibri" w:hAnsi="Calibri"/>
                <w:color w:val="000000"/>
                <w:sz w:val="24"/>
                <w:szCs w:val="24"/>
              </w:rPr>
              <w:t>Moshaddique</w:t>
            </w:r>
          </w:p>
        </w:tc>
        <w:tc>
          <w:tcPr>
            <w:tcW w:w="5799" w:type="dxa"/>
            <w:gridSpan w:val="2"/>
            <w:noWrap/>
            <w:vAlign w:val="bottom"/>
            <w:hideMark/>
          </w:tcPr>
          <w:p w14:paraId="5592CA98" w14:textId="496143B0" w:rsidR="00922513" w:rsidRPr="00B35764" w:rsidRDefault="00922513">
            <w:pPr>
              <w:rPr>
                <w:rFonts w:eastAsia="Batang"/>
                <w:bCs/>
                <w:lang w:eastAsia="ko-KR"/>
              </w:rPr>
            </w:pPr>
            <w:r>
              <w:rPr>
                <w:rFonts w:ascii="Calibri" w:hAnsi="Calibri"/>
                <w:color w:val="000000"/>
                <w:sz w:val="24"/>
                <w:szCs w:val="24"/>
              </w:rPr>
              <w:t>Inha University</w:t>
            </w:r>
          </w:p>
        </w:tc>
      </w:tr>
      <w:tr w:rsidR="00922513" w:rsidRPr="00B35764" w14:paraId="05EF19E3" w14:textId="77777777" w:rsidTr="00864CFB">
        <w:trPr>
          <w:trHeight w:val="300"/>
        </w:trPr>
        <w:tc>
          <w:tcPr>
            <w:tcW w:w="1725" w:type="dxa"/>
            <w:noWrap/>
            <w:vAlign w:val="bottom"/>
            <w:hideMark/>
          </w:tcPr>
          <w:p w14:paraId="051875D5" w14:textId="324224A6" w:rsidR="00922513" w:rsidRPr="00B35764" w:rsidRDefault="00922513">
            <w:pPr>
              <w:rPr>
                <w:rFonts w:eastAsia="Batang"/>
                <w:bCs/>
                <w:lang w:eastAsia="ko-KR"/>
              </w:rPr>
            </w:pPr>
            <w:r>
              <w:rPr>
                <w:rFonts w:ascii="Calibri" w:hAnsi="Calibri"/>
                <w:color w:val="000000"/>
                <w:sz w:val="24"/>
                <w:szCs w:val="24"/>
              </w:rPr>
              <w:t>Astrin</w:t>
            </w:r>
          </w:p>
        </w:tc>
        <w:tc>
          <w:tcPr>
            <w:tcW w:w="1800" w:type="dxa"/>
            <w:noWrap/>
            <w:vAlign w:val="bottom"/>
            <w:hideMark/>
          </w:tcPr>
          <w:p w14:paraId="166D2E3E" w14:textId="37021D55" w:rsidR="00922513" w:rsidRPr="00B35764" w:rsidRDefault="00922513">
            <w:pPr>
              <w:rPr>
                <w:rFonts w:eastAsia="Batang"/>
                <w:bCs/>
                <w:lang w:eastAsia="ko-KR"/>
              </w:rPr>
            </w:pPr>
            <w:r>
              <w:rPr>
                <w:rFonts w:ascii="Calibri" w:hAnsi="Calibri"/>
                <w:color w:val="000000"/>
                <w:sz w:val="24"/>
                <w:szCs w:val="24"/>
              </w:rPr>
              <w:t>Arthur</w:t>
            </w:r>
          </w:p>
        </w:tc>
        <w:tc>
          <w:tcPr>
            <w:tcW w:w="5799" w:type="dxa"/>
            <w:gridSpan w:val="2"/>
            <w:noWrap/>
            <w:vAlign w:val="bottom"/>
            <w:hideMark/>
          </w:tcPr>
          <w:p w14:paraId="423BA9D5" w14:textId="1FC46A4E" w:rsidR="00922513" w:rsidRPr="00B35764" w:rsidRDefault="00922513">
            <w:pPr>
              <w:rPr>
                <w:rFonts w:eastAsia="Batang"/>
                <w:bCs/>
                <w:lang w:eastAsia="ko-KR"/>
              </w:rPr>
            </w:pPr>
            <w:r>
              <w:rPr>
                <w:rFonts w:ascii="Calibri" w:hAnsi="Calibri"/>
                <w:color w:val="000000"/>
                <w:sz w:val="24"/>
                <w:szCs w:val="24"/>
              </w:rPr>
              <w:t>Astrin Radio</w:t>
            </w:r>
          </w:p>
        </w:tc>
      </w:tr>
      <w:tr w:rsidR="00922513" w:rsidRPr="00B35764" w14:paraId="41C2313F" w14:textId="77777777" w:rsidTr="00864CFB">
        <w:trPr>
          <w:trHeight w:val="300"/>
        </w:trPr>
        <w:tc>
          <w:tcPr>
            <w:tcW w:w="1725" w:type="dxa"/>
            <w:noWrap/>
            <w:vAlign w:val="bottom"/>
            <w:hideMark/>
          </w:tcPr>
          <w:p w14:paraId="40C0D435" w14:textId="204953A7" w:rsidR="00922513" w:rsidRPr="00B35764" w:rsidRDefault="00922513" w:rsidP="00B35764">
            <w:pPr>
              <w:rPr>
                <w:rFonts w:eastAsia="Batang"/>
                <w:bCs/>
                <w:lang w:eastAsia="ko-KR"/>
              </w:rPr>
            </w:pPr>
            <w:r>
              <w:rPr>
                <w:rFonts w:ascii="Calibri" w:hAnsi="Calibri"/>
                <w:color w:val="000000"/>
                <w:sz w:val="24"/>
                <w:szCs w:val="24"/>
              </w:rPr>
              <w:t>Batra</w:t>
            </w:r>
          </w:p>
        </w:tc>
        <w:tc>
          <w:tcPr>
            <w:tcW w:w="1800" w:type="dxa"/>
            <w:noWrap/>
            <w:vAlign w:val="bottom"/>
            <w:hideMark/>
          </w:tcPr>
          <w:p w14:paraId="4099DEAE" w14:textId="7C1C2483" w:rsidR="00922513" w:rsidRPr="00B35764" w:rsidRDefault="00922513" w:rsidP="00B35764">
            <w:pPr>
              <w:rPr>
                <w:rFonts w:eastAsia="Batang"/>
                <w:bCs/>
                <w:lang w:eastAsia="ko-KR"/>
              </w:rPr>
            </w:pPr>
            <w:r>
              <w:rPr>
                <w:rFonts w:ascii="Calibri" w:hAnsi="Calibri"/>
                <w:color w:val="000000"/>
                <w:sz w:val="24"/>
                <w:szCs w:val="24"/>
              </w:rPr>
              <w:t>Anuj</w:t>
            </w:r>
          </w:p>
        </w:tc>
        <w:tc>
          <w:tcPr>
            <w:tcW w:w="5799" w:type="dxa"/>
            <w:gridSpan w:val="2"/>
            <w:noWrap/>
            <w:vAlign w:val="bottom"/>
            <w:hideMark/>
          </w:tcPr>
          <w:p w14:paraId="309AE7FA" w14:textId="62DFDB2F" w:rsidR="00922513" w:rsidRPr="00B35764" w:rsidRDefault="00922513">
            <w:pPr>
              <w:rPr>
                <w:rFonts w:eastAsia="Batang"/>
                <w:bCs/>
                <w:lang w:eastAsia="ko-KR"/>
              </w:rPr>
            </w:pPr>
            <w:r>
              <w:rPr>
                <w:rFonts w:ascii="Calibri" w:hAnsi="Calibri"/>
                <w:color w:val="000000"/>
                <w:sz w:val="24"/>
                <w:szCs w:val="24"/>
              </w:rPr>
              <w:t>Texas Instruments Incorporated</w:t>
            </w:r>
          </w:p>
        </w:tc>
      </w:tr>
      <w:tr w:rsidR="00922513" w:rsidRPr="00B35764" w14:paraId="0854F878" w14:textId="77777777" w:rsidTr="00864CFB">
        <w:trPr>
          <w:trHeight w:val="300"/>
        </w:trPr>
        <w:tc>
          <w:tcPr>
            <w:tcW w:w="1725" w:type="dxa"/>
            <w:noWrap/>
            <w:vAlign w:val="bottom"/>
            <w:hideMark/>
          </w:tcPr>
          <w:p w14:paraId="51E8060B" w14:textId="327135A3" w:rsidR="00922513" w:rsidRPr="00B35764" w:rsidRDefault="00922513">
            <w:pPr>
              <w:rPr>
                <w:rFonts w:eastAsia="Batang"/>
                <w:bCs/>
                <w:lang w:eastAsia="ko-KR"/>
              </w:rPr>
            </w:pPr>
            <w:r>
              <w:rPr>
                <w:rFonts w:ascii="Calibri" w:hAnsi="Calibri"/>
                <w:color w:val="000000"/>
                <w:sz w:val="24"/>
                <w:szCs w:val="24"/>
              </w:rPr>
              <w:t>BEECHER</w:t>
            </w:r>
          </w:p>
        </w:tc>
        <w:tc>
          <w:tcPr>
            <w:tcW w:w="1800" w:type="dxa"/>
            <w:noWrap/>
            <w:vAlign w:val="bottom"/>
            <w:hideMark/>
          </w:tcPr>
          <w:p w14:paraId="4D3CAAC3" w14:textId="3658DE9A" w:rsidR="00922513" w:rsidRPr="00B35764" w:rsidRDefault="00922513">
            <w:pPr>
              <w:rPr>
                <w:rFonts w:eastAsia="Batang"/>
                <w:bCs/>
                <w:lang w:eastAsia="ko-KR"/>
              </w:rPr>
            </w:pPr>
            <w:r>
              <w:rPr>
                <w:rFonts w:ascii="Calibri" w:hAnsi="Calibri"/>
                <w:color w:val="000000"/>
                <w:sz w:val="24"/>
                <w:szCs w:val="24"/>
              </w:rPr>
              <w:t>PHILIP</w:t>
            </w:r>
          </w:p>
        </w:tc>
        <w:tc>
          <w:tcPr>
            <w:tcW w:w="5799" w:type="dxa"/>
            <w:gridSpan w:val="2"/>
            <w:noWrap/>
            <w:vAlign w:val="bottom"/>
            <w:hideMark/>
          </w:tcPr>
          <w:p w14:paraId="7E331260" w14:textId="32A59F23" w:rsidR="00922513" w:rsidRPr="00B35764" w:rsidRDefault="00922513">
            <w:pPr>
              <w:rPr>
                <w:rFonts w:eastAsia="Batang"/>
                <w:bCs/>
                <w:lang w:eastAsia="ko-KR"/>
              </w:rPr>
            </w:pPr>
            <w:r>
              <w:rPr>
                <w:rFonts w:ascii="Calibri" w:hAnsi="Calibri"/>
                <w:color w:val="000000"/>
                <w:sz w:val="24"/>
                <w:szCs w:val="24"/>
              </w:rPr>
              <w:t>BCC</w:t>
            </w:r>
          </w:p>
        </w:tc>
      </w:tr>
      <w:tr w:rsidR="00922513" w:rsidRPr="00B35764" w14:paraId="2D06B1AB" w14:textId="77777777" w:rsidTr="00864CFB">
        <w:trPr>
          <w:trHeight w:val="300"/>
        </w:trPr>
        <w:tc>
          <w:tcPr>
            <w:tcW w:w="1725" w:type="dxa"/>
            <w:noWrap/>
            <w:vAlign w:val="bottom"/>
            <w:hideMark/>
          </w:tcPr>
          <w:p w14:paraId="3ECCD65B" w14:textId="4A4498AF" w:rsidR="00922513" w:rsidRPr="00B35764" w:rsidRDefault="00922513">
            <w:pPr>
              <w:rPr>
                <w:rFonts w:eastAsia="Batang"/>
                <w:bCs/>
                <w:lang w:eastAsia="ko-KR"/>
              </w:rPr>
            </w:pPr>
            <w:r>
              <w:rPr>
                <w:rFonts w:ascii="Calibri" w:hAnsi="Calibri"/>
                <w:color w:val="000000"/>
                <w:sz w:val="24"/>
                <w:szCs w:val="24"/>
              </w:rPr>
              <w:t>Boucachard</w:t>
            </w:r>
          </w:p>
        </w:tc>
        <w:tc>
          <w:tcPr>
            <w:tcW w:w="1800" w:type="dxa"/>
            <w:noWrap/>
            <w:vAlign w:val="bottom"/>
            <w:hideMark/>
          </w:tcPr>
          <w:p w14:paraId="534834D4" w14:textId="1F14ABA0" w:rsidR="00922513" w:rsidRPr="00B35764" w:rsidRDefault="00922513">
            <w:pPr>
              <w:rPr>
                <w:rFonts w:eastAsia="Batang"/>
                <w:bCs/>
                <w:lang w:eastAsia="ko-KR"/>
              </w:rPr>
            </w:pPr>
            <w:r>
              <w:rPr>
                <w:rFonts w:ascii="Calibri" w:hAnsi="Calibri"/>
                <w:color w:val="000000"/>
                <w:sz w:val="24"/>
                <w:szCs w:val="24"/>
              </w:rPr>
              <w:t>Philippe</w:t>
            </w:r>
          </w:p>
        </w:tc>
        <w:tc>
          <w:tcPr>
            <w:tcW w:w="5799" w:type="dxa"/>
            <w:gridSpan w:val="2"/>
            <w:noWrap/>
            <w:vAlign w:val="bottom"/>
            <w:hideMark/>
          </w:tcPr>
          <w:p w14:paraId="18591852" w14:textId="294A4E59" w:rsidR="00922513" w:rsidRPr="00B35764" w:rsidRDefault="00922513">
            <w:pPr>
              <w:rPr>
                <w:rFonts w:eastAsia="Batang"/>
                <w:bCs/>
                <w:lang w:eastAsia="ko-KR"/>
              </w:rPr>
            </w:pPr>
            <w:r>
              <w:rPr>
                <w:rFonts w:ascii="Calibri" w:hAnsi="Calibri"/>
                <w:color w:val="000000"/>
                <w:sz w:val="24"/>
                <w:szCs w:val="24"/>
              </w:rPr>
              <w:t>Canon Research Centre France</w:t>
            </w:r>
          </w:p>
        </w:tc>
      </w:tr>
      <w:tr w:rsidR="00922513" w:rsidRPr="00B35764" w14:paraId="4D019357" w14:textId="77777777" w:rsidTr="00864CFB">
        <w:trPr>
          <w:trHeight w:val="300"/>
        </w:trPr>
        <w:tc>
          <w:tcPr>
            <w:tcW w:w="1725" w:type="dxa"/>
            <w:noWrap/>
            <w:vAlign w:val="bottom"/>
            <w:hideMark/>
          </w:tcPr>
          <w:p w14:paraId="74DAC994" w14:textId="4F8D18B1" w:rsidR="00922513" w:rsidRPr="00B35764" w:rsidRDefault="00922513">
            <w:pPr>
              <w:rPr>
                <w:rFonts w:eastAsia="Batang"/>
                <w:bCs/>
                <w:lang w:eastAsia="ko-KR"/>
              </w:rPr>
            </w:pPr>
            <w:r>
              <w:rPr>
                <w:rFonts w:ascii="Calibri" w:hAnsi="Calibri"/>
                <w:color w:val="000000"/>
                <w:sz w:val="24"/>
                <w:szCs w:val="24"/>
              </w:rPr>
              <w:t>Boytim</w:t>
            </w:r>
          </w:p>
        </w:tc>
        <w:tc>
          <w:tcPr>
            <w:tcW w:w="1800" w:type="dxa"/>
            <w:noWrap/>
            <w:vAlign w:val="bottom"/>
            <w:hideMark/>
          </w:tcPr>
          <w:p w14:paraId="08743884" w14:textId="583FB8D6" w:rsidR="00922513" w:rsidRPr="00B35764" w:rsidRDefault="00922513">
            <w:pPr>
              <w:rPr>
                <w:rFonts w:eastAsia="Batang"/>
                <w:bCs/>
                <w:lang w:eastAsia="ko-KR"/>
              </w:rPr>
            </w:pPr>
            <w:r>
              <w:rPr>
                <w:rFonts w:ascii="Calibri" w:hAnsi="Calibri"/>
                <w:color w:val="000000"/>
                <w:sz w:val="24"/>
                <w:szCs w:val="24"/>
              </w:rPr>
              <w:t>Mathew</w:t>
            </w:r>
          </w:p>
        </w:tc>
        <w:tc>
          <w:tcPr>
            <w:tcW w:w="5799" w:type="dxa"/>
            <w:gridSpan w:val="2"/>
            <w:noWrap/>
            <w:vAlign w:val="bottom"/>
            <w:hideMark/>
          </w:tcPr>
          <w:p w14:paraId="02172560" w14:textId="4452647D" w:rsidR="00922513" w:rsidRPr="00B35764" w:rsidRDefault="00922513">
            <w:pPr>
              <w:rPr>
                <w:rFonts w:eastAsia="Batang"/>
                <w:bCs/>
                <w:lang w:eastAsia="ko-KR"/>
              </w:rPr>
            </w:pPr>
            <w:r>
              <w:rPr>
                <w:rFonts w:ascii="Calibri" w:hAnsi="Calibri"/>
                <w:color w:val="000000"/>
                <w:sz w:val="24"/>
                <w:szCs w:val="24"/>
              </w:rPr>
              <w:t>Sensus</w:t>
            </w:r>
          </w:p>
        </w:tc>
      </w:tr>
      <w:tr w:rsidR="00922513" w:rsidRPr="00B35764" w14:paraId="54C65A9B" w14:textId="77777777" w:rsidTr="00864CFB">
        <w:trPr>
          <w:trHeight w:val="300"/>
        </w:trPr>
        <w:tc>
          <w:tcPr>
            <w:tcW w:w="1725" w:type="dxa"/>
            <w:noWrap/>
            <w:vAlign w:val="bottom"/>
            <w:hideMark/>
          </w:tcPr>
          <w:p w14:paraId="507E44AD" w14:textId="39015BA2" w:rsidR="00922513" w:rsidRPr="00B35764" w:rsidRDefault="00922513">
            <w:pPr>
              <w:rPr>
                <w:rFonts w:eastAsia="Batang"/>
                <w:bCs/>
                <w:lang w:eastAsia="ko-KR"/>
              </w:rPr>
            </w:pPr>
            <w:r>
              <w:rPr>
                <w:rFonts w:ascii="Calibri" w:hAnsi="Calibri"/>
                <w:color w:val="000000"/>
                <w:sz w:val="24"/>
                <w:szCs w:val="24"/>
              </w:rPr>
              <w:t>Buffington</w:t>
            </w:r>
          </w:p>
        </w:tc>
        <w:tc>
          <w:tcPr>
            <w:tcW w:w="1800" w:type="dxa"/>
            <w:noWrap/>
            <w:vAlign w:val="bottom"/>
            <w:hideMark/>
          </w:tcPr>
          <w:p w14:paraId="171D8A0D" w14:textId="1E0B945C" w:rsidR="00922513" w:rsidRPr="00B35764" w:rsidRDefault="00922513">
            <w:pPr>
              <w:rPr>
                <w:rFonts w:eastAsia="Batang"/>
                <w:bCs/>
                <w:lang w:eastAsia="ko-KR"/>
              </w:rPr>
            </w:pPr>
            <w:r>
              <w:rPr>
                <w:rFonts w:ascii="Calibri" w:hAnsi="Calibri"/>
                <w:color w:val="000000"/>
                <w:sz w:val="24"/>
                <w:szCs w:val="24"/>
              </w:rPr>
              <w:t>John</w:t>
            </w:r>
          </w:p>
        </w:tc>
        <w:tc>
          <w:tcPr>
            <w:tcW w:w="5799" w:type="dxa"/>
            <w:gridSpan w:val="2"/>
            <w:noWrap/>
            <w:vAlign w:val="bottom"/>
            <w:hideMark/>
          </w:tcPr>
          <w:p w14:paraId="07409CA7" w14:textId="73A8312B" w:rsidR="00922513" w:rsidRPr="00B35764" w:rsidRDefault="00922513">
            <w:pPr>
              <w:rPr>
                <w:rFonts w:eastAsia="Batang"/>
                <w:bCs/>
                <w:lang w:eastAsia="ko-KR"/>
              </w:rPr>
            </w:pPr>
            <w:r>
              <w:rPr>
                <w:rFonts w:ascii="Calibri" w:hAnsi="Calibri"/>
                <w:color w:val="000000"/>
                <w:sz w:val="24"/>
                <w:szCs w:val="24"/>
              </w:rPr>
              <w:t>Itron Inc.</w:t>
            </w:r>
          </w:p>
        </w:tc>
      </w:tr>
      <w:tr w:rsidR="00922513" w:rsidRPr="00B35764" w14:paraId="50B3317B" w14:textId="77777777" w:rsidTr="00864CFB">
        <w:trPr>
          <w:trHeight w:val="300"/>
        </w:trPr>
        <w:tc>
          <w:tcPr>
            <w:tcW w:w="1725" w:type="dxa"/>
            <w:noWrap/>
            <w:vAlign w:val="bottom"/>
            <w:hideMark/>
          </w:tcPr>
          <w:p w14:paraId="588EBF07" w14:textId="5E4975E1" w:rsidR="00922513" w:rsidRPr="00B35764" w:rsidRDefault="00922513">
            <w:pPr>
              <w:rPr>
                <w:rFonts w:eastAsia="Batang"/>
                <w:bCs/>
                <w:lang w:eastAsia="ko-KR"/>
              </w:rPr>
            </w:pPr>
            <w:r>
              <w:rPr>
                <w:rFonts w:ascii="Calibri" w:hAnsi="Calibri"/>
                <w:color w:val="000000"/>
                <w:sz w:val="24"/>
                <w:szCs w:val="24"/>
              </w:rPr>
              <w:t>Bynam</w:t>
            </w:r>
          </w:p>
        </w:tc>
        <w:tc>
          <w:tcPr>
            <w:tcW w:w="1800" w:type="dxa"/>
            <w:noWrap/>
            <w:vAlign w:val="bottom"/>
            <w:hideMark/>
          </w:tcPr>
          <w:p w14:paraId="77435DC2" w14:textId="76E2F86C" w:rsidR="00922513" w:rsidRPr="00B35764" w:rsidRDefault="00922513">
            <w:pPr>
              <w:rPr>
                <w:rFonts w:eastAsia="Batang"/>
                <w:bCs/>
                <w:lang w:eastAsia="ko-KR"/>
              </w:rPr>
            </w:pPr>
            <w:r>
              <w:rPr>
                <w:rFonts w:ascii="Calibri" w:hAnsi="Calibri"/>
                <w:color w:val="000000"/>
                <w:sz w:val="24"/>
                <w:szCs w:val="24"/>
              </w:rPr>
              <w:t>Kiran</w:t>
            </w:r>
          </w:p>
        </w:tc>
        <w:tc>
          <w:tcPr>
            <w:tcW w:w="5799" w:type="dxa"/>
            <w:gridSpan w:val="2"/>
            <w:noWrap/>
            <w:vAlign w:val="bottom"/>
            <w:hideMark/>
          </w:tcPr>
          <w:p w14:paraId="7BC5073A" w14:textId="36D3F557" w:rsidR="00922513" w:rsidRPr="00B35764" w:rsidRDefault="00922513">
            <w:pPr>
              <w:rPr>
                <w:rFonts w:eastAsia="Batang"/>
                <w:bCs/>
                <w:lang w:eastAsia="ko-KR"/>
              </w:rPr>
            </w:pPr>
            <w:r>
              <w:rPr>
                <w:rFonts w:ascii="Calibri" w:hAnsi="Calibri"/>
                <w:color w:val="000000"/>
                <w:sz w:val="24"/>
                <w:szCs w:val="24"/>
              </w:rPr>
              <w:t>SAMSUNG</w:t>
            </w:r>
          </w:p>
        </w:tc>
      </w:tr>
      <w:tr w:rsidR="00922513" w:rsidRPr="00B35764" w14:paraId="3E3D5EA7" w14:textId="77777777" w:rsidTr="00864CFB">
        <w:trPr>
          <w:trHeight w:val="300"/>
        </w:trPr>
        <w:tc>
          <w:tcPr>
            <w:tcW w:w="1725" w:type="dxa"/>
            <w:noWrap/>
            <w:vAlign w:val="bottom"/>
            <w:hideMark/>
          </w:tcPr>
          <w:p w14:paraId="057E2DCE" w14:textId="1D9DC56F" w:rsidR="00922513" w:rsidRPr="00B35764" w:rsidRDefault="00922513">
            <w:pPr>
              <w:rPr>
                <w:rFonts w:eastAsia="Batang"/>
                <w:bCs/>
                <w:lang w:eastAsia="ko-KR"/>
              </w:rPr>
            </w:pPr>
            <w:r>
              <w:rPr>
                <w:rFonts w:ascii="Calibri" w:hAnsi="Calibri"/>
                <w:color w:val="000000"/>
                <w:sz w:val="24"/>
                <w:szCs w:val="24"/>
              </w:rPr>
              <w:t>Canchi</w:t>
            </w:r>
          </w:p>
        </w:tc>
        <w:tc>
          <w:tcPr>
            <w:tcW w:w="1800" w:type="dxa"/>
            <w:noWrap/>
            <w:vAlign w:val="bottom"/>
            <w:hideMark/>
          </w:tcPr>
          <w:p w14:paraId="54AFDD73" w14:textId="0920715A" w:rsidR="00922513" w:rsidRPr="00B35764" w:rsidRDefault="00922513">
            <w:pPr>
              <w:rPr>
                <w:rFonts w:eastAsia="Batang"/>
                <w:bCs/>
                <w:lang w:eastAsia="ko-KR"/>
              </w:rPr>
            </w:pPr>
            <w:r>
              <w:rPr>
                <w:rFonts w:ascii="Calibri" w:hAnsi="Calibri"/>
                <w:color w:val="000000"/>
                <w:sz w:val="24"/>
                <w:szCs w:val="24"/>
              </w:rPr>
              <w:t>Radhakrishna</w:t>
            </w:r>
          </w:p>
        </w:tc>
        <w:tc>
          <w:tcPr>
            <w:tcW w:w="5799" w:type="dxa"/>
            <w:gridSpan w:val="2"/>
            <w:noWrap/>
            <w:vAlign w:val="bottom"/>
            <w:hideMark/>
          </w:tcPr>
          <w:p w14:paraId="247BD8EA" w14:textId="423DE26F" w:rsidR="00922513" w:rsidRPr="00B35764" w:rsidRDefault="00922513">
            <w:pPr>
              <w:rPr>
                <w:rFonts w:eastAsia="Batang"/>
                <w:bCs/>
                <w:lang w:eastAsia="ko-KR"/>
              </w:rPr>
            </w:pPr>
            <w:r>
              <w:rPr>
                <w:rFonts w:ascii="Calibri" w:hAnsi="Calibri"/>
                <w:color w:val="000000"/>
                <w:sz w:val="24"/>
                <w:szCs w:val="24"/>
              </w:rPr>
              <w:t>Kyocera Communications Inc.</w:t>
            </w:r>
          </w:p>
        </w:tc>
      </w:tr>
      <w:tr w:rsidR="00922513" w:rsidRPr="00B35764" w14:paraId="02E73138" w14:textId="77777777" w:rsidTr="00864CFB">
        <w:trPr>
          <w:trHeight w:val="300"/>
        </w:trPr>
        <w:tc>
          <w:tcPr>
            <w:tcW w:w="1725" w:type="dxa"/>
            <w:noWrap/>
            <w:vAlign w:val="bottom"/>
            <w:hideMark/>
          </w:tcPr>
          <w:p w14:paraId="5364F7BF" w14:textId="262B94B9" w:rsidR="00922513" w:rsidRPr="00B35764" w:rsidRDefault="00922513">
            <w:pPr>
              <w:rPr>
                <w:rFonts w:eastAsia="Batang"/>
                <w:bCs/>
                <w:lang w:eastAsia="ko-KR"/>
              </w:rPr>
            </w:pPr>
            <w:r>
              <w:rPr>
                <w:rFonts w:ascii="Calibri" w:hAnsi="Calibri"/>
                <w:color w:val="000000"/>
                <w:sz w:val="24"/>
                <w:szCs w:val="24"/>
              </w:rPr>
              <w:t>Cardozo</w:t>
            </w:r>
          </w:p>
        </w:tc>
        <w:tc>
          <w:tcPr>
            <w:tcW w:w="1800" w:type="dxa"/>
            <w:noWrap/>
            <w:vAlign w:val="bottom"/>
            <w:hideMark/>
          </w:tcPr>
          <w:p w14:paraId="63813460" w14:textId="0E220428" w:rsidR="00922513" w:rsidRPr="00B35764" w:rsidRDefault="00922513">
            <w:pPr>
              <w:rPr>
                <w:rFonts w:eastAsia="Batang"/>
                <w:bCs/>
                <w:lang w:eastAsia="ko-KR"/>
              </w:rPr>
            </w:pPr>
            <w:r>
              <w:rPr>
                <w:rFonts w:ascii="Calibri" w:hAnsi="Calibri"/>
                <w:color w:val="000000"/>
                <w:sz w:val="24"/>
                <w:szCs w:val="24"/>
              </w:rPr>
              <w:t>Ruben Salazar</w:t>
            </w:r>
          </w:p>
        </w:tc>
        <w:tc>
          <w:tcPr>
            <w:tcW w:w="5799" w:type="dxa"/>
            <w:gridSpan w:val="2"/>
            <w:noWrap/>
            <w:vAlign w:val="bottom"/>
            <w:hideMark/>
          </w:tcPr>
          <w:p w14:paraId="4FA83432" w14:textId="6A3A5D65" w:rsidR="00922513" w:rsidRPr="00B35764" w:rsidRDefault="00922513">
            <w:pPr>
              <w:rPr>
                <w:rFonts w:eastAsia="Batang"/>
                <w:bCs/>
                <w:lang w:eastAsia="ko-KR"/>
              </w:rPr>
            </w:pPr>
            <w:r>
              <w:rPr>
                <w:rFonts w:ascii="Calibri" w:hAnsi="Calibri"/>
                <w:color w:val="000000"/>
                <w:sz w:val="24"/>
                <w:szCs w:val="24"/>
              </w:rPr>
              <w:t>Landis Gyr Group Worldwide</w:t>
            </w:r>
          </w:p>
        </w:tc>
      </w:tr>
      <w:tr w:rsidR="00922513" w:rsidRPr="00B35764" w14:paraId="6C1897D6" w14:textId="77777777" w:rsidTr="00864CFB">
        <w:trPr>
          <w:trHeight w:val="300"/>
        </w:trPr>
        <w:tc>
          <w:tcPr>
            <w:tcW w:w="1725" w:type="dxa"/>
            <w:noWrap/>
            <w:vAlign w:val="bottom"/>
            <w:hideMark/>
          </w:tcPr>
          <w:p w14:paraId="7A57D6A8" w14:textId="0037E12A" w:rsidR="00922513" w:rsidRPr="00B35764" w:rsidRDefault="00922513">
            <w:pPr>
              <w:rPr>
                <w:rFonts w:eastAsia="Batang"/>
                <w:bCs/>
                <w:lang w:eastAsia="ko-KR"/>
              </w:rPr>
            </w:pPr>
            <w:r>
              <w:rPr>
                <w:rFonts w:ascii="Calibri" w:hAnsi="Calibri"/>
                <w:color w:val="000000"/>
                <w:sz w:val="24"/>
                <w:szCs w:val="24"/>
              </w:rPr>
              <w:t>Chang</w:t>
            </w:r>
          </w:p>
        </w:tc>
        <w:tc>
          <w:tcPr>
            <w:tcW w:w="1800" w:type="dxa"/>
            <w:noWrap/>
            <w:vAlign w:val="bottom"/>
            <w:hideMark/>
          </w:tcPr>
          <w:p w14:paraId="16D2D669" w14:textId="0EA8EE02" w:rsidR="00922513" w:rsidRPr="00B35764" w:rsidRDefault="00922513">
            <w:pPr>
              <w:rPr>
                <w:rFonts w:eastAsia="Batang"/>
                <w:bCs/>
                <w:lang w:eastAsia="ko-KR"/>
              </w:rPr>
            </w:pPr>
            <w:r>
              <w:rPr>
                <w:rFonts w:ascii="Calibri" w:hAnsi="Calibri"/>
                <w:color w:val="000000"/>
                <w:sz w:val="24"/>
                <w:szCs w:val="24"/>
              </w:rPr>
              <w:t>Soo-Young</w:t>
            </w:r>
          </w:p>
        </w:tc>
        <w:tc>
          <w:tcPr>
            <w:tcW w:w="5799" w:type="dxa"/>
            <w:gridSpan w:val="2"/>
            <w:noWrap/>
            <w:vAlign w:val="bottom"/>
            <w:hideMark/>
          </w:tcPr>
          <w:p w14:paraId="69DA05AC" w14:textId="2A6E2BD2" w:rsidR="00922513" w:rsidRPr="00B35764" w:rsidRDefault="00922513">
            <w:pPr>
              <w:rPr>
                <w:rFonts w:eastAsia="Batang"/>
                <w:bCs/>
                <w:lang w:eastAsia="ko-KR"/>
              </w:rPr>
            </w:pPr>
            <w:r>
              <w:rPr>
                <w:rFonts w:ascii="Calibri" w:hAnsi="Calibri"/>
                <w:color w:val="000000"/>
                <w:sz w:val="24"/>
                <w:szCs w:val="24"/>
              </w:rPr>
              <w:t>California State University, Sacramento (CSUS)</w:t>
            </w:r>
          </w:p>
        </w:tc>
      </w:tr>
      <w:tr w:rsidR="00922513" w:rsidRPr="00B35764" w14:paraId="59F228D4" w14:textId="77777777" w:rsidTr="00864CFB">
        <w:trPr>
          <w:trHeight w:val="300"/>
        </w:trPr>
        <w:tc>
          <w:tcPr>
            <w:tcW w:w="1725" w:type="dxa"/>
            <w:noWrap/>
            <w:vAlign w:val="bottom"/>
            <w:hideMark/>
          </w:tcPr>
          <w:p w14:paraId="0685CC5B" w14:textId="481AF8BC" w:rsidR="00922513" w:rsidRPr="00B35764" w:rsidRDefault="00922513">
            <w:pPr>
              <w:rPr>
                <w:rFonts w:eastAsia="Batang"/>
                <w:bCs/>
                <w:lang w:eastAsia="ko-KR"/>
              </w:rPr>
            </w:pPr>
            <w:r>
              <w:rPr>
                <w:rFonts w:ascii="Calibri" w:hAnsi="Calibri"/>
                <w:color w:val="000000"/>
                <w:sz w:val="24"/>
                <w:szCs w:val="24"/>
              </w:rPr>
              <w:t>Chaplin</w:t>
            </w:r>
          </w:p>
        </w:tc>
        <w:tc>
          <w:tcPr>
            <w:tcW w:w="1800" w:type="dxa"/>
            <w:noWrap/>
            <w:vAlign w:val="bottom"/>
            <w:hideMark/>
          </w:tcPr>
          <w:p w14:paraId="55FD69D7" w14:textId="1DBD5AEA" w:rsidR="00922513" w:rsidRPr="00B35764" w:rsidRDefault="00922513">
            <w:pPr>
              <w:rPr>
                <w:rFonts w:eastAsia="Batang"/>
                <w:bCs/>
                <w:lang w:eastAsia="ko-KR"/>
              </w:rPr>
            </w:pPr>
            <w:r>
              <w:rPr>
                <w:rFonts w:ascii="Calibri" w:hAnsi="Calibri"/>
                <w:color w:val="000000"/>
                <w:sz w:val="24"/>
                <w:szCs w:val="24"/>
              </w:rPr>
              <w:t>Clint</w:t>
            </w:r>
          </w:p>
        </w:tc>
        <w:tc>
          <w:tcPr>
            <w:tcW w:w="5799" w:type="dxa"/>
            <w:gridSpan w:val="2"/>
            <w:noWrap/>
            <w:vAlign w:val="bottom"/>
            <w:hideMark/>
          </w:tcPr>
          <w:p w14:paraId="20B1A420" w14:textId="61FC332F" w:rsidR="00922513" w:rsidRPr="00B35764" w:rsidRDefault="00922513">
            <w:pPr>
              <w:rPr>
                <w:rFonts w:eastAsia="Batang"/>
                <w:bCs/>
                <w:lang w:eastAsia="ko-KR"/>
              </w:rPr>
            </w:pPr>
            <w:r>
              <w:rPr>
                <w:rFonts w:ascii="Calibri" w:hAnsi="Calibri"/>
                <w:color w:val="000000"/>
                <w:sz w:val="24"/>
                <w:szCs w:val="24"/>
              </w:rPr>
              <w:t>SAMSUNG</w:t>
            </w:r>
          </w:p>
        </w:tc>
      </w:tr>
      <w:tr w:rsidR="00922513" w:rsidRPr="00B35764" w14:paraId="020286F2" w14:textId="77777777" w:rsidTr="00864CFB">
        <w:trPr>
          <w:trHeight w:val="300"/>
        </w:trPr>
        <w:tc>
          <w:tcPr>
            <w:tcW w:w="1725" w:type="dxa"/>
            <w:noWrap/>
            <w:vAlign w:val="bottom"/>
            <w:hideMark/>
          </w:tcPr>
          <w:p w14:paraId="3A15389D" w14:textId="17C969AF" w:rsidR="00922513" w:rsidRPr="00B35764" w:rsidRDefault="00922513">
            <w:pPr>
              <w:rPr>
                <w:rFonts w:eastAsia="Batang"/>
                <w:bCs/>
                <w:lang w:eastAsia="ko-KR"/>
              </w:rPr>
            </w:pPr>
            <w:r>
              <w:rPr>
                <w:rFonts w:ascii="Calibri" w:hAnsi="Calibri"/>
                <w:color w:val="000000"/>
                <w:sz w:val="24"/>
                <w:szCs w:val="24"/>
              </w:rPr>
              <w:t>Cheong</w:t>
            </w:r>
          </w:p>
        </w:tc>
        <w:tc>
          <w:tcPr>
            <w:tcW w:w="1800" w:type="dxa"/>
            <w:noWrap/>
            <w:vAlign w:val="bottom"/>
            <w:hideMark/>
          </w:tcPr>
          <w:p w14:paraId="5B29B294" w14:textId="78C3CEF7" w:rsidR="00922513" w:rsidRPr="00B35764" w:rsidRDefault="00922513">
            <w:pPr>
              <w:rPr>
                <w:rFonts w:eastAsia="Batang"/>
                <w:bCs/>
                <w:lang w:eastAsia="ko-KR"/>
              </w:rPr>
            </w:pPr>
            <w:r>
              <w:rPr>
                <w:rFonts w:ascii="Calibri" w:hAnsi="Calibri"/>
                <w:color w:val="000000"/>
                <w:sz w:val="24"/>
                <w:szCs w:val="24"/>
              </w:rPr>
              <w:t>Minho</w:t>
            </w:r>
          </w:p>
        </w:tc>
        <w:tc>
          <w:tcPr>
            <w:tcW w:w="5799" w:type="dxa"/>
            <w:gridSpan w:val="2"/>
            <w:noWrap/>
            <w:vAlign w:val="bottom"/>
            <w:hideMark/>
          </w:tcPr>
          <w:p w14:paraId="571955EF" w14:textId="7AF6DF1F"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1D1A9EB8" w14:textId="77777777" w:rsidTr="00864CFB">
        <w:trPr>
          <w:trHeight w:val="300"/>
        </w:trPr>
        <w:tc>
          <w:tcPr>
            <w:tcW w:w="1725" w:type="dxa"/>
            <w:noWrap/>
            <w:vAlign w:val="bottom"/>
            <w:hideMark/>
          </w:tcPr>
          <w:p w14:paraId="35FFB294" w14:textId="405DB974" w:rsidR="00922513" w:rsidRPr="00B35764" w:rsidRDefault="00922513">
            <w:pPr>
              <w:rPr>
                <w:rFonts w:eastAsia="Batang"/>
                <w:bCs/>
                <w:lang w:eastAsia="ko-KR"/>
              </w:rPr>
            </w:pPr>
            <w:r>
              <w:rPr>
                <w:rFonts w:ascii="Calibri" w:hAnsi="Calibri"/>
                <w:color w:val="000000"/>
                <w:sz w:val="24"/>
                <w:szCs w:val="24"/>
              </w:rPr>
              <w:t>Chilton</w:t>
            </w:r>
          </w:p>
        </w:tc>
        <w:tc>
          <w:tcPr>
            <w:tcW w:w="1800" w:type="dxa"/>
            <w:noWrap/>
            <w:vAlign w:val="bottom"/>
            <w:hideMark/>
          </w:tcPr>
          <w:p w14:paraId="2D72A83E" w14:textId="367C8370" w:rsidR="00922513" w:rsidRPr="00B35764" w:rsidRDefault="00922513">
            <w:pPr>
              <w:rPr>
                <w:rFonts w:eastAsia="Batang"/>
                <w:bCs/>
                <w:lang w:eastAsia="ko-KR"/>
              </w:rPr>
            </w:pPr>
            <w:r>
              <w:rPr>
                <w:rFonts w:ascii="Calibri" w:hAnsi="Calibri"/>
                <w:color w:val="000000"/>
                <w:sz w:val="24"/>
                <w:szCs w:val="24"/>
              </w:rPr>
              <w:t>Paul</w:t>
            </w:r>
          </w:p>
        </w:tc>
        <w:tc>
          <w:tcPr>
            <w:tcW w:w="5799" w:type="dxa"/>
            <w:gridSpan w:val="2"/>
            <w:noWrap/>
            <w:vAlign w:val="bottom"/>
            <w:hideMark/>
          </w:tcPr>
          <w:p w14:paraId="66B73289" w14:textId="4DA6F37D" w:rsidR="00922513" w:rsidRPr="00B35764" w:rsidRDefault="00922513">
            <w:pPr>
              <w:rPr>
                <w:rFonts w:eastAsia="Batang"/>
                <w:bCs/>
                <w:lang w:eastAsia="ko-KR"/>
              </w:rPr>
            </w:pPr>
            <w:r>
              <w:rPr>
                <w:rFonts w:ascii="Calibri" w:hAnsi="Calibri"/>
                <w:color w:val="000000"/>
                <w:sz w:val="24"/>
                <w:szCs w:val="24"/>
              </w:rPr>
              <w:t>NXP Semiconductors</w:t>
            </w:r>
          </w:p>
        </w:tc>
      </w:tr>
      <w:tr w:rsidR="00922513" w:rsidRPr="00B35764" w14:paraId="6B5A6991" w14:textId="77777777" w:rsidTr="00864CFB">
        <w:trPr>
          <w:trHeight w:val="300"/>
        </w:trPr>
        <w:tc>
          <w:tcPr>
            <w:tcW w:w="1725" w:type="dxa"/>
            <w:noWrap/>
            <w:vAlign w:val="bottom"/>
            <w:hideMark/>
          </w:tcPr>
          <w:p w14:paraId="2147B05E" w14:textId="2D26498B" w:rsidR="00922513" w:rsidRPr="00B35764" w:rsidRDefault="00922513">
            <w:pPr>
              <w:rPr>
                <w:rFonts w:eastAsia="Batang"/>
                <w:bCs/>
                <w:lang w:eastAsia="ko-KR"/>
              </w:rPr>
            </w:pPr>
            <w:r>
              <w:rPr>
                <w:rFonts w:ascii="Calibri" w:hAnsi="Calibri"/>
                <w:color w:val="000000"/>
                <w:sz w:val="24"/>
                <w:szCs w:val="24"/>
              </w:rPr>
              <w:t>De Ruijter</w:t>
            </w:r>
          </w:p>
        </w:tc>
        <w:tc>
          <w:tcPr>
            <w:tcW w:w="1800" w:type="dxa"/>
            <w:noWrap/>
            <w:vAlign w:val="bottom"/>
            <w:hideMark/>
          </w:tcPr>
          <w:p w14:paraId="5645D07A" w14:textId="21721AB2" w:rsidR="00922513" w:rsidRPr="00B35764" w:rsidRDefault="00922513">
            <w:pPr>
              <w:rPr>
                <w:rFonts w:eastAsia="Batang"/>
                <w:bCs/>
                <w:lang w:eastAsia="ko-KR"/>
              </w:rPr>
            </w:pPr>
            <w:r>
              <w:rPr>
                <w:rFonts w:ascii="Calibri" w:hAnsi="Calibri"/>
                <w:color w:val="000000"/>
                <w:sz w:val="24"/>
                <w:szCs w:val="24"/>
              </w:rPr>
              <w:t>Hendricus</w:t>
            </w:r>
          </w:p>
        </w:tc>
        <w:tc>
          <w:tcPr>
            <w:tcW w:w="5799" w:type="dxa"/>
            <w:gridSpan w:val="2"/>
            <w:noWrap/>
            <w:vAlign w:val="bottom"/>
            <w:hideMark/>
          </w:tcPr>
          <w:p w14:paraId="0CE29428" w14:textId="3998DC06" w:rsidR="00922513" w:rsidRPr="00B35764" w:rsidRDefault="00922513">
            <w:pPr>
              <w:rPr>
                <w:rFonts w:eastAsia="Batang"/>
                <w:bCs/>
                <w:lang w:eastAsia="ko-KR"/>
              </w:rPr>
            </w:pPr>
            <w:r>
              <w:rPr>
                <w:rFonts w:ascii="Calibri" w:hAnsi="Calibri"/>
                <w:color w:val="000000"/>
                <w:sz w:val="24"/>
                <w:szCs w:val="24"/>
              </w:rPr>
              <w:t>Silicon Laboratories</w:t>
            </w:r>
          </w:p>
        </w:tc>
      </w:tr>
      <w:tr w:rsidR="00922513" w:rsidRPr="00B35764" w14:paraId="73D70A20" w14:textId="77777777" w:rsidTr="00864CFB">
        <w:trPr>
          <w:trHeight w:val="300"/>
        </w:trPr>
        <w:tc>
          <w:tcPr>
            <w:tcW w:w="1725" w:type="dxa"/>
            <w:noWrap/>
            <w:vAlign w:val="bottom"/>
            <w:hideMark/>
          </w:tcPr>
          <w:p w14:paraId="0690D1DF" w14:textId="2E006FE4" w:rsidR="00922513" w:rsidRPr="00B35764" w:rsidRDefault="00922513">
            <w:pPr>
              <w:rPr>
                <w:rFonts w:eastAsia="Batang"/>
                <w:bCs/>
                <w:lang w:eastAsia="ko-KR"/>
              </w:rPr>
            </w:pPr>
            <w:r>
              <w:rPr>
                <w:rFonts w:ascii="Calibri" w:hAnsi="Calibri"/>
                <w:color w:val="000000"/>
                <w:sz w:val="24"/>
                <w:szCs w:val="24"/>
              </w:rPr>
              <w:t>Dotlic</w:t>
            </w:r>
          </w:p>
        </w:tc>
        <w:tc>
          <w:tcPr>
            <w:tcW w:w="1800" w:type="dxa"/>
            <w:noWrap/>
            <w:vAlign w:val="bottom"/>
            <w:hideMark/>
          </w:tcPr>
          <w:p w14:paraId="7CD00497" w14:textId="349929C3" w:rsidR="00922513" w:rsidRPr="00B35764" w:rsidRDefault="00922513">
            <w:pPr>
              <w:rPr>
                <w:rFonts w:eastAsia="Batang"/>
                <w:bCs/>
                <w:lang w:eastAsia="ko-KR"/>
              </w:rPr>
            </w:pPr>
            <w:r>
              <w:rPr>
                <w:rFonts w:ascii="Calibri" w:hAnsi="Calibri"/>
                <w:color w:val="000000"/>
                <w:sz w:val="24"/>
                <w:szCs w:val="24"/>
              </w:rPr>
              <w:t>Igor</w:t>
            </w:r>
          </w:p>
        </w:tc>
        <w:tc>
          <w:tcPr>
            <w:tcW w:w="5799" w:type="dxa"/>
            <w:gridSpan w:val="2"/>
            <w:noWrap/>
            <w:vAlign w:val="bottom"/>
            <w:hideMark/>
          </w:tcPr>
          <w:p w14:paraId="4F9DCD3A" w14:textId="2EEC5C86"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501BB126" w14:textId="77777777" w:rsidTr="00864CFB">
        <w:trPr>
          <w:trHeight w:val="300"/>
        </w:trPr>
        <w:tc>
          <w:tcPr>
            <w:tcW w:w="1725" w:type="dxa"/>
            <w:noWrap/>
            <w:vAlign w:val="bottom"/>
            <w:hideMark/>
          </w:tcPr>
          <w:p w14:paraId="1BAC6896" w14:textId="504B2745" w:rsidR="00922513" w:rsidRPr="00B35764" w:rsidRDefault="00922513">
            <w:pPr>
              <w:rPr>
                <w:rFonts w:eastAsia="Batang"/>
                <w:bCs/>
                <w:lang w:eastAsia="ko-KR"/>
              </w:rPr>
            </w:pPr>
            <w:r>
              <w:rPr>
                <w:rFonts w:ascii="Calibri" w:hAnsi="Calibri"/>
                <w:color w:val="000000"/>
                <w:sz w:val="24"/>
                <w:szCs w:val="24"/>
              </w:rPr>
              <w:t>Du</w:t>
            </w:r>
          </w:p>
        </w:tc>
        <w:tc>
          <w:tcPr>
            <w:tcW w:w="1800" w:type="dxa"/>
            <w:noWrap/>
            <w:vAlign w:val="bottom"/>
            <w:hideMark/>
          </w:tcPr>
          <w:p w14:paraId="4034F8D1" w14:textId="04F2D4A9" w:rsidR="00922513" w:rsidRPr="00B35764" w:rsidRDefault="00922513">
            <w:pPr>
              <w:rPr>
                <w:rFonts w:eastAsia="Batang"/>
                <w:bCs/>
                <w:lang w:eastAsia="ko-KR"/>
              </w:rPr>
            </w:pPr>
            <w:r>
              <w:rPr>
                <w:rFonts w:ascii="Calibri" w:hAnsi="Calibri"/>
                <w:color w:val="000000"/>
                <w:sz w:val="24"/>
                <w:szCs w:val="24"/>
              </w:rPr>
              <w:t>JiaDong</w:t>
            </w:r>
          </w:p>
        </w:tc>
        <w:tc>
          <w:tcPr>
            <w:tcW w:w="5799" w:type="dxa"/>
            <w:gridSpan w:val="2"/>
            <w:noWrap/>
            <w:vAlign w:val="bottom"/>
            <w:hideMark/>
          </w:tcPr>
          <w:p w14:paraId="137D7C71" w14:textId="74A9C0AD" w:rsidR="00922513" w:rsidRPr="00B35764" w:rsidRDefault="00922513">
            <w:pPr>
              <w:rPr>
                <w:rFonts w:eastAsia="Batang"/>
                <w:bCs/>
                <w:lang w:eastAsia="ko-KR"/>
              </w:rPr>
            </w:pPr>
            <w:r>
              <w:rPr>
                <w:rFonts w:ascii="Calibri" w:hAnsi="Calibri"/>
                <w:color w:val="000000"/>
                <w:sz w:val="24"/>
                <w:szCs w:val="24"/>
              </w:rPr>
              <w:t>China Academy of Telecommunication Research (CATR)</w:t>
            </w:r>
          </w:p>
        </w:tc>
      </w:tr>
      <w:tr w:rsidR="00922513" w:rsidRPr="00B35764" w14:paraId="27E4D1B6" w14:textId="77777777" w:rsidTr="00864CFB">
        <w:trPr>
          <w:trHeight w:val="300"/>
        </w:trPr>
        <w:tc>
          <w:tcPr>
            <w:tcW w:w="1725" w:type="dxa"/>
            <w:noWrap/>
            <w:vAlign w:val="bottom"/>
            <w:hideMark/>
          </w:tcPr>
          <w:p w14:paraId="5167DE30" w14:textId="6BD018D0" w:rsidR="00922513" w:rsidRPr="00B35764" w:rsidRDefault="00922513">
            <w:pPr>
              <w:rPr>
                <w:rFonts w:eastAsia="Batang"/>
                <w:bCs/>
                <w:lang w:eastAsia="ko-KR"/>
              </w:rPr>
            </w:pPr>
            <w:r>
              <w:rPr>
                <w:rFonts w:ascii="Calibri" w:hAnsi="Calibri"/>
                <w:color w:val="000000"/>
                <w:sz w:val="24"/>
                <w:szCs w:val="24"/>
              </w:rPr>
              <w:t>Emami</w:t>
            </w:r>
          </w:p>
        </w:tc>
        <w:tc>
          <w:tcPr>
            <w:tcW w:w="1800" w:type="dxa"/>
            <w:noWrap/>
            <w:vAlign w:val="bottom"/>
            <w:hideMark/>
          </w:tcPr>
          <w:p w14:paraId="18C3BA0C" w14:textId="34B07632" w:rsidR="00922513" w:rsidRPr="00B35764" w:rsidRDefault="00922513">
            <w:pPr>
              <w:rPr>
                <w:rFonts w:eastAsia="Batang"/>
                <w:bCs/>
                <w:lang w:eastAsia="ko-KR"/>
              </w:rPr>
            </w:pPr>
            <w:r>
              <w:rPr>
                <w:rFonts w:ascii="Calibri" w:hAnsi="Calibri"/>
                <w:color w:val="000000"/>
                <w:sz w:val="24"/>
                <w:szCs w:val="24"/>
              </w:rPr>
              <w:t>Shahriar</w:t>
            </w:r>
          </w:p>
        </w:tc>
        <w:tc>
          <w:tcPr>
            <w:tcW w:w="5799" w:type="dxa"/>
            <w:gridSpan w:val="2"/>
            <w:noWrap/>
            <w:vAlign w:val="bottom"/>
            <w:hideMark/>
          </w:tcPr>
          <w:p w14:paraId="4E838DD4" w14:textId="2473C9D3" w:rsidR="00922513" w:rsidRPr="00B35764" w:rsidRDefault="00922513">
            <w:pPr>
              <w:rPr>
                <w:rFonts w:eastAsia="Batang"/>
                <w:bCs/>
                <w:lang w:eastAsia="ko-KR"/>
              </w:rPr>
            </w:pPr>
            <w:r>
              <w:rPr>
                <w:rFonts w:ascii="Calibri" w:hAnsi="Calibri"/>
                <w:color w:val="000000"/>
                <w:sz w:val="24"/>
                <w:szCs w:val="24"/>
              </w:rPr>
              <w:t>802.15 IEEE Work Group for WPAN</w:t>
            </w:r>
          </w:p>
        </w:tc>
      </w:tr>
      <w:tr w:rsidR="00922513" w:rsidRPr="00B35764" w14:paraId="165CA93C" w14:textId="77777777" w:rsidTr="00864CFB">
        <w:trPr>
          <w:gridAfter w:val="1"/>
          <w:wAfter w:w="1800" w:type="dxa"/>
          <w:trHeight w:val="300"/>
        </w:trPr>
        <w:tc>
          <w:tcPr>
            <w:tcW w:w="1725" w:type="dxa"/>
            <w:noWrap/>
            <w:vAlign w:val="bottom"/>
            <w:hideMark/>
          </w:tcPr>
          <w:p w14:paraId="104E08D7" w14:textId="22180278" w:rsidR="00922513" w:rsidRPr="00B35764" w:rsidRDefault="00922513">
            <w:pPr>
              <w:rPr>
                <w:rFonts w:eastAsia="Batang"/>
                <w:bCs/>
                <w:lang w:eastAsia="ko-KR"/>
              </w:rPr>
            </w:pPr>
            <w:r>
              <w:rPr>
                <w:rFonts w:ascii="Calibri" w:hAnsi="Calibri"/>
                <w:color w:val="000000"/>
                <w:sz w:val="24"/>
                <w:szCs w:val="24"/>
              </w:rPr>
              <w:t>Evans</w:t>
            </w:r>
          </w:p>
        </w:tc>
        <w:tc>
          <w:tcPr>
            <w:tcW w:w="5799" w:type="dxa"/>
            <w:gridSpan w:val="2"/>
            <w:noWrap/>
            <w:vAlign w:val="bottom"/>
            <w:hideMark/>
          </w:tcPr>
          <w:p w14:paraId="0557DA41" w14:textId="02CA0374" w:rsidR="00922513" w:rsidRPr="00B35764" w:rsidRDefault="00922513">
            <w:pPr>
              <w:rPr>
                <w:rFonts w:eastAsia="Batang"/>
                <w:bCs/>
                <w:lang w:eastAsia="ko-KR"/>
              </w:rPr>
            </w:pPr>
            <w:r>
              <w:rPr>
                <w:rFonts w:ascii="Calibri" w:hAnsi="Calibri"/>
                <w:color w:val="000000"/>
                <w:sz w:val="24"/>
                <w:szCs w:val="24"/>
              </w:rPr>
              <w:t>David</w:t>
            </w:r>
          </w:p>
        </w:tc>
      </w:tr>
      <w:tr w:rsidR="00922513" w:rsidRPr="00B35764" w14:paraId="688DAD84" w14:textId="77777777" w:rsidTr="00864CFB">
        <w:trPr>
          <w:trHeight w:val="300"/>
        </w:trPr>
        <w:tc>
          <w:tcPr>
            <w:tcW w:w="1725" w:type="dxa"/>
            <w:noWrap/>
            <w:vAlign w:val="bottom"/>
            <w:hideMark/>
          </w:tcPr>
          <w:p w14:paraId="7BD5306B" w14:textId="7BD5D429" w:rsidR="00922513" w:rsidRPr="00B35764" w:rsidRDefault="00922513">
            <w:pPr>
              <w:rPr>
                <w:rFonts w:eastAsia="Batang"/>
                <w:bCs/>
                <w:lang w:eastAsia="ko-KR"/>
              </w:rPr>
            </w:pPr>
            <w:r>
              <w:rPr>
                <w:rFonts w:ascii="Calibri" w:hAnsi="Calibri"/>
                <w:color w:val="000000"/>
                <w:sz w:val="24"/>
                <w:szCs w:val="24"/>
              </w:rPr>
              <w:t>Flammer</w:t>
            </w:r>
          </w:p>
        </w:tc>
        <w:tc>
          <w:tcPr>
            <w:tcW w:w="1800" w:type="dxa"/>
            <w:noWrap/>
            <w:vAlign w:val="bottom"/>
            <w:hideMark/>
          </w:tcPr>
          <w:p w14:paraId="3CAF7FF8" w14:textId="09A03BCD" w:rsidR="00922513" w:rsidRPr="00B35764" w:rsidRDefault="00922513">
            <w:pPr>
              <w:rPr>
                <w:rFonts w:eastAsia="Batang"/>
                <w:bCs/>
                <w:lang w:eastAsia="ko-KR"/>
              </w:rPr>
            </w:pPr>
            <w:r>
              <w:rPr>
                <w:rFonts w:ascii="Calibri" w:hAnsi="Calibri"/>
                <w:color w:val="000000"/>
                <w:sz w:val="24"/>
                <w:szCs w:val="24"/>
              </w:rPr>
              <w:t>George</w:t>
            </w:r>
          </w:p>
        </w:tc>
        <w:tc>
          <w:tcPr>
            <w:tcW w:w="5799" w:type="dxa"/>
            <w:gridSpan w:val="2"/>
            <w:noWrap/>
            <w:vAlign w:val="bottom"/>
            <w:hideMark/>
          </w:tcPr>
          <w:p w14:paraId="5D7B919A" w14:textId="4A369975" w:rsidR="00922513" w:rsidRPr="00B35764" w:rsidRDefault="00922513">
            <w:pPr>
              <w:rPr>
                <w:rFonts w:eastAsia="Batang"/>
                <w:bCs/>
                <w:lang w:eastAsia="ko-KR"/>
              </w:rPr>
            </w:pPr>
            <w:r>
              <w:rPr>
                <w:rFonts w:ascii="Calibri" w:hAnsi="Calibri"/>
                <w:color w:val="000000"/>
                <w:sz w:val="24"/>
                <w:szCs w:val="24"/>
              </w:rPr>
              <w:t>Silver Spring Networks Inc.</w:t>
            </w:r>
          </w:p>
        </w:tc>
      </w:tr>
      <w:tr w:rsidR="00922513" w:rsidRPr="00B35764" w14:paraId="179B33B3" w14:textId="77777777" w:rsidTr="00864CFB">
        <w:trPr>
          <w:trHeight w:val="300"/>
        </w:trPr>
        <w:tc>
          <w:tcPr>
            <w:tcW w:w="1725" w:type="dxa"/>
            <w:noWrap/>
            <w:vAlign w:val="bottom"/>
            <w:hideMark/>
          </w:tcPr>
          <w:p w14:paraId="1E46825D" w14:textId="35AA784D" w:rsidR="00922513" w:rsidRPr="00B35764" w:rsidRDefault="00922513">
            <w:pPr>
              <w:rPr>
                <w:rFonts w:eastAsia="Batang"/>
                <w:bCs/>
                <w:lang w:eastAsia="ko-KR"/>
              </w:rPr>
            </w:pPr>
            <w:r>
              <w:rPr>
                <w:rFonts w:ascii="Calibri" w:hAnsi="Calibri"/>
                <w:color w:val="000000"/>
                <w:sz w:val="24"/>
                <w:szCs w:val="24"/>
              </w:rPr>
              <w:t>Fukui</w:t>
            </w:r>
          </w:p>
        </w:tc>
        <w:tc>
          <w:tcPr>
            <w:tcW w:w="1800" w:type="dxa"/>
            <w:noWrap/>
            <w:vAlign w:val="bottom"/>
            <w:hideMark/>
          </w:tcPr>
          <w:p w14:paraId="1203E25C" w14:textId="1607D94D" w:rsidR="00922513" w:rsidRPr="00B35764" w:rsidRDefault="00922513">
            <w:pPr>
              <w:rPr>
                <w:rFonts w:eastAsia="Batang"/>
                <w:bCs/>
                <w:lang w:eastAsia="ko-KR"/>
              </w:rPr>
            </w:pPr>
            <w:r>
              <w:rPr>
                <w:rFonts w:ascii="Calibri" w:hAnsi="Calibri"/>
                <w:color w:val="000000"/>
                <w:sz w:val="24"/>
                <w:szCs w:val="24"/>
              </w:rPr>
              <w:t>Kiyoshi</w:t>
            </w:r>
          </w:p>
        </w:tc>
        <w:tc>
          <w:tcPr>
            <w:tcW w:w="5799" w:type="dxa"/>
            <w:gridSpan w:val="2"/>
            <w:noWrap/>
            <w:vAlign w:val="bottom"/>
            <w:hideMark/>
          </w:tcPr>
          <w:p w14:paraId="03E8DE0C" w14:textId="096A0230" w:rsidR="00922513" w:rsidRPr="00B35764" w:rsidRDefault="00922513">
            <w:pPr>
              <w:rPr>
                <w:rFonts w:eastAsia="Batang"/>
                <w:bCs/>
                <w:lang w:eastAsia="ko-KR"/>
              </w:rPr>
            </w:pPr>
            <w:r>
              <w:rPr>
                <w:rFonts w:ascii="Calibri" w:hAnsi="Calibri"/>
                <w:color w:val="000000"/>
                <w:sz w:val="24"/>
                <w:szCs w:val="24"/>
              </w:rPr>
              <w:t>Oki Electric Industry Co., Ltd.</w:t>
            </w:r>
          </w:p>
        </w:tc>
      </w:tr>
      <w:tr w:rsidR="00922513" w:rsidRPr="00B35764" w14:paraId="072194D2" w14:textId="77777777" w:rsidTr="00864CFB">
        <w:trPr>
          <w:trHeight w:val="300"/>
        </w:trPr>
        <w:tc>
          <w:tcPr>
            <w:tcW w:w="1725" w:type="dxa"/>
            <w:noWrap/>
            <w:vAlign w:val="bottom"/>
            <w:hideMark/>
          </w:tcPr>
          <w:p w14:paraId="381B1C7D" w14:textId="0A6A6F05" w:rsidR="00922513" w:rsidRPr="00B35764" w:rsidRDefault="00922513">
            <w:pPr>
              <w:rPr>
                <w:rFonts w:eastAsia="Batang"/>
                <w:bCs/>
                <w:lang w:eastAsia="ko-KR"/>
              </w:rPr>
            </w:pPr>
            <w:r>
              <w:rPr>
                <w:rFonts w:ascii="Calibri" w:hAnsi="Calibri"/>
                <w:color w:val="000000"/>
                <w:sz w:val="24"/>
                <w:szCs w:val="24"/>
              </w:rPr>
              <w:t>Gilb</w:t>
            </w:r>
          </w:p>
        </w:tc>
        <w:tc>
          <w:tcPr>
            <w:tcW w:w="1800" w:type="dxa"/>
            <w:noWrap/>
            <w:vAlign w:val="bottom"/>
            <w:hideMark/>
          </w:tcPr>
          <w:p w14:paraId="0320C5AD" w14:textId="0203CC3D" w:rsidR="00922513" w:rsidRPr="00B35764" w:rsidRDefault="00922513">
            <w:pPr>
              <w:rPr>
                <w:rFonts w:eastAsia="Batang"/>
                <w:bCs/>
                <w:lang w:eastAsia="ko-KR"/>
              </w:rPr>
            </w:pPr>
            <w:r>
              <w:rPr>
                <w:rFonts w:ascii="Calibri" w:hAnsi="Calibri"/>
                <w:color w:val="000000"/>
                <w:sz w:val="24"/>
                <w:szCs w:val="24"/>
              </w:rPr>
              <w:t>James</w:t>
            </w:r>
          </w:p>
        </w:tc>
        <w:tc>
          <w:tcPr>
            <w:tcW w:w="5799" w:type="dxa"/>
            <w:gridSpan w:val="2"/>
            <w:noWrap/>
            <w:vAlign w:val="bottom"/>
            <w:hideMark/>
          </w:tcPr>
          <w:p w14:paraId="5232EFAD" w14:textId="47561D39" w:rsidR="00922513" w:rsidRPr="00B35764" w:rsidRDefault="00922513">
            <w:pPr>
              <w:rPr>
                <w:rFonts w:eastAsia="Batang"/>
                <w:bCs/>
                <w:lang w:eastAsia="ko-KR"/>
              </w:rPr>
            </w:pPr>
            <w:r>
              <w:rPr>
                <w:rFonts w:ascii="Calibri" w:hAnsi="Calibri"/>
                <w:color w:val="000000"/>
                <w:sz w:val="24"/>
                <w:szCs w:val="24"/>
              </w:rPr>
              <w:t>Tensorcom, Inc.</w:t>
            </w:r>
          </w:p>
        </w:tc>
      </w:tr>
      <w:tr w:rsidR="00922513" w:rsidRPr="00B35764" w14:paraId="67FD8005" w14:textId="77777777" w:rsidTr="00864CFB">
        <w:trPr>
          <w:trHeight w:val="300"/>
        </w:trPr>
        <w:tc>
          <w:tcPr>
            <w:tcW w:w="1725" w:type="dxa"/>
            <w:noWrap/>
            <w:vAlign w:val="bottom"/>
            <w:hideMark/>
          </w:tcPr>
          <w:p w14:paraId="2E56EF04" w14:textId="5A03CBAA" w:rsidR="00922513" w:rsidRPr="00B35764" w:rsidRDefault="00922513">
            <w:pPr>
              <w:rPr>
                <w:rFonts w:eastAsia="Batang"/>
                <w:bCs/>
                <w:lang w:eastAsia="ko-KR"/>
              </w:rPr>
            </w:pPr>
            <w:r>
              <w:rPr>
                <w:rFonts w:ascii="Calibri" w:hAnsi="Calibri"/>
                <w:color w:val="000000"/>
                <w:sz w:val="24"/>
                <w:szCs w:val="24"/>
              </w:rPr>
              <w:t>Gong</w:t>
            </w:r>
          </w:p>
        </w:tc>
        <w:tc>
          <w:tcPr>
            <w:tcW w:w="1800" w:type="dxa"/>
            <w:noWrap/>
            <w:vAlign w:val="bottom"/>
            <w:hideMark/>
          </w:tcPr>
          <w:p w14:paraId="581C452B" w14:textId="1A20E7E4" w:rsidR="00922513" w:rsidRPr="00B35764" w:rsidRDefault="00922513">
            <w:pPr>
              <w:rPr>
                <w:rFonts w:eastAsia="Batang"/>
                <w:bCs/>
                <w:lang w:eastAsia="ko-KR"/>
              </w:rPr>
            </w:pPr>
            <w:r>
              <w:rPr>
                <w:rFonts w:ascii="Calibri" w:hAnsi="Calibri"/>
                <w:color w:val="000000"/>
                <w:sz w:val="24"/>
                <w:szCs w:val="24"/>
              </w:rPr>
              <w:t>Daning</w:t>
            </w:r>
          </w:p>
        </w:tc>
        <w:tc>
          <w:tcPr>
            <w:tcW w:w="5799" w:type="dxa"/>
            <w:gridSpan w:val="2"/>
            <w:noWrap/>
            <w:vAlign w:val="bottom"/>
            <w:hideMark/>
          </w:tcPr>
          <w:p w14:paraId="56C1E866" w14:textId="1905F4E8" w:rsidR="00922513" w:rsidRPr="00B35764" w:rsidRDefault="00922513">
            <w:pPr>
              <w:rPr>
                <w:rFonts w:eastAsia="Batang"/>
                <w:bCs/>
                <w:lang w:eastAsia="ko-KR"/>
              </w:rPr>
            </w:pPr>
            <w:r>
              <w:rPr>
                <w:rFonts w:ascii="Calibri" w:hAnsi="Calibri"/>
                <w:color w:val="000000"/>
                <w:sz w:val="24"/>
                <w:szCs w:val="24"/>
              </w:rPr>
              <w:t>China Academy of Telecommunication Research (CATR)</w:t>
            </w:r>
          </w:p>
        </w:tc>
      </w:tr>
      <w:tr w:rsidR="00922513" w:rsidRPr="00B35764" w14:paraId="4E3642EC" w14:textId="77777777" w:rsidTr="00864CFB">
        <w:trPr>
          <w:trHeight w:val="300"/>
        </w:trPr>
        <w:tc>
          <w:tcPr>
            <w:tcW w:w="1725" w:type="dxa"/>
            <w:noWrap/>
            <w:vAlign w:val="bottom"/>
            <w:hideMark/>
          </w:tcPr>
          <w:p w14:paraId="03254066" w14:textId="1D9DB641" w:rsidR="00922513" w:rsidRPr="00B35764" w:rsidRDefault="00922513">
            <w:pPr>
              <w:rPr>
                <w:rFonts w:eastAsia="Batang"/>
                <w:bCs/>
                <w:lang w:eastAsia="ko-KR"/>
              </w:rPr>
            </w:pPr>
            <w:r>
              <w:rPr>
                <w:rFonts w:ascii="Calibri" w:hAnsi="Calibri"/>
                <w:color w:val="000000"/>
                <w:sz w:val="24"/>
                <w:szCs w:val="24"/>
              </w:rPr>
              <w:t>Gurtov</w:t>
            </w:r>
          </w:p>
        </w:tc>
        <w:tc>
          <w:tcPr>
            <w:tcW w:w="1800" w:type="dxa"/>
            <w:noWrap/>
            <w:vAlign w:val="bottom"/>
            <w:hideMark/>
          </w:tcPr>
          <w:p w14:paraId="472430D7" w14:textId="4470D186" w:rsidR="00922513" w:rsidRPr="00B35764" w:rsidRDefault="00922513">
            <w:pPr>
              <w:rPr>
                <w:rFonts w:eastAsia="Batang"/>
                <w:bCs/>
                <w:lang w:eastAsia="ko-KR"/>
              </w:rPr>
            </w:pPr>
            <w:r>
              <w:rPr>
                <w:rFonts w:ascii="Calibri" w:hAnsi="Calibri"/>
                <w:color w:val="000000"/>
                <w:sz w:val="24"/>
                <w:szCs w:val="24"/>
              </w:rPr>
              <w:t>Andrei</w:t>
            </w:r>
          </w:p>
        </w:tc>
        <w:tc>
          <w:tcPr>
            <w:tcW w:w="5799" w:type="dxa"/>
            <w:gridSpan w:val="2"/>
            <w:noWrap/>
            <w:vAlign w:val="bottom"/>
            <w:hideMark/>
          </w:tcPr>
          <w:p w14:paraId="10880BB8" w14:textId="4E5AD9DA" w:rsidR="00922513" w:rsidRPr="00B35764" w:rsidRDefault="00922513">
            <w:pPr>
              <w:rPr>
                <w:rFonts w:eastAsia="Batang"/>
                <w:bCs/>
                <w:lang w:eastAsia="ko-KR"/>
              </w:rPr>
            </w:pPr>
            <w:r>
              <w:rPr>
                <w:rFonts w:ascii="Calibri" w:hAnsi="Calibri"/>
                <w:color w:val="000000"/>
                <w:sz w:val="24"/>
                <w:szCs w:val="24"/>
              </w:rPr>
              <w:t>Centre for Wireless Communications / University of Oulu</w:t>
            </w:r>
          </w:p>
        </w:tc>
      </w:tr>
      <w:tr w:rsidR="00922513" w:rsidRPr="00B35764" w14:paraId="0375FCEB" w14:textId="77777777" w:rsidTr="00864CFB">
        <w:trPr>
          <w:trHeight w:val="300"/>
        </w:trPr>
        <w:tc>
          <w:tcPr>
            <w:tcW w:w="1725" w:type="dxa"/>
            <w:noWrap/>
            <w:vAlign w:val="bottom"/>
            <w:hideMark/>
          </w:tcPr>
          <w:p w14:paraId="12B2309A" w14:textId="3AF01C2B" w:rsidR="00922513" w:rsidRPr="00B35764" w:rsidRDefault="00922513">
            <w:pPr>
              <w:rPr>
                <w:rFonts w:eastAsia="Batang"/>
                <w:bCs/>
                <w:lang w:eastAsia="ko-KR"/>
              </w:rPr>
            </w:pPr>
            <w:r>
              <w:rPr>
                <w:rFonts w:ascii="Calibri" w:hAnsi="Calibri"/>
                <w:color w:val="000000"/>
                <w:sz w:val="24"/>
                <w:szCs w:val="24"/>
              </w:rPr>
              <w:t>Haapola</w:t>
            </w:r>
          </w:p>
        </w:tc>
        <w:tc>
          <w:tcPr>
            <w:tcW w:w="1800" w:type="dxa"/>
            <w:noWrap/>
            <w:vAlign w:val="bottom"/>
            <w:hideMark/>
          </w:tcPr>
          <w:p w14:paraId="58FF47C1" w14:textId="39AEE6FE" w:rsidR="00922513" w:rsidRPr="00B35764" w:rsidRDefault="00922513">
            <w:pPr>
              <w:rPr>
                <w:rFonts w:eastAsia="Batang"/>
                <w:bCs/>
                <w:lang w:eastAsia="ko-KR"/>
              </w:rPr>
            </w:pPr>
            <w:r>
              <w:rPr>
                <w:rFonts w:ascii="Calibri" w:hAnsi="Calibri"/>
                <w:color w:val="000000"/>
                <w:sz w:val="24"/>
                <w:szCs w:val="24"/>
              </w:rPr>
              <w:t>Jussi</w:t>
            </w:r>
          </w:p>
        </w:tc>
        <w:tc>
          <w:tcPr>
            <w:tcW w:w="5799" w:type="dxa"/>
            <w:gridSpan w:val="2"/>
            <w:noWrap/>
            <w:vAlign w:val="bottom"/>
            <w:hideMark/>
          </w:tcPr>
          <w:p w14:paraId="7FABF8D5" w14:textId="0FE57CC7" w:rsidR="00922513" w:rsidRPr="00B35764" w:rsidRDefault="00922513">
            <w:pPr>
              <w:rPr>
                <w:rFonts w:eastAsia="Batang"/>
                <w:bCs/>
                <w:lang w:eastAsia="ko-KR"/>
              </w:rPr>
            </w:pPr>
            <w:r>
              <w:rPr>
                <w:rFonts w:ascii="Calibri" w:hAnsi="Calibri"/>
                <w:color w:val="000000"/>
                <w:sz w:val="24"/>
                <w:szCs w:val="24"/>
              </w:rPr>
              <w:t>Centre for Wireless Communications / University of Oulu</w:t>
            </w:r>
          </w:p>
        </w:tc>
      </w:tr>
      <w:tr w:rsidR="00922513" w:rsidRPr="00B35764" w14:paraId="623BFDE1" w14:textId="77777777" w:rsidTr="00864CFB">
        <w:trPr>
          <w:trHeight w:val="300"/>
        </w:trPr>
        <w:tc>
          <w:tcPr>
            <w:tcW w:w="1725" w:type="dxa"/>
            <w:noWrap/>
            <w:vAlign w:val="bottom"/>
            <w:hideMark/>
          </w:tcPr>
          <w:p w14:paraId="60746875" w14:textId="37D264AF" w:rsidR="00922513" w:rsidRPr="00B35764" w:rsidRDefault="00922513">
            <w:pPr>
              <w:rPr>
                <w:rFonts w:eastAsia="Batang"/>
                <w:bCs/>
                <w:lang w:eastAsia="ko-KR"/>
              </w:rPr>
            </w:pPr>
            <w:r>
              <w:rPr>
                <w:rFonts w:ascii="Calibri" w:hAnsi="Calibri"/>
                <w:color w:val="000000"/>
                <w:sz w:val="24"/>
                <w:szCs w:val="24"/>
              </w:rPr>
              <w:t>Heile</w:t>
            </w:r>
          </w:p>
        </w:tc>
        <w:tc>
          <w:tcPr>
            <w:tcW w:w="1800" w:type="dxa"/>
            <w:noWrap/>
            <w:vAlign w:val="bottom"/>
            <w:hideMark/>
          </w:tcPr>
          <w:p w14:paraId="6CD84D55" w14:textId="07E32DAB" w:rsidR="00922513" w:rsidRPr="00B35764" w:rsidRDefault="00922513">
            <w:pPr>
              <w:rPr>
                <w:rFonts w:eastAsia="Batang"/>
                <w:bCs/>
                <w:lang w:eastAsia="ko-KR"/>
              </w:rPr>
            </w:pPr>
            <w:r>
              <w:rPr>
                <w:rFonts w:ascii="Calibri" w:hAnsi="Calibri"/>
                <w:color w:val="000000"/>
                <w:sz w:val="24"/>
                <w:szCs w:val="24"/>
              </w:rPr>
              <w:t>Robert</w:t>
            </w:r>
          </w:p>
        </w:tc>
        <w:tc>
          <w:tcPr>
            <w:tcW w:w="5799" w:type="dxa"/>
            <w:gridSpan w:val="2"/>
            <w:noWrap/>
            <w:vAlign w:val="bottom"/>
            <w:hideMark/>
          </w:tcPr>
          <w:p w14:paraId="5CEBEEFB" w14:textId="2515F9F6" w:rsidR="00922513" w:rsidRPr="00B35764" w:rsidRDefault="00922513">
            <w:pPr>
              <w:rPr>
                <w:rFonts w:eastAsia="Batang"/>
                <w:bCs/>
                <w:lang w:eastAsia="ko-KR"/>
              </w:rPr>
            </w:pPr>
            <w:r>
              <w:rPr>
                <w:rFonts w:ascii="Calibri" w:hAnsi="Calibri"/>
                <w:color w:val="000000"/>
                <w:sz w:val="24"/>
                <w:szCs w:val="24"/>
              </w:rPr>
              <w:t>ZigBee Alliance</w:t>
            </w:r>
          </w:p>
        </w:tc>
      </w:tr>
      <w:tr w:rsidR="00922513" w:rsidRPr="00B35764" w14:paraId="12DB9983" w14:textId="77777777" w:rsidTr="00864CFB">
        <w:trPr>
          <w:trHeight w:val="300"/>
        </w:trPr>
        <w:tc>
          <w:tcPr>
            <w:tcW w:w="1725" w:type="dxa"/>
            <w:noWrap/>
            <w:vAlign w:val="bottom"/>
            <w:hideMark/>
          </w:tcPr>
          <w:p w14:paraId="328793C1" w14:textId="7AE5449D" w:rsidR="00922513" w:rsidRPr="00B35764" w:rsidRDefault="00922513">
            <w:pPr>
              <w:rPr>
                <w:rFonts w:eastAsia="Batang"/>
                <w:bCs/>
                <w:lang w:eastAsia="ko-KR"/>
              </w:rPr>
            </w:pPr>
            <w:r>
              <w:rPr>
                <w:rFonts w:ascii="Calibri" w:hAnsi="Calibri"/>
                <w:color w:val="000000"/>
                <w:sz w:val="24"/>
                <w:szCs w:val="24"/>
              </w:rPr>
              <w:t>Herbst</w:t>
            </w:r>
          </w:p>
        </w:tc>
        <w:tc>
          <w:tcPr>
            <w:tcW w:w="1800" w:type="dxa"/>
            <w:noWrap/>
            <w:vAlign w:val="bottom"/>
            <w:hideMark/>
          </w:tcPr>
          <w:p w14:paraId="163C25FD" w14:textId="5EF7B7C9" w:rsidR="00922513" w:rsidRPr="00B35764" w:rsidRDefault="00922513">
            <w:pPr>
              <w:rPr>
                <w:rFonts w:eastAsia="Batang"/>
                <w:bCs/>
                <w:lang w:eastAsia="ko-KR"/>
              </w:rPr>
            </w:pPr>
            <w:r>
              <w:rPr>
                <w:rFonts w:ascii="Calibri" w:hAnsi="Calibri"/>
                <w:color w:val="000000"/>
                <w:sz w:val="24"/>
                <w:szCs w:val="24"/>
              </w:rPr>
              <w:t>Thomas</w:t>
            </w:r>
          </w:p>
        </w:tc>
        <w:tc>
          <w:tcPr>
            <w:tcW w:w="5799" w:type="dxa"/>
            <w:gridSpan w:val="2"/>
            <w:noWrap/>
            <w:vAlign w:val="bottom"/>
            <w:hideMark/>
          </w:tcPr>
          <w:p w14:paraId="76BB849E" w14:textId="5B1BB814" w:rsidR="00922513" w:rsidRPr="00B35764" w:rsidRDefault="00922513">
            <w:pPr>
              <w:rPr>
                <w:rFonts w:eastAsia="Batang"/>
                <w:bCs/>
                <w:lang w:eastAsia="ko-KR"/>
              </w:rPr>
            </w:pPr>
            <w:r>
              <w:rPr>
                <w:rFonts w:ascii="Calibri" w:hAnsi="Calibri"/>
                <w:color w:val="000000"/>
                <w:sz w:val="24"/>
                <w:szCs w:val="24"/>
              </w:rPr>
              <w:t>Silver Spring Networks Inc.</w:t>
            </w:r>
          </w:p>
        </w:tc>
      </w:tr>
      <w:tr w:rsidR="00922513" w:rsidRPr="00B35764" w14:paraId="0986460D" w14:textId="77777777" w:rsidTr="00864CFB">
        <w:trPr>
          <w:trHeight w:val="300"/>
        </w:trPr>
        <w:tc>
          <w:tcPr>
            <w:tcW w:w="1725" w:type="dxa"/>
            <w:noWrap/>
            <w:vAlign w:val="bottom"/>
            <w:hideMark/>
          </w:tcPr>
          <w:p w14:paraId="0D9CF0AA" w14:textId="11E64782" w:rsidR="00922513" w:rsidRPr="00B35764" w:rsidRDefault="00922513">
            <w:pPr>
              <w:rPr>
                <w:rFonts w:eastAsia="Batang"/>
                <w:bCs/>
                <w:lang w:eastAsia="ko-KR"/>
              </w:rPr>
            </w:pPr>
            <w:r>
              <w:rPr>
                <w:rFonts w:ascii="Calibri" w:hAnsi="Calibri"/>
                <w:color w:val="000000"/>
                <w:sz w:val="24"/>
                <w:szCs w:val="24"/>
              </w:rPr>
              <w:t>Hernandez</w:t>
            </w:r>
          </w:p>
        </w:tc>
        <w:tc>
          <w:tcPr>
            <w:tcW w:w="1800" w:type="dxa"/>
            <w:noWrap/>
            <w:vAlign w:val="bottom"/>
            <w:hideMark/>
          </w:tcPr>
          <w:p w14:paraId="58C95477" w14:textId="48DEFDCA" w:rsidR="00922513" w:rsidRPr="00B35764" w:rsidRDefault="00922513">
            <w:pPr>
              <w:rPr>
                <w:rFonts w:eastAsia="Batang"/>
                <w:bCs/>
                <w:lang w:eastAsia="ko-KR"/>
              </w:rPr>
            </w:pPr>
            <w:r>
              <w:rPr>
                <w:rFonts w:ascii="Calibri" w:hAnsi="Calibri"/>
                <w:color w:val="000000"/>
                <w:sz w:val="24"/>
                <w:szCs w:val="24"/>
              </w:rPr>
              <w:t>Lizardo</w:t>
            </w:r>
          </w:p>
        </w:tc>
        <w:tc>
          <w:tcPr>
            <w:tcW w:w="5799" w:type="dxa"/>
            <w:gridSpan w:val="2"/>
            <w:noWrap/>
            <w:vAlign w:val="bottom"/>
            <w:hideMark/>
          </w:tcPr>
          <w:p w14:paraId="0B59A7C7" w14:textId="7E36C1D8" w:rsidR="00922513" w:rsidRPr="00B35764" w:rsidRDefault="00922513">
            <w:pPr>
              <w:rPr>
                <w:rFonts w:eastAsia="Batang"/>
                <w:bCs/>
                <w:lang w:eastAsia="ko-KR"/>
              </w:rPr>
            </w:pPr>
            <w:r>
              <w:rPr>
                <w:rFonts w:ascii="Calibri" w:hAnsi="Calibri"/>
                <w:color w:val="000000"/>
                <w:sz w:val="24"/>
                <w:szCs w:val="24"/>
              </w:rPr>
              <w:t>Landis Gyr Group Worldwide</w:t>
            </w:r>
          </w:p>
        </w:tc>
      </w:tr>
      <w:tr w:rsidR="00922513" w:rsidRPr="00B35764" w14:paraId="25094AA7" w14:textId="77777777" w:rsidTr="00864CFB">
        <w:trPr>
          <w:trHeight w:val="300"/>
        </w:trPr>
        <w:tc>
          <w:tcPr>
            <w:tcW w:w="1725" w:type="dxa"/>
            <w:noWrap/>
            <w:vAlign w:val="bottom"/>
            <w:hideMark/>
          </w:tcPr>
          <w:p w14:paraId="7F3A2282" w14:textId="3CD392DA" w:rsidR="00922513" w:rsidRPr="00B35764" w:rsidRDefault="00922513">
            <w:pPr>
              <w:rPr>
                <w:rFonts w:eastAsia="Batang"/>
                <w:bCs/>
                <w:lang w:eastAsia="ko-KR"/>
              </w:rPr>
            </w:pPr>
            <w:r>
              <w:rPr>
                <w:rFonts w:ascii="Calibri" w:hAnsi="Calibri"/>
                <w:color w:val="000000"/>
                <w:sz w:val="24"/>
                <w:szCs w:val="24"/>
              </w:rPr>
              <w:t>Hernandez</w:t>
            </w:r>
          </w:p>
        </w:tc>
        <w:tc>
          <w:tcPr>
            <w:tcW w:w="1800" w:type="dxa"/>
            <w:noWrap/>
            <w:vAlign w:val="bottom"/>
            <w:hideMark/>
          </w:tcPr>
          <w:p w14:paraId="744AC17F" w14:textId="1FF235CC" w:rsidR="00922513" w:rsidRPr="00B35764" w:rsidRDefault="00922513">
            <w:pPr>
              <w:rPr>
                <w:rFonts w:eastAsia="Batang"/>
                <w:bCs/>
                <w:lang w:eastAsia="ko-KR"/>
              </w:rPr>
            </w:pPr>
            <w:r>
              <w:rPr>
                <w:rFonts w:ascii="Calibri" w:hAnsi="Calibri"/>
                <w:color w:val="000000"/>
                <w:sz w:val="24"/>
                <w:szCs w:val="24"/>
              </w:rPr>
              <w:t>Marco</w:t>
            </w:r>
          </w:p>
        </w:tc>
        <w:tc>
          <w:tcPr>
            <w:tcW w:w="5799" w:type="dxa"/>
            <w:gridSpan w:val="2"/>
            <w:noWrap/>
            <w:vAlign w:val="bottom"/>
            <w:hideMark/>
          </w:tcPr>
          <w:p w14:paraId="32132F45" w14:textId="58AACB8D"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66B82241" w14:textId="77777777" w:rsidTr="00864CFB">
        <w:trPr>
          <w:trHeight w:val="300"/>
        </w:trPr>
        <w:tc>
          <w:tcPr>
            <w:tcW w:w="1725" w:type="dxa"/>
            <w:noWrap/>
            <w:vAlign w:val="bottom"/>
            <w:hideMark/>
          </w:tcPr>
          <w:p w14:paraId="7081A150" w14:textId="2BC47372" w:rsidR="00922513" w:rsidRPr="00B35764" w:rsidRDefault="00922513">
            <w:pPr>
              <w:rPr>
                <w:rFonts w:eastAsia="Batang"/>
                <w:bCs/>
                <w:lang w:eastAsia="ko-KR"/>
              </w:rPr>
            </w:pPr>
            <w:r>
              <w:rPr>
                <w:rFonts w:ascii="Calibri" w:hAnsi="Calibri"/>
                <w:color w:val="000000"/>
                <w:sz w:val="24"/>
                <w:szCs w:val="24"/>
              </w:rPr>
              <w:t>Ho</w:t>
            </w:r>
          </w:p>
        </w:tc>
        <w:tc>
          <w:tcPr>
            <w:tcW w:w="1800" w:type="dxa"/>
            <w:noWrap/>
            <w:vAlign w:val="bottom"/>
            <w:hideMark/>
          </w:tcPr>
          <w:p w14:paraId="38166031" w14:textId="15543E4D" w:rsidR="00922513" w:rsidRPr="00B35764" w:rsidRDefault="00922513">
            <w:pPr>
              <w:rPr>
                <w:rFonts w:eastAsia="Batang"/>
                <w:bCs/>
                <w:lang w:eastAsia="ko-KR"/>
              </w:rPr>
            </w:pPr>
            <w:r>
              <w:rPr>
                <w:rFonts w:ascii="Calibri" w:hAnsi="Calibri"/>
                <w:color w:val="000000"/>
                <w:sz w:val="24"/>
                <w:szCs w:val="24"/>
              </w:rPr>
              <w:t>Jin-Meng</w:t>
            </w:r>
          </w:p>
        </w:tc>
        <w:tc>
          <w:tcPr>
            <w:tcW w:w="5799" w:type="dxa"/>
            <w:gridSpan w:val="2"/>
            <w:noWrap/>
            <w:vAlign w:val="bottom"/>
            <w:hideMark/>
          </w:tcPr>
          <w:p w14:paraId="1CC5AE30" w14:textId="42ECD605" w:rsidR="00922513" w:rsidRPr="00B35764" w:rsidRDefault="00922513">
            <w:pPr>
              <w:rPr>
                <w:rFonts w:eastAsia="Batang"/>
                <w:bCs/>
                <w:lang w:eastAsia="ko-KR"/>
              </w:rPr>
            </w:pPr>
            <w:r>
              <w:rPr>
                <w:rFonts w:ascii="Calibri" w:hAnsi="Calibri"/>
                <w:color w:val="000000"/>
                <w:sz w:val="24"/>
                <w:szCs w:val="24"/>
              </w:rPr>
              <w:t>Texas Instruments Incorporated</w:t>
            </w:r>
          </w:p>
        </w:tc>
      </w:tr>
      <w:tr w:rsidR="00922513" w:rsidRPr="00B35764" w14:paraId="15C25479" w14:textId="77777777" w:rsidTr="00864CFB">
        <w:trPr>
          <w:trHeight w:val="300"/>
        </w:trPr>
        <w:tc>
          <w:tcPr>
            <w:tcW w:w="1725" w:type="dxa"/>
            <w:noWrap/>
            <w:vAlign w:val="bottom"/>
            <w:hideMark/>
          </w:tcPr>
          <w:p w14:paraId="41070802" w14:textId="062E5DA5" w:rsidR="00922513" w:rsidRPr="00B35764" w:rsidRDefault="00922513">
            <w:pPr>
              <w:rPr>
                <w:rFonts w:eastAsia="Batang"/>
                <w:bCs/>
                <w:lang w:eastAsia="ko-KR"/>
              </w:rPr>
            </w:pPr>
            <w:r>
              <w:rPr>
                <w:rFonts w:ascii="Calibri" w:hAnsi="Calibri"/>
                <w:color w:val="000000"/>
                <w:sz w:val="24"/>
                <w:szCs w:val="24"/>
              </w:rPr>
              <w:t>Hosako</w:t>
            </w:r>
          </w:p>
        </w:tc>
        <w:tc>
          <w:tcPr>
            <w:tcW w:w="1800" w:type="dxa"/>
            <w:noWrap/>
            <w:vAlign w:val="bottom"/>
            <w:hideMark/>
          </w:tcPr>
          <w:p w14:paraId="45CAF9E3" w14:textId="7C192DE1" w:rsidR="00922513" w:rsidRPr="00B35764" w:rsidRDefault="00922513">
            <w:pPr>
              <w:rPr>
                <w:rFonts w:eastAsia="Batang"/>
                <w:bCs/>
                <w:lang w:eastAsia="ko-KR"/>
              </w:rPr>
            </w:pPr>
            <w:r>
              <w:rPr>
                <w:rFonts w:ascii="Calibri" w:hAnsi="Calibri"/>
                <w:color w:val="000000"/>
                <w:sz w:val="24"/>
                <w:szCs w:val="24"/>
              </w:rPr>
              <w:t>Iwao</w:t>
            </w:r>
          </w:p>
        </w:tc>
        <w:tc>
          <w:tcPr>
            <w:tcW w:w="5799" w:type="dxa"/>
            <w:gridSpan w:val="2"/>
            <w:noWrap/>
            <w:vAlign w:val="bottom"/>
            <w:hideMark/>
          </w:tcPr>
          <w:p w14:paraId="5B48DFE6" w14:textId="01AA323D"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024A856B" w14:textId="77777777" w:rsidTr="00864CFB">
        <w:trPr>
          <w:trHeight w:val="300"/>
        </w:trPr>
        <w:tc>
          <w:tcPr>
            <w:tcW w:w="1725" w:type="dxa"/>
            <w:noWrap/>
            <w:vAlign w:val="bottom"/>
            <w:hideMark/>
          </w:tcPr>
          <w:p w14:paraId="5B2F583C" w14:textId="7247AA5F" w:rsidR="00922513" w:rsidRPr="00B35764" w:rsidRDefault="00922513">
            <w:pPr>
              <w:rPr>
                <w:rFonts w:eastAsia="Batang"/>
                <w:bCs/>
                <w:lang w:eastAsia="ko-KR"/>
              </w:rPr>
            </w:pPr>
            <w:r>
              <w:rPr>
                <w:rFonts w:ascii="Calibri" w:hAnsi="Calibri"/>
                <w:color w:val="000000"/>
                <w:sz w:val="24"/>
                <w:szCs w:val="24"/>
              </w:rPr>
              <w:t>Howard</w:t>
            </w:r>
          </w:p>
        </w:tc>
        <w:tc>
          <w:tcPr>
            <w:tcW w:w="1800" w:type="dxa"/>
            <w:noWrap/>
            <w:vAlign w:val="bottom"/>
            <w:hideMark/>
          </w:tcPr>
          <w:p w14:paraId="4258CB11" w14:textId="73D3313B" w:rsidR="00922513" w:rsidRPr="00B35764" w:rsidRDefault="00922513">
            <w:pPr>
              <w:rPr>
                <w:rFonts w:eastAsia="Batang"/>
                <w:bCs/>
                <w:lang w:eastAsia="ko-KR"/>
              </w:rPr>
            </w:pPr>
            <w:r>
              <w:rPr>
                <w:rFonts w:ascii="Calibri" w:hAnsi="Calibri"/>
                <w:color w:val="000000"/>
                <w:sz w:val="24"/>
                <w:szCs w:val="24"/>
              </w:rPr>
              <w:t>David</w:t>
            </w:r>
          </w:p>
        </w:tc>
        <w:tc>
          <w:tcPr>
            <w:tcW w:w="5799" w:type="dxa"/>
            <w:gridSpan w:val="2"/>
            <w:noWrap/>
            <w:vAlign w:val="bottom"/>
            <w:hideMark/>
          </w:tcPr>
          <w:p w14:paraId="51B0AF86" w14:textId="0814937B" w:rsidR="00922513" w:rsidRPr="00B35764" w:rsidRDefault="00922513">
            <w:pPr>
              <w:rPr>
                <w:rFonts w:eastAsia="Batang"/>
                <w:bCs/>
                <w:lang w:eastAsia="ko-KR"/>
              </w:rPr>
            </w:pPr>
            <w:r>
              <w:rPr>
                <w:rFonts w:ascii="Calibri" w:hAnsi="Calibri"/>
                <w:color w:val="000000"/>
                <w:sz w:val="24"/>
                <w:szCs w:val="24"/>
              </w:rPr>
              <w:t>On-Ramp Wireless, Inc.</w:t>
            </w:r>
          </w:p>
        </w:tc>
      </w:tr>
      <w:tr w:rsidR="00922513" w:rsidRPr="00B35764" w14:paraId="74101CB3" w14:textId="77777777" w:rsidTr="00864CFB">
        <w:trPr>
          <w:trHeight w:val="300"/>
        </w:trPr>
        <w:tc>
          <w:tcPr>
            <w:tcW w:w="1725" w:type="dxa"/>
            <w:noWrap/>
            <w:vAlign w:val="bottom"/>
            <w:hideMark/>
          </w:tcPr>
          <w:p w14:paraId="7FED1642" w14:textId="4B3C2EA2" w:rsidR="00922513" w:rsidRPr="00B35764" w:rsidRDefault="00922513">
            <w:pPr>
              <w:rPr>
                <w:rFonts w:eastAsia="Batang"/>
                <w:bCs/>
                <w:lang w:eastAsia="ko-KR"/>
              </w:rPr>
            </w:pPr>
            <w:r>
              <w:rPr>
                <w:rFonts w:ascii="Calibri" w:hAnsi="Calibri"/>
                <w:color w:val="000000"/>
                <w:sz w:val="24"/>
                <w:szCs w:val="24"/>
              </w:rPr>
              <w:t>Ida</w:t>
            </w:r>
          </w:p>
        </w:tc>
        <w:tc>
          <w:tcPr>
            <w:tcW w:w="1800" w:type="dxa"/>
            <w:noWrap/>
            <w:vAlign w:val="bottom"/>
            <w:hideMark/>
          </w:tcPr>
          <w:p w14:paraId="457BF19E" w14:textId="4E0445AD" w:rsidR="00922513" w:rsidRPr="00B35764" w:rsidRDefault="00922513">
            <w:pPr>
              <w:rPr>
                <w:rFonts w:eastAsia="Batang"/>
                <w:bCs/>
                <w:lang w:eastAsia="ko-KR"/>
              </w:rPr>
            </w:pPr>
            <w:r>
              <w:rPr>
                <w:rFonts w:ascii="Calibri" w:hAnsi="Calibri"/>
                <w:color w:val="000000"/>
                <w:sz w:val="24"/>
                <w:szCs w:val="24"/>
              </w:rPr>
              <w:t>Ichirou</w:t>
            </w:r>
          </w:p>
        </w:tc>
        <w:tc>
          <w:tcPr>
            <w:tcW w:w="5799" w:type="dxa"/>
            <w:gridSpan w:val="2"/>
            <w:noWrap/>
            <w:vAlign w:val="bottom"/>
            <w:hideMark/>
          </w:tcPr>
          <w:p w14:paraId="4082C6C4" w14:textId="1F872E9C" w:rsidR="00922513" w:rsidRPr="00B35764" w:rsidRDefault="00922513">
            <w:pPr>
              <w:rPr>
                <w:rFonts w:eastAsia="Batang"/>
                <w:bCs/>
                <w:lang w:eastAsia="ko-KR"/>
              </w:rPr>
            </w:pPr>
            <w:r>
              <w:rPr>
                <w:rFonts w:ascii="Calibri" w:hAnsi="Calibri"/>
                <w:color w:val="000000"/>
                <w:sz w:val="24"/>
                <w:szCs w:val="24"/>
              </w:rPr>
              <w:t>FUJITSU</w:t>
            </w:r>
          </w:p>
        </w:tc>
      </w:tr>
      <w:tr w:rsidR="00922513" w:rsidRPr="00B35764" w14:paraId="7A561D19" w14:textId="77777777" w:rsidTr="00864CFB">
        <w:trPr>
          <w:trHeight w:val="300"/>
        </w:trPr>
        <w:tc>
          <w:tcPr>
            <w:tcW w:w="1725" w:type="dxa"/>
            <w:noWrap/>
            <w:vAlign w:val="bottom"/>
            <w:hideMark/>
          </w:tcPr>
          <w:p w14:paraId="2929F484" w14:textId="32A0A115" w:rsidR="00922513" w:rsidRPr="00B35764" w:rsidRDefault="00922513">
            <w:pPr>
              <w:rPr>
                <w:rFonts w:eastAsia="Batang"/>
                <w:bCs/>
                <w:lang w:eastAsia="ko-KR"/>
              </w:rPr>
            </w:pPr>
            <w:r>
              <w:rPr>
                <w:rFonts w:ascii="Calibri" w:hAnsi="Calibri"/>
                <w:color w:val="000000"/>
                <w:sz w:val="24"/>
                <w:szCs w:val="24"/>
              </w:rPr>
              <w:t>Inoko</w:t>
            </w:r>
          </w:p>
        </w:tc>
        <w:tc>
          <w:tcPr>
            <w:tcW w:w="1800" w:type="dxa"/>
            <w:noWrap/>
            <w:vAlign w:val="bottom"/>
            <w:hideMark/>
          </w:tcPr>
          <w:p w14:paraId="49963E99" w14:textId="41F2853D" w:rsidR="00922513" w:rsidRPr="00B35764" w:rsidRDefault="00922513">
            <w:pPr>
              <w:rPr>
                <w:rFonts w:eastAsia="Batang"/>
                <w:bCs/>
                <w:lang w:eastAsia="ko-KR"/>
              </w:rPr>
            </w:pPr>
            <w:r>
              <w:rPr>
                <w:rFonts w:ascii="Calibri" w:hAnsi="Calibri"/>
                <w:color w:val="000000"/>
                <w:sz w:val="24"/>
                <w:szCs w:val="24"/>
              </w:rPr>
              <w:t>Takuya</w:t>
            </w:r>
          </w:p>
        </w:tc>
        <w:tc>
          <w:tcPr>
            <w:tcW w:w="5799" w:type="dxa"/>
            <w:gridSpan w:val="2"/>
            <w:noWrap/>
            <w:vAlign w:val="bottom"/>
            <w:hideMark/>
          </w:tcPr>
          <w:p w14:paraId="3D6582C2" w14:textId="418AE501" w:rsidR="00922513" w:rsidRPr="00B35764" w:rsidRDefault="00922513">
            <w:pPr>
              <w:rPr>
                <w:rFonts w:eastAsia="Batang"/>
                <w:bCs/>
                <w:lang w:eastAsia="ko-KR"/>
              </w:rPr>
            </w:pPr>
            <w:r>
              <w:rPr>
                <w:rFonts w:ascii="Calibri" w:hAnsi="Calibri"/>
                <w:color w:val="000000"/>
                <w:sz w:val="24"/>
                <w:szCs w:val="24"/>
              </w:rPr>
              <w:t>Niigata University</w:t>
            </w:r>
          </w:p>
        </w:tc>
      </w:tr>
      <w:tr w:rsidR="00922513" w:rsidRPr="00B35764" w14:paraId="397914B4" w14:textId="77777777" w:rsidTr="00864CFB">
        <w:trPr>
          <w:trHeight w:val="300"/>
        </w:trPr>
        <w:tc>
          <w:tcPr>
            <w:tcW w:w="1725" w:type="dxa"/>
            <w:noWrap/>
            <w:vAlign w:val="bottom"/>
            <w:hideMark/>
          </w:tcPr>
          <w:p w14:paraId="54A73301" w14:textId="380673E9" w:rsidR="00922513" w:rsidRPr="00B35764" w:rsidRDefault="00922513">
            <w:pPr>
              <w:rPr>
                <w:rFonts w:eastAsia="Batang"/>
                <w:bCs/>
                <w:lang w:eastAsia="ko-KR"/>
              </w:rPr>
            </w:pPr>
            <w:r>
              <w:rPr>
                <w:rFonts w:ascii="Calibri" w:hAnsi="Calibri"/>
                <w:color w:val="000000"/>
                <w:sz w:val="24"/>
                <w:szCs w:val="24"/>
              </w:rPr>
              <w:t>Inoue</w:t>
            </w:r>
          </w:p>
        </w:tc>
        <w:tc>
          <w:tcPr>
            <w:tcW w:w="1800" w:type="dxa"/>
            <w:noWrap/>
            <w:vAlign w:val="bottom"/>
            <w:hideMark/>
          </w:tcPr>
          <w:p w14:paraId="2D5C8EFF" w14:textId="1D21C166" w:rsidR="00922513" w:rsidRPr="00B35764" w:rsidRDefault="00922513">
            <w:pPr>
              <w:rPr>
                <w:rFonts w:eastAsia="Batang"/>
                <w:bCs/>
                <w:lang w:eastAsia="ko-KR"/>
              </w:rPr>
            </w:pPr>
            <w:r>
              <w:rPr>
                <w:rFonts w:ascii="Calibri" w:hAnsi="Calibri"/>
                <w:color w:val="000000"/>
                <w:sz w:val="24"/>
                <w:szCs w:val="24"/>
              </w:rPr>
              <w:t>Yasuhiko</w:t>
            </w:r>
          </w:p>
        </w:tc>
        <w:tc>
          <w:tcPr>
            <w:tcW w:w="5799" w:type="dxa"/>
            <w:gridSpan w:val="2"/>
            <w:noWrap/>
            <w:vAlign w:val="bottom"/>
            <w:hideMark/>
          </w:tcPr>
          <w:p w14:paraId="73B31D54" w14:textId="658EC9A1" w:rsidR="00922513" w:rsidRPr="00B35764" w:rsidRDefault="00922513">
            <w:pPr>
              <w:rPr>
                <w:rFonts w:eastAsia="Batang"/>
                <w:bCs/>
                <w:lang w:eastAsia="ko-KR"/>
              </w:rPr>
            </w:pPr>
            <w:r>
              <w:rPr>
                <w:rFonts w:ascii="Calibri" w:hAnsi="Calibri"/>
                <w:color w:val="000000"/>
                <w:sz w:val="24"/>
                <w:szCs w:val="24"/>
              </w:rPr>
              <w:t>Nippon Telegraph and Telephone Corporation (NTT)</w:t>
            </w:r>
          </w:p>
        </w:tc>
      </w:tr>
      <w:tr w:rsidR="00922513" w:rsidRPr="00B35764" w14:paraId="16ADDB09" w14:textId="77777777" w:rsidTr="00864CFB">
        <w:trPr>
          <w:trHeight w:val="300"/>
        </w:trPr>
        <w:tc>
          <w:tcPr>
            <w:tcW w:w="1725" w:type="dxa"/>
            <w:noWrap/>
            <w:vAlign w:val="bottom"/>
            <w:hideMark/>
          </w:tcPr>
          <w:p w14:paraId="751C1A86" w14:textId="14BD38D3" w:rsidR="00922513" w:rsidRPr="00B35764" w:rsidRDefault="00922513">
            <w:pPr>
              <w:rPr>
                <w:rFonts w:eastAsia="Batang"/>
                <w:bCs/>
                <w:lang w:eastAsia="ko-KR"/>
              </w:rPr>
            </w:pPr>
            <w:r>
              <w:rPr>
                <w:rFonts w:ascii="Calibri" w:hAnsi="Calibri"/>
                <w:color w:val="000000"/>
                <w:sz w:val="24"/>
                <w:szCs w:val="24"/>
              </w:rPr>
              <w:t>Iso</w:t>
            </w:r>
          </w:p>
        </w:tc>
        <w:tc>
          <w:tcPr>
            <w:tcW w:w="1800" w:type="dxa"/>
            <w:noWrap/>
            <w:vAlign w:val="bottom"/>
            <w:hideMark/>
          </w:tcPr>
          <w:p w14:paraId="52327E6A" w14:textId="55795508" w:rsidR="00922513" w:rsidRPr="00B35764" w:rsidRDefault="00922513">
            <w:pPr>
              <w:rPr>
                <w:rFonts w:eastAsia="Batang"/>
                <w:bCs/>
                <w:lang w:eastAsia="ko-KR"/>
              </w:rPr>
            </w:pPr>
            <w:r>
              <w:rPr>
                <w:rFonts w:ascii="Calibri" w:hAnsi="Calibri"/>
                <w:color w:val="000000"/>
                <w:sz w:val="24"/>
                <w:szCs w:val="24"/>
              </w:rPr>
              <w:t>Akio</w:t>
            </w:r>
          </w:p>
        </w:tc>
        <w:tc>
          <w:tcPr>
            <w:tcW w:w="5799" w:type="dxa"/>
            <w:gridSpan w:val="2"/>
            <w:noWrap/>
            <w:vAlign w:val="bottom"/>
            <w:hideMark/>
          </w:tcPr>
          <w:p w14:paraId="0CA4506B" w14:textId="2380227D"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6A1CB90F" w14:textId="77777777" w:rsidTr="00864CFB">
        <w:trPr>
          <w:trHeight w:val="300"/>
        </w:trPr>
        <w:tc>
          <w:tcPr>
            <w:tcW w:w="1725" w:type="dxa"/>
            <w:noWrap/>
            <w:vAlign w:val="bottom"/>
            <w:hideMark/>
          </w:tcPr>
          <w:p w14:paraId="26B8AAA8" w14:textId="774EF660" w:rsidR="00922513" w:rsidRPr="00B35764" w:rsidRDefault="00922513">
            <w:pPr>
              <w:rPr>
                <w:rFonts w:eastAsia="Batang"/>
                <w:bCs/>
                <w:lang w:eastAsia="ko-KR"/>
              </w:rPr>
            </w:pPr>
            <w:r>
              <w:rPr>
                <w:rFonts w:ascii="Calibri" w:hAnsi="Calibri"/>
                <w:color w:val="000000"/>
                <w:sz w:val="24"/>
                <w:szCs w:val="24"/>
              </w:rPr>
              <w:t>Jeong</w:t>
            </w:r>
          </w:p>
        </w:tc>
        <w:tc>
          <w:tcPr>
            <w:tcW w:w="1800" w:type="dxa"/>
            <w:noWrap/>
            <w:vAlign w:val="bottom"/>
            <w:hideMark/>
          </w:tcPr>
          <w:p w14:paraId="1577C653" w14:textId="04B14C47" w:rsidR="00922513" w:rsidRPr="00B35764" w:rsidRDefault="00922513">
            <w:pPr>
              <w:rPr>
                <w:rFonts w:eastAsia="Batang"/>
                <w:bCs/>
                <w:lang w:eastAsia="ko-KR"/>
              </w:rPr>
            </w:pPr>
            <w:r>
              <w:rPr>
                <w:rFonts w:ascii="Calibri" w:hAnsi="Calibri"/>
                <w:color w:val="000000"/>
                <w:sz w:val="24"/>
                <w:szCs w:val="24"/>
              </w:rPr>
              <w:t>Wuncheol</w:t>
            </w:r>
          </w:p>
        </w:tc>
        <w:tc>
          <w:tcPr>
            <w:tcW w:w="5799" w:type="dxa"/>
            <w:gridSpan w:val="2"/>
            <w:noWrap/>
            <w:vAlign w:val="bottom"/>
            <w:hideMark/>
          </w:tcPr>
          <w:p w14:paraId="3434D6AF" w14:textId="338FBB6F"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1A0CBB8C" w14:textId="77777777" w:rsidTr="00864CFB">
        <w:trPr>
          <w:trHeight w:val="300"/>
        </w:trPr>
        <w:tc>
          <w:tcPr>
            <w:tcW w:w="1725" w:type="dxa"/>
            <w:noWrap/>
            <w:vAlign w:val="bottom"/>
            <w:hideMark/>
          </w:tcPr>
          <w:p w14:paraId="6AF46B35" w14:textId="73CF13C7" w:rsidR="00922513" w:rsidRPr="00B35764" w:rsidRDefault="00922513">
            <w:pPr>
              <w:rPr>
                <w:rFonts w:eastAsia="Batang"/>
                <w:bCs/>
                <w:lang w:eastAsia="ko-KR"/>
              </w:rPr>
            </w:pPr>
            <w:r>
              <w:rPr>
                <w:rFonts w:ascii="Calibri" w:hAnsi="Calibri"/>
                <w:color w:val="000000"/>
                <w:sz w:val="24"/>
                <w:szCs w:val="24"/>
              </w:rPr>
              <w:t>Jillings</w:t>
            </w:r>
          </w:p>
        </w:tc>
        <w:tc>
          <w:tcPr>
            <w:tcW w:w="1800" w:type="dxa"/>
            <w:noWrap/>
            <w:vAlign w:val="bottom"/>
            <w:hideMark/>
          </w:tcPr>
          <w:p w14:paraId="3DC1CCA3" w14:textId="51BBE032" w:rsidR="00922513" w:rsidRPr="00B35764" w:rsidRDefault="00922513">
            <w:pPr>
              <w:rPr>
                <w:rFonts w:eastAsia="Batang"/>
                <w:bCs/>
                <w:lang w:eastAsia="ko-KR"/>
              </w:rPr>
            </w:pPr>
            <w:r>
              <w:rPr>
                <w:rFonts w:ascii="Calibri" w:hAnsi="Calibri"/>
                <w:color w:val="000000"/>
                <w:sz w:val="24"/>
                <w:szCs w:val="24"/>
              </w:rPr>
              <w:t>Steven</w:t>
            </w:r>
          </w:p>
        </w:tc>
        <w:tc>
          <w:tcPr>
            <w:tcW w:w="5799" w:type="dxa"/>
            <w:gridSpan w:val="2"/>
            <w:noWrap/>
            <w:vAlign w:val="bottom"/>
            <w:hideMark/>
          </w:tcPr>
          <w:p w14:paraId="422B8150" w14:textId="768679FD" w:rsidR="00922513" w:rsidRPr="00B35764" w:rsidRDefault="00922513">
            <w:pPr>
              <w:rPr>
                <w:rFonts w:eastAsia="Batang"/>
                <w:bCs/>
                <w:lang w:eastAsia="ko-KR"/>
              </w:rPr>
            </w:pPr>
            <w:r>
              <w:rPr>
                <w:rFonts w:ascii="Calibri" w:hAnsi="Calibri"/>
                <w:color w:val="000000"/>
                <w:sz w:val="24"/>
                <w:szCs w:val="24"/>
              </w:rPr>
              <w:t>Semtech Corporation</w:t>
            </w:r>
          </w:p>
        </w:tc>
      </w:tr>
      <w:tr w:rsidR="00922513" w:rsidRPr="00B35764" w14:paraId="04433836" w14:textId="77777777" w:rsidTr="00864CFB">
        <w:trPr>
          <w:trHeight w:val="300"/>
        </w:trPr>
        <w:tc>
          <w:tcPr>
            <w:tcW w:w="1725" w:type="dxa"/>
            <w:noWrap/>
            <w:vAlign w:val="bottom"/>
            <w:hideMark/>
          </w:tcPr>
          <w:p w14:paraId="7583A965" w14:textId="2AB47C02" w:rsidR="00922513" w:rsidRPr="00B35764" w:rsidRDefault="00922513">
            <w:pPr>
              <w:rPr>
                <w:rFonts w:eastAsia="Batang"/>
                <w:bCs/>
                <w:lang w:eastAsia="ko-KR"/>
              </w:rPr>
            </w:pPr>
            <w:r>
              <w:rPr>
                <w:rFonts w:ascii="Calibri" w:hAnsi="Calibri"/>
                <w:color w:val="000000"/>
                <w:sz w:val="24"/>
                <w:szCs w:val="24"/>
              </w:rPr>
              <w:t>Jin</w:t>
            </w:r>
          </w:p>
        </w:tc>
        <w:tc>
          <w:tcPr>
            <w:tcW w:w="1800" w:type="dxa"/>
            <w:noWrap/>
            <w:vAlign w:val="bottom"/>
            <w:hideMark/>
          </w:tcPr>
          <w:p w14:paraId="57068917" w14:textId="2C16EA23" w:rsidR="00922513" w:rsidRPr="00B35764" w:rsidRDefault="00922513">
            <w:pPr>
              <w:rPr>
                <w:rFonts w:eastAsia="Batang"/>
                <w:bCs/>
                <w:lang w:eastAsia="ko-KR"/>
              </w:rPr>
            </w:pPr>
            <w:r>
              <w:rPr>
                <w:rFonts w:ascii="Calibri" w:hAnsi="Calibri"/>
                <w:color w:val="000000"/>
                <w:sz w:val="24"/>
                <w:szCs w:val="24"/>
              </w:rPr>
              <w:t>Sunggeun</w:t>
            </w:r>
          </w:p>
        </w:tc>
        <w:tc>
          <w:tcPr>
            <w:tcW w:w="5799" w:type="dxa"/>
            <w:gridSpan w:val="2"/>
            <w:noWrap/>
            <w:vAlign w:val="bottom"/>
            <w:hideMark/>
          </w:tcPr>
          <w:p w14:paraId="3D8DCECC" w14:textId="3BB49169"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764A7D21" w14:textId="77777777" w:rsidTr="00864CFB">
        <w:trPr>
          <w:trHeight w:val="300"/>
        </w:trPr>
        <w:tc>
          <w:tcPr>
            <w:tcW w:w="1725" w:type="dxa"/>
            <w:noWrap/>
            <w:vAlign w:val="bottom"/>
            <w:hideMark/>
          </w:tcPr>
          <w:p w14:paraId="21D029C4" w14:textId="0FAB4490" w:rsidR="00922513" w:rsidRPr="00B35764" w:rsidRDefault="00922513">
            <w:pPr>
              <w:rPr>
                <w:rFonts w:eastAsia="Batang"/>
                <w:bCs/>
                <w:lang w:eastAsia="ko-KR"/>
              </w:rPr>
            </w:pPr>
            <w:r>
              <w:rPr>
                <w:rFonts w:ascii="Calibri" w:hAnsi="Calibri"/>
                <w:color w:val="000000"/>
                <w:sz w:val="24"/>
                <w:szCs w:val="24"/>
              </w:rPr>
              <w:t>Joo</w:t>
            </w:r>
          </w:p>
        </w:tc>
        <w:tc>
          <w:tcPr>
            <w:tcW w:w="1800" w:type="dxa"/>
            <w:noWrap/>
            <w:vAlign w:val="bottom"/>
            <w:hideMark/>
          </w:tcPr>
          <w:p w14:paraId="49DEF5E1" w14:textId="062EB912" w:rsidR="00922513" w:rsidRPr="00B35764" w:rsidRDefault="00922513">
            <w:pPr>
              <w:rPr>
                <w:rFonts w:eastAsia="Batang"/>
                <w:bCs/>
                <w:lang w:eastAsia="ko-KR"/>
              </w:rPr>
            </w:pPr>
            <w:r>
              <w:rPr>
                <w:rFonts w:ascii="Calibri" w:hAnsi="Calibri"/>
                <w:color w:val="000000"/>
                <w:sz w:val="24"/>
                <w:szCs w:val="24"/>
              </w:rPr>
              <w:t>Seong-soon</w:t>
            </w:r>
          </w:p>
        </w:tc>
        <w:tc>
          <w:tcPr>
            <w:tcW w:w="5799" w:type="dxa"/>
            <w:gridSpan w:val="2"/>
            <w:noWrap/>
            <w:vAlign w:val="bottom"/>
            <w:hideMark/>
          </w:tcPr>
          <w:p w14:paraId="4CF88D1D" w14:textId="17C8E8BE"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6C541DE8" w14:textId="77777777" w:rsidTr="00864CFB">
        <w:trPr>
          <w:trHeight w:val="300"/>
        </w:trPr>
        <w:tc>
          <w:tcPr>
            <w:tcW w:w="1725" w:type="dxa"/>
            <w:noWrap/>
            <w:vAlign w:val="bottom"/>
            <w:hideMark/>
          </w:tcPr>
          <w:p w14:paraId="22AF54E6" w14:textId="2E5DFBC4" w:rsidR="00922513" w:rsidRPr="00B35764" w:rsidRDefault="00922513">
            <w:pPr>
              <w:rPr>
                <w:rFonts w:eastAsia="Batang"/>
                <w:bCs/>
                <w:lang w:eastAsia="ko-KR"/>
              </w:rPr>
            </w:pPr>
            <w:r>
              <w:rPr>
                <w:rFonts w:ascii="Calibri" w:hAnsi="Calibri"/>
                <w:color w:val="000000"/>
                <w:sz w:val="24"/>
                <w:szCs w:val="24"/>
              </w:rPr>
              <w:t>Kambayashi</w:t>
            </w:r>
          </w:p>
        </w:tc>
        <w:tc>
          <w:tcPr>
            <w:tcW w:w="1800" w:type="dxa"/>
            <w:noWrap/>
            <w:vAlign w:val="bottom"/>
            <w:hideMark/>
          </w:tcPr>
          <w:p w14:paraId="3B58C369" w14:textId="4CFCDF48" w:rsidR="00922513" w:rsidRPr="00B35764" w:rsidRDefault="00922513">
            <w:pPr>
              <w:rPr>
                <w:rFonts w:eastAsia="Batang"/>
                <w:bCs/>
                <w:lang w:eastAsia="ko-KR"/>
              </w:rPr>
            </w:pPr>
            <w:r>
              <w:rPr>
                <w:rFonts w:ascii="Calibri" w:hAnsi="Calibri"/>
                <w:color w:val="000000"/>
                <w:sz w:val="24"/>
                <w:szCs w:val="24"/>
              </w:rPr>
              <w:t>Toru</w:t>
            </w:r>
          </w:p>
        </w:tc>
        <w:tc>
          <w:tcPr>
            <w:tcW w:w="5799" w:type="dxa"/>
            <w:gridSpan w:val="2"/>
            <w:noWrap/>
            <w:vAlign w:val="bottom"/>
            <w:hideMark/>
          </w:tcPr>
          <w:p w14:paraId="5177646A" w14:textId="773DCC6C" w:rsidR="00922513" w:rsidRPr="00B35764" w:rsidRDefault="00922513">
            <w:pPr>
              <w:rPr>
                <w:rFonts w:eastAsia="Batang"/>
                <w:bCs/>
                <w:lang w:eastAsia="ko-KR"/>
              </w:rPr>
            </w:pPr>
            <w:r>
              <w:rPr>
                <w:rFonts w:ascii="Calibri" w:hAnsi="Calibri"/>
                <w:color w:val="000000"/>
                <w:sz w:val="24"/>
                <w:szCs w:val="24"/>
              </w:rPr>
              <w:t>TOSHIBA Corporation</w:t>
            </w:r>
          </w:p>
        </w:tc>
      </w:tr>
      <w:tr w:rsidR="00922513" w:rsidRPr="00B35764" w14:paraId="3A8E7B8F" w14:textId="77777777" w:rsidTr="00864CFB">
        <w:trPr>
          <w:trHeight w:val="300"/>
        </w:trPr>
        <w:tc>
          <w:tcPr>
            <w:tcW w:w="1725" w:type="dxa"/>
            <w:noWrap/>
            <w:vAlign w:val="bottom"/>
            <w:hideMark/>
          </w:tcPr>
          <w:p w14:paraId="720C4098" w14:textId="3921240F" w:rsidR="00922513" w:rsidRPr="00B35764" w:rsidRDefault="00922513">
            <w:pPr>
              <w:rPr>
                <w:rFonts w:eastAsia="Batang"/>
                <w:bCs/>
                <w:lang w:eastAsia="ko-KR"/>
              </w:rPr>
            </w:pPr>
            <w:r>
              <w:rPr>
                <w:rFonts w:ascii="Calibri" w:hAnsi="Calibri"/>
                <w:color w:val="000000"/>
                <w:sz w:val="24"/>
                <w:szCs w:val="24"/>
              </w:rPr>
              <w:t>Kang</w:t>
            </w:r>
          </w:p>
        </w:tc>
        <w:tc>
          <w:tcPr>
            <w:tcW w:w="1800" w:type="dxa"/>
            <w:noWrap/>
            <w:vAlign w:val="bottom"/>
            <w:hideMark/>
          </w:tcPr>
          <w:p w14:paraId="5B16F609" w14:textId="5A1FF5DC" w:rsidR="00922513" w:rsidRPr="00B35764" w:rsidRDefault="00922513">
            <w:pPr>
              <w:rPr>
                <w:rFonts w:eastAsia="Batang"/>
                <w:bCs/>
                <w:lang w:eastAsia="ko-KR"/>
              </w:rPr>
            </w:pPr>
            <w:r>
              <w:rPr>
                <w:rFonts w:ascii="Calibri" w:hAnsi="Calibri"/>
                <w:color w:val="000000"/>
                <w:sz w:val="24"/>
                <w:szCs w:val="24"/>
              </w:rPr>
              <w:t>Hyunduk</w:t>
            </w:r>
          </w:p>
        </w:tc>
        <w:tc>
          <w:tcPr>
            <w:tcW w:w="5799" w:type="dxa"/>
            <w:gridSpan w:val="2"/>
            <w:noWrap/>
            <w:vAlign w:val="bottom"/>
            <w:hideMark/>
          </w:tcPr>
          <w:p w14:paraId="112B05E9" w14:textId="6CF5BE35"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053ABAFE" w14:textId="77777777" w:rsidTr="00864CFB">
        <w:trPr>
          <w:trHeight w:val="300"/>
        </w:trPr>
        <w:tc>
          <w:tcPr>
            <w:tcW w:w="1725" w:type="dxa"/>
            <w:noWrap/>
            <w:vAlign w:val="bottom"/>
            <w:hideMark/>
          </w:tcPr>
          <w:p w14:paraId="0726F478" w14:textId="49FA325A" w:rsidR="00922513" w:rsidRPr="00B35764" w:rsidRDefault="00922513">
            <w:pPr>
              <w:rPr>
                <w:rFonts w:eastAsia="Batang"/>
                <w:bCs/>
                <w:lang w:eastAsia="ko-KR"/>
              </w:rPr>
            </w:pPr>
            <w:r>
              <w:rPr>
                <w:rFonts w:ascii="Calibri" w:hAnsi="Calibri"/>
                <w:color w:val="000000"/>
                <w:sz w:val="24"/>
                <w:szCs w:val="24"/>
              </w:rPr>
              <w:t>Kang</w:t>
            </w:r>
          </w:p>
        </w:tc>
        <w:tc>
          <w:tcPr>
            <w:tcW w:w="1800" w:type="dxa"/>
            <w:noWrap/>
            <w:vAlign w:val="bottom"/>
            <w:hideMark/>
          </w:tcPr>
          <w:p w14:paraId="7C7D590F" w14:textId="76228154" w:rsidR="00922513" w:rsidRPr="00B35764" w:rsidRDefault="00922513">
            <w:pPr>
              <w:rPr>
                <w:rFonts w:eastAsia="Batang"/>
                <w:bCs/>
                <w:lang w:eastAsia="ko-KR"/>
              </w:rPr>
            </w:pPr>
            <w:r>
              <w:rPr>
                <w:rFonts w:ascii="Calibri" w:hAnsi="Calibri"/>
                <w:color w:val="000000"/>
                <w:sz w:val="24"/>
                <w:szCs w:val="24"/>
              </w:rPr>
              <w:t>Sungweon</w:t>
            </w:r>
          </w:p>
        </w:tc>
        <w:tc>
          <w:tcPr>
            <w:tcW w:w="5799" w:type="dxa"/>
            <w:gridSpan w:val="2"/>
            <w:noWrap/>
            <w:vAlign w:val="bottom"/>
            <w:hideMark/>
          </w:tcPr>
          <w:p w14:paraId="64FE2768" w14:textId="3668A9E8"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61CCC5C9" w14:textId="77777777" w:rsidTr="00864CFB">
        <w:trPr>
          <w:trHeight w:val="300"/>
        </w:trPr>
        <w:tc>
          <w:tcPr>
            <w:tcW w:w="1725" w:type="dxa"/>
            <w:noWrap/>
            <w:vAlign w:val="bottom"/>
            <w:hideMark/>
          </w:tcPr>
          <w:p w14:paraId="39245F91" w14:textId="22199E8C" w:rsidR="00922513" w:rsidRPr="00B35764" w:rsidRDefault="00922513">
            <w:pPr>
              <w:rPr>
                <w:rFonts w:eastAsia="Batang"/>
                <w:bCs/>
                <w:lang w:eastAsia="ko-KR"/>
              </w:rPr>
            </w:pPr>
            <w:r>
              <w:rPr>
                <w:rFonts w:ascii="Calibri" w:hAnsi="Calibri"/>
                <w:color w:val="000000"/>
                <w:sz w:val="24"/>
                <w:szCs w:val="24"/>
              </w:rPr>
              <w:t>Kasamatsu</w:t>
            </w:r>
          </w:p>
        </w:tc>
        <w:tc>
          <w:tcPr>
            <w:tcW w:w="1800" w:type="dxa"/>
            <w:noWrap/>
            <w:vAlign w:val="bottom"/>
            <w:hideMark/>
          </w:tcPr>
          <w:p w14:paraId="4373077B" w14:textId="091ACB57" w:rsidR="00922513" w:rsidRPr="00B35764" w:rsidRDefault="00922513">
            <w:pPr>
              <w:rPr>
                <w:rFonts w:eastAsia="Batang"/>
                <w:bCs/>
                <w:lang w:eastAsia="ko-KR"/>
              </w:rPr>
            </w:pPr>
            <w:r>
              <w:rPr>
                <w:rFonts w:ascii="Calibri" w:hAnsi="Calibri"/>
                <w:color w:val="000000"/>
                <w:sz w:val="24"/>
                <w:szCs w:val="24"/>
              </w:rPr>
              <w:t>Akifumi</w:t>
            </w:r>
          </w:p>
        </w:tc>
        <w:tc>
          <w:tcPr>
            <w:tcW w:w="5799" w:type="dxa"/>
            <w:gridSpan w:val="2"/>
            <w:noWrap/>
            <w:vAlign w:val="bottom"/>
            <w:hideMark/>
          </w:tcPr>
          <w:p w14:paraId="342DF2EA" w14:textId="26B3B692"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407FD5B4" w14:textId="77777777" w:rsidTr="00864CFB">
        <w:trPr>
          <w:trHeight w:val="300"/>
        </w:trPr>
        <w:tc>
          <w:tcPr>
            <w:tcW w:w="1725" w:type="dxa"/>
            <w:noWrap/>
            <w:vAlign w:val="bottom"/>
            <w:hideMark/>
          </w:tcPr>
          <w:p w14:paraId="07CC9481" w14:textId="78D761CC" w:rsidR="00922513" w:rsidRPr="00B35764" w:rsidRDefault="00922513">
            <w:pPr>
              <w:rPr>
                <w:rFonts w:eastAsia="Batang"/>
                <w:bCs/>
                <w:lang w:eastAsia="ko-KR"/>
              </w:rPr>
            </w:pPr>
            <w:r>
              <w:rPr>
                <w:rFonts w:ascii="Calibri" w:hAnsi="Calibri"/>
                <w:color w:val="000000"/>
                <w:sz w:val="24"/>
                <w:szCs w:val="24"/>
              </w:rPr>
              <w:t>Kim</w:t>
            </w:r>
          </w:p>
        </w:tc>
        <w:tc>
          <w:tcPr>
            <w:tcW w:w="1800" w:type="dxa"/>
            <w:noWrap/>
            <w:vAlign w:val="bottom"/>
            <w:hideMark/>
          </w:tcPr>
          <w:p w14:paraId="4E69BC3B" w14:textId="305A4F8A" w:rsidR="00922513" w:rsidRPr="00B35764" w:rsidRDefault="00922513">
            <w:pPr>
              <w:rPr>
                <w:rFonts w:eastAsia="Batang"/>
                <w:bCs/>
                <w:lang w:eastAsia="ko-KR"/>
              </w:rPr>
            </w:pPr>
            <w:r>
              <w:rPr>
                <w:rFonts w:ascii="Calibri" w:hAnsi="Calibri"/>
                <w:color w:val="000000"/>
                <w:sz w:val="24"/>
                <w:szCs w:val="24"/>
              </w:rPr>
              <w:t>Daegyun</w:t>
            </w:r>
          </w:p>
        </w:tc>
        <w:tc>
          <w:tcPr>
            <w:tcW w:w="5799" w:type="dxa"/>
            <w:gridSpan w:val="2"/>
            <w:noWrap/>
            <w:vAlign w:val="bottom"/>
            <w:hideMark/>
          </w:tcPr>
          <w:p w14:paraId="0D8849B1" w14:textId="0077E43E" w:rsidR="00922513" w:rsidRPr="00B35764" w:rsidRDefault="00922513">
            <w:pPr>
              <w:rPr>
                <w:rFonts w:eastAsia="Batang"/>
                <w:bCs/>
                <w:lang w:eastAsia="ko-KR"/>
              </w:rPr>
            </w:pPr>
            <w:r>
              <w:rPr>
                <w:rFonts w:ascii="Calibri" w:hAnsi="Calibri"/>
                <w:color w:val="000000"/>
                <w:sz w:val="24"/>
                <w:szCs w:val="24"/>
              </w:rPr>
              <w:t>SAMSUNG</w:t>
            </w:r>
          </w:p>
        </w:tc>
      </w:tr>
      <w:tr w:rsidR="00922513" w:rsidRPr="00B35764" w14:paraId="23AA28E8" w14:textId="77777777" w:rsidTr="00864CFB">
        <w:trPr>
          <w:trHeight w:val="300"/>
        </w:trPr>
        <w:tc>
          <w:tcPr>
            <w:tcW w:w="1725" w:type="dxa"/>
            <w:noWrap/>
            <w:vAlign w:val="bottom"/>
            <w:hideMark/>
          </w:tcPr>
          <w:p w14:paraId="03364265" w14:textId="32E95F09" w:rsidR="00922513" w:rsidRPr="00B35764" w:rsidRDefault="00922513">
            <w:pPr>
              <w:rPr>
                <w:rFonts w:eastAsia="Batang"/>
                <w:bCs/>
                <w:lang w:eastAsia="ko-KR"/>
              </w:rPr>
            </w:pPr>
            <w:r>
              <w:rPr>
                <w:rFonts w:ascii="Calibri" w:hAnsi="Calibri"/>
                <w:color w:val="000000"/>
                <w:sz w:val="24"/>
                <w:szCs w:val="24"/>
              </w:rPr>
              <w:t>Kim</w:t>
            </w:r>
          </w:p>
        </w:tc>
        <w:tc>
          <w:tcPr>
            <w:tcW w:w="1800" w:type="dxa"/>
            <w:noWrap/>
            <w:vAlign w:val="bottom"/>
            <w:hideMark/>
          </w:tcPr>
          <w:p w14:paraId="539DD4A9" w14:textId="30A16C7A" w:rsidR="00922513" w:rsidRPr="00B35764" w:rsidRDefault="00922513">
            <w:pPr>
              <w:rPr>
                <w:rFonts w:eastAsia="Batang"/>
                <w:bCs/>
                <w:lang w:eastAsia="ko-KR"/>
              </w:rPr>
            </w:pPr>
            <w:r>
              <w:rPr>
                <w:rFonts w:ascii="Calibri" w:hAnsi="Calibri"/>
                <w:color w:val="000000"/>
                <w:sz w:val="24"/>
                <w:szCs w:val="24"/>
              </w:rPr>
              <w:t>Suhwook</w:t>
            </w:r>
          </w:p>
        </w:tc>
        <w:tc>
          <w:tcPr>
            <w:tcW w:w="5799" w:type="dxa"/>
            <w:gridSpan w:val="2"/>
            <w:noWrap/>
            <w:vAlign w:val="bottom"/>
            <w:hideMark/>
          </w:tcPr>
          <w:p w14:paraId="7F02A613" w14:textId="04133AA1" w:rsidR="00922513" w:rsidRPr="00B35764" w:rsidRDefault="00922513">
            <w:pPr>
              <w:rPr>
                <w:rFonts w:eastAsia="Batang"/>
                <w:bCs/>
                <w:lang w:eastAsia="ko-KR"/>
              </w:rPr>
            </w:pPr>
            <w:r>
              <w:rPr>
                <w:rFonts w:ascii="Calibri" w:hAnsi="Calibri"/>
                <w:color w:val="000000"/>
                <w:sz w:val="24"/>
                <w:szCs w:val="24"/>
              </w:rPr>
              <w:t>LG ELECTRONICS</w:t>
            </w:r>
          </w:p>
        </w:tc>
      </w:tr>
      <w:tr w:rsidR="00922513" w:rsidRPr="00B35764" w14:paraId="162B27C4" w14:textId="77777777" w:rsidTr="00864CFB">
        <w:trPr>
          <w:trHeight w:val="300"/>
        </w:trPr>
        <w:tc>
          <w:tcPr>
            <w:tcW w:w="1725" w:type="dxa"/>
            <w:noWrap/>
            <w:vAlign w:val="bottom"/>
            <w:hideMark/>
          </w:tcPr>
          <w:p w14:paraId="51F00573" w14:textId="1BF9CD72" w:rsidR="00922513" w:rsidRPr="00B35764" w:rsidRDefault="00922513">
            <w:pPr>
              <w:rPr>
                <w:rFonts w:eastAsia="Batang"/>
                <w:bCs/>
                <w:lang w:eastAsia="ko-KR"/>
              </w:rPr>
            </w:pPr>
            <w:r>
              <w:rPr>
                <w:rFonts w:ascii="Calibri" w:hAnsi="Calibri"/>
                <w:color w:val="000000"/>
                <w:sz w:val="24"/>
                <w:szCs w:val="24"/>
              </w:rPr>
              <w:t>Kim</w:t>
            </w:r>
          </w:p>
        </w:tc>
        <w:tc>
          <w:tcPr>
            <w:tcW w:w="1800" w:type="dxa"/>
            <w:noWrap/>
            <w:vAlign w:val="bottom"/>
            <w:hideMark/>
          </w:tcPr>
          <w:p w14:paraId="000DFD53" w14:textId="38A7086E" w:rsidR="00922513" w:rsidRPr="00B35764" w:rsidRDefault="00922513">
            <w:pPr>
              <w:rPr>
                <w:rFonts w:eastAsia="Batang"/>
                <w:bCs/>
                <w:lang w:eastAsia="ko-KR"/>
              </w:rPr>
            </w:pPr>
            <w:r>
              <w:rPr>
                <w:rFonts w:ascii="Calibri" w:hAnsi="Calibri"/>
                <w:color w:val="000000"/>
                <w:sz w:val="24"/>
                <w:szCs w:val="24"/>
              </w:rPr>
              <w:t>Yongsun</w:t>
            </w:r>
          </w:p>
        </w:tc>
        <w:tc>
          <w:tcPr>
            <w:tcW w:w="5799" w:type="dxa"/>
            <w:gridSpan w:val="2"/>
            <w:noWrap/>
            <w:vAlign w:val="bottom"/>
            <w:hideMark/>
          </w:tcPr>
          <w:p w14:paraId="4F3A99CD" w14:textId="1264FFD2"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4EF3AB81" w14:textId="77777777" w:rsidTr="00864CFB">
        <w:trPr>
          <w:trHeight w:val="300"/>
        </w:trPr>
        <w:tc>
          <w:tcPr>
            <w:tcW w:w="1725" w:type="dxa"/>
            <w:noWrap/>
            <w:vAlign w:val="bottom"/>
            <w:hideMark/>
          </w:tcPr>
          <w:p w14:paraId="10A138F6" w14:textId="4E1DE4BB" w:rsidR="00922513" w:rsidRPr="00B35764" w:rsidRDefault="00922513">
            <w:pPr>
              <w:rPr>
                <w:rFonts w:eastAsia="Batang"/>
                <w:bCs/>
                <w:lang w:eastAsia="ko-KR"/>
              </w:rPr>
            </w:pPr>
            <w:r>
              <w:rPr>
                <w:rFonts w:ascii="Calibri" w:hAnsi="Calibri"/>
                <w:color w:val="000000"/>
                <w:sz w:val="24"/>
                <w:szCs w:val="24"/>
              </w:rPr>
              <w:t>Kim</w:t>
            </w:r>
          </w:p>
        </w:tc>
        <w:tc>
          <w:tcPr>
            <w:tcW w:w="1800" w:type="dxa"/>
            <w:noWrap/>
            <w:vAlign w:val="bottom"/>
            <w:hideMark/>
          </w:tcPr>
          <w:p w14:paraId="1412F609" w14:textId="10871AF6" w:rsidR="00922513" w:rsidRPr="00B35764" w:rsidRDefault="00922513">
            <w:pPr>
              <w:rPr>
                <w:rFonts w:eastAsia="Batang"/>
                <w:bCs/>
                <w:lang w:eastAsia="ko-KR"/>
              </w:rPr>
            </w:pPr>
            <w:r>
              <w:rPr>
                <w:rFonts w:ascii="Calibri" w:hAnsi="Calibri"/>
                <w:color w:val="000000"/>
                <w:sz w:val="24"/>
                <w:szCs w:val="24"/>
              </w:rPr>
              <w:t>Youngsoo</w:t>
            </w:r>
          </w:p>
        </w:tc>
        <w:tc>
          <w:tcPr>
            <w:tcW w:w="5799" w:type="dxa"/>
            <w:gridSpan w:val="2"/>
            <w:noWrap/>
            <w:vAlign w:val="bottom"/>
            <w:hideMark/>
          </w:tcPr>
          <w:p w14:paraId="5025A339" w14:textId="781E4FC1" w:rsidR="00922513" w:rsidRPr="00B35764" w:rsidRDefault="00922513">
            <w:pPr>
              <w:rPr>
                <w:rFonts w:eastAsia="Batang"/>
                <w:bCs/>
                <w:lang w:eastAsia="ko-KR"/>
              </w:rPr>
            </w:pPr>
            <w:r>
              <w:rPr>
                <w:rFonts w:ascii="Calibri" w:hAnsi="Calibri"/>
                <w:color w:val="000000"/>
                <w:sz w:val="24"/>
                <w:szCs w:val="24"/>
              </w:rPr>
              <w:t>SAMSUNG</w:t>
            </w:r>
          </w:p>
        </w:tc>
      </w:tr>
      <w:tr w:rsidR="00922513" w:rsidRPr="00B35764" w14:paraId="39E84478" w14:textId="77777777" w:rsidTr="00864CFB">
        <w:trPr>
          <w:trHeight w:val="300"/>
        </w:trPr>
        <w:tc>
          <w:tcPr>
            <w:tcW w:w="1725" w:type="dxa"/>
            <w:noWrap/>
            <w:vAlign w:val="bottom"/>
            <w:hideMark/>
          </w:tcPr>
          <w:p w14:paraId="75075FFB" w14:textId="53E7F342" w:rsidR="00922513" w:rsidRPr="00B35764" w:rsidRDefault="00922513">
            <w:pPr>
              <w:rPr>
                <w:rFonts w:eastAsia="Batang"/>
                <w:bCs/>
                <w:lang w:eastAsia="ko-KR"/>
              </w:rPr>
            </w:pPr>
            <w:r>
              <w:rPr>
                <w:rFonts w:ascii="Calibri" w:hAnsi="Calibri"/>
                <w:color w:val="000000"/>
                <w:sz w:val="24"/>
                <w:szCs w:val="24"/>
              </w:rPr>
              <w:t>Kinney</w:t>
            </w:r>
          </w:p>
        </w:tc>
        <w:tc>
          <w:tcPr>
            <w:tcW w:w="1800" w:type="dxa"/>
            <w:noWrap/>
            <w:vAlign w:val="bottom"/>
            <w:hideMark/>
          </w:tcPr>
          <w:p w14:paraId="36FA2482" w14:textId="3F82F1C7" w:rsidR="00922513" w:rsidRPr="00B35764" w:rsidRDefault="00922513">
            <w:pPr>
              <w:rPr>
                <w:rFonts w:eastAsia="Batang"/>
                <w:bCs/>
                <w:lang w:eastAsia="ko-KR"/>
              </w:rPr>
            </w:pPr>
            <w:r>
              <w:rPr>
                <w:rFonts w:ascii="Calibri" w:hAnsi="Calibri"/>
                <w:color w:val="000000"/>
                <w:sz w:val="24"/>
                <w:szCs w:val="24"/>
              </w:rPr>
              <w:t>Patrick</w:t>
            </w:r>
          </w:p>
        </w:tc>
        <w:tc>
          <w:tcPr>
            <w:tcW w:w="5799" w:type="dxa"/>
            <w:gridSpan w:val="2"/>
            <w:noWrap/>
            <w:vAlign w:val="bottom"/>
            <w:hideMark/>
          </w:tcPr>
          <w:p w14:paraId="74249154" w14:textId="28B9B4CF" w:rsidR="00922513" w:rsidRPr="00B35764" w:rsidRDefault="00922513">
            <w:pPr>
              <w:rPr>
                <w:rFonts w:eastAsia="Batang"/>
                <w:bCs/>
                <w:lang w:eastAsia="ko-KR"/>
              </w:rPr>
            </w:pPr>
            <w:r>
              <w:rPr>
                <w:rFonts w:ascii="Calibri" w:hAnsi="Calibri"/>
                <w:color w:val="000000"/>
                <w:sz w:val="24"/>
                <w:szCs w:val="24"/>
              </w:rPr>
              <w:t>Kinney Consulting LLC</w:t>
            </w:r>
          </w:p>
        </w:tc>
      </w:tr>
      <w:tr w:rsidR="00922513" w:rsidRPr="00B35764" w14:paraId="24CD3AEF" w14:textId="77777777" w:rsidTr="00864CFB">
        <w:trPr>
          <w:trHeight w:val="300"/>
        </w:trPr>
        <w:tc>
          <w:tcPr>
            <w:tcW w:w="1725" w:type="dxa"/>
            <w:noWrap/>
            <w:vAlign w:val="bottom"/>
            <w:hideMark/>
          </w:tcPr>
          <w:p w14:paraId="1E977A4D" w14:textId="59EDA948" w:rsidR="00922513" w:rsidRPr="00B35764" w:rsidRDefault="00922513">
            <w:pPr>
              <w:rPr>
                <w:rFonts w:eastAsia="Batang"/>
                <w:bCs/>
                <w:lang w:eastAsia="ko-KR"/>
              </w:rPr>
            </w:pPr>
            <w:r>
              <w:rPr>
                <w:rFonts w:ascii="Calibri" w:hAnsi="Calibri"/>
                <w:color w:val="000000"/>
                <w:sz w:val="24"/>
                <w:szCs w:val="24"/>
              </w:rPr>
              <w:t>Kitazawa</w:t>
            </w:r>
          </w:p>
        </w:tc>
        <w:tc>
          <w:tcPr>
            <w:tcW w:w="1800" w:type="dxa"/>
            <w:noWrap/>
            <w:vAlign w:val="bottom"/>
            <w:hideMark/>
          </w:tcPr>
          <w:p w14:paraId="343B931F" w14:textId="1F8D56F7" w:rsidR="00922513" w:rsidRPr="00B35764" w:rsidRDefault="00922513">
            <w:pPr>
              <w:rPr>
                <w:rFonts w:eastAsia="Batang"/>
                <w:bCs/>
                <w:lang w:eastAsia="ko-KR"/>
              </w:rPr>
            </w:pPr>
            <w:r>
              <w:rPr>
                <w:rFonts w:ascii="Calibri" w:hAnsi="Calibri"/>
                <w:color w:val="000000"/>
                <w:sz w:val="24"/>
                <w:szCs w:val="24"/>
              </w:rPr>
              <w:t>Shoichi</w:t>
            </w:r>
          </w:p>
        </w:tc>
        <w:tc>
          <w:tcPr>
            <w:tcW w:w="5799" w:type="dxa"/>
            <w:gridSpan w:val="2"/>
            <w:noWrap/>
            <w:vAlign w:val="bottom"/>
            <w:hideMark/>
          </w:tcPr>
          <w:p w14:paraId="32C759CF" w14:textId="25630853" w:rsidR="00922513" w:rsidRPr="00B35764" w:rsidRDefault="00922513">
            <w:pPr>
              <w:rPr>
                <w:rFonts w:eastAsia="Batang"/>
                <w:bCs/>
                <w:lang w:eastAsia="ko-KR"/>
              </w:rPr>
            </w:pPr>
            <w:r>
              <w:rPr>
                <w:rFonts w:ascii="Calibri" w:hAnsi="Calibri"/>
                <w:color w:val="000000"/>
                <w:sz w:val="24"/>
                <w:szCs w:val="24"/>
              </w:rPr>
              <w:t>ATR Wave Engineering Laboratories</w:t>
            </w:r>
          </w:p>
        </w:tc>
      </w:tr>
      <w:tr w:rsidR="00922513" w:rsidRPr="00B35764" w14:paraId="7D5EEF8B" w14:textId="77777777" w:rsidTr="00864CFB">
        <w:trPr>
          <w:trHeight w:val="300"/>
        </w:trPr>
        <w:tc>
          <w:tcPr>
            <w:tcW w:w="1725" w:type="dxa"/>
            <w:noWrap/>
            <w:vAlign w:val="bottom"/>
            <w:hideMark/>
          </w:tcPr>
          <w:p w14:paraId="705AA967" w14:textId="21D0C6BE" w:rsidR="00922513" w:rsidRPr="00B35764" w:rsidRDefault="00922513">
            <w:pPr>
              <w:rPr>
                <w:rFonts w:eastAsia="Batang"/>
                <w:bCs/>
                <w:lang w:eastAsia="ko-KR"/>
              </w:rPr>
            </w:pPr>
            <w:r>
              <w:rPr>
                <w:rFonts w:ascii="Calibri" w:hAnsi="Calibri"/>
                <w:color w:val="000000"/>
                <w:sz w:val="24"/>
                <w:szCs w:val="24"/>
              </w:rPr>
              <w:t>Kivinen</w:t>
            </w:r>
          </w:p>
        </w:tc>
        <w:tc>
          <w:tcPr>
            <w:tcW w:w="1800" w:type="dxa"/>
            <w:noWrap/>
            <w:vAlign w:val="bottom"/>
            <w:hideMark/>
          </w:tcPr>
          <w:p w14:paraId="6121D8AA" w14:textId="030C0042" w:rsidR="00922513" w:rsidRPr="00B35764" w:rsidRDefault="00922513">
            <w:pPr>
              <w:rPr>
                <w:rFonts w:eastAsia="Batang"/>
                <w:bCs/>
                <w:lang w:eastAsia="ko-KR"/>
              </w:rPr>
            </w:pPr>
            <w:r>
              <w:rPr>
                <w:rFonts w:ascii="Calibri" w:hAnsi="Calibri"/>
                <w:color w:val="000000"/>
                <w:sz w:val="24"/>
                <w:szCs w:val="24"/>
              </w:rPr>
              <w:t>Tero</w:t>
            </w:r>
          </w:p>
        </w:tc>
        <w:tc>
          <w:tcPr>
            <w:tcW w:w="5799" w:type="dxa"/>
            <w:gridSpan w:val="2"/>
            <w:noWrap/>
            <w:vAlign w:val="bottom"/>
            <w:hideMark/>
          </w:tcPr>
          <w:p w14:paraId="13DC16AF" w14:textId="0A6BAE60" w:rsidR="00922513" w:rsidRPr="00B35764" w:rsidRDefault="00922513">
            <w:pPr>
              <w:rPr>
                <w:rFonts w:eastAsia="Batang"/>
                <w:bCs/>
                <w:lang w:eastAsia="ko-KR"/>
              </w:rPr>
            </w:pPr>
            <w:r>
              <w:rPr>
                <w:rFonts w:ascii="Calibri" w:hAnsi="Calibri"/>
                <w:color w:val="000000"/>
                <w:sz w:val="24"/>
                <w:szCs w:val="24"/>
              </w:rPr>
              <w:t>AuthenTec</w:t>
            </w:r>
          </w:p>
        </w:tc>
      </w:tr>
      <w:tr w:rsidR="00922513" w:rsidRPr="00B35764" w14:paraId="313F6AD5" w14:textId="77777777" w:rsidTr="00864CFB">
        <w:trPr>
          <w:trHeight w:val="300"/>
        </w:trPr>
        <w:tc>
          <w:tcPr>
            <w:tcW w:w="1725" w:type="dxa"/>
            <w:noWrap/>
            <w:vAlign w:val="bottom"/>
            <w:hideMark/>
          </w:tcPr>
          <w:p w14:paraId="3E189BA3" w14:textId="7811B78E" w:rsidR="00922513" w:rsidRPr="00B35764" w:rsidRDefault="00922513">
            <w:pPr>
              <w:rPr>
                <w:rFonts w:eastAsia="Batang"/>
                <w:bCs/>
                <w:lang w:eastAsia="ko-KR"/>
              </w:rPr>
            </w:pPr>
            <w:r>
              <w:rPr>
                <w:rFonts w:ascii="Calibri" w:hAnsi="Calibri"/>
                <w:color w:val="000000"/>
                <w:sz w:val="24"/>
                <w:szCs w:val="24"/>
              </w:rPr>
              <w:t>Krasinski</w:t>
            </w:r>
          </w:p>
        </w:tc>
        <w:tc>
          <w:tcPr>
            <w:tcW w:w="1800" w:type="dxa"/>
            <w:noWrap/>
            <w:vAlign w:val="bottom"/>
            <w:hideMark/>
          </w:tcPr>
          <w:p w14:paraId="511784AB" w14:textId="6FDC14C0" w:rsidR="00922513" w:rsidRPr="00B35764" w:rsidRDefault="00922513">
            <w:pPr>
              <w:rPr>
                <w:rFonts w:eastAsia="Batang"/>
                <w:bCs/>
                <w:lang w:eastAsia="ko-KR"/>
              </w:rPr>
            </w:pPr>
            <w:r>
              <w:rPr>
                <w:rFonts w:ascii="Calibri" w:hAnsi="Calibri"/>
                <w:color w:val="000000"/>
                <w:sz w:val="24"/>
                <w:szCs w:val="24"/>
              </w:rPr>
              <w:t>Raymond</w:t>
            </w:r>
          </w:p>
        </w:tc>
        <w:tc>
          <w:tcPr>
            <w:tcW w:w="5799" w:type="dxa"/>
            <w:gridSpan w:val="2"/>
            <w:noWrap/>
            <w:vAlign w:val="bottom"/>
            <w:hideMark/>
          </w:tcPr>
          <w:p w14:paraId="35C3BD3C" w14:textId="62717DE8" w:rsidR="00922513" w:rsidRPr="00B35764" w:rsidRDefault="00922513">
            <w:pPr>
              <w:rPr>
                <w:rFonts w:eastAsia="Batang"/>
                <w:bCs/>
                <w:lang w:eastAsia="ko-KR"/>
              </w:rPr>
            </w:pPr>
            <w:r>
              <w:rPr>
                <w:rFonts w:ascii="Calibri" w:hAnsi="Calibri"/>
                <w:color w:val="000000"/>
                <w:sz w:val="24"/>
                <w:szCs w:val="24"/>
              </w:rPr>
              <w:t>Philips Electronics</w:t>
            </w:r>
          </w:p>
        </w:tc>
      </w:tr>
      <w:tr w:rsidR="00922513" w:rsidRPr="00B35764" w14:paraId="1D29B223" w14:textId="77777777" w:rsidTr="00864CFB">
        <w:trPr>
          <w:trHeight w:val="300"/>
        </w:trPr>
        <w:tc>
          <w:tcPr>
            <w:tcW w:w="1725" w:type="dxa"/>
            <w:noWrap/>
            <w:vAlign w:val="bottom"/>
            <w:hideMark/>
          </w:tcPr>
          <w:p w14:paraId="68F24485" w14:textId="6785FBC8" w:rsidR="00922513" w:rsidRPr="00B35764" w:rsidRDefault="00922513">
            <w:pPr>
              <w:rPr>
                <w:rFonts w:eastAsia="Batang"/>
                <w:bCs/>
                <w:lang w:eastAsia="ko-KR"/>
              </w:rPr>
            </w:pPr>
            <w:r>
              <w:rPr>
                <w:rFonts w:ascii="Calibri" w:hAnsi="Calibri"/>
                <w:color w:val="000000"/>
                <w:sz w:val="24"/>
                <w:szCs w:val="24"/>
              </w:rPr>
              <w:t>Kuerner</w:t>
            </w:r>
          </w:p>
        </w:tc>
        <w:tc>
          <w:tcPr>
            <w:tcW w:w="1800" w:type="dxa"/>
            <w:noWrap/>
            <w:vAlign w:val="bottom"/>
            <w:hideMark/>
          </w:tcPr>
          <w:p w14:paraId="313B85AC" w14:textId="4E130305" w:rsidR="00922513" w:rsidRPr="00B35764" w:rsidRDefault="00922513">
            <w:pPr>
              <w:rPr>
                <w:rFonts w:eastAsia="Batang"/>
                <w:bCs/>
                <w:lang w:eastAsia="ko-KR"/>
              </w:rPr>
            </w:pPr>
            <w:r>
              <w:rPr>
                <w:rFonts w:ascii="Calibri" w:hAnsi="Calibri"/>
                <w:color w:val="000000"/>
                <w:sz w:val="24"/>
                <w:szCs w:val="24"/>
              </w:rPr>
              <w:t>Thomas</w:t>
            </w:r>
          </w:p>
        </w:tc>
        <w:tc>
          <w:tcPr>
            <w:tcW w:w="5799" w:type="dxa"/>
            <w:gridSpan w:val="2"/>
            <w:noWrap/>
            <w:vAlign w:val="bottom"/>
            <w:hideMark/>
          </w:tcPr>
          <w:p w14:paraId="06F91866" w14:textId="0A1E6A1C" w:rsidR="00922513" w:rsidRPr="00B35764" w:rsidRDefault="00922513">
            <w:pPr>
              <w:rPr>
                <w:rFonts w:eastAsia="Batang"/>
                <w:bCs/>
                <w:lang w:eastAsia="ko-KR"/>
              </w:rPr>
            </w:pPr>
            <w:r>
              <w:rPr>
                <w:rFonts w:ascii="Calibri" w:hAnsi="Calibri"/>
                <w:color w:val="000000"/>
                <w:sz w:val="24"/>
                <w:szCs w:val="24"/>
              </w:rPr>
              <w:t>TU Braunschweig</w:t>
            </w:r>
          </w:p>
        </w:tc>
      </w:tr>
      <w:tr w:rsidR="00922513" w:rsidRPr="00B35764" w14:paraId="2D3399E8" w14:textId="77777777" w:rsidTr="00864CFB">
        <w:trPr>
          <w:trHeight w:val="300"/>
        </w:trPr>
        <w:tc>
          <w:tcPr>
            <w:tcW w:w="1725" w:type="dxa"/>
            <w:noWrap/>
            <w:vAlign w:val="bottom"/>
            <w:hideMark/>
          </w:tcPr>
          <w:p w14:paraId="63A39B37" w14:textId="6C0B9843" w:rsidR="00922513" w:rsidRPr="00B35764" w:rsidRDefault="00922513">
            <w:pPr>
              <w:rPr>
                <w:rFonts w:eastAsia="Batang"/>
                <w:bCs/>
                <w:lang w:eastAsia="ko-KR"/>
              </w:rPr>
            </w:pPr>
            <w:r>
              <w:rPr>
                <w:rFonts w:ascii="Calibri" w:hAnsi="Calibri"/>
                <w:color w:val="000000"/>
                <w:sz w:val="24"/>
                <w:szCs w:val="24"/>
              </w:rPr>
              <w:t>Kuroda</w:t>
            </w:r>
          </w:p>
        </w:tc>
        <w:tc>
          <w:tcPr>
            <w:tcW w:w="1800" w:type="dxa"/>
            <w:noWrap/>
            <w:vAlign w:val="bottom"/>
            <w:hideMark/>
          </w:tcPr>
          <w:p w14:paraId="16867728" w14:textId="2851D736" w:rsidR="00922513" w:rsidRPr="00B35764" w:rsidRDefault="00922513">
            <w:pPr>
              <w:rPr>
                <w:rFonts w:eastAsia="Batang"/>
                <w:bCs/>
                <w:lang w:eastAsia="ko-KR"/>
              </w:rPr>
            </w:pPr>
            <w:r>
              <w:rPr>
                <w:rFonts w:ascii="Calibri" w:hAnsi="Calibri"/>
                <w:color w:val="000000"/>
                <w:sz w:val="24"/>
                <w:szCs w:val="24"/>
              </w:rPr>
              <w:t>Masahiro</w:t>
            </w:r>
          </w:p>
        </w:tc>
        <w:tc>
          <w:tcPr>
            <w:tcW w:w="5799" w:type="dxa"/>
            <w:gridSpan w:val="2"/>
            <w:noWrap/>
            <w:vAlign w:val="bottom"/>
            <w:hideMark/>
          </w:tcPr>
          <w:p w14:paraId="77E87DEB" w14:textId="06D68036"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78B1FD29" w14:textId="77777777" w:rsidTr="00864CFB">
        <w:trPr>
          <w:trHeight w:val="300"/>
        </w:trPr>
        <w:tc>
          <w:tcPr>
            <w:tcW w:w="1725" w:type="dxa"/>
            <w:noWrap/>
            <w:vAlign w:val="bottom"/>
            <w:hideMark/>
          </w:tcPr>
          <w:p w14:paraId="2FA424BC" w14:textId="42180FFD" w:rsidR="00922513" w:rsidRPr="00B35764" w:rsidRDefault="00922513">
            <w:pPr>
              <w:rPr>
                <w:rFonts w:eastAsia="Batang"/>
                <w:bCs/>
                <w:lang w:eastAsia="ko-KR"/>
              </w:rPr>
            </w:pPr>
            <w:r>
              <w:rPr>
                <w:rFonts w:ascii="Calibri" w:hAnsi="Calibri"/>
                <w:color w:val="000000"/>
                <w:sz w:val="24"/>
                <w:szCs w:val="24"/>
              </w:rPr>
              <w:t>Kwak</w:t>
            </w:r>
          </w:p>
        </w:tc>
        <w:tc>
          <w:tcPr>
            <w:tcW w:w="1800" w:type="dxa"/>
            <w:noWrap/>
            <w:vAlign w:val="bottom"/>
            <w:hideMark/>
          </w:tcPr>
          <w:p w14:paraId="472216C4" w14:textId="5B755899" w:rsidR="00922513" w:rsidRPr="00B35764" w:rsidRDefault="00922513">
            <w:pPr>
              <w:rPr>
                <w:rFonts w:eastAsia="Batang"/>
                <w:bCs/>
                <w:lang w:eastAsia="ko-KR"/>
              </w:rPr>
            </w:pPr>
            <w:r>
              <w:rPr>
                <w:rFonts w:ascii="Calibri" w:hAnsi="Calibri"/>
                <w:color w:val="000000"/>
                <w:sz w:val="24"/>
                <w:szCs w:val="24"/>
              </w:rPr>
              <w:t>Kyung Sup</w:t>
            </w:r>
          </w:p>
        </w:tc>
        <w:tc>
          <w:tcPr>
            <w:tcW w:w="5799" w:type="dxa"/>
            <w:gridSpan w:val="2"/>
            <w:noWrap/>
            <w:vAlign w:val="bottom"/>
            <w:hideMark/>
          </w:tcPr>
          <w:p w14:paraId="29A34C47" w14:textId="60F11632" w:rsidR="00922513" w:rsidRPr="00B35764" w:rsidRDefault="00922513">
            <w:pPr>
              <w:rPr>
                <w:rFonts w:eastAsia="Batang"/>
                <w:bCs/>
                <w:lang w:eastAsia="ko-KR"/>
              </w:rPr>
            </w:pPr>
            <w:r>
              <w:rPr>
                <w:rFonts w:ascii="Calibri" w:hAnsi="Calibri"/>
                <w:color w:val="000000"/>
                <w:sz w:val="24"/>
                <w:szCs w:val="24"/>
              </w:rPr>
              <w:t>Inha University</w:t>
            </w:r>
          </w:p>
        </w:tc>
      </w:tr>
      <w:tr w:rsidR="00922513" w:rsidRPr="00B35764" w14:paraId="718FEE04" w14:textId="77777777" w:rsidTr="00864CFB">
        <w:trPr>
          <w:trHeight w:val="300"/>
        </w:trPr>
        <w:tc>
          <w:tcPr>
            <w:tcW w:w="1725" w:type="dxa"/>
            <w:noWrap/>
            <w:vAlign w:val="bottom"/>
            <w:hideMark/>
          </w:tcPr>
          <w:p w14:paraId="5F49F5AB" w14:textId="7E7E8E33" w:rsidR="00922513" w:rsidRPr="00B35764" w:rsidRDefault="00922513">
            <w:pPr>
              <w:rPr>
                <w:rFonts w:eastAsia="Batang"/>
                <w:bCs/>
                <w:lang w:eastAsia="ko-KR"/>
              </w:rPr>
            </w:pPr>
            <w:r>
              <w:rPr>
                <w:rFonts w:ascii="Calibri" w:hAnsi="Calibri"/>
                <w:color w:val="000000"/>
                <w:sz w:val="24"/>
                <w:szCs w:val="24"/>
              </w:rPr>
              <w:t>Lee</w:t>
            </w:r>
          </w:p>
        </w:tc>
        <w:tc>
          <w:tcPr>
            <w:tcW w:w="1800" w:type="dxa"/>
            <w:noWrap/>
            <w:vAlign w:val="bottom"/>
            <w:hideMark/>
          </w:tcPr>
          <w:p w14:paraId="336290FD" w14:textId="33A43026" w:rsidR="00922513" w:rsidRPr="00B35764" w:rsidRDefault="00922513">
            <w:pPr>
              <w:rPr>
                <w:rFonts w:eastAsia="Batang"/>
                <w:bCs/>
                <w:lang w:eastAsia="ko-KR"/>
              </w:rPr>
            </w:pPr>
            <w:r>
              <w:rPr>
                <w:rFonts w:ascii="Calibri" w:hAnsi="Calibri"/>
                <w:color w:val="000000"/>
                <w:sz w:val="24"/>
                <w:szCs w:val="24"/>
              </w:rPr>
              <w:t>Donghun</w:t>
            </w:r>
          </w:p>
        </w:tc>
        <w:tc>
          <w:tcPr>
            <w:tcW w:w="5799" w:type="dxa"/>
            <w:gridSpan w:val="2"/>
            <w:noWrap/>
            <w:vAlign w:val="bottom"/>
            <w:hideMark/>
          </w:tcPr>
          <w:p w14:paraId="135651E1" w14:textId="423A3901"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5E3BE1F9" w14:textId="77777777" w:rsidTr="00864CFB">
        <w:trPr>
          <w:trHeight w:val="300"/>
        </w:trPr>
        <w:tc>
          <w:tcPr>
            <w:tcW w:w="1725" w:type="dxa"/>
            <w:noWrap/>
            <w:vAlign w:val="bottom"/>
            <w:hideMark/>
          </w:tcPr>
          <w:p w14:paraId="39AB0205" w14:textId="60EF6E2C" w:rsidR="00922513" w:rsidRPr="00B35764" w:rsidRDefault="00922513">
            <w:pPr>
              <w:rPr>
                <w:rFonts w:eastAsia="Batang"/>
                <w:bCs/>
                <w:lang w:eastAsia="ko-KR"/>
              </w:rPr>
            </w:pPr>
            <w:r>
              <w:rPr>
                <w:rFonts w:ascii="Calibri" w:hAnsi="Calibri"/>
                <w:color w:val="000000"/>
                <w:sz w:val="24"/>
                <w:szCs w:val="24"/>
              </w:rPr>
              <w:t>Lee</w:t>
            </w:r>
          </w:p>
        </w:tc>
        <w:tc>
          <w:tcPr>
            <w:tcW w:w="1800" w:type="dxa"/>
            <w:noWrap/>
            <w:vAlign w:val="bottom"/>
            <w:hideMark/>
          </w:tcPr>
          <w:p w14:paraId="70794950" w14:textId="4763ADBF" w:rsidR="00922513" w:rsidRPr="00B35764" w:rsidRDefault="00922513">
            <w:pPr>
              <w:rPr>
                <w:rFonts w:eastAsia="Batang"/>
                <w:bCs/>
                <w:lang w:eastAsia="ko-KR"/>
              </w:rPr>
            </w:pPr>
            <w:r>
              <w:rPr>
                <w:rFonts w:ascii="Calibri" w:hAnsi="Calibri"/>
                <w:color w:val="000000"/>
                <w:sz w:val="24"/>
                <w:szCs w:val="24"/>
              </w:rPr>
              <w:t>Jae Seung</w:t>
            </w:r>
          </w:p>
        </w:tc>
        <w:tc>
          <w:tcPr>
            <w:tcW w:w="5799" w:type="dxa"/>
            <w:gridSpan w:val="2"/>
            <w:noWrap/>
            <w:vAlign w:val="bottom"/>
            <w:hideMark/>
          </w:tcPr>
          <w:p w14:paraId="783D2EDE" w14:textId="566C0003"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23497243" w14:textId="77777777" w:rsidTr="00864CFB">
        <w:trPr>
          <w:trHeight w:val="300"/>
        </w:trPr>
        <w:tc>
          <w:tcPr>
            <w:tcW w:w="1725" w:type="dxa"/>
            <w:noWrap/>
            <w:vAlign w:val="bottom"/>
            <w:hideMark/>
          </w:tcPr>
          <w:p w14:paraId="3A58F9E1" w14:textId="7F107884" w:rsidR="00922513" w:rsidRPr="00B35764" w:rsidRDefault="00922513">
            <w:pPr>
              <w:rPr>
                <w:rFonts w:eastAsia="Batang"/>
                <w:bCs/>
                <w:lang w:eastAsia="ko-KR"/>
              </w:rPr>
            </w:pPr>
            <w:r>
              <w:rPr>
                <w:rFonts w:ascii="Calibri" w:hAnsi="Calibri"/>
                <w:color w:val="000000"/>
                <w:sz w:val="24"/>
                <w:szCs w:val="24"/>
              </w:rPr>
              <w:t>Lee</w:t>
            </w:r>
          </w:p>
        </w:tc>
        <w:tc>
          <w:tcPr>
            <w:tcW w:w="1800" w:type="dxa"/>
            <w:noWrap/>
            <w:vAlign w:val="bottom"/>
            <w:hideMark/>
          </w:tcPr>
          <w:p w14:paraId="02770036" w14:textId="49FABBCA" w:rsidR="00922513" w:rsidRPr="00B35764" w:rsidRDefault="00922513">
            <w:pPr>
              <w:rPr>
                <w:rFonts w:eastAsia="Batang"/>
                <w:bCs/>
                <w:lang w:eastAsia="ko-KR"/>
              </w:rPr>
            </w:pPr>
            <w:r>
              <w:rPr>
                <w:rFonts w:ascii="Calibri" w:hAnsi="Calibri"/>
                <w:color w:val="000000"/>
                <w:sz w:val="24"/>
                <w:szCs w:val="24"/>
              </w:rPr>
              <w:t>Myung</w:t>
            </w:r>
          </w:p>
        </w:tc>
        <w:tc>
          <w:tcPr>
            <w:tcW w:w="5799" w:type="dxa"/>
            <w:gridSpan w:val="2"/>
            <w:noWrap/>
            <w:vAlign w:val="bottom"/>
            <w:hideMark/>
          </w:tcPr>
          <w:p w14:paraId="542ED25F" w14:textId="18D50068" w:rsidR="00922513" w:rsidRPr="00B35764" w:rsidRDefault="00922513">
            <w:pPr>
              <w:rPr>
                <w:rFonts w:eastAsia="Batang"/>
                <w:bCs/>
                <w:lang w:eastAsia="ko-KR"/>
              </w:rPr>
            </w:pPr>
            <w:r>
              <w:rPr>
                <w:rFonts w:ascii="Calibri" w:hAnsi="Calibri"/>
                <w:color w:val="000000"/>
                <w:sz w:val="24"/>
                <w:szCs w:val="24"/>
              </w:rPr>
              <w:t>CUNY - City University of NY</w:t>
            </w:r>
          </w:p>
        </w:tc>
      </w:tr>
      <w:tr w:rsidR="00922513" w:rsidRPr="00B35764" w14:paraId="4D693F5D" w14:textId="77777777" w:rsidTr="00864CFB">
        <w:trPr>
          <w:gridAfter w:val="1"/>
          <w:wAfter w:w="1800" w:type="dxa"/>
          <w:trHeight w:val="300"/>
        </w:trPr>
        <w:tc>
          <w:tcPr>
            <w:tcW w:w="1725" w:type="dxa"/>
            <w:noWrap/>
            <w:vAlign w:val="bottom"/>
            <w:hideMark/>
          </w:tcPr>
          <w:p w14:paraId="53B12F75" w14:textId="67C396E5" w:rsidR="00922513" w:rsidRPr="00B35764" w:rsidRDefault="00922513" w:rsidP="00B35764">
            <w:pPr>
              <w:rPr>
                <w:rFonts w:eastAsia="Batang"/>
                <w:bCs/>
                <w:lang w:eastAsia="ko-KR"/>
              </w:rPr>
            </w:pPr>
            <w:r>
              <w:rPr>
                <w:rFonts w:ascii="Calibri" w:hAnsi="Calibri"/>
                <w:color w:val="000000"/>
                <w:sz w:val="24"/>
                <w:szCs w:val="24"/>
              </w:rPr>
              <w:t>Li</w:t>
            </w:r>
          </w:p>
        </w:tc>
        <w:tc>
          <w:tcPr>
            <w:tcW w:w="5799" w:type="dxa"/>
            <w:gridSpan w:val="2"/>
            <w:noWrap/>
            <w:vAlign w:val="bottom"/>
            <w:hideMark/>
          </w:tcPr>
          <w:p w14:paraId="104F4DD3" w14:textId="48E64FC5" w:rsidR="00922513" w:rsidRPr="00B35764" w:rsidRDefault="00922513">
            <w:pPr>
              <w:rPr>
                <w:rFonts w:eastAsia="Batang"/>
                <w:bCs/>
                <w:lang w:eastAsia="ko-KR"/>
              </w:rPr>
            </w:pPr>
            <w:r>
              <w:rPr>
                <w:rFonts w:ascii="Calibri" w:hAnsi="Calibri"/>
                <w:color w:val="000000"/>
                <w:sz w:val="24"/>
                <w:szCs w:val="24"/>
              </w:rPr>
              <w:t>Huan-Bang</w:t>
            </w:r>
          </w:p>
        </w:tc>
      </w:tr>
      <w:tr w:rsidR="00922513" w:rsidRPr="00B35764" w14:paraId="65BC961D" w14:textId="77777777" w:rsidTr="00864CFB">
        <w:trPr>
          <w:trHeight w:val="300"/>
        </w:trPr>
        <w:tc>
          <w:tcPr>
            <w:tcW w:w="1725" w:type="dxa"/>
            <w:noWrap/>
            <w:vAlign w:val="bottom"/>
            <w:hideMark/>
          </w:tcPr>
          <w:p w14:paraId="59B0B6F7" w14:textId="7996D364" w:rsidR="00922513" w:rsidRPr="00B35764" w:rsidRDefault="00922513">
            <w:pPr>
              <w:rPr>
                <w:rFonts w:eastAsia="Batang"/>
                <w:bCs/>
                <w:lang w:eastAsia="ko-KR"/>
              </w:rPr>
            </w:pPr>
            <w:r>
              <w:rPr>
                <w:rFonts w:ascii="Calibri" w:hAnsi="Calibri"/>
                <w:color w:val="000000"/>
                <w:sz w:val="24"/>
                <w:szCs w:val="24"/>
              </w:rPr>
              <w:t>Li</w:t>
            </w:r>
          </w:p>
        </w:tc>
        <w:tc>
          <w:tcPr>
            <w:tcW w:w="1800" w:type="dxa"/>
            <w:noWrap/>
            <w:vAlign w:val="bottom"/>
            <w:hideMark/>
          </w:tcPr>
          <w:p w14:paraId="6B67F5F3" w14:textId="579924BD" w:rsidR="00922513" w:rsidRPr="00B35764" w:rsidRDefault="00922513">
            <w:pPr>
              <w:rPr>
                <w:rFonts w:eastAsia="Batang"/>
                <w:bCs/>
                <w:lang w:eastAsia="ko-KR"/>
              </w:rPr>
            </w:pPr>
            <w:r>
              <w:rPr>
                <w:rFonts w:ascii="Calibri" w:hAnsi="Calibri"/>
                <w:color w:val="000000"/>
                <w:sz w:val="24"/>
                <w:szCs w:val="24"/>
              </w:rPr>
              <w:t>Liang</w:t>
            </w:r>
          </w:p>
        </w:tc>
        <w:tc>
          <w:tcPr>
            <w:tcW w:w="5799" w:type="dxa"/>
            <w:gridSpan w:val="2"/>
            <w:noWrap/>
            <w:vAlign w:val="bottom"/>
            <w:hideMark/>
          </w:tcPr>
          <w:p w14:paraId="2C80D6C9" w14:textId="4A934778" w:rsidR="00922513" w:rsidRPr="00B35764" w:rsidRDefault="00922513">
            <w:pPr>
              <w:rPr>
                <w:rFonts w:eastAsia="Batang"/>
                <w:bCs/>
                <w:lang w:eastAsia="ko-KR"/>
              </w:rPr>
            </w:pPr>
            <w:r>
              <w:rPr>
                <w:rFonts w:ascii="Calibri" w:hAnsi="Calibri"/>
                <w:color w:val="000000"/>
                <w:sz w:val="24"/>
                <w:szCs w:val="24"/>
              </w:rPr>
              <w:t>Vinno Technologies Inc.</w:t>
            </w:r>
          </w:p>
        </w:tc>
      </w:tr>
      <w:tr w:rsidR="00922513" w:rsidRPr="00B35764" w14:paraId="32529890" w14:textId="77777777" w:rsidTr="00864CFB">
        <w:trPr>
          <w:trHeight w:val="300"/>
        </w:trPr>
        <w:tc>
          <w:tcPr>
            <w:tcW w:w="1725" w:type="dxa"/>
            <w:noWrap/>
            <w:vAlign w:val="bottom"/>
            <w:hideMark/>
          </w:tcPr>
          <w:p w14:paraId="0ED7C01D" w14:textId="4DB154D4" w:rsidR="00922513" w:rsidRPr="00B35764" w:rsidRDefault="00922513">
            <w:pPr>
              <w:rPr>
                <w:rFonts w:eastAsia="Batang"/>
                <w:bCs/>
                <w:lang w:eastAsia="ko-KR"/>
              </w:rPr>
            </w:pPr>
            <w:r>
              <w:rPr>
                <w:rFonts w:ascii="Calibri" w:hAnsi="Calibri"/>
                <w:color w:val="000000"/>
                <w:sz w:val="24"/>
                <w:szCs w:val="24"/>
              </w:rPr>
              <w:t>Li</w:t>
            </w:r>
          </w:p>
        </w:tc>
        <w:tc>
          <w:tcPr>
            <w:tcW w:w="1800" w:type="dxa"/>
            <w:noWrap/>
            <w:vAlign w:val="bottom"/>
            <w:hideMark/>
          </w:tcPr>
          <w:p w14:paraId="05F1C964" w14:textId="31A896A3" w:rsidR="00922513" w:rsidRPr="00B35764" w:rsidRDefault="00922513">
            <w:pPr>
              <w:rPr>
                <w:rFonts w:eastAsia="Batang"/>
                <w:bCs/>
                <w:lang w:eastAsia="ko-KR"/>
              </w:rPr>
            </w:pPr>
            <w:r>
              <w:rPr>
                <w:rFonts w:ascii="Calibri" w:hAnsi="Calibri"/>
                <w:color w:val="000000"/>
                <w:sz w:val="24"/>
                <w:szCs w:val="24"/>
              </w:rPr>
              <w:t>Qing</w:t>
            </w:r>
          </w:p>
        </w:tc>
        <w:tc>
          <w:tcPr>
            <w:tcW w:w="5799" w:type="dxa"/>
            <w:gridSpan w:val="2"/>
            <w:noWrap/>
            <w:vAlign w:val="bottom"/>
            <w:hideMark/>
          </w:tcPr>
          <w:p w14:paraId="35E8780F" w14:textId="5B6DFC38" w:rsidR="00922513" w:rsidRPr="00B35764" w:rsidRDefault="00922513">
            <w:pPr>
              <w:rPr>
                <w:rFonts w:eastAsia="Batang"/>
                <w:bCs/>
                <w:lang w:eastAsia="ko-KR"/>
              </w:rPr>
            </w:pPr>
            <w:r>
              <w:rPr>
                <w:rFonts w:ascii="Calibri" w:hAnsi="Calibri"/>
                <w:color w:val="000000"/>
                <w:sz w:val="24"/>
                <w:szCs w:val="24"/>
              </w:rPr>
              <w:t>InterDigital, Inc.</w:t>
            </w:r>
          </w:p>
        </w:tc>
      </w:tr>
      <w:tr w:rsidR="00922513" w:rsidRPr="00B35764" w14:paraId="249BEF21" w14:textId="77777777" w:rsidTr="00864CFB">
        <w:trPr>
          <w:trHeight w:val="300"/>
        </w:trPr>
        <w:tc>
          <w:tcPr>
            <w:tcW w:w="1725" w:type="dxa"/>
            <w:noWrap/>
            <w:vAlign w:val="bottom"/>
            <w:hideMark/>
          </w:tcPr>
          <w:p w14:paraId="25B3A03C" w14:textId="191E61FB" w:rsidR="00922513" w:rsidRPr="00B35764" w:rsidRDefault="00922513" w:rsidP="00B35764">
            <w:pPr>
              <w:rPr>
                <w:rFonts w:eastAsia="Batang"/>
                <w:bCs/>
                <w:lang w:eastAsia="ko-KR"/>
              </w:rPr>
            </w:pPr>
            <w:r>
              <w:rPr>
                <w:rFonts w:ascii="Calibri" w:hAnsi="Calibri"/>
                <w:color w:val="000000"/>
                <w:sz w:val="24"/>
                <w:szCs w:val="24"/>
              </w:rPr>
              <w:t>Li</w:t>
            </w:r>
          </w:p>
        </w:tc>
        <w:tc>
          <w:tcPr>
            <w:tcW w:w="1800" w:type="dxa"/>
            <w:noWrap/>
            <w:vAlign w:val="bottom"/>
            <w:hideMark/>
          </w:tcPr>
          <w:p w14:paraId="7716E20E" w14:textId="7DA41172" w:rsidR="00922513" w:rsidRPr="00B35764" w:rsidRDefault="00922513">
            <w:pPr>
              <w:rPr>
                <w:rFonts w:eastAsia="Batang"/>
                <w:bCs/>
                <w:lang w:eastAsia="ko-KR"/>
              </w:rPr>
            </w:pPr>
            <w:r>
              <w:rPr>
                <w:rFonts w:ascii="Calibri" w:hAnsi="Calibri"/>
                <w:color w:val="000000"/>
                <w:sz w:val="24"/>
                <w:szCs w:val="24"/>
              </w:rPr>
              <w:t>Yong</w:t>
            </w:r>
          </w:p>
        </w:tc>
        <w:tc>
          <w:tcPr>
            <w:tcW w:w="5799" w:type="dxa"/>
            <w:gridSpan w:val="2"/>
            <w:noWrap/>
            <w:vAlign w:val="bottom"/>
            <w:hideMark/>
          </w:tcPr>
          <w:p w14:paraId="2E16327F" w14:textId="61241E01" w:rsidR="00922513" w:rsidRPr="00B35764" w:rsidRDefault="00922513">
            <w:pPr>
              <w:rPr>
                <w:rFonts w:eastAsia="Batang"/>
                <w:bCs/>
                <w:lang w:eastAsia="ko-KR"/>
              </w:rPr>
            </w:pPr>
            <w:r>
              <w:rPr>
                <w:rFonts w:ascii="Calibri" w:hAnsi="Calibri"/>
                <w:color w:val="000000"/>
                <w:sz w:val="24"/>
                <w:szCs w:val="24"/>
              </w:rPr>
              <w:t>ChongQing University of Posts and Telecomunications</w:t>
            </w:r>
          </w:p>
        </w:tc>
      </w:tr>
      <w:tr w:rsidR="00922513" w:rsidRPr="00B35764" w14:paraId="16C00479" w14:textId="77777777" w:rsidTr="00864CFB">
        <w:trPr>
          <w:trHeight w:val="300"/>
        </w:trPr>
        <w:tc>
          <w:tcPr>
            <w:tcW w:w="1725" w:type="dxa"/>
            <w:noWrap/>
            <w:vAlign w:val="bottom"/>
            <w:hideMark/>
          </w:tcPr>
          <w:p w14:paraId="0D319949" w14:textId="302F34F7" w:rsidR="00922513" w:rsidRPr="00B35764" w:rsidRDefault="00922513">
            <w:pPr>
              <w:rPr>
                <w:rFonts w:eastAsia="Batang"/>
                <w:bCs/>
                <w:lang w:eastAsia="ko-KR"/>
              </w:rPr>
            </w:pPr>
            <w:r>
              <w:rPr>
                <w:rFonts w:ascii="Calibri" w:hAnsi="Calibri"/>
                <w:color w:val="000000"/>
                <w:sz w:val="24"/>
                <w:szCs w:val="24"/>
              </w:rPr>
              <w:t>Liru</w:t>
            </w:r>
          </w:p>
        </w:tc>
        <w:tc>
          <w:tcPr>
            <w:tcW w:w="1800" w:type="dxa"/>
            <w:noWrap/>
            <w:vAlign w:val="bottom"/>
            <w:hideMark/>
          </w:tcPr>
          <w:p w14:paraId="42D24642" w14:textId="5DC9AC7A" w:rsidR="00922513" w:rsidRPr="00B35764" w:rsidRDefault="00922513">
            <w:pPr>
              <w:rPr>
                <w:rFonts w:eastAsia="Batang"/>
                <w:bCs/>
                <w:lang w:eastAsia="ko-KR"/>
              </w:rPr>
            </w:pPr>
            <w:r>
              <w:rPr>
                <w:rFonts w:ascii="Calibri" w:hAnsi="Calibri"/>
                <w:color w:val="000000"/>
                <w:sz w:val="24"/>
                <w:szCs w:val="24"/>
              </w:rPr>
              <w:t>Lu</w:t>
            </w:r>
          </w:p>
        </w:tc>
        <w:tc>
          <w:tcPr>
            <w:tcW w:w="5799" w:type="dxa"/>
            <w:gridSpan w:val="2"/>
            <w:noWrap/>
            <w:vAlign w:val="bottom"/>
            <w:hideMark/>
          </w:tcPr>
          <w:p w14:paraId="40E7C6BC" w14:textId="717FE885"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5E39A702" w14:textId="77777777" w:rsidTr="00864CFB">
        <w:trPr>
          <w:trHeight w:val="300"/>
        </w:trPr>
        <w:tc>
          <w:tcPr>
            <w:tcW w:w="1725" w:type="dxa"/>
            <w:noWrap/>
            <w:vAlign w:val="bottom"/>
            <w:hideMark/>
          </w:tcPr>
          <w:p w14:paraId="5F785831" w14:textId="7951E9D4" w:rsidR="00922513" w:rsidRPr="00B35764" w:rsidRDefault="00922513">
            <w:pPr>
              <w:rPr>
                <w:rFonts w:eastAsia="Batang"/>
                <w:bCs/>
                <w:lang w:eastAsia="ko-KR"/>
              </w:rPr>
            </w:pPr>
            <w:r>
              <w:rPr>
                <w:rFonts w:ascii="Calibri" w:hAnsi="Calibri"/>
                <w:color w:val="000000"/>
                <w:sz w:val="24"/>
                <w:szCs w:val="24"/>
              </w:rPr>
              <w:t>Mori</w:t>
            </w:r>
          </w:p>
        </w:tc>
        <w:tc>
          <w:tcPr>
            <w:tcW w:w="1800" w:type="dxa"/>
            <w:noWrap/>
            <w:vAlign w:val="bottom"/>
            <w:hideMark/>
          </w:tcPr>
          <w:p w14:paraId="26DC3F85" w14:textId="2D7EFF9C" w:rsidR="00922513" w:rsidRPr="00B35764" w:rsidRDefault="00922513">
            <w:pPr>
              <w:rPr>
                <w:rFonts w:eastAsia="Batang"/>
                <w:bCs/>
                <w:lang w:eastAsia="ko-KR"/>
              </w:rPr>
            </w:pPr>
            <w:r>
              <w:rPr>
                <w:rFonts w:ascii="Calibri" w:hAnsi="Calibri"/>
                <w:color w:val="000000"/>
                <w:sz w:val="24"/>
                <w:szCs w:val="24"/>
              </w:rPr>
              <w:t>Kenichi</w:t>
            </w:r>
          </w:p>
        </w:tc>
        <w:tc>
          <w:tcPr>
            <w:tcW w:w="5799" w:type="dxa"/>
            <w:gridSpan w:val="2"/>
            <w:noWrap/>
            <w:vAlign w:val="bottom"/>
            <w:hideMark/>
          </w:tcPr>
          <w:p w14:paraId="711C1AB6" w14:textId="148854A2" w:rsidR="00922513" w:rsidRPr="00B35764" w:rsidRDefault="00922513">
            <w:pPr>
              <w:rPr>
                <w:rFonts w:eastAsia="Batang"/>
                <w:bCs/>
                <w:lang w:eastAsia="ko-KR"/>
              </w:rPr>
            </w:pPr>
            <w:r>
              <w:rPr>
                <w:rFonts w:ascii="Calibri" w:hAnsi="Calibri"/>
                <w:color w:val="000000"/>
                <w:sz w:val="24"/>
                <w:szCs w:val="24"/>
              </w:rPr>
              <w:t>Panasonic Corporation of North America</w:t>
            </w:r>
          </w:p>
        </w:tc>
      </w:tr>
      <w:tr w:rsidR="00922513" w:rsidRPr="00B35764" w14:paraId="419D7188" w14:textId="77777777" w:rsidTr="00864CFB">
        <w:trPr>
          <w:trHeight w:val="300"/>
        </w:trPr>
        <w:tc>
          <w:tcPr>
            <w:tcW w:w="1725" w:type="dxa"/>
            <w:noWrap/>
            <w:vAlign w:val="bottom"/>
            <w:hideMark/>
          </w:tcPr>
          <w:p w14:paraId="64C8F155" w14:textId="697242FE" w:rsidR="00922513" w:rsidRPr="00B35764" w:rsidRDefault="00922513">
            <w:pPr>
              <w:rPr>
                <w:rFonts w:eastAsia="Batang"/>
                <w:bCs/>
                <w:lang w:eastAsia="ko-KR"/>
              </w:rPr>
            </w:pPr>
            <w:r>
              <w:rPr>
                <w:rFonts w:ascii="Calibri" w:hAnsi="Calibri"/>
                <w:color w:val="000000"/>
                <w:sz w:val="24"/>
                <w:szCs w:val="24"/>
              </w:rPr>
              <w:t>Moskowitz</w:t>
            </w:r>
          </w:p>
        </w:tc>
        <w:tc>
          <w:tcPr>
            <w:tcW w:w="1800" w:type="dxa"/>
            <w:noWrap/>
            <w:vAlign w:val="bottom"/>
            <w:hideMark/>
          </w:tcPr>
          <w:p w14:paraId="0BDF4284" w14:textId="6F5CF6F6" w:rsidR="00922513" w:rsidRPr="00B35764" w:rsidRDefault="00922513">
            <w:pPr>
              <w:rPr>
                <w:rFonts w:eastAsia="Batang"/>
                <w:bCs/>
                <w:lang w:eastAsia="ko-KR"/>
              </w:rPr>
            </w:pPr>
            <w:r>
              <w:rPr>
                <w:rFonts w:ascii="Calibri" w:hAnsi="Calibri"/>
                <w:color w:val="000000"/>
                <w:sz w:val="24"/>
                <w:szCs w:val="24"/>
              </w:rPr>
              <w:t>Robert</w:t>
            </w:r>
          </w:p>
        </w:tc>
        <w:tc>
          <w:tcPr>
            <w:tcW w:w="5799" w:type="dxa"/>
            <w:gridSpan w:val="2"/>
            <w:noWrap/>
            <w:vAlign w:val="bottom"/>
            <w:hideMark/>
          </w:tcPr>
          <w:p w14:paraId="2EBA7168" w14:textId="7E80E398" w:rsidR="00922513" w:rsidRPr="00B35764" w:rsidRDefault="00922513">
            <w:pPr>
              <w:rPr>
                <w:rFonts w:eastAsia="Batang"/>
                <w:bCs/>
                <w:lang w:eastAsia="ko-KR"/>
              </w:rPr>
            </w:pPr>
            <w:r>
              <w:rPr>
                <w:rFonts w:ascii="Calibri" w:hAnsi="Calibri"/>
                <w:color w:val="000000"/>
                <w:sz w:val="24"/>
                <w:szCs w:val="24"/>
              </w:rPr>
              <w:t>Verizon</w:t>
            </w:r>
          </w:p>
        </w:tc>
      </w:tr>
      <w:tr w:rsidR="00922513" w:rsidRPr="00B35764" w14:paraId="7BA06A0C" w14:textId="77777777" w:rsidTr="00864CFB">
        <w:trPr>
          <w:trHeight w:val="300"/>
        </w:trPr>
        <w:tc>
          <w:tcPr>
            <w:tcW w:w="1725" w:type="dxa"/>
            <w:noWrap/>
            <w:vAlign w:val="bottom"/>
            <w:hideMark/>
          </w:tcPr>
          <w:p w14:paraId="50194493" w14:textId="1C8F7C82" w:rsidR="00922513" w:rsidRPr="00B35764" w:rsidRDefault="00922513">
            <w:pPr>
              <w:rPr>
                <w:rFonts w:eastAsia="Batang"/>
                <w:bCs/>
                <w:lang w:eastAsia="ko-KR"/>
              </w:rPr>
            </w:pPr>
            <w:r>
              <w:rPr>
                <w:rFonts w:ascii="Calibri" w:hAnsi="Calibri"/>
                <w:color w:val="000000"/>
                <w:sz w:val="24"/>
                <w:szCs w:val="24"/>
              </w:rPr>
              <w:t>Nagai</w:t>
            </w:r>
          </w:p>
        </w:tc>
        <w:tc>
          <w:tcPr>
            <w:tcW w:w="1800" w:type="dxa"/>
            <w:noWrap/>
            <w:vAlign w:val="bottom"/>
            <w:hideMark/>
          </w:tcPr>
          <w:p w14:paraId="746890E5" w14:textId="1B7681DA" w:rsidR="00922513" w:rsidRPr="00B35764" w:rsidRDefault="00922513">
            <w:pPr>
              <w:rPr>
                <w:rFonts w:eastAsia="Batang"/>
                <w:bCs/>
                <w:lang w:eastAsia="ko-KR"/>
              </w:rPr>
            </w:pPr>
            <w:r>
              <w:rPr>
                <w:rFonts w:ascii="Calibri" w:hAnsi="Calibri"/>
                <w:color w:val="000000"/>
                <w:sz w:val="24"/>
                <w:szCs w:val="24"/>
              </w:rPr>
              <w:t>Yukimasa</w:t>
            </w:r>
          </w:p>
        </w:tc>
        <w:tc>
          <w:tcPr>
            <w:tcW w:w="5799" w:type="dxa"/>
            <w:gridSpan w:val="2"/>
            <w:noWrap/>
            <w:vAlign w:val="bottom"/>
            <w:hideMark/>
          </w:tcPr>
          <w:p w14:paraId="056E82E6" w14:textId="02A7699E" w:rsidR="00922513" w:rsidRPr="00B35764" w:rsidRDefault="00922513">
            <w:pPr>
              <w:rPr>
                <w:rFonts w:eastAsia="Batang"/>
                <w:bCs/>
                <w:lang w:eastAsia="ko-KR"/>
              </w:rPr>
            </w:pPr>
            <w:r>
              <w:rPr>
                <w:rFonts w:ascii="Calibri" w:hAnsi="Calibri"/>
                <w:color w:val="000000"/>
                <w:sz w:val="24"/>
                <w:szCs w:val="24"/>
              </w:rPr>
              <w:t>Mitsubishi Electric Corporation</w:t>
            </w:r>
          </w:p>
        </w:tc>
      </w:tr>
      <w:tr w:rsidR="00922513" w:rsidRPr="00B35764" w14:paraId="448B3058" w14:textId="77777777" w:rsidTr="00864CFB">
        <w:trPr>
          <w:trHeight w:val="300"/>
        </w:trPr>
        <w:tc>
          <w:tcPr>
            <w:tcW w:w="1725" w:type="dxa"/>
            <w:noWrap/>
            <w:vAlign w:val="bottom"/>
            <w:hideMark/>
          </w:tcPr>
          <w:p w14:paraId="54114CEA" w14:textId="62C6D21C" w:rsidR="00922513" w:rsidRPr="00B35764" w:rsidRDefault="00922513">
            <w:pPr>
              <w:rPr>
                <w:rFonts w:eastAsia="Batang"/>
                <w:bCs/>
                <w:lang w:eastAsia="ko-KR"/>
              </w:rPr>
            </w:pPr>
            <w:r>
              <w:rPr>
                <w:rFonts w:ascii="Calibri" w:hAnsi="Calibri"/>
                <w:color w:val="000000"/>
                <w:sz w:val="24"/>
                <w:szCs w:val="24"/>
              </w:rPr>
              <w:t>Naganuma</w:t>
            </w:r>
          </w:p>
        </w:tc>
        <w:tc>
          <w:tcPr>
            <w:tcW w:w="1800" w:type="dxa"/>
            <w:noWrap/>
            <w:vAlign w:val="bottom"/>
            <w:hideMark/>
          </w:tcPr>
          <w:p w14:paraId="36C07EE8" w14:textId="7D09044F" w:rsidR="00922513" w:rsidRPr="00B35764" w:rsidRDefault="00922513">
            <w:pPr>
              <w:rPr>
                <w:rFonts w:eastAsia="Batang"/>
                <w:bCs/>
                <w:lang w:eastAsia="ko-KR"/>
              </w:rPr>
            </w:pPr>
            <w:r>
              <w:rPr>
                <w:rFonts w:ascii="Calibri" w:hAnsi="Calibri"/>
                <w:color w:val="000000"/>
                <w:sz w:val="24"/>
                <w:szCs w:val="24"/>
              </w:rPr>
              <w:t>Ken</w:t>
            </w:r>
          </w:p>
        </w:tc>
        <w:tc>
          <w:tcPr>
            <w:tcW w:w="5799" w:type="dxa"/>
            <w:gridSpan w:val="2"/>
            <w:noWrap/>
            <w:vAlign w:val="bottom"/>
            <w:hideMark/>
          </w:tcPr>
          <w:p w14:paraId="264BC9D8" w14:textId="74998AD6" w:rsidR="00922513" w:rsidRPr="00B35764" w:rsidRDefault="00922513">
            <w:pPr>
              <w:rPr>
                <w:rFonts w:eastAsia="Batang"/>
                <w:bCs/>
                <w:lang w:eastAsia="ko-KR"/>
              </w:rPr>
            </w:pPr>
            <w:r>
              <w:rPr>
                <w:rFonts w:ascii="Calibri" w:hAnsi="Calibri"/>
                <w:color w:val="000000"/>
                <w:sz w:val="24"/>
                <w:szCs w:val="24"/>
              </w:rPr>
              <w:t>Toko America Inc.</w:t>
            </w:r>
          </w:p>
        </w:tc>
      </w:tr>
      <w:tr w:rsidR="00922513" w:rsidRPr="00B35764" w14:paraId="60E0847A" w14:textId="77777777" w:rsidTr="00864CFB">
        <w:trPr>
          <w:trHeight w:val="300"/>
        </w:trPr>
        <w:tc>
          <w:tcPr>
            <w:tcW w:w="1725" w:type="dxa"/>
            <w:noWrap/>
            <w:vAlign w:val="bottom"/>
            <w:hideMark/>
          </w:tcPr>
          <w:p w14:paraId="2ACA87BF" w14:textId="07E1C41C" w:rsidR="00922513" w:rsidRPr="00B35764" w:rsidRDefault="00922513">
            <w:pPr>
              <w:rPr>
                <w:rFonts w:eastAsia="Batang"/>
                <w:bCs/>
                <w:lang w:eastAsia="ko-KR"/>
              </w:rPr>
            </w:pPr>
            <w:r>
              <w:rPr>
                <w:rFonts w:ascii="Calibri" w:hAnsi="Calibri"/>
                <w:color w:val="000000"/>
                <w:sz w:val="24"/>
                <w:szCs w:val="24"/>
              </w:rPr>
              <w:t>Ngo</w:t>
            </w:r>
          </w:p>
        </w:tc>
        <w:tc>
          <w:tcPr>
            <w:tcW w:w="1800" w:type="dxa"/>
            <w:noWrap/>
            <w:vAlign w:val="bottom"/>
            <w:hideMark/>
          </w:tcPr>
          <w:p w14:paraId="36C673D1" w14:textId="0EF8478E" w:rsidR="00922513" w:rsidRPr="00B35764" w:rsidRDefault="00922513">
            <w:pPr>
              <w:rPr>
                <w:rFonts w:eastAsia="Batang"/>
                <w:bCs/>
                <w:lang w:eastAsia="ko-KR"/>
              </w:rPr>
            </w:pPr>
            <w:r>
              <w:rPr>
                <w:rFonts w:ascii="Calibri" w:hAnsi="Calibri"/>
                <w:color w:val="000000"/>
                <w:sz w:val="24"/>
                <w:szCs w:val="24"/>
              </w:rPr>
              <w:t>Chiu</w:t>
            </w:r>
          </w:p>
        </w:tc>
        <w:tc>
          <w:tcPr>
            <w:tcW w:w="5799" w:type="dxa"/>
            <w:gridSpan w:val="2"/>
            <w:noWrap/>
            <w:vAlign w:val="bottom"/>
            <w:hideMark/>
          </w:tcPr>
          <w:p w14:paraId="5A5A9A5B" w14:textId="075D6CFD" w:rsidR="00922513" w:rsidRPr="00B35764" w:rsidRDefault="00922513">
            <w:pPr>
              <w:rPr>
                <w:rFonts w:eastAsia="Batang"/>
                <w:bCs/>
                <w:lang w:eastAsia="ko-KR"/>
              </w:rPr>
            </w:pPr>
            <w:r>
              <w:rPr>
                <w:rFonts w:ascii="Calibri" w:hAnsi="Calibri"/>
                <w:color w:val="000000"/>
                <w:sz w:val="24"/>
                <w:szCs w:val="24"/>
              </w:rPr>
              <w:t>SAMSUNG</w:t>
            </w:r>
          </w:p>
        </w:tc>
      </w:tr>
      <w:tr w:rsidR="00922513" w:rsidRPr="00B35764" w14:paraId="17F2CD11" w14:textId="77777777" w:rsidTr="00864CFB">
        <w:trPr>
          <w:trHeight w:val="300"/>
        </w:trPr>
        <w:tc>
          <w:tcPr>
            <w:tcW w:w="1725" w:type="dxa"/>
            <w:noWrap/>
            <w:vAlign w:val="bottom"/>
            <w:hideMark/>
          </w:tcPr>
          <w:p w14:paraId="204719FC" w14:textId="56246E27" w:rsidR="00922513" w:rsidRPr="00B35764" w:rsidRDefault="00922513">
            <w:pPr>
              <w:rPr>
                <w:rFonts w:eastAsia="Batang"/>
                <w:bCs/>
                <w:lang w:eastAsia="ko-KR"/>
              </w:rPr>
            </w:pPr>
            <w:r>
              <w:rPr>
                <w:rFonts w:ascii="Calibri" w:hAnsi="Calibri"/>
                <w:color w:val="000000"/>
                <w:sz w:val="24"/>
                <w:szCs w:val="24"/>
              </w:rPr>
              <w:t>Notor</w:t>
            </w:r>
          </w:p>
        </w:tc>
        <w:tc>
          <w:tcPr>
            <w:tcW w:w="1800" w:type="dxa"/>
            <w:noWrap/>
            <w:vAlign w:val="bottom"/>
            <w:hideMark/>
          </w:tcPr>
          <w:p w14:paraId="62BC8DF8" w14:textId="50D4E93E" w:rsidR="00922513" w:rsidRPr="00B35764" w:rsidRDefault="00922513">
            <w:pPr>
              <w:rPr>
                <w:rFonts w:eastAsia="Batang"/>
                <w:bCs/>
                <w:lang w:eastAsia="ko-KR"/>
              </w:rPr>
            </w:pPr>
            <w:r>
              <w:rPr>
                <w:rFonts w:ascii="Calibri" w:hAnsi="Calibri"/>
                <w:color w:val="000000"/>
                <w:sz w:val="24"/>
                <w:szCs w:val="24"/>
              </w:rPr>
              <w:t>John</w:t>
            </w:r>
          </w:p>
        </w:tc>
        <w:tc>
          <w:tcPr>
            <w:tcW w:w="5799" w:type="dxa"/>
            <w:gridSpan w:val="2"/>
            <w:noWrap/>
            <w:vAlign w:val="bottom"/>
            <w:hideMark/>
          </w:tcPr>
          <w:p w14:paraId="58DFACBE" w14:textId="3BB32F2E" w:rsidR="00922513" w:rsidRPr="00B35764" w:rsidRDefault="00922513">
            <w:pPr>
              <w:rPr>
                <w:rFonts w:eastAsia="Batang"/>
                <w:bCs/>
                <w:lang w:eastAsia="ko-KR"/>
              </w:rPr>
            </w:pPr>
            <w:r>
              <w:rPr>
                <w:rFonts w:ascii="Calibri" w:hAnsi="Calibri"/>
                <w:color w:val="000000"/>
                <w:sz w:val="24"/>
                <w:szCs w:val="24"/>
              </w:rPr>
              <w:t>Notor Research</w:t>
            </w:r>
          </w:p>
        </w:tc>
      </w:tr>
      <w:tr w:rsidR="00922513" w:rsidRPr="00B35764" w14:paraId="46AF7DD9" w14:textId="77777777" w:rsidTr="00864CFB">
        <w:trPr>
          <w:trHeight w:val="300"/>
        </w:trPr>
        <w:tc>
          <w:tcPr>
            <w:tcW w:w="1725" w:type="dxa"/>
            <w:noWrap/>
            <w:vAlign w:val="bottom"/>
            <w:hideMark/>
          </w:tcPr>
          <w:p w14:paraId="58B1C90F" w14:textId="17E536EB" w:rsidR="00922513" w:rsidRPr="00B35764" w:rsidRDefault="00922513">
            <w:pPr>
              <w:rPr>
                <w:rFonts w:eastAsia="Batang"/>
                <w:bCs/>
                <w:lang w:eastAsia="ko-KR"/>
              </w:rPr>
            </w:pPr>
            <w:r>
              <w:rPr>
                <w:rFonts w:ascii="Calibri" w:hAnsi="Calibri"/>
                <w:color w:val="000000"/>
                <w:sz w:val="24"/>
                <w:szCs w:val="24"/>
              </w:rPr>
              <w:t>Ogawa</w:t>
            </w:r>
          </w:p>
        </w:tc>
        <w:tc>
          <w:tcPr>
            <w:tcW w:w="1800" w:type="dxa"/>
            <w:noWrap/>
            <w:vAlign w:val="bottom"/>
            <w:hideMark/>
          </w:tcPr>
          <w:p w14:paraId="377B3405" w14:textId="5EC7B743" w:rsidR="00922513" w:rsidRPr="00B35764" w:rsidRDefault="00922513">
            <w:pPr>
              <w:rPr>
                <w:rFonts w:eastAsia="Batang"/>
                <w:bCs/>
                <w:lang w:eastAsia="ko-KR"/>
              </w:rPr>
            </w:pPr>
            <w:r>
              <w:rPr>
                <w:rFonts w:ascii="Calibri" w:hAnsi="Calibri"/>
                <w:color w:val="000000"/>
                <w:sz w:val="24"/>
                <w:szCs w:val="24"/>
              </w:rPr>
              <w:t>Hiroyo</w:t>
            </w:r>
          </w:p>
        </w:tc>
        <w:tc>
          <w:tcPr>
            <w:tcW w:w="5799" w:type="dxa"/>
            <w:gridSpan w:val="2"/>
            <w:noWrap/>
            <w:vAlign w:val="bottom"/>
            <w:hideMark/>
          </w:tcPr>
          <w:p w14:paraId="41D5EB45" w14:textId="3DFDFB32" w:rsidR="00922513" w:rsidRPr="00B35764" w:rsidRDefault="00922513">
            <w:pPr>
              <w:rPr>
                <w:rFonts w:eastAsia="Batang"/>
                <w:bCs/>
                <w:lang w:eastAsia="ko-KR"/>
              </w:rPr>
            </w:pPr>
            <w:r>
              <w:rPr>
                <w:rFonts w:ascii="Calibri" w:hAnsi="Calibri"/>
                <w:color w:val="000000"/>
                <w:sz w:val="24"/>
                <w:szCs w:val="24"/>
              </w:rPr>
              <w:t>Association of Radio Industries and Businesses (ARIB)</w:t>
            </w:r>
          </w:p>
        </w:tc>
      </w:tr>
      <w:tr w:rsidR="00922513" w:rsidRPr="00B35764" w14:paraId="4AFD9255" w14:textId="77777777" w:rsidTr="00864CFB">
        <w:trPr>
          <w:trHeight w:val="300"/>
        </w:trPr>
        <w:tc>
          <w:tcPr>
            <w:tcW w:w="1725" w:type="dxa"/>
            <w:noWrap/>
            <w:vAlign w:val="bottom"/>
            <w:hideMark/>
          </w:tcPr>
          <w:p w14:paraId="557BC81F" w14:textId="674EA4A8" w:rsidR="00922513" w:rsidRPr="00B35764" w:rsidRDefault="00922513">
            <w:pPr>
              <w:rPr>
                <w:rFonts w:eastAsia="Batang"/>
                <w:bCs/>
                <w:lang w:eastAsia="ko-KR"/>
              </w:rPr>
            </w:pPr>
            <w:r>
              <w:rPr>
                <w:rFonts w:ascii="Calibri" w:hAnsi="Calibri"/>
                <w:color w:val="000000"/>
                <w:sz w:val="24"/>
                <w:szCs w:val="24"/>
              </w:rPr>
              <w:t>Ohba</w:t>
            </w:r>
          </w:p>
        </w:tc>
        <w:tc>
          <w:tcPr>
            <w:tcW w:w="1800" w:type="dxa"/>
            <w:noWrap/>
            <w:vAlign w:val="bottom"/>
            <w:hideMark/>
          </w:tcPr>
          <w:p w14:paraId="08B92262" w14:textId="29FC31E7" w:rsidR="00922513" w:rsidRPr="00B35764" w:rsidRDefault="00922513">
            <w:pPr>
              <w:rPr>
                <w:rFonts w:eastAsia="Batang"/>
                <w:bCs/>
                <w:lang w:eastAsia="ko-KR"/>
              </w:rPr>
            </w:pPr>
            <w:r>
              <w:rPr>
                <w:rFonts w:ascii="Calibri" w:hAnsi="Calibri"/>
                <w:color w:val="000000"/>
                <w:sz w:val="24"/>
                <w:szCs w:val="24"/>
              </w:rPr>
              <w:t>Yoshihiro</w:t>
            </w:r>
          </w:p>
        </w:tc>
        <w:tc>
          <w:tcPr>
            <w:tcW w:w="5799" w:type="dxa"/>
            <w:gridSpan w:val="2"/>
            <w:noWrap/>
            <w:vAlign w:val="bottom"/>
            <w:hideMark/>
          </w:tcPr>
          <w:p w14:paraId="6C24632C" w14:textId="3A61B942" w:rsidR="00922513" w:rsidRPr="00B35764" w:rsidRDefault="00922513">
            <w:pPr>
              <w:rPr>
                <w:rFonts w:eastAsia="Batang"/>
                <w:bCs/>
                <w:lang w:eastAsia="ko-KR"/>
              </w:rPr>
            </w:pPr>
            <w:r>
              <w:rPr>
                <w:rFonts w:ascii="Calibri" w:hAnsi="Calibri"/>
                <w:color w:val="000000"/>
                <w:sz w:val="24"/>
                <w:szCs w:val="24"/>
              </w:rPr>
              <w:t>TOSHIBA Corporation</w:t>
            </w:r>
          </w:p>
        </w:tc>
      </w:tr>
      <w:tr w:rsidR="00922513" w:rsidRPr="00B35764" w14:paraId="694895E1" w14:textId="77777777" w:rsidTr="00864CFB">
        <w:trPr>
          <w:trHeight w:val="300"/>
        </w:trPr>
        <w:tc>
          <w:tcPr>
            <w:tcW w:w="1725" w:type="dxa"/>
            <w:noWrap/>
            <w:vAlign w:val="bottom"/>
            <w:hideMark/>
          </w:tcPr>
          <w:p w14:paraId="7CE3B0C0" w14:textId="52DAEF7B" w:rsidR="00922513" w:rsidRPr="00B35764" w:rsidRDefault="00922513">
            <w:pPr>
              <w:rPr>
                <w:rFonts w:eastAsia="Batang"/>
                <w:bCs/>
                <w:lang w:eastAsia="ko-KR"/>
              </w:rPr>
            </w:pPr>
            <w:r>
              <w:rPr>
                <w:rFonts w:ascii="Calibri" w:hAnsi="Calibri"/>
                <w:color w:val="000000"/>
                <w:sz w:val="24"/>
                <w:szCs w:val="24"/>
              </w:rPr>
              <w:t>Olson</w:t>
            </w:r>
          </w:p>
        </w:tc>
        <w:tc>
          <w:tcPr>
            <w:tcW w:w="1800" w:type="dxa"/>
            <w:noWrap/>
            <w:vAlign w:val="bottom"/>
            <w:hideMark/>
          </w:tcPr>
          <w:p w14:paraId="4600A8D7" w14:textId="1C4A2C8F" w:rsidR="00922513" w:rsidRPr="00B35764" w:rsidRDefault="00922513">
            <w:pPr>
              <w:rPr>
                <w:rFonts w:eastAsia="Batang"/>
                <w:bCs/>
                <w:lang w:eastAsia="ko-KR"/>
              </w:rPr>
            </w:pPr>
            <w:r>
              <w:rPr>
                <w:rFonts w:ascii="Calibri" w:hAnsi="Calibri"/>
                <w:color w:val="000000"/>
                <w:sz w:val="24"/>
                <w:szCs w:val="24"/>
              </w:rPr>
              <w:t>David</w:t>
            </w:r>
          </w:p>
        </w:tc>
        <w:tc>
          <w:tcPr>
            <w:tcW w:w="5799" w:type="dxa"/>
            <w:gridSpan w:val="2"/>
            <w:noWrap/>
            <w:vAlign w:val="bottom"/>
            <w:hideMark/>
          </w:tcPr>
          <w:p w14:paraId="75A22A95" w14:textId="580FC301" w:rsidR="00922513" w:rsidRPr="00B35764" w:rsidRDefault="00922513">
            <w:pPr>
              <w:rPr>
                <w:rFonts w:eastAsia="Batang"/>
                <w:bCs/>
                <w:lang w:eastAsia="ko-KR"/>
              </w:rPr>
            </w:pPr>
            <w:r>
              <w:rPr>
                <w:rFonts w:ascii="Calibri" w:hAnsi="Calibri"/>
                <w:color w:val="000000"/>
                <w:sz w:val="24"/>
                <w:szCs w:val="24"/>
              </w:rPr>
              <w:t>Landis Gyr Group Worldwide</w:t>
            </w:r>
          </w:p>
        </w:tc>
      </w:tr>
      <w:tr w:rsidR="00922513" w:rsidRPr="00B35764" w14:paraId="3AF6D3A1" w14:textId="77777777" w:rsidTr="00864CFB">
        <w:trPr>
          <w:trHeight w:val="300"/>
        </w:trPr>
        <w:tc>
          <w:tcPr>
            <w:tcW w:w="1725" w:type="dxa"/>
            <w:noWrap/>
            <w:vAlign w:val="bottom"/>
            <w:hideMark/>
          </w:tcPr>
          <w:p w14:paraId="20AACD67" w14:textId="23639DB3" w:rsidR="00922513" w:rsidRPr="00B35764" w:rsidRDefault="00922513">
            <w:pPr>
              <w:rPr>
                <w:rFonts w:eastAsia="Batang"/>
                <w:bCs/>
                <w:lang w:eastAsia="ko-KR"/>
              </w:rPr>
            </w:pPr>
            <w:r>
              <w:rPr>
                <w:rFonts w:ascii="Calibri" w:hAnsi="Calibri"/>
                <w:color w:val="000000"/>
                <w:sz w:val="24"/>
                <w:szCs w:val="24"/>
              </w:rPr>
              <w:t>Park</w:t>
            </w:r>
          </w:p>
        </w:tc>
        <w:tc>
          <w:tcPr>
            <w:tcW w:w="1800" w:type="dxa"/>
            <w:noWrap/>
            <w:vAlign w:val="bottom"/>
            <w:hideMark/>
          </w:tcPr>
          <w:p w14:paraId="5396BB23" w14:textId="506A77E9" w:rsidR="00922513" w:rsidRPr="00B35764" w:rsidRDefault="00922513">
            <w:pPr>
              <w:rPr>
                <w:rFonts w:eastAsia="Batang"/>
                <w:bCs/>
                <w:lang w:eastAsia="ko-KR"/>
              </w:rPr>
            </w:pPr>
            <w:r>
              <w:rPr>
                <w:rFonts w:ascii="Calibri" w:hAnsi="Calibri"/>
                <w:color w:val="000000"/>
                <w:sz w:val="24"/>
                <w:szCs w:val="24"/>
              </w:rPr>
              <w:t>Seung-Hoon</w:t>
            </w:r>
          </w:p>
        </w:tc>
        <w:tc>
          <w:tcPr>
            <w:tcW w:w="5799" w:type="dxa"/>
            <w:gridSpan w:val="2"/>
            <w:noWrap/>
            <w:vAlign w:val="bottom"/>
            <w:hideMark/>
          </w:tcPr>
          <w:p w14:paraId="11BA8116" w14:textId="195A45D7" w:rsidR="00922513" w:rsidRPr="00B35764" w:rsidRDefault="00922513">
            <w:pPr>
              <w:rPr>
                <w:rFonts w:eastAsia="Batang"/>
                <w:bCs/>
                <w:lang w:eastAsia="ko-KR"/>
              </w:rPr>
            </w:pPr>
            <w:r>
              <w:rPr>
                <w:rFonts w:ascii="Calibri" w:hAnsi="Calibri"/>
                <w:color w:val="000000"/>
                <w:sz w:val="24"/>
                <w:szCs w:val="24"/>
              </w:rPr>
              <w:t>Samsung</w:t>
            </w:r>
          </w:p>
        </w:tc>
      </w:tr>
      <w:tr w:rsidR="00922513" w:rsidRPr="00B35764" w14:paraId="303B5924" w14:textId="77777777" w:rsidTr="00864CFB">
        <w:trPr>
          <w:trHeight w:val="300"/>
        </w:trPr>
        <w:tc>
          <w:tcPr>
            <w:tcW w:w="1725" w:type="dxa"/>
            <w:noWrap/>
            <w:vAlign w:val="bottom"/>
            <w:hideMark/>
          </w:tcPr>
          <w:p w14:paraId="2A218887" w14:textId="318E7F1B" w:rsidR="00922513" w:rsidRPr="00B35764" w:rsidRDefault="00922513">
            <w:pPr>
              <w:rPr>
                <w:rFonts w:eastAsia="Batang"/>
                <w:bCs/>
                <w:lang w:eastAsia="ko-KR"/>
              </w:rPr>
            </w:pPr>
            <w:r>
              <w:rPr>
                <w:rFonts w:ascii="Calibri" w:hAnsi="Calibri"/>
                <w:color w:val="000000"/>
                <w:sz w:val="24"/>
                <w:szCs w:val="24"/>
              </w:rPr>
              <w:t>Park</w:t>
            </w:r>
          </w:p>
        </w:tc>
        <w:tc>
          <w:tcPr>
            <w:tcW w:w="1800" w:type="dxa"/>
            <w:noWrap/>
            <w:vAlign w:val="bottom"/>
            <w:hideMark/>
          </w:tcPr>
          <w:p w14:paraId="637F6FFE" w14:textId="4F3961FE" w:rsidR="00922513" w:rsidRPr="00B35764" w:rsidRDefault="00922513">
            <w:pPr>
              <w:rPr>
                <w:rFonts w:eastAsia="Batang"/>
                <w:bCs/>
                <w:lang w:eastAsia="ko-KR"/>
              </w:rPr>
            </w:pPr>
            <w:r>
              <w:rPr>
                <w:rFonts w:ascii="Calibri" w:hAnsi="Calibri"/>
                <w:color w:val="000000"/>
                <w:sz w:val="24"/>
                <w:szCs w:val="24"/>
              </w:rPr>
              <w:t>Taejoon</w:t>
            </w:r>
          </w:p>
        </w:tc>
        <w:tc>
          <w:tcPr>
            <w:tcW w:w="5799" w:type="dxa"/>
            <w:gridSpan w:val="2"/>
            <w:noWrap/>
            <w:vAlign w:val="bottom"/>
            <w:hideMark/>
          </w:tcPr>
          <w:p w14:paraId="136F4F21" w14:textId="7EB0AA44"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594B6D1C" w14:textId="77777777" w:rsidTr="00864CFB">
        <w:trPr>
          <w:trHeight w:val="300"/>
        </w:trPr>
        <w:tc>
          <w:tcPr>
            <w:tcW w:w="1725" w:type="dxa"/>
            <w:noWrap/>
            <w:vAlign w:val="bottom"/>
            <w:hideMark/>
          </w:tcPr>
          <w:p w14:paraId="6FD77DBC" w14:textId="21D0AA90" w:rsidR="00922513" w:rsidRPr="00B35764" w:rsidRDefault="00922513">
            <w:pPr>
              <w:rPr>
                <w:rFonts w:eastAsia="Batang"/>
                <w:bCs/>
                <w:lang w:eastAsia="ko-KR"/>
              </w:rPr>
            </w:pPr>
            <w:r>
              <w:rPr>
                <w:rFonts w:ascii="Calibri" w:hAnsi="Calibri"/>
                <w:color w:val="000000"/>
                <w:sz w:val="24"/>
                <w:szCs w:val="24"/>
              </w:rPr>
              <w:t>Ping</w:t>
            </w:r>
          </w:p>
        </w:tc>
        <w:tc>
          <w:tcPr>
            <w:tcW w:w="1800" w:type="dxa"/>
            <w:noWrap/>
            <w:vAlign w:val="bottom"/>
            <w:hideMark/>
          </w:tcPr>
          <w:p w14:paraId="38FF9653" w14:textId="7F71A5AD" w:rsidR="00922513" w:rsidRPr="00B35764" w:rsidRDefault="00922513">
            <w:pPr>
              <w:rPr>
                <w:rFonts w:eastAsia="Batang"/>
                <w:bCs/>
                <w:lang w:eastAsia="ko-KR"/>
              </w:rPr>
            </w:pPr>
            <w:r>
              <w:rPr>
                <w:rFonts w:ascii="Calibri" w:hAnsi="Calibri"/>
                <w:color w:val="000000"/>
                <w:sz w:val="24"/>
                <w:szCs w:val="24"/>
              </w:rPr>
              <w:t>Xu Ping</w:t>
            </w:r>
          </w:p>
        </w:tc>
        <w:tc>
          <w:tcPr>
            <w:tcW w:w="5799" w:type="dxa"/>
            <w:gridSpan w:val="2"/>
            <w:noWrap/>
            <w:vAlign w:val="bottom"/>
            <w:hideMark/>
          </w:tcPr>
          <w:p w14:paraId="0F6CBAEA" w14:textId="53BF6FC6" w:rsidR="00922513" w:rsidRPr="00B35764" w:rsidRDefault="00922513">
            <w:pPr>
              <w:rPr>
                <w:rFonts w:eastAsia="Batang"/>
                <w:bCs/>
                <w:lang w:eastAsia="ko-KR"/>
              </w:rPr>
            </w:pPr>
            <w:r>
              <w:rPr>
                <w:rFonts w:ascii="Calibri" w:hAnsi="Calibri"/>
                <w:color w:val="000000"/>
                <w:sz w:val="24"/>
                <w:szCs w:val="24"/>
              </w:rPr>
              <w:t>Southeast University, China</w:t>
            </w:r>
          </w:p>
        </w:tc>
      </w:tr>
      <w:tr w:rsidR="00922513" w:rsidRPr="00B35764" w14:paraId="088903A0" w14:textId="77777777" w:rsidTr="00864CFB">
        <w:trPr>
          <w:trHeight w:val="300"/>
        </w:trPr>
        <w:tc>
          <w:tcPr>
            <w:tcW w:w="1725" w:type="dxa"/>
            <w:noWrap/>
            <w:vAlign w:val="bottom"/>
            <w:hideMark/>
          </w:tcPr>
          <w:p w14:paraId="3DA5BDAA" w14:textId="3145679C" w:rsidR="00922513" w:rsidRPr="00B35764" w:rsidRDefault="00922513">
            <w:pPr>
              <w:rPr>
                <w:rFonts w:eastAsia="Batang"/>
                <w:bCs/>
                <w:lang w:eastAsia="ko-KR"/>
              </w:rPr>
            </w:pPr>
            <w:r>
              <w:rPr>
                <w:rFonts w:ascii="Calibri" w:hAnsi="Calibri"/>
                <w:color w:val="000000"/>
                <w:sz w:val="24"/>
                <w:szCs w:val="24"/>
              </w:rPr>
              <w:t>Pope</w:t>
            </w:r>
          </w:p>
        </w:tc>
        <w:tc>
          <w:tcPr>
            <w:tcW w:w="1800" w:type="dxa"/>
            <w:noWrap/>
            <w:vAlign w:val="bottom"/>
            <w:hideMark/>
          </w:tcPr>
          <w:p w14:paraId="1A69EB37" w14:textId="1B6EBB49" w:rsidR="00922513" w:rsidRPr="00B35764" w:rsidRDefault="00922513">
            <w:pPr>
              <w:rPr>
                <w:rFonts w:eastAsia="Batang"/>
                <w:bCs/>
                <w:lang w:eastAsia="ko-KR"/>
              </w:rPr>
            </w:pPr>
            <w:r>
              <w:rPr>
                <w:rFonts w:ascii="Calibri" w:hAnsi="Calibri"/>
                <w:color w:val="000000"/>
                <w:sz w:val="24"/>
                <w:szCs w:val="24"/>
              </w:rPr>
              <w:t>Steve</w:t>
            </w:r>
          </w:p>
        </w:tc>
        <w:tc>
          <w:tcPr>
            <w:tcW w:w="5799" w:type="dxa"/>
            <w:gridSpan w:val="2"/>
            <w:noWrap/>
            <w:vAlign w:val="bottom"/>
            <w:hideMark/>
          </w:tcPr>
          <w:p w14:paraId="55DFDF5E" w14:textId="449C0B11" w:rsidR="00922513" w:rsidRPr="00B35764" w:rsidRDefault="00922513">
            <w:pPr>
              <w:rPr>
                <w:rFonts w:eastAsia="Batang"/>
                <w:bCs/>
                <w:lang w:eastAsia="ko-KR"/>
              </w:rPr>
            </w:pPr>
            <w:r>
              <w:rPr>
                <w:rFonts w:ascii="Calibri" w:hAnsi="Calibri"/>
                <w:color w:val="000000"/>
                <w:sz w:val="24"/>
                <w:szCs w:val="24"/>
              </w:rPr>
              <w:t>Self Employed</w:t>
            </w:r>
          </w:p>
        </w:tc>
      </w:tr>
      <w:tr w:rsidR="00922513" w:rsidRPr="00B35764" w14:paraId="043AC613" w14:textId="77777777" w:rsidTr="00864CFB">
        <w:trPr>
          <w:trHeight w:val="300"/>
        </w:trPr>
        <w:tc>
          <w:tcPr>
            <w:tcW w:w="1725" w:type="dxa"/>
            <w:noWrap/>
            <w:vAlign w:val="bottom"/>
            <w:hideMark/>
          </w:tcPr>
          <w:p w14:paraId="0B5CC8E0" w14:textId="0044F4F1" w:rsidR="00922513" w:rsidRPr="00B35764" w:rsidRDefault="00922513">
            <w:pPr>
              <w:rPr>
                <w:rFonts w:eastAsia="Batang"/>
                <w:bCs/>
                <w:lang w:eastAsia="ko-KR"/>
              </w:rPr>
            </w:pPr>
            <w:r>
              <w:rPr>
                <w:rFonts w:ascii="Calibri" w:hAnsi="Calibri"/>
                <w:color w:val="000000"/>
                <w:sz w:val="24"/>
                <w:szCs w:val="24"/>
              </w:rPr>
              <w:t>Powell</w:t>
            </w:r>
          </w:p>
        </w:tc>
        <w:tc>
          <w:tcPr>
            <w:tcW w:w="1800" w:type="dxa"/>
            <w:noWrap/>
            <w:vAlign w:val="bottom"/>
            <w:hideMark/>
          </w:tcPr>
          <w:p w14:paraId="0192F240" w14:textId="668FEE46" w:rsidR="00922513" w:rsidRPr="00B35764" w:rsidRDefault="00922513">
            <w:pPr>
              <w:rPr>
                <w:rFonts w:eastAsia="Batang"/>
                <w:bCs/>
                <w:lang w:eastAsia="ko-KR"/>
              </w:rPr>
            </w:pPr>
            <w:r>
              <w:rPr>
                <w:rFonts w:ascii="Calibri" w:hAnsi="Calibri"/>
                <w:color w:val="000000"/>
                <w:sz w:val="24"/>
                <w:szCs w:val="24"/>
              </w:rPr>
              <w:t>Clinton</w:t>
            </w:r>
          </w:p>
        </w:tc>
        <w:tc>
          <w:tcPr>
            <w:tcW w:w="5799" w:type="dxa"/>
            <w:gridSpan w:val="2"/>
            <w:noWrap/>
            <w:vAlign w:val="bottom"/>
            <w:hideMark/>
          </w:tcPr>
          <w:p w14:paraId="07813E2C" w14:textId="46E2CE57" w:rsidR="00922513" w:rsidRPr="00B35764" w:rsidRDefault="00922513">
            <w:pPr>
              <w:rPr>
                <w:rFonts w:eastAsia="Batang"/>
                <w:bCs/>
                <w:lang w:eastAsia="ko-KR"/>
              </w:rPr>
            </w:pPr>
            <w:r>
              <w:rPr>
                <w:rFonts w:ascii="Calibri" w:hAnsi="Calibri"/>
                <w:color w:val="000000"/>
                <w:sz w:val="24"/>
                <w:szCs w:val="24"/>
              </w:rPr>
              <w:t>PWC, LLC</w:t>
            </w:r>
          </w:p>
        </w:tc>
      </w:tr>
      <w:tr w:rsidR="00922513" w:rsidRPr="00B35764" w14:paraId="511ECD78" w14:textId="77777777" w:rsidTr="00864CFB">
        <w:trPr>
          <w:trHeight w:val="300"/>
        </w:trPr>
        <w:tc>
          <w:tcPr>
            <w:tcW w:w="1725" w:type="dxa"/>
            <w:noWrap/>
            <w:vAlign w:val="bottom"/>
            <w:hideMark/>
          </w:tcPr>
          <w:p w14:paraId="5DCD8132" w14:textId="16A9245E" w:rsidR="00922513" w:rsidRPr="00B35764" w:rsidRDefault="00922513">
            <w:pPr>
              <w:rPr>
                <w:rFonts w:eastAsia="Batang"/>
                <w:bCs/>
                <w:lang w:eastAsia="ko-KR"/>
              </w:rPr>
            </w:pPr>
            <w:r>
              <w:rPr>
                <w:rFonts w:ascii="Calibri" w:hAnsi="Calibri"/>
                <w:color w:val="000000"/>
                <w:sz w:val="24"/>
                <w:szCs w:val="24"/>
              </w:rPr>
              <w:t>Priebe</w:t>
            </w:r>
          </w:p>
        </w:tc>
        <w:tc>
          <w:tcPr>
            <w:tcW w:w="1800" w:type="dxa"/>
            <w:noWrap/>
            <w:vAlign w:val="bottom"/>
            <w:hideMark/>
          </w:tcPr>
          <w:p w14:paraId="2FE24125" w14:textId="734DDDD9" w:rsidR="00922513" w:rsidRPr="00B35764" w:rsidRDefault="00922513">
            <w:pPr>
              <w:rPr>
                <w:rFonts w:eastAsia="Batang"/>
                <w:bCs/>
                <w:lang w:eastAsia="ko-KR"/>
              </w:rPr>
            </w:pPr>
            <w:r>
              <w:rPr>
                <w:rFonts w:ascii="Calibri" w:hAnsi="Calibri"/>
                <w:color w:val="000000"/>
                <w:sz w:val="24"/>
                <w:szCs w:val="24"/>
              </w:rPr>
              <w:t>Sebastian</w:t>
            </w:r>
          </w:p>
        </w:tc>
        <w:tc>
          <w:tcPr>
            <w:tcW w:w="5799" w:type="dxa"/>
            <w:gridSpan w:val="2"/>
            <w:noWrap/>
            <w:vAlign w:val="bottom"/>
            <w:hideMark/>
          </w:tcPr>
          <w:p w14:paraId="48DFE9F2" w14:textId="20CCA19C" w:rsidR="00922513" w:rsidRPr="00B35764" w:rsidRDefault="00922513">
            <w:pPr>
              <w:rPr>
                <w:rFonts w:eastAsia="Batang"/>
                <w:bCs/>
                <w:lang w:eastAsia="ko-KR"/>
              </w:rPr>
            </w:pPr>
            <w:r>
              <w:rPr>
                <w:rFonts w:ascii="Calibri" w:hAnsi="Calibri"/>
                <w:color w:val="000000"/>
                <w:sz w:val="24"/>
                <w:szCs w:val="24"/>
              </w:rPr>
              <w:t>TU Braunschweig</w:t>
            </w:r>
          </w:p>
        </w:tc>
      </w:tr>
      <w:tr w:rsidR="00922513" w:rsidRPr="00B35764" w14:paraId="5F295D4D" w14:textId="77777777" w:rsidTr="00864CFB">
        <w:trPr>
          <w:trHeight w:val="300"/>
        </w:trPr>
        <w:tc>
          <w:tcPr>
            <w:tcW w:w="1725" w:type="dxa"/>
            <w:noWrap/>
            <w:vAlign w:val="bottom"/>
            <w:hideMark/>
          </w:tcPr>
          <w:p w14:paraId="25BD454B" w14:textId="460EC092" w:rsidR="00922513" w:rsidRPr="00B35764" w:rsidRDefault="00922513">
            <w:pPr>
              <w:rPr>
                <w:rFonts w:eastAsia="Batang"/>
                <w:bCs/>
                <w:lang w:eastAsia="ko-KR"/>
              </w:rPr>
            </w:pPr>
            <w:r>
              <w:rPr>
                <w:rFonts w:ascii="Calibri" w:hAnsi="Calibri"/>
                <w:color w:val="000000"/>
                <w:sz w:val="24"/>
                <w:szCs w:val="24"/>
              </w:rPr>
              <w:t>Ramasastry</w:t>
            </w:r>
          </w:p>
        </w:tc>
        <w:tc>
          <w:tcPr>
            <w:tcW w:w="1800" w:type="dxa"/>
            <w:noWrap/>
            <w:vAlign w:val="bottom"/>
            <w:hideMark/>
          </w:tcPr>
          <w:p w14:paraId="691819C6" w14:textId="42724A48" w:rsidR="00922513" w:rsidRPr="00B35764" w:rsidRDefault="00922513">
            <w:pPr>
              <w:rPr>
                <w:rFonts w:eastAsia="Batang"/>
                <w:bCs/>
                <w:lang w:eastAsia="ko-KR"/>
              </w:rPr>
            </w:pPr>
            <w:r>
              <w:rPr>
                <w:rFonts w:ascii="Calibri" w:hAnsi="Calibri"/>
                <w:color w:val="000000"/>
                <w:sz w:val="24"/>
                <w:szCs w:val="24"/>
              </w:rPr>
              <w:t>Jayaram</w:t>
            </w:r>
          </w:p>
        </w:tc>
        <w:tc>
          <w:tcPr>
            <w:tcW w:w="5799" w:type="dxa"/>
            <w:gridSpan w:val="2"/>
            <w:noWrap/>
            <w:vAlign w:val="bottom"/>
            <w:hideMark/>
          </w:tcPr>
          <w:p w14:paraId="3F454308" w14:textId="395062AD" w:rsidR="00922513" w:rsidRPr="00B35764" w:rsidRDefault="00922513">
            <w:pPr>
              <w:rPr>
                <w:rFonts w:eastAsia="Batang"/>
                <w:bCs/>
                <w:lang w:eastAsia="ko-KR"/>
              </w:rPr>
            </w:pPr>
            <w:r>
              <w:rPr>
                <w:rFonts w:ascii="Calibri" w:hAnsi="Calibri"/>
                <w:color w:val="000000"/>
                <w:sz w:val="24"/>
                <w:szCs w:val="24"/>
              </w:rPr>
              <w:t>Silver Spring Networks Inc.</w:t>
            </w:r>
          </w:p>
        </w:tc>
      </w:tr>
      <w:tr w:rsidR="00922513" w:rsidRPr="00B35764" w14:paraId="546516E0" w14:textId="77777777" w:rsidTr="00864CFB">
        <w:trPr>
          <w:trHeight w:val="300"/>
        </w:trPr>
        <w:tc>
          <w:tcPr>
            <w:tcW w:w="1725" w:type="dxa"/>
            <w:noWrap/>
            <w:vAlign w:val="bottom"/>
            <w:hideMark/>
          </w:tcPr>
          <w:p w14:paraId="50ED332E" w14:textId="312EE511" w:rsidR="00922513" w:rsidRPr="00B35764" w:rsidRDefault="00922513">
            <w:pPr>
              <w:rPr>
                <w:rFonts w:eastAsia="Batang"/>
                <w:bCs/>
                <w:lang w:eastAsia="ko-KR"/>
              </w:rPr>
            </w:pPr>
            <w:r>
              <w:rPr>
                <w:rFonts w:ascii="Calibri" w:hAnsi="Calibri"/>
                <w:color w:val="000000"/>
                <w:sz w:val="24"/>
                <w:szCs w:val="24"/>
              </w:rPr>
              <w:t>Randall</w:t>
            </w:r>
          </w:p>
        </w:tc>
        <w:tc>
          <w:tcPr>
            <w:tcW w:w="1800" w:type="dxa"/>
            <w:noWrap/>
            <w:vAlign w:val="bottom"/>
            <w:hideMark/>
          </w:tcPr>
          <w:p w14:paraId="36D14E3E" w14:textId="4E3102B5" w:rsidR="00922513" w:rsidRPr="00B35764" w:rsidRDefault="00922513">
            <w:pPr>
              <w:rPr>
                <w:rFonts w:eastAsia="Batang"/>
                <w:bCs/>
                <w:lang w:eastAsia="ko-KR"/>
              </w:rPr>
            </w:pPr>
            <w:r>
              <w:rPr>
                <w:rFonts w:ascii="Calibri" w:hAnsi="Calibri"/>
                <w:color w:val="000000"/>
                <w:sz w:val="24"/>
                <w:szCs w:val="24"/>
              </w:rPr>
              <w:t>Karen T.</w:t>
            </w:r>
          </w:p>
        </w:tc>
        <w:tc>
          <w:tcPr>
            <w:tcW w:w="5799" w:type="dxa"/>
            <w:gridSpan w:val="2"/>
            <w:noWrap/>
            <w:vAlign w:val="bottom"/>
            <w:hideMark/>
          </w:tcPr>
          <w:p w14:paraId="7D983CE5" w14:textId="7706F1BC" w:rsidR="00922513" w:rsidRPr="00B35764" w:rsidRDefault="00922513">
            <w:pPr>
              <w:rPr>
                <w:rFonts w:eastAsia="Batang"/>
                <w:bCs/>
                <w:lang w:eastAsia="ko-KR"/>
              </w:rPr>
            </w:pPr>
            <w:r>
              <w:rPr>
                <w:rFonts w:ascii="Calibri" w:hAnsi="Calibri"/>
                <w:color w:val="000000"/>
                <w:sz w:val="24"/>
                <w:szCs w:val="24"/>
              </w:rPr>
              <w:t>NSA/IAD</w:t>
            </w:r>
          </w:p>
        </w:tc>
      </w:tr>
      <w:tr w:rsidR="00922513" w:rsidRPr="00B35764" w14:paraId="45739AA6" w14:textId="77777777" w:rsidTr="00864CFB">
        <w:trPr>
          <w:trHeight w:val="300"/>
        </w:trPr>
        <w:tc>
          <w:tcPr>
            <w:tcW w:w="1725" w:type="dxa"/>
            <w:noWrap/>
            <w:vAlign w:val="bottom"/>
            <w:hideMark/>
          </w:tcPr>
          <w:p w14:paraId="452B689D" w14:textId="77E941A9" w:rsidR="00922513" w:rsidRPr="00B35764" w:rsidRDefault="00922513">
            <w:pPr>
              <w:rPr>
                <w:rFonts w:eastAsia="Batang"/>
                <w:bCs/>
                <w:lang w:eastAsia="ko-KR"/>
              </w:rPr>
            </w:pPr>
            <w:r>
              <w:rPr>
                <w:rFonts w:ascii="Calibri" w:hAnsi="Calibri"/>
                <w:color w:val="000000"/>
                <w:sz w:val="24"/>
                <w:szCs w:val="24"/>
              </w:rPr>
              <w:t>Roberts</w:t>
            </w:r>
          </w:p>
        </w:tc>
        <w:tc>
          <w:tcPr>
            <w:tcW w:w="1800" w:type="dxa"/>
            <w:noWrap/>
            <w:vAlign w:val="bottom"/>
            <w:hideMark/>
          </w:tcPr>
          <w:p w14:paraId="2D5935B0" w14:textId="7F8931AC" w:rsidR="00922513" w:rsidRPr="00B35764" w:rsidRDefault="00922513">
            <w:pPr>
              <w:rPr>
                <w:rFonts w:eastAsia="Batang"/>
                <w:bCs/>
                <w:lang w:eastAsia="ko-KR"/>
              </w:rPr>
            </w:pPr>
            <w:r>
              <w:rPr>
                <w:rFonts w:ascii="Calibri" w:hAnsi="Calibri"/>
                <w:color w:val="000000"/>
                <w:sz w:val="24"/>
                <w:szCs w:val="24"/>
              </w:rPr>
              <w:t>Richard</w:t>
            </w:r>
          </w:p>
        </w:tc>
        <w:tc>
          <w:tcPr>
            <w:tcW w:w="5799" w:type="dxa"/>
            <w:gridSpan w:val="2"/>
            <w:noWrap/>
            <w:vAlign w:val="bottom"/>
            <w:hideMark/>
          </w:tcPr>
          <w:p w14:paraId="4C2BC00D" w14:textId="337A44CA" w:rsidR="00922513" w:rsidRPr="00B35764" w:rsidRDefault="00922513">
            <w:pPr>
              <w:rPr>
                <w:rFonts w:eastAsia="Batang"/>
                <w:bCs/>
                <w:lang w:eastAsia="ko-KR"/>
              </w:rPr>
            </w:pPr>
            <w:r>
              <w:rPr>
                <w:rFonts w:ascii="Calibri" w:hAnsi="Calibri"/>
                <w:color w:val="000000"/>
                <w:sz w:val="24"/>
                <w:szCs w:val="24"/>
              </w:rPr>
              <w:t>Intel Corporation</w:t>
            </w:r>
          </w:p>
        </w:tc>
      </w:tr>
      <w:tr w:rsidR="00922513" w:rsidRPr="00B35764" w14:paraId="37CE629F" w14:textId="77777777" w:rsidTr="00864CFB">
        <w:trPr>
          <w:trHeight w:val="300"/>
        </w:trPr>
        <w:tc>
          <w:tcPr>
            <w:tcW w:w="1725" w:type="dxa"/>
            <w:noWrap/>
            <w:vAlign w:val="bottom"/>
            <w:hideMark/>
          </w:tcPr>
          <w:p w14:paraId="7F00A9AB" w14:textId="47C44EF6" w:rsidR="00922513" w:rsidRPr="00B35764" w:rsidRDefault="00922513">
            <w:pPr>
              <w:rPr>
                <w:rFonts w:eastAsia="Batang"/>
                <w:bCs/>
                <w:lang w:eastAsia="ko-KR"/>
              </w:rPr>
            </w:pPr>
            <w:r>
              <w:rPr>
                <w:rFonts w:ascii="Calibri" w:hAnsi="Calibri"/>
                <w:color w:val="000000"/>
                <w:sz w:val="24"/>
                <w:szCs w:val="24"/>
              </w:rPr>
              <w:t>Rolfe</w:t>
            </w:r>
          </w:p>
        </w:tc>
        <w:tc>
          <w:tcPr>
            <w:tcW w:w="1800" w:type="dxa"/>
            <w:noWrap/>
            <w:vAlign w:val="bottom"/>
            <w:hideMark/>
          </w:tcPr>
          <w:p w14:paraId="5779FD61" w14:textId="571F2F40" w:rsidR="00922513" w:rsidRPr="00B35764" w:rsidRDefault="00922513">
            <w:pPr>
              <w:rPr>
                <w:rFonts w:eastAsia="Batang"/>
                <w:bCs/>
                <w:lang w:eastAsia="ko-KR"/>
              </w:rPr>
            </w:pPr>
            <w:r>
              <w:rPr>
                <w:rFonts w:ascii="Calibri" w:hAnsi="Calibri"/>
                <w:color w:val="000000"/>
                <w:sz w:val="24"/>
                <w:szCs w:val="24"/>
              </w:rPr>
              <w:t>Benjamin</w:t>
            </w:r>
          </w:p>
        </w:tc>
        <w:tc>
          <w:tcPr>
            <w:tcW w:w="5799" w:type="dxa"/>
            <w:gridSpan w:val="2"/>
            <w:noWrap/>
            <w:vAlign w:val="bottom"/>
            <w:hideMark/>
          </w:tcPr>
          <w:p w14:paraId="09590981" w14:textId="47D29982" w:rsidR="00922513" w:rsidRPr="00B35764" w:rsidRDefault="00922513">
            <w:pPr>
              <w:rPr>
                <w:rFonts w:eastAsia="Batang"/>
                <w:bCs/>
                <w:lang w:eastAsia="ko-KR"/>
              </w:rPr>
            </w:pPr>
            <w:r>
              <w:rPr>
                <w:rFonts w:ascii="Calibri" w:hAnsi="Calibri"/>
                <w:color w:val="000000"/>
                <w:sz w:val="24"/>
                <w:szCs w:val="24"/>
              </w:rPr>
              <w:t>blind</w:t>
            </w:r>
          </w:p>
        </w:tc>
      </w:tr>
      <w:tr w:rsidR="00922513" w:rsidRPr="00B35764" w14:paraId="01B9ABFB" w14:textId="77777777" w:rsidTr="00864CFB">
        <w:trPr>
          <w:trHeight w:val="300"/>
        </w:trPr>
        <w:tc>
          <w:tcPr>
            <w:tcW w:w="1725" w:type="dxa"/>
            <w:noWrap/>
            <w:vAlign w:val="bottom"/>
            <w:hideMark/>
          </w:tcPr>
          <w:p w14:paraId="03AA2F8E" w14:textId="46A4B7E7" w:rsidR="00922513" w:rsidRPr="00B35764" w:rsidRDefault="00922513">
            <w:pPr>
              <w:rPr>
                <w:rFonts w:eastAsia="Batang"/>
                <w:bCs/>
                <w:lang w:eastAsia="ko-KR"/>
              </w:rPr>
            </w:pPr>
            <w:r>
              <w:rPr>
                <w:rFonts w:ascii="Calibri" w:hAnsi="Calibri"/>
                <w:color w:val="000000"/>
                <w:sz w:val="24"/>
                <w:szCs w:val="24"/>
              </w:rPr>
              <w:t>Sasaki</w:t>
            </w:r>
          </w:p>
        </w:tc>
        <w:tc>
          <w:tcPr>
            <w:tcW w:w="1800" w:type="dxa"/>
            <w:noWrap/>
            <w:vAlign w:val="bottom"/>
            <w:hideMark/>
          </w:tcPr>
          <w:p w14:paraId="32EEFA22" w14:textId="2252D038" w:rsidR="00922513" w:rsidRPr="00B35764" w:rsidRDefault="00922513">
            <w:pPr>
              <w:rPr>
                <w:rFonts w:eastAsia="Batang"/>
                <w:bCs/>
                <w:lang w:eastAsia="ko-KR"/>
              </w:rPr>
            </w:pPr>
            <w:r>
              <w:rPr>
                <w:rFonts w:ascii="Calibri" w:hAnsi="Calibri"/>
                <w:color w:val="000000"/>
                <w:sz w:val="24"/>
                <w:szCs w:val="24"/>
              </w:rPr>
              <w:t>Shigenobu</w:t>
            </w:r>
          </w:p>
        </w:tc>
        <w:tc>
          <w:tcPr>
            <w:tcW w:w="5799" w:type="dxa"/>
            <w:gridSpan w:val="2"/>
            <w:noWrap/>
            <w:vAlign w:val="bottom"/>
            <w:hideMark/>
          </w:tcPr>
          <w:p w14:paraId="09AE6086" w14:textId="5DE58625" w:rsidR="00922513" w:rsidRPr="00B35764" w:rsidRDefault="00922513">
            <w:pPr>
              <w:rPr>
                <w:rFonts w:eastAsia="Batang"/>
                <w:bCs/>
                <w:lang w:eastAsia="ko-KR"/>
              </w:rPr>
            </w:pPr>
            <w:r>
              <w:rPr>
                <w:rFonts w:ascii="Calibri" w:hAnsi="Calibri"/>
                <w:color w:val="000000"/>
                <w:sz w:val="24"/>
                <w:szCs w:val="24"/>
              </w:rPr>
              <w:t>Niigata University</w:t>
            </w:r>
          </w:p>
        </w:tc>
      </w:tr>
      <w:tr w:rsidR="00922513" w:rsidRPr="00B35764" w14:paraId="6BC01270" w14:textId="77777777" w:rsidTr="00864CFB">
        <w:trPr>
          <w:trHeight w:val="300"/>
        </w:trPr>
        <w:tc>
          <w:tcPr>
            <w:tcW w:w="1725" w:type="dxa"/>
            <w:noWrap/>
            <w:vAlign w:val="bottom"/>
            <w:hideMark/>
          </w:tcPr>
          <w:p w14:paraId="4B07719B" w14:textId="537DFC1A" w:rsidR="00922513" w:rsidRPr="00B35764" w:rsidRDefault="00922513">
            <w:pPr>
              <w:rPr>
                <w:rFonts w:eastAsia="Batang"/>
                <w:bCs/>
                <w:lang w:eastAsia="ko-KR"/>
              </w:rPr>
            </w:pPr>
            <w:r>
              <w:rPr>
                <w:rFonts w:ascii="Calibri" w:hAnsi="Calibri"/>
                <w:color w:val="000000"/>
                <w:sz w:val="24"/>
                <w:szCs w:val="24"/>
              </w:rPr>
              <w:t>Sato</w:t>
            </w:r>
          </w:p>
        </w:tc>
        <w:tc>
          <w:tcPr>
            <w:tcW w:w="1800" w:type="dxa"/>
            <w:noWrap/>
            <w:vAlign w:val="bottom"/>
            <w:hideMark/>
          </w:tcPr>
          <w:p w14:paraId="779E34B4" w14:textId="03CE268E" w:rsidR="00922513" w:rsidRPr="00B35764" w:rsidRDefault="00922513">
            <w:pPr>
              <w:rPr>
                <w:rFonts w:eastAsia="Batang"/>
                <w:bCs/>
                <w:lang w:eastAsia="ko-KR"/>
              </w:rPr>
            </w:pPr>
            <w:r>
              <w:rPr>
                <w:rFonts w:ascii="Calibri" w:hAnsi="Calibri"/>
                <w:color w:val="000000"/>
                <w:sz w:val="24"/>
                <w:szCs w:val="24"/>
              </w:rPr>
              <w:t>Naotaka</w:t>
            </w:r>
          </w:p>
        </w:tc>
        <w:tc>
          <w:tcPr>
            <w:tcW w:w="5799" w:type="dxa"/>
            <w:gridSpan w:val="2"/>
            <w:noWrap/>
            <w:vAlign w:val="bottom"/>
            <w:hideMark/>
          </w:tcPr>
          <w:p w14:paraId="6A0C0F9E" w14:textId="09C445CD" w:rsidR="00922513" w:rsidRPr="00B35764" w:rsidRDefault="00922513">
            <w:pPr>
              <w:rPr>
                <w:rFonts w:eastAsia="Batang"/>
                <w:bCs/>
                <w:lang w:eastAsia="ko-KR"/>
              </w:rPr>
            </w:pPr>
            <w:r>
              <w:rPr>
                <w:rFonts w:ascii="Calibri" w:hAnsi="Calibri"/>
                <w:color w:val="000000"/>
                <w:sz w:val="24"/>
                <w:szCs w:val="24"/>
              </w:rPr>
              <w:t>Sony Corporation</w:t>
            </w:r>
          </w:p>
        </w:tc>
      </w:tr>
      <w:tr w:rsidR="00922513" w:rsidRPr="00B35764" w14:paraId="08A42677" w14:textId="77777777" w:rsidTr="00864CFB">
        <w:trPr>
          <w:trHeight w:val="300"/>
        </w:trPr>
        <w:tc>
          <w:tcPr>
            <w:tcW w:w="1725" w:type="dxa"/>
            <w:noWrap/>
            <w:vAlign w:val="bottom"/>
            <w:hideMark/>
          </w:tcPr>
          <w:p w14:paraId="42903E0F" w14:textId="774C1A4F" w:rsidR="00922513" w:rsidRPr="00B35764" w:rsidRDefault="00922513">
            <w:pPr>
              <w:rPr>
                <w:rFonts w:eastAsia="Batang"/>
                <w:bCs/>
                <w:lang w:eastAsia="ko-KR"/>
              </w:rPr>
            </w:pPr>
            <w:r>
              <w:rPr>
                <w:rFonts w:ascii="Calibri" w:hAnsi="Calibri"/>
                <w:color w:val="000000"/>
                <w:sz w:val="24"/>
                <w:szCs w:val="24"/>
              </w:rPr>
              <w:t>Sato</w:t>
            </w:r>
          </w:p>
        </w:tc>
        <w:tc>
          <w:tcPr>
            <w:tcW w:w="1800" w:type="dxa"/>
            <w:noWrap/>
            <w:vAlign w:val="bottom"/>
            <w:hideMark/>
          </w:tcPr>
          <w:p w14:paraId="32A9AA87" w14:textId="645007A0" w:rsidR="00922513" w:rsidRPr="00B35764" w:rsidRDefault="00922513">
            <w:pPr>
              <w:rPr>
                <w:rFonts w:eastAsia="Batang"/>
                <w:bCs/>
                <w:lang w:eastAsia="ko-KR"/>
              </w:rPr>
            </w:pPr>
            <w:r>
              <w:rPr>
                <w:rFonts w:ascii="Calibri" w:hAnsi="Calibri"/>
                <w:color w:val="000000"/>
                <w:sz w:val="24"/>
                <w:szCs w:val="24"/>
              </w:rPr>
              <w:t>Noriyuki</w:t>
            </w:r>
          </w:p>
        </w:tc>
        <w:tc>
          <w:tcPr>
            <w:tcW w:w="5799" w:type="dxa"/>
            <w:gridSpan w:val="2"/>
            <w:noWrap/>
            <w:vAlign w:val="bottom"/>
            <w:hideMark/>
          </w:tcPr>
          <w:p w14:paraId="3F144B93" w14:textId="04C76326" w:rsidR="00922513" w:rsidRPr="00B35764" w:rsidRDefault="00922513">
            <w:pPr>
              <w:rPr>
                <w:rFonts w:eastAsia="Batang"/>
                <w:bCs/>
                <w:lang w:eastAsia="ko-KR"/>
              </w:rPr>
            </w:pPr>
            <w:r>
              <w:rPr>
                <w:rFonts w:ascii="Calibri" w:hAnsi="Calibri"/>
                <w:color w:val="000000"/>
                <w:sz w:val="24"/>
                <w:szCs w:val="24"/>
              </w:rPr>
              <w:t>Oki Electric Industry Co., Ltd.</w:t>
            </w:r>
          </w:p>
        </w:tc>
      </w:tr>
      <w:tr w:rsidR="00922513" w:rsidRPr="00B35764" w14:paraId="064707A4" w14:textId="77777777" w:rsidTr="00864CFB">
        <w:trPr>
          <w:trHeight w:val="300"/>
        </w:trPr>
        <w:tc>
          <w:tcPr>
            <w:tcW w:w="1725" w:type="dxa"/>
            <w:noWrap/>
            <w:vAlign w:val="bottom"/>
            <w:hideMark/>
          </w:tcPr>
          <w:p w14:paraId="1C645177" w14:textId="7EE9367F" w:rsidR="00922513" w:rsidRPr="00B35764" w:rsidRDefault="00922513">
            <w:pPr>
              <w:rPr>
                <w:rFonts w:eastAsia="Batang"/>
                <w:bCs/>
                <w:lang w:eastAsia="ko-KR"/>
              </w:rPr>
            </w:pPr>
            <w:r>
              <w:rPr>
                <w:rFonts w:ascii="Calibri" w:hAnsi="Calibri"/>
                <w:color w:val="000000"/>
                <w:sz w:val="24"/>
                <w:szCs w:val="24"/>
              </w:rPr>
              <w:t>Schwoerer</w:t>
            </w:r>
          </w:p>
        </w:tc>
        <w:tc>
          <w:tcPr>
            <w:tcW w:w="1800" w:type="dxa"/>
            <w:noWrap/>
            <w:vAlign w:val="bottom"/>
            <w:hideMark/>
          </w:tcPr>
          <w:p w14:paraId="4F95F87A" w14:textId="50904440" w:rsidR="00922513" w:rsidRPr="00B35764" w:rsidRDefault="00922513">
            <w:pPr>
              <w:rPr>
                <w:rFonts w:eastAsia="Batang"/>
                <w:bCs/>
                <w:lang w:eastAsia="ko-KR"/>
              </w:rPr>
            </w:pPr>
            <w:r>
              <w:rPr>
                <w:rFonts w:ascii="Calibri" w:hAnsi="Calibri"/>
                <w:color w:val="000000"/>
                <w:sz w:val="24"/>
                <w:szCs w:val="24"/>
              </w:rPr>
              <w:t>Jean</w:t>
            </w:r>
          </w:p>
        </w:tc>
        <w:tc>
          <w:tcPr>
            <w:tcW w:w="5799" w:type="dxa"/>
            <w:gridSpan w:val="2"/>
            <w:noWrap/>
            <w:vAlign w:val="bottom"/>
            <w:hideMark/>
          </w:tcPr>
          <w:p w14:paraId="543166F1" w14:textId="496AB304" w:rsidR="00922513" w:rsidRPr="00B35764" w:rsidRDefault="00922513">
            <w:pPr>
              <w:rPr>
                <w:rFonts w:eastAsia="Batang"/>
                <w:bCs/>
                <w:lang w:eastAsia="ko-KR"/>
              </w:rPr>
            </w:pPr>
            <w:r>
              <w:rPr>
                <w:rFonts w:ascii="Calibri" w:hAnsi="Calibri"/>
                <w:color w:val="000000"/>
                <w:sz w:val="24"/>
                <w:szCs w:val="24"/>
              </w:rPr>
              <w:t>france telecom</w:t>
            </w:r>
          </w:p>
        </w:tc>
      </w:tr>
      <w:tr w:rsidR="00922513" w:rsidRPr="00B35764" w14:paraId="4D4BA3D1" w14:textId="77777777" w:rsidTr="00864CFB">
        <w:trPr>
          <w:trHeight w:val="300"/>
        </w:trPr>
        <w:tc>
          <w:tcPr>
            <w:tcW w:w="1725" w:type="dxa"/>
            <w:noWrap/>
            <w:vAlign w:val="bottom"/>
            <w:hideMark/>
          </w:tcPr>
          <w:p w14:paraId="6DFCDB1E" w14:textId="64765260" w:rsidR="00922513" w:rsidRPr="00B35764" w:rsidRDefault="00922513">
            <w:pPr>
              <w:rPr>
                <w:rFonts w:eastAsia="Batang"/>
                <w:bCs/>
                <w:lang w:eastAsia="ko-KR"/>
              </w:rPr>
            </w:pPr>
            <w:r>
              <w:rPr>
                <w:rFonts w:ascii="Calibri" w:hAnsi="Calibri"/>
                <w:color w:val="000000"/>
                <w:sz w:val="24"/>
                <w:szCs w:val="24"/>
              </w:rPr>
              <w:t>Seibert</w:t>
            </w:r>
          </w:p>
        </w:tc>
        <w:tc>
          <w:tcPr>
            <w:tcW w:w="1800" w:type="dxa"/>
            <w:noWrap/>
            <w:vAlign w:val="bottom"/>
            <w:hideMark/>
          </w:tcPr>
          <w:p w14:paraId="186F051D" w14:textId="6B36EBB0" w:rsidR="00922513" w:rsidRPr="00B35764" w:rsidRDefault="00922513">
            <w:pPr>
              <w:rPr>
                <w:rFonts w:eastAsia="Batang"/>
                <w:bCs/>
                <w:lang w:eastAsia="ko-KR"/>
              </w:rPr>
            </w:pPr>
            <w:r>
              <w:rPr>
                <w:rFonts w:ascii="Calibri" w:hAnsi="Calibri"/>
                <w:color w:val="000000"/>
                <w:sz w:val="24"/>
                <w:szCs w:val="24"/>
              </w:rPr>
              <w:t>Cristina</w:t>
            </w:r>
          </w:p>
        </w:tc>
        <w:tc>
          <w:tcPr>
            <w:tcW w:w="5799" w:type="dxa"/>
            <w:gridSpan w:val="2"/>
            <w:noWrap/>
            <w:vAlign w:val="bottom"/>
            <w:hideMark/>
          </w:tcPr>
          <w:p w14:paraId="58D70E47" w14:textId="5F62F811" w:rsidR="00922513" w:rsidRPr="00B35764" w:rsidRDefault="00922513">
            <w:pPr>
              <w:rPr>
                <w:rFonts w:eastAsia="Batang"/>
                <w:bCs/>
                <w:lang w:eastAsia="ko-KR"/>
              </w:rPr>
            </w:pPr>
            <w:r>
              <w:rPr>
                <w:rFonts w:ascii="Calibri" w:hAnsi="Calibri"/>
                <w:color w:val="000000"/>
                <w:sz w:val="24"/>
                <w:szCs w:val="24"/>
              </w:rPr>
              <w:t>Silver Spring Networks Inc.</w:t>
            </w:r>
          </w:p>
        </w:tc>
      </w:tr>
      <w:tr w:rsidR="00922513" w:rsidRPr="00B35764" w14:paraId="7D230DD8" w14:textId="77777777" w:rsidTr="00864CFB">
        <w:trPr>
          <w:trHeight w:val="300"/>
        </w:trPr>
        <w:tc>
          <w:tcPr>
            <w:tcW w:w="1725" w:type="dxa"/>
            <w:noWrap/>
            <w:vAlign w:val="bottom"/>
            <w:hideMark/>
          </w:tcPr>
          <w:p w14:paraId="69D86396" w14:textId="39FD29F1" w:rsidR="00922513" w:rsidRPr="00B35764" w:rsidRDefault="00922513" w:rsidP="00B35764">
            <w:pPr>
              <w:rPr>
                <w:rFonts w:eastAsia="Batang"/>
                <w:bCs/>
                <w:lang w:eastAsia="ko-KR"/>
              </w:rPr>
            </w:pPr>
            <w:r>
              <w:rPr>
                <w:rFonts w:ascii="Calibri" w:hAnsi="Calibri"/>
                <w:color w:val="000000"/>
                <w:sz w:val="24"/>
                <w:szCs w:val="24"/>
              </w:rPr>
              <w:t>Shao</w:t>
            </w:r>
          </w:p>
        </w:tc>
        <w:tc>
          <w:tcPr>
            <w:tcW w:w="1800" w:type="dxa"/>
            <w:noWrap/>
            <w:vAlign w:val="bottom"/>
            <w:hideMark/>
          </w:tcPr>
          <w:p w14:paraId="2D716974" w14:textId="43639EFD" w:rsidR="00922513" w:rsidRPr="00B35764" w:rsidRDefault="00922513" w:rsidP="00B35764">
            <w:pPr>
              <w:rPr>
                <w:rFonts w:eastAsia="Batang"/>
                <w:bCs/>
                <w:lang w:eastAsia="ko-KR"/>
              </w:rPr>
            </w:pPr>
            <w:r>
              <w:rPr>
                <w:rFonts w:ascii="Calibri" w:hAnsi="Calibri"/>
                <w:color w:val="000000"/>
                <w:sz w:val="24"/>
                <w:szCs w:val="24"/>
              </w:rPr>
              <w:t>Huairong</w:t>
            </w:r>
          </w:p>
        </w:tc>
        <w:tc>
          <w:tcPr>
            <w:tcW w:w="5799" w:type="dxa"/>
            <w:gridSpan w:val="2"/>
            <w:noWrap/>
            <w:vAlign w:val="bottom"/>
            <w:hideMark/>
          </w:tcPr>
          <w:p w14:paraId="3063BBA9" w14:textId="5AC00F90" w:rsidR="00922513" w:rsidRPr="00B35764" w:rsidRDefault="00922513">
            <w:pPr>
              <w:rPr>
                <w:rFonts w:eastAsia="Batang"/>
                <w:bCs/>
                <w:lang w:eastAsia="ko-KR"/>
              </w:rPr>
            </w:pPr>
            <w:r>
              <w:rPr>
                <w:rFonts w:ascii="Calibri" w:hAnsi="Calibri"/>
                <w:color w:val="000000"/>
                <w:sz w:val="24"/>
                <w:szCs w:val="24"/>
              </w:rPr>
              <w:t>Samsung Information Systems America, Inc.</w:t>
            </w:r>
          </w:p>
        </w:tc>
      </w:tr>
      <w:tr w:rsidR="00922513" w:rsidRPr="00B35764" w14:paraId="26479AEC" w14:textId="77777777" w:rsidTr="00864CFB">
        <w:trPr>
          <w:trHeight w:val="300"/>
        </w:trPr>
        <w:tc>
          <w:tcPr>
            <w:tcW w:w="1725" w:type="dxa"/>
            <w:noWrap/>
            <w:vAlign w:val="bottom"/>
            <w:hideMark/>
          </w:tcPr>
          <w:p w14:paraId="44D7144D" w14:textId="4F20AE57" w:rsidR="00922513" w:rsidRPr="00B35764" w:rsidRDefault="00922513">
            <w:pPr>
              <w:rPr>
                <w:rFonts w:eastAsia="Batang"/>
                <w:bCs/>
                <w:lang w:eastAsia="ko-KR"/>
              </w:rPr>
            </w:pPr>
            <w:r>
              <w:rPr>
                <w:rFonts w:ascii="Calibri" w:hAnsi="Calibri"/>
                <w:color w:val="000000"/>
                <w:sz w:val="24"/>
                <w:szCs w:val="24"/>
              </w:rPr>
              <w:t>Shellhammer</w:t>
            </w:r>
          </w:p>
        </w:tc>
        <w:tc>
          <w:tcPr>
            <w:tcW w:w="1800" w:type="dxa"/>
            <w:noWrap/>
            <w:vAlign w:val="bottom"/>
            <w:hideMark/>
          </w:tcPr>
          <w:p w14:paraId="0A329921" w14:textId="5F97ED9A" w:rsidR="00922513" w:rsidRPr="00B35764" w:rsidRDefault="00922513">
            <w:pPr>
              <w:rPr>
                <w:rFonts w:eastAsia="Batang"/>
                <w:bCs/>
                <w:lang w:eastAsia="ko-KR"/>
              </w:rPr>
            </w:pPr>
            <w:r>
              <w:rPr>
                <w:rFonts w:ascii="Calibri" w:hAnsi="Calibri"/>
                <w:color w:val="000000"/>
                <w:sz w:val="24"/>
                <w:szCs w:val="24"/>
              </w:rPr>
              <w:t>Stephen</w:t>
            </w:r>
          </w:p>
        </w:tc>
        <w:tc>
          <w:tcPr>
            <w:tcW w:w="5799" w:type="dxa"/>
            <w:gridSpan w:val="2"/>
            <w:noWrap/>
            <w:vAlign w:val="bottom"/>
            <w:hideMark/>
          </w:tcPr>
          <w:p w14:paraId="13C5CC9F" w14:textId="5768E189" w:rsidR="00922513" w:rsidRPr="00B35764" w:rsidRDefault="00922513">
            <w:pPr>
              <w:rPr>
                <w:rFonts w:eastAsia="Batang"/>
                <w:bCs/>
                <w:lang w:eastAsia="ko-KR"/>
              </w:rPr>
            </w:pPr>
            <w:r>
              <w:rPr>
                <w:rFonts w:ascii="Calibri" w:hAnsi="Calibri"/>
                <w:color w:val="000000"/>
                <w:sz w:val="24"/>
                <w:szCs w:val="24"/>
              </w:rPr>
              <w:t>Qualcomm Incorporated</w:t>
            </w:r>
          </w:p>
        </w:tc>
      </w:tr>
      <w:tr w:rsidR="00922513" w:rsidRPr="00B35764" w14:paraId="75B0BDBB" w14:textId="77777777" w:rsidTr="00864CFB">
        <w:trPr>
          <w:trHeight w:val="300"/>
        </w:trPr>
        <w:tc>
          <w:tcPr>
            <w:tcW w:w="1725" w:type="dxa"/>
            <w:noWrap/>
            <w:vAlign w:val="bottom"/>
            <w:hideMark/>
          </w:tcPr>
          <w:p w14:paraId="240F1B30" w14:textId="5B258110" w:rsidR="00922513" w:rsidRPr="00B35764" w:rsidRDefault="00922513">
            <w:pPr>
              <w:rPr>
                <w:rFonts w:eastAsia="Batang"/>
                <w:bCs/>
                <w:lang w:eastAsia="ko-KR"/>
              </w:rPr>
            </w:pPr>
            <w:r>
              <w:rPr>
                <w:rFonts w:ascii="Calibri" w:hAnsi="Calibri"/>
                <w:color w:val="000000"/>
                <w:sz w:val="24"/>
                <w:szCs w:val="24"/>
              </w:rPr>
              <w:t>Shen</w:t>
            </w:r>
          </w:p>
        </w:tc>
        <w:tc>
          <w:tcPr>
            <w:tcW w:w="1800" w:type="dxa"/>
            <w:noWrap/>
            <w:vAlign w:val="bottom"/>
            <w:hideMark/>
          </w:tcPr>
          <w:p w14:paraId="7292D6E7" w14:textId="367ED8E3" w:rsidR="00922513" w:rsidRPr="00B35764" w:rsidRDefault="00922513">
            <w:pPr>
              <w:rPr>
                <w:rFonts w:eastAsia="Batang"/>
                <w:bCs/>
                <w:lang w:eastAsia="ko-KR"/>
              </w:rPr>
            </w:pPr>
            <w:r>
              <w:rPr>
                <w:rFonts w:ascii="Calibri" w:hAnsi="Calibri"/>
                <w:color w:val="000000"/>
                <w:sz w:val="24"/>
                <w:szCs w:val="24"/>
              </w:rPr>
              <w:t>Jie</w:t>
            </w:r>
          </w:p>
        </w:tc>
        <w:tc>
          <w:tcPr>
            <w:tcW w:w="5799" w:type="dxa"/>
            <w:gridSpan w:val="2"/>
            <w:noWrap/>
            <w:vAlign w:val="bottom"/>
            <w:hideMark/>
          </w:tcPr>
          <w:p w14:paraId="11E0BC9E" w14:textId="068786FF" w:rsidR="00922513" w:rsidRPr="00B35764" w:rsidRDefault="00922513">
            <w:pPr>
              <w:rPr>
                <w:rFonts w:eastAsia="Batang"/>
                <w:bCs/>
                <w:lang w:eastAsia="ko-KR"/>
              </w:rPr>
            </w:pPr>
            <w:r>
              <w:rPr>
                <w:rFonts w:ascii="Calibri" w:hAnsi="Calibri"/>
                <w:color w:val="000000"/>
                <w:sz w:val="24"/>
                <w:szCs w:val="24"/>
              </w:rPr>
              <w:t>Wuxi SensingNet Industrialisation Research Institute</w:t>
            </w:r>
          </w:p>
        </w:tc>
      </w:tr>
      <w:tr w:rsidR="00922513" w:rsidRPr="00B35764" w14:paraId="16535E47" w14:textId="77777777" w:rsidTr="00864CFB">
        <w:trPr>
          <w:trHeight w:val="300"/>
        </w:trPr>
        <w:tc>
          <w:tcPr>
            <w:tcW w:w="1725" w:type="dxa"/>
            <w:noWrap/>
            <w:vAlign w:val="bottom"/>
            <w:hideMark/>
          </w:tcPr>
          <w:p w14:paraId="186BA1F4" w14:textId="326BF02D" w:rsidR="00922513" w:rsidRPr="00B35764" w:rsidRDefault="00922513">
            <w:pPr>
              <w:rPr>
                <w:rFonts w:eastAsia="Batang"/>
                <w:bCs/>
                <w:lang w:eastAsia="ko-KR"/>
              </w:rPr>
            </w:pPr>
            <w:r>
              <w:rPr>
                <w:rFonts w:ascii="Calibri" w:hAnsi="Calibri"/>
                <w:color w:val="000000"/>
                <w:sz w:val="24"/>
                <w:szCs w:val="24"/>
              </w:rPr>
              <w:t>Sherman</w:t>
            </w:r>
          </w:p>
        </w:tc>
        <w:tc>
          <w:tcPr>
            <w:tcW w:w="1800" w:type="dxa"/>
            <w:noWrap/>
            <w:vAlign w:val="bottom"/>
            <w:hideMark/>
          </w:tcPr>
          <w:p w14:paraId="7430BA38" w14:textId="2E560645" w:rsidR="00922513" w:rsidRPr="00B35764" w:rsidRDefault="00922513">
            <w:pPr>
              <w:rPr>
                <w:rFonts w:eastAsia="Batang"/>
                <w:bCs/>
                <w:lang w:eastAsia="ko-KR"/>
              </w:rPr>
            </w:pPr>
            <w:r>
              <w:rPr>
                <w:rFonts w:ascii="Calibri" w:hAnsi="Calibri"/>
                <w:color w:val="000000"/>
                <w:sz w:val="24"/>
                <w:szCs w:val="24"/>
              </w:rPr>
              <w:t>Matthew</w:t>
            </w:r>
          </w:p>
        </w:tc>
        <w:tc>
          <w:tcPr>
            <w:tcW w:w="5799" w:type="dxa"/>
            <w:gridSpan w:val="2"/>
            <w:noWrap/>
            <w:vAlign w:val="bottom"/>
            <w:hideMark/>
          </w:tcPr>
          <w:p w14:paraId="18C345A4" w14:textId="3F19D9F5" w:rsidR="00922513" w:rsidRPr="00B35764" w:rsidRDefault="00922513">
            <w:pPr>
              <w:rPr>
                <w:rFonts w:eastAsia="Batang"/>
                <w:bCs/>
                <w:lang w:eastAsia="ko-KR"/>
              </w:rPr>
            </w:pPr>
            <w:r>
              <w:rPr>
                <w:rFonts w:ascii="Calibri" w:hAnsi="Calibri"/>
                <w:color w:val="000000"/>
                <w:sz w:val="24"/>
                <w:szCs w:val="24"/>
              </w:rPr>
              <w:t>BAE Systems</w:t>
            </w:r>
          </w:p>
        </w:tc>
      </w:tr>
      <w:tr w:rsidR="00922513" w:rsidRPr="00B35764" w14:paraId="1DDA7334" w14:textId="77777777" w:rsidTr="00864CFB">
        <w:trPr>
          <w:trHeight w:val="300"/>
        </w:trPr>
        <w:tc>
          <w:tcPr>
            <w:tcW w:w="1725" w:type="dxa"/>
            <w:noWrap/>
            <w:vAlign w:val="bottom"/>
            <w:hideMark/>
          </w:tcPr>
          <w:p w14:paraId="17547807" w14:textId="5E8AA717" w:rsidR="00922513" w:rsidRPr="00B35764" w:rsidRDefault="00922513">
            <w:pPr>
              <w:rPr>
                <w:rFonts w:eastAsia="Batang"/>
                <w:bCs/>
                <w:lang w:eastAsia="ko-KR"/>
              </w:rPr>
            </w:pPr>
            <w:r>
              <w:rPr>
                <w:rFonts w:ascii="Calibri" w:hAnsi="Calibri"/>
                <w:color w:val="000000"/>
                <w:sz w:val="24"/>
                <w:szCs w:val="24"/>
              </w:rPr>
              <w:t>Shimada</w:t>
            </w:r>
          </w:p>
        </w:tc>
        <w:tc>
          <w:tcPr>
            <w:tcW w:w="1800" w:type="dxa"/>
            <w:noWrap/>
            <w:vAlign w:val="bottom"/>
            <w:hideMark/>
          </w:tcPr>
          <w:p w14:paraId="1E8D5ACB" w14:textId="0C088F7F" w:rsidR="00922513" w:rsidRPr="00B35764" w:rsidRDefault="00922513">
            <w:pPr>
              <w:rPr>
                <w:rFonts w:eastAsia="Batang"/>
                <w:bCs/>
                <w:lang w:eastAsia="ko-KR"/>
              </w:rPr>
            </w:pPr>
            <w:r>
              <w:rPr>
                <w:rFonts w:ascii="Calibri" w:hAnsi="Calibri"/>
                <w:color w:val="000000"/>
                <w:sz w:val="24"/>
                <w:szCs w:val="24"/>
              </w:rPr>
              <w:t>Shusaku</w:t>
            </w:r>
          </w:p>
        </w:tc>
        <w:tc>
          <w:tcPr>
            <w:tcW w:w="5799" w:type="dxa"/>
            <w:gridSpan w:val="2"/>
            <w:noWrap/>
            <w:vAlign w:val="bottom"/>
            <w:hideMark/>
          </w:tcPr>
          <w:p w14:paraId="61B2A7C1" w14:textId="1FE3D848" w:rsidR="00922513" w:rsidRPr="00B35764" w:rsidRDefault="00922513">
            <w:pPr>
              <w:rPr>
                <w:rFonts w:eastAsia="Batang"/>
                <w:bCs/>
                <w:lang w:eastAsia="ko-KR"/>
              </w:rPr>
            </w:pPr>
            <w:r>
              <w:rPr>
                <w:rFonts w:ascii="Calibri" w:hAnsi="Calibri"/>
                <w:color w:val="000000"/>
                <w:sz w:val="24"/>
                <w:szCs w:val="24"/>
              </w:rPr>
              <w:t>Yokogawa Co.</w:t>
            </w:r>
          </w:p>
        </w:tc>
      </w:tr>
      <w:tr w:rsidR="00922513" w:rsidRPr="00B35764" w14:paraId="215DA518" w14:textId="77777777" w:rsidTr="00864CFB">
        <w:trPr>
          <w:trHeight w:val="300"/>
        </w:trPr>
        <w:tc>
          <w:tcPr>
            <w:tcW w:w="1725" w:type="dxa"/>
            <w:noWrap/>
            <w:vAlign w:val="bottom"/>
            <w:hideMark/>
          </w:tcPr>
          <w:p w14:paraId="60824E6E" w14:textId="573C1DA9" w:rsidR="00922513" w:rsidRPr="00B35764" w:rsidRDefault="00922513">
            <w:pPr>
              <w:rPr>
                <w:rFonts w:eastAsia="Batang"/>
                <w:bCs/>
                <w:lang w:eastAsia="ko-KR"/>
              </w:rPr>
            </w:pPr>
            <w:r>
              <w:rPr>
                <w:rFonts w:ascii="Calibri" w:hAnsi="Calibri"/>
                <w:color w:val="000000"/>
                <w:sz w:val="24"/>
                <w:szCs w:val="24"/>
              </w:rPr>
              <w:t>Shin</w:t>
            </w:r>
          </w:p>
        </w:tc>
        <w:tc>
          <w:tcPr>
            <w:tcW w:w="1800" w:type="dxa"/>
            <w:noWrap/>
            <w:vAlign w:val="bottom"/>
            <w:hideMark/>
          </w:tcPr>
          <w:p w14:paraId="0207C92D" w14:textId="27B0A848" w:rsidR="00922513" w:rsidRPr="00B35764" w:rsidRDefault="00922513">
            <w:pPr>
              <w:rPr>
                <w:rFonts w:eastAsia="Batang"/>
                <w:bCs/>
                <w:lang w:eastAsia="ko-KR"/>
              </w:rPr>
            </w:pPr>
            <w:r>
              <w:rPr>
                <w:rFonts w:ascii="Calibri" w:hAnsi="Calibri"/>
                <w:color w:val="000000"/>
                <w:sz w:val="24"/>
                <w:szCs w:val="24"/>
              </w:rPr>
              <w:t>ChangSub</w:t>
            </w:r>
          </w:p>
        </w:tc>
        <w:tc>
          <w:tcPr>
            <w:tcW w:w="5799" w:type="dxa"/>
            <w:gridSpan w:val="2"/>
            <w:noWrap/>
            <w:vAlign w:val="bottom"/>
            <w:hideMark/>
          </w:tcPr>
          <w:p w14:paraId="2275EEFA" w14:textId="5EE2F368" w:rsidR="00922513" w:rsidRPr="00B35764" w:rsidRDefault="00922513">
            <w:pPr>
              <w:rPr>
                <w:rFonts w:eastAsia="Batang"/>
                <w:bCs/>
                <w:lang w:eastAsia="ko-KR"/>
              </w:rPr>
            </w:pPr>
            <w:r>
              <w:rPr>
                <w:rFonts w:ascii="Calibri" w:hAnsi="Calibri"/>
                <w:color w:val="000000"/>
                <w:sz w:val="24"/>
                <w:szCs w:val="24"/>
              </w:rPr>
              <w:t>Electronics and Telecommunications Research Instititute (ETRI)</w:t>
            </w:r>
          </w:p>
        </w:tc>
      </w:tr>
      <w:tr w:rsidR="00922513" w:rsidRPr="00B35764" w14:paraId="5BF9E560" w14:textId="77777777" w:rsidTr="00864CFB">
        <w:trPr>
          <w:trHeight w:val="300"/>
        </w:trPr>
        <w:tc>
          <w:tcPr>
            <w:tcW w:w="1725" w:type="dxa"/>
            <w:noWrap/>
            <w:vAlign w:val="bottom"/>
            <w:hideMark/>
          </w:tcPr>
          <w:p w14:paraId="20934D02" w14:textId="0B19FA71" w:rsidR="00922513" w:rsidRPr="00B35764" w:rsidRDefault="00922513">
            <w:pPr>
              <w:rPr>
                <w:rFonts w:eastAsia="Batang"/>
                <w:bCs/>
                <w:lang w:eastAsia="ko-KR"/>
              </w:rPr>
            </w:pPr>
            <w:r>
              <w:rPr>
                <w:rFonts w:ascii="Calibri" w:hAnsi="Calibri"/>
                <w:color w:val="000000"/>
                <w:sz w:val="24"/>
                <w:szCs w:val="24"/>
              </w:rPr>
              <w:t>Song</w:t>
            </w:r>
          </w:p>
        </w:tc>
        <w:tc>
          <w:tcPr>
            <w:tcW w:w="1800" w:type="dxa"/>
            <w:noWrap/>
            <w:vAlign w:val="bottom"/>
            <w:hideMark/>
          </w:tcPr>
          <w:p w14:paraId="4DFDFD8C" w14:textId="458954FC" w:rsidR="00922513" w:rsidRPr="00B35764" w:rsidRDefault="00922513">
            <w:pPr>
              <w:rPr>
                <w:rFonts w:eastAsia="Batang"/>
                <w:bCs/>
                <w:lang w:eastAsia="ko-KR"/>
              </w:rPr>
            </w:pPr>
            <w:r>
              <w:rPr>
                <w:rFonts w:ascii="Calibri" w:hAnsi="Calibri"/>
                <w:color w:val="000000"/>
                <w:sz w:val="24"/>
                <w:szCs w:val="24"/>
              </w:rPr>
              <w:t>Chunyi</w:t>
            </w:r>
          </w:p>
        </w:tc>
        <w:tc>
          <w:tcPr>
            <w:tcW w:w="5799" w:type="dxa"/>
            <w:gridSpan w:val="2"/>
            <w:noWrap/>
            <w:vAlign w:val="bottom"/>
            <w:hideMark/>
          </w:tcPr>
          <w:p w14:paraId="00F8985D" w14:textId="24F7836B"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31C45D80" w14:textId="77777777" w:rsidTr="00864CFB">
        <w:trPr>
          <w:trHeight w:val="300"/>
        </w:trPr>
        <w:tc>
          <w:tcPr>
            <w:tcW w:w="1725" w:type="dxa"/>
            <w:noWrap/>
            <w:vAlign w:val="bottom"/>
            <w:hideMark/>
          </w:tcPr>
          <w:p w14:paraId="1CE1798E" w14:textId="3AAFAA47" w:rsidR="00922513" w:rsidRPr="00B35764" w:rsidRDefault="00922513">
            <w:pPr>
              <w:rPr>
                <w:rFonts w:eastAsia="Batang"/>
                <w:bCs/>
                <w:lang w:eastAsia="ko-KR"/>
              </w:rPr>
            </w:pPr>
            <w:r>
              <w:rPr>
                <w:rFonts w:ascii="Calibri" w:hAnsi="Calibri"/>
                <w:color w:val="000000"/>
                <w:sz w:val="24"/>
                <w:szCs w:val="24"/>
              </w:rPr>
              <w:t>Song</w:t>
            </w:r>
          </w:p>
        </w:tc>
        <w:tc>
          <w:tcPr>
            <w:tcW w:w="1800" w:type="dxa"/>
            <w:noWrap/>
            <w:vAlign w:val="bottom"/>
            <w:hideMark/>
          </w:tcPr>
          <w:p w14:paraId="11010E30" w14:textId="06AD5DEE" w:rsidR="00922513" w:rsidRPr="00B35764" w:rsidRDefault="00922513">
            <w:pPr>
              <w:rPr>
                <w:rFonts w:eastAsia="Batang"/>
                <w:bCs/>
                <w:lang w:eastAsia="ko-KR"/>
              </w:rPr>
            </w:pPr>
            <w:r>
              <w:rPr>
                <w:rFonts w:ascii="Calibri" w:hAnsi="Calibri"/>
                <w:color w:val="000000"/>
                <w:sz w:val="24"/>
                <w:szCs w:val="24"/>
              </w:rPr>
              <w:t>Ho-Jin</w:t>
            </w:r>
          </w:p>
        </w:tc>
        <w:tc>
          <w:tcPr>
            <w:tcW w:w="5799" w:type="dxa"/>
            <w:gridSpan w:val="2"/>
            <w:noWrap/>
            <w:vAlign w:val="bottom"/>
            <w:hideMark/>
          </w:tcPr>
          <w:p w14:paraId="774F217B" w14:textId="45D3C235" w:rsidR="00922513" w:rsidRPr="00B35764" w:rsidRDefault="00922513">
            <w:pPr>
              <w:rPr>
                <w:rFonts w:eastAsia="Batang"/>
                <w:bCs/>
                <w:lang w:eastAsia="ko-KR"/>
              </w:rPr>
            </w:pPr>
            <w:r>
              <w:rPr>
                <w:rFonts w:ascii="Calibri" w:hAnsi="Calibri"/>
                <w:color w:val="000000"/>
                <w:sz w:val="24"/>
                <w:szCs w:val="24"/>
              </w:rPr>
              <w:t>Nippon Telegraph and Telephone Corporation (NTT)</w:t>
            </w:r>
          </w:p>
        </w:tc>
      </w:tr>
      <w:tr w:rsidR="00922513" w:rsidRPr="00B35764" w14:paraId="60A7337D" w14:textId="77777777" w:rsidTr="00864CFB">
        <w:trPr>
          <w:trHeight w:val="300"/>
        </w:trPr>
        <w:tc>
          <w:tcPr>
            <w:tcW w:w="1725" w:type="dxa"/>
            <w:noWrap/>
            <w:vAlign w:val="bottom"/>
            <w:hideMark/>
          </w:tcPr>
          <w:p w14:paraId="5543CE0B" w14:textId="6C85DAAF" w:rsidR="00922513" w:rsidRPr="00B35764" w:rsidRDefault="00922513">
            <w:pPr>
              <w:rPr>
                <w:rFonts w:eastAsia="Batang"/>
                <w:bCs/>
                <w:lang w:eastAsia="ko-KR"/>
              </w:rPr>
            </w:pPr>
            <w:r>
              <w:rPr>
                <w:rFonts w:ascii="Calibri" w:hAnsi="Calibri"/>
                <w:color w:val="000000"/>
                <w:sz w:val="24"/>
                <w:szCs w:val="24"/>
              </w:rPr>
              <w:t>Struik</w:t>
            </w:r>
          </w:p>
        </w:tc>
        <w:tc>
          <w:tcPr>
            <w:tcW w:w="1800" w:type="dxa"/>
            <w:noWrap/>
            <w:vAlign w:val="bottom"/>
            <w:hideMark/>
          </w:tcPr>
          <w:p w14:paraId="25444DF8" w14:textId="77D38412" w:rsidR="00922513" w:rsidRPr="00B35764" w:rsidRDefault="00922513">
            <w:pPr>
              <w:rPr>
                <w:rFonts w:eastAsia="Batang"/>
                <w:bCs/>
                <w:lang w:eastAsia="ko-KR"/>
              </w:rPr>
            </w:pPr>
            <w:r>
              <w:rPr>
                <w:rFonts w:ascii="Calibri" w:hAnsi="Calibri"/>
                <w:color w:val="000000"/>
                <w:sz w:val="24"/>
                <w:szCs w:val="24"/>
              </w:rPr>
              <w:t>Rene</w:t>
            </w:r>
          </w:p>
        </w:tc>
        <w:tc>
          <w:tcPr>
            <w:tcW w:w="5799" w:type="dxa"/>
            <w:gridSpan w:val="2"/>
            <w:noWrap/>
            <w:vAlign w:val="bottom"/>
            <w:hideMark/>
          </w:tcPr>
          <w:p w14:paraId="09A38162" w14:textId="7DFAB6E7" w:rsidR="00922513" w:rsidRPr="00B35764" w:rsidRDefault="00922513">
            <w:pPr>
              <w:rPr>
                <w:rFonts w:eastAsia="Batang"/>
                <w:bCs/>
                <w:lang w:eastAsia="ko-KR"/>
              </w:rPr>
            </w:pPr>
            <w:r>
              <w:rPr>
                <w:rFonts w:ascii="Calibri" w:hAnsi="Calibri"/>
                <w:color w:val="000000"/>
                <w:sz w:val="24"/>
                <w:szCs w:val="24"/>
              </w:rPr>
              <w:t>INDEPENDENT</w:t>
            </w:r>
          </w:p>
        </w:tc>
      </w:tr>
      <w:tr w:rsidR="00922513" w:rsidRPr="00B35764" w14:paraId="49BD0F50" w14:textId="77777777" w:rsidTr="00864CFB">
        <w:trPr>
          <w:trHeight w:val="300"/>
        </w:trPr>
        <w:tc>
          <w:tcPr>
            <w:tcW w:w="1725" w:type="dxa"/>
            <w:noWrap/>
            <w:vAlign w:val="bottom"/>
            <w:hideMark/>
          </w:tcPr>
          <w:p w14:paraId="096F26AB" w14:textId="578A7448" w:rsidR="00922513" w:rsidRPr="00B35764" w:rsidRDefault="00922513">
            <w:pPr>
              <w:rPr>
                <w:rFonts w:eastAsia="Batang"/>
                <w:bCs/>
                <w:lang w:eastAsia="ko-KR"/>
              </w:rPr>
            </w:pPr>
            <w:r>
              <w:rPr>
                <w:rFonts w:ascii="Calibri" w:hAnsi="Calibri"/>
                <w:color w:val="000000"/>
                <w:sz w:val="24"/>
                <w:szCs w:val="24"/>
              </w:rPr>
              <w:t>Sun</w:t>
            </w:r>
          </w:p>
        </w:tc>
        <w:tc>
          <w:tcPr>
            <w:tcW w:w="1800" w:type="dxa"/>
            <w:noWrap/>
            <w:vAlign w:val="bottom"/>
            <w:hideMark/>
          </w:tcPr>
          <w:p w14:paraId="082B22F3" w14:textId="78004904" w:rsidR="00922513" w:rsidRPr="00B35764" w:rsidRDefault="00922513">
            <w:pPr>
              <w:rPr>
                <w:rFonts w:eastAsia="Batang"/>
                <w:bCs/>
                <w:lang w:eastAsia="ko-KR"/>
              </w:rPr>
            </w:pPr>
            <w:r>
              <w:rPr>
                <w:rFonts w:ascii="Calibri" w:hAnsi="Calibri"/>
                <w:color w:val="000000"/>
                <w:sz w:val="24"/>
                <w:szCs w:val="24"/>
              </w:rPr>
              <w:t>Chen</w:t>
            </w:r>
          </w:p>
        </w:tc>
        <w:tc>
          <w:tcPr>
            <w:tcW w:w="5799" w:type="dxa"/>
            <w:gridSpan w:val="2"/>
            <w:noWrap/>
            <w:vAlign w:val="bottom"/>
            <w:hideMark/>
          </w:tcPr>
          <w:p w14:paraId="669A5508" w14:textId="5821ADD4"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17E9D2CF" w14:textId="77777777" w:rsidTr="00864CFB">
        <w:trPr>
          <w:trHeight w:val="300"/>
        </w:trPr>
        <w:tc>
          <w:tcPr>
            <w:tcW w:w="1725" w:type="dxa"/>
            <w:noWrap/>
            <w:vAlign w:val="bottom"/>
            <w:hideMark/>
          </w:tcPr>
          <w:p w14:paraId="7501501E" w14:textId="3FF79094" w:rsidR="00922513" w:rsidRPr="00B35764" w:rsidRDefault="00922513">
            <w:pPr>
              <w:rPr>
                <w:rFonts w:eastAsia="Batang"/>
                <w:bCs/>
                <w:lang w:eastAsia="ko-KR"/>
              </w:rPr>
            </w:pPr>
            <w:r>
              <w:rPr>
                <w:rFonts w:ascii="Calibri" w:hAnsi="Calibri"/>
                <w:color w:val="000000"/>
                <w:sz w:val="24"/>
                <w:szCs w:val="24"/>
              </w:rPr>
              <w:t>Tabroff</w:t>
            </w:r>
          </w:p>
        </w:tc>
        <w:tc>
          <w:tcPr>
            <w:tcW w:w="1800" w:type="dxa"/>
            <w:noWrap/>
            <w:vAlign w:val="bottom"/>
            <w:hideMark/>
          </w:tcPr>
          <w:p w14:paraId="4E6B89DB" w14:textId="18FC4275" w:rsidR="00922513" w:rsidRPr="00B35764" w:rsidRDefault="00922513">
            <w:pPr>
              <w:rPr>
                <w:rFonts w:eastAsia="Batang"/>
                <w:bCs/>
                <w:lang w:eastAsia="ko-KR"/>
              </w:rPr>
            </w:pPr>
            <w:r>
              <w:rPr>
                <w:rFonts w:ascii="Calibri" w:hAnsi="Calibri"/>
                <w:color w:val="000000"/>
                <w:sz w:val="24"/>
                <w:szCs w:val="24"/>
              </w:rPr>
              <w:t>Ronald</w:t>
            </w:r>
          </w:p>
        </w:tc>
        <w:tc>
          <w:tcPr>
            <w:tcW w:w="5799" w:type="dxa"/>
            <w:gridSpan w:val="2"/>
            <w:noWrap/>
            <w:vAlign w:val="bottom"/>
            <w:hideMark/>
          </w:tcPr>
          <w:p w14:paraId="701605CF" w14:textId="0C0A00BA" w:rsidR="00922513" w:rsidRPr="00B35764" w:rsidRDefault="00922513">
            <w:pPr>
              <w:rPr>
                <w:rFonts w:eastAsia="Batang"/>
                <w:bCs/>
                <w:lang w:eastAsia="ko-KR"/>
              </w:rPr>
            </w:pPr>
            <w:r>
              <w:rPr>
                <w:rFonts w:ascii="Calibri" w:hAnsi="Calibri"/>
                <w:color w:val="000000"/>
                <w:sz w:val="24"/>
                <w:szCs w:val="24"/>
              </w:rPr>
              <w:t>Mueller Systems</w:t>
            </w:r>
          </w:p>
        </w:tc>
      </w:tr>
      <w:tr w:rsidR="00922513" w:rsidRPr="00B35764" w14:paraId="10E8ED61" w14:textId="77777777" w:rsidTr="00864CFB">
        <w:trPr>
          <w:trHeight w:val="300"/>
        </w:trPr>
        <w:tc>
          <w:tcPr>
            <w:tcW w:w="1725" w:type="dxa"/>
            <w:noWrap/>
            <w:vAlign w:val="bottom"/>
            <w:hideMark/>
          </w:tcPr>
          <w:p w14:paraId="00490560" w14:textId="56E2093A" w:rsidR="00922513" w:rsidRPr="00B35764" w:rsidRDefault="00922513">
            <w:pPr>
              <w:rPr>
                <w:rFonts w:eastAsia="Batang"/>
                <w:bCs/>
                <w:lang w:eastAsia="ko-KR"/>
              </w:rPr>
            </w:pPr>
            <w:r>
              <w:rPr>
                <w:rFonts w:ascii="Calibri" w:hAnsi="Calibri"/>
                <w:color w:val="000000"/>
                <w:sz w:val="24"/>
                <w:szCs w:val="24"/>
              </w:rPr>
              <w:t>Takahashi</w:t>
            </w:r>
          </w:p>
        </w:tc>
        <w:tc>
          <w:tcPr>
            <w:tcW w:w="1800" w:type="dxa"/>
            <w:noWrap/>
            <w:vAlign w:val="bottom"/>
            <w:hideMark/>
          </w:tcPr>
          <w:p w14:paraId="0C5FF3DE" w14:textId="7301B64C" w:rsidR="00922513" w:rsidRPr="00B35764" w:rsidRDefault="00922513">
            <w:pPr>
              <w:rPr>
                <w:rFonts w:eastAsia="Batang"/>
                <w:bCs/>
                <w:lang w:eastAsia="ko-KR"/>
              </w:rPr>
            </w:pPr>
            <w:r>
              <w:rPr>
                <w:rFonts w:ascii="Calibri" w:hAnsi="Calibri"/>
                <w:color w:val="000000"/>
                <w:sz w:val="24"/>
                <w:szCs w:val="24"/>
              </w:rPr>
              <w:t>Nobuyuki</w:t>
            </w:r>
          </w:p>
        </w:tc>
        <w:tc>
          <w:tcPr>
            <w:tcW w:w="5799" w:type="dxa"/>
            <w:gridSpan w:val="2"/>
            <w:noWrap/>
            <w:vAlign w:val="bottom"/>
            <w:hideMark/>
          </w:tcPr>
          <w:p w14:paraId="2903C6A8" w14:textId="6A396846" w:rsidR="00922513" w:rsidRPr="00B35764" w:rsidRDefault="00922513">
            <w:pPr>
              <w:rPr>
                <w:rFonts w:eastAsia="Batang"/>
                <w:bCs/>
                <w:lang w:eastAsia="ko-KR"/>
              </w:rPr>
            </w:pPr>
            <w:r>
              <w:rPr>
                <w:rFonts w:ascii="Calibri" w:hAnsi="Calibri"/>
                <w:color w:val="000000"/>
                <w:sz w:val="24"/>
                <w:szCs w:val="24"/>
              </w:rPr>
              <w:t>Niigata University</w:t>
            </w:r>
          </w:p>
        </w:tc>
      </w:tr>
      <w:tr w:rsidR="00922513" w:rsidRPr="00B35764" w14:paraId="5F7A48CF" w14:textId="77777777" w:rsidTr="00864CFB">
        <w:trPr>
          <w:trHeight w:val="300"/>
        </w:trPr>
        <w:tc>
          <w:tcPr>
            <w:tcW w:w="1725" w:type="dxa"/>
            <w:noWrap/>
            <w:vAlign w:val="bottom"/>
            <w:hideMark/>
          </w:tcPr>
          <w:p w14:paraId="52E76D9E" w14:textId="4EC5D8A7" w:rsidR="00922513" w:rsidRPr="00B35764" w:rsidRDefault="00922513">
            <w:pPr>
              <w:rPr>
                <w:rFonts w:eastAsia="Batang"/>
                <w:bCs/>
                <w:lang w:eastAsia="ko-KR"/>
              </w:rPr>
            </w:pPr>
            <w:r>
              <w:rPr>
                <w:rFonts w:ascii="Calibri" w:hAnsi="Calibri"/>
                <w:color w:val="000000"/>
                <w:sz w:val="24"/>
                <w:szCs w:val="24"/>
              </w:rPr>
              <w:t>Tanaka</w:t>
            </w:r>
          </w:p>
        </w:tc>
        <w:tc>
          <w:tcPr>
            <w:tcW w:w="1800" w:type="dxa"/>
            <w:noWrap/>
            <w:vAlign w:val="bottom"/>
            <w:hideMark/>
          </w:tcPr>
          <w:p w14:paraId="136515E7" w14:textId="2C24800B" w:rsidR="00922513" w:rsidRPr="00B35764" w:rsidRDefault="00922513">
            <w:pPr>
              <w:rPr>
                <w:rFonts w:eastAsia="Batang"/>
                <w:bCs/>
                <w:lang w:eastAsia="ko-KR"/>
              </w:rPr>
            </w:pPr>
            <w:r>
              <w:rPr>
                <w:rFonts w:ascii="Calibri" w:hAnsi="Calibri"/>
                <w:color w:val="000000"/>
                <w:sz w:val="24"/>
                <w:szCs w:val="24"/>
              </w:rPr>
              <w:t>Hirokazu</w:t>
            </w:r>
          </w:p>
        </w:tc>
        <w:tc>
          <w:tcPr>
            <w:tcW w:w="5799" w:type="dxa"/>
            <w:gridSpan w:val="2"/>
            <w:noWrap/>
            <w:vAlign w:val="bottom"/>
            <w:hideMark/>
          </w:tcPr>
          <w:p w14:paraId="0595D0DC" w14:textId="2DD8CFEE" w:rsidR="00922513" w:rsidRPr="00B35764" w:rsidRDefault="00922513">
            <w:pPr>
              <w:rPr>
                <w:rFonts w:eastAsia="Batang"/>
                <w:bCs/>
                <w:lang w:eastAsia="ko-KR"/>
              </w:rPr>
            </w:pPr>
            <w:r>
              <w:rPr>
                <w:rFonts w:ascii="Calibri" w:hAnsi="Calibri"/>
                <w:color w:val="000000"/>
                <w:sz w:val="24"/>
                <w:szCs w:val="24"/>
              </w:rPr>
              <w:t>TOSHIBA Corporation</w:t>
            </w:r>
          </w:p>
        </w:tc>
      </w:tr>
      <w:tr w:rsidR="00922513" w:rsidRPr="00B35764" w14:paraId="69FB828E" w14:textId="77777777" w:rsidTr="00864CFB">
        <w:trPr>
          <w:trHeight w:val="300"/>
        </w:trPr>
        <w:tc>
          <w:tcPr>
            <w:tcW w:w="1725" w:type="dxa"/>
            <w:noWrap/>
            <w:vAlign w:val="bottom"/>
            <w:hideMark/>
          </w:tcPr>
          <w:p w14:paraId="71481293" w14:textId="2D52D9B1" w:rsidR="00922513" w:rsidRPr="00B35764" w:rsidRDefault="00922513">
            <w:pPr>
              <w:rPr>
                <w:rFonts w:eastAsia="Batang"/>
                <w:bCs/>
                <w:lang w:eastAsia="ko-KR"/>
              </w:rPr>
            </w:pPr>
            <w:r>
              <w:rPr>
                <w:rFonts w:ascii="Calibri" w:hAnsi="Calibri"/>
                <w:color w:val="000000"/>
                <w:sz w:val="24"/>
                <w:szCs w:val="24"/>
              </w:rPr>
              <w:t>VanWyk</w:t>
            </w:r>
          </w:p>
        </w:tc>
        <w:tc>
          <w:tcPr>
            <w:tcW w:w="1800" w:type="dxa"/>
            <w:noWrap/>
            <w:vAlign w:val="bottom"/>
            <w:hideMark/>
          </w:tcPr>
          <w:p w14:paraId="74FD8863" w14:textId="7876F106" w:rsidR="00922513" w:rsidRPr="00B35764" w:rsidRDefault="00922513">
            <w:pPr>
              <w:rPr>
                <w:rFonts w:eastAsia="Batang"/>
                <w:bCs/>
                <w:lang w:eastAsia="ko-KR"/>
              </w:rPr>
            </w:pPr>
            <w:r>
              <w:rPr>
                <w:rFonts w:ascii="Calibri" w:hAnsi="Calibri"/>
                <w:color w:val="000000"/>
                <w:sz w:val="24"/>
                <w:szCs w:val="24"/>
              </w:rPr>
              <w:t>Hartman</w:t>
            </w:r>
          </w:p>
        </w:tc>
        <w:tc>
          <w:tcPr>
            <w:tcW w:w="5799" w:type="dxa"/>
            <w:gridSpan w:val="2"/>
            <w:noWrap/>
            <w:vAlign w:val="bottom"/>
            <w:hideMark/>
          </w:tcPr>
          <w:p w14:paraId="133B6E19" w14:textId="302CAFEC" w:rsidR="00922513" w:rsidRPr="00B35764" w:rsidRDefault="00922513">
            <w:pPr>
              <w:rPr>
                <w:rFonts w:eastAsia="Batang"/>
                <w:bCs/>
                <w:lang w:eastAsia="ko-KR"/>
              </w:rPr>
            </w:pPr>
            <w:r>
              <w:rPr>
                <w:rFonts w:ascii="Calibri" w:hAnsi="Calibri"/>
                <w:color w:val="000000"/>
                <w:sz w:val="24"/>
                <w:szCs w:val="24"/>
              </w:rPr>
              <w:t>Itron Inc.</w:t>
            </w:r>
          </w:p>
        </w:tc>
      </w:tr>
      <w:tr w:rsidR="00922513" w:rsidRPr="00B35764" w14:paraId="1EB655CD" w14:textId="77777777" w:rsidTr="00864CFB">
        <w:trPr>
          <w:trHeight w:val="300"/>
        </w:trPr>
        <w:tc>
          <w:tcPr>
            <w:tcW w:w="1725" w:type="dxa"/>
            <w:noWrap/>
            <w:vAlign w:val="bottom"/>
            <w:hideMark/>
          </w:tcPr>
          <w:p w14:paraId="70CC7ABE" w14:textId="0555985D" w:rsidR="00922513" w:rsidRPr="00B35764" w:rsidRDefault="00922513">
            <w:pPr>
              <w:rPr>
                <w:rFonts w:eastAsia="Batang"/>
                <w:bCs/>
                <w:lang w:eastAsia="ko-KR"/>
              </w:rPr>
            </w:pPr>
            <w:r>
              <w:rPr>
                <w:rFonts w:ascii="Calibri" w:hAnsi="Calibri"/>
                <w:color w:val="000000"/>
                <w:sz w:val="24"/>
                <w:szCs w:val="24"/>
              </w:rPr>
              <w:t>Villardi</w:t>
            </w:r>
          </w:p>
        </w:tc>
        <w:tc>
          <w:tcPr>
            <w:tcW w:w="1800" w:type="dxa"/>
            <w:noWrap/>
            <w:vAlign w:val="bottom"/>
            <w:hideMark/>
          </w:tcPr>
          <w:p w14:paraId="6F8DC035" w14:textId="2FD89CBB" w:rsidR="00922513" w:rsidRPr="00B35764" w:rsidRDefault="00922513">
            <w:pPr>
              <w:rPr>
                <w:rFonts w:eastAsia="Batang"/>
                <w:bCs/>
                <w:lang w:eastAsia="ko-KR"/>
              </w:rPr>
            </w:pPr>
            <w:r>
              <w:rPr>
                <w:rFonts w:ascii="Calibri" w:hAnsi="Calibri"/>
                <w:color w:val="000000"/>
                <w:sz w:val="24"/>
                <w:szCs w:val="24"/>
              </w:rPr>
              <w:t>Gabriel</w:t>
            </w:r>
          </w:p>
        </w:tc>
        <w:tc>
          <w:tcPr>
            <w:tcW w:w="5799" w:type="dxa"/>
            <w:gridSpan w:val="2"/>
            <w:noWrap/>
            <w:vAlign w:val="bottom"/>
            <w:hideMark/>
          </w:tcPr>
          <w:p w14:paraId="0B0A2190" w14:textId="68A9F021"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64974FEC" w14:textId="77777777" w:rsidTr="00864CFB">
        <w:trPr>
          <w:trHeight w:val="300"/>
        </w:trPr>
        <w:tc>
          <w:tcPr>
            <w:tcW w:w="1725" w:type="dxa"/>
            <w:noWrap/>
            <w:vAlign w:val="bottom"/>
            <w:hideMark/>
          </w:tcPr>
          <w:p w14:paraId="54064DB2" w14:textId="499657D9" w:rsidR="00922513" w:rsidRPr="00B35764" w:rsidRDefault="00922513">
            <w:pPr>
              <w:rPr>
                <w:rFonts w:eastAsia="Batang"/>
                <w:bCs/>
                <w:lang w:eastAsia="ko-KR"/>
              </w:rPr>
            </w:pPr>
            <w:r>
              <w:rPr>
                <w:rFonts w:ascii="Calibri" w:hAnsi="Calibri"/>
                <w:color w:val="000000"/>
                <w:sz w:val="24"/>
                <w:szCs w:val="24"/>
              </w:rPr>
              <w:t>Wang</w:t>
            </w:r>
          </w:p>
        </w:tc>
        <w:tc>
          <w:tcPr>
            <w:tcW w:w="1800" w:type="dxa"/>
            <w:noWrap/>
            <w:vAlign w:val="bottom"/>
            <w:hideMark/>
          </w:tcPr>
          <w:p w14:paraId="10DF96A9" w14:textId="67B24C6F" w:rsidR="00922513" w:rsidRPr="00B35764" w:rsidRDefault="00922513">
            <w:pPr>
              <w:rPr>
                <w:rFonts w:eastAsia="Batang"/>
                <w:bCs/>
                <w:lang w:eastAsia="ko-KR"/>
              </w:rPr>
            </w:pPr>
            <w:r>
              <w:rPr>
                <w:rFonts w:ascii="Calibri" w:hAnsi="Calibri"/>
                <w:color w:val="000000"/>
                <w:sz w:val="24"/>
                <w:szCs w:val="24"/>
              </w:rPr>
              <w:t>Junyi</w:t>
            </w:r>
          </w:p>
        </w:tc>
        <w:tc>
          <w:tcPr>
            <w:tcW w:w="5799" w:type="dxa"/>
            <w:gridSpan w:val="2"/>
            <w:noWrap/>
            <w:vAlign w:val="bottom"/>
            <w:hideMark/>
          </w:tcPr>
          <w:p w14:paraId="57AEB65F" w14:textId="1AF3BF43" w:rsidR="00922513" w:rsidRPr="00B35764" w:rsidRDefault="00922513">
            <w:pPr>
              <w:rPr>
                <w:rFonts w:eastAsia="Batang"/>
                <w:bCs/>
                <w:lang w:eastAsia="ko-KR"/>
              </w:rPr>
            </w:pPr>
            <w:r>
              <w:rPr>
                <w:rFonts w:ascii="Calibri" w:hAnsi="Calibri"/>
                <w:color w:val="000000"/>
                <w:sz w:val="24"/>
                <w:szCs w:val="24"/>
              </w:rPr>
              <w:t>National Institute of Information and Communications Technology (NICT)</w:t>
            </w:r>
          </w:p>
        </w:tc>
      </w:tr>
      <w:tr w:rsidR="00922513" w:rsidRPr="00B35764" w14:paraId="09F5B1E6" w14:textId="77777777" w:rsidTr="00864CFB">
        <w:trPr>
          <w:trHeight w:val="300"/>
        </w:trPr>
        <w:tc>
          <w:tcPr>
            <w:tcW w:w="1725" w:type="dxa"/>
            <w:noWrap/>
            <w:vAlign w:val="bottom"/>
            <w:hideMark/>
          </w:tcPr>
          <w:p w14:paraId="1BE202C7" w14:textId="73398891" w:rsidR="00922513" w:rsidRPr="00B35764" w:rsidRDefault="00922513">
            <w:pPr>
              <w:rPr>
                <w:rFonts w:eastAsia="Batang"/>
                <w:bCs/>
                <w:lang w:eastAsia="ko-KR"/>
              </w:rPr>
            </w:pPr>
            <w:r>
              <w:rPr>
                <w:rFonts w:ascii="Calibri" w:hAnsi="Calibri"/>
                <w:color w:val="000000"/>
                <w:sz w:val="24"/>
                <w:szCs w:val="24"/>
              </w:rPr>
              <w:t>Wang</w:t>
            </w:r>
          </w:p>
        </w:tc>
        <w:tc>
          <w:tcPr>
            <w:tcW w:w="1800" w:type="dxa"/>
            <w:noWrap/>
            <w:vAlign w:val="bottom"/>
            <w:hideMark/>
          </w:tcPr>
          <w:p w14:paraId="4891514D" w14:textId="0552A237" w:rsidR="00922513" w:rsidRPr="00B35764" w:rsidRDefault="00922513">
            <w:pPr>
              <w:rPr>
                <w:rFonts w:eastAsia="Batang"/>
                <w:bCs/>
                <w:lang w:eastAsia="ko-KR"/>
              </w:rPr>
            </w:pPr>
            <w:r>
              <w:rPr>
                <w:rFonts w:ascii="Calibri" w:hAnsi="Calibri"/>
                <w:color w:val="000000"/>
                <w:sz w:val="24"/>
                <w:szCs w:val="24"/>
              </w:rPr>
              <w:t>Xiang</w:t>
            </w:r>
          </w:p>
        </w:tc>
        <w:tc>
          <w:tcPr>
            <w:tcW w:w="5799" w:type="dxa"/>
            <w:gridSpan w:val="2"/>
            <w:noWrap/>
            <w:vAlign w:val="bottom"/>
            <w:hideMark/>
          </w:tcPr>
          <w:p w14:paraId="454BD9F7" w14:textId="19E45138" w:rsidR="00922513" w:rsidRPr="00B35764" w:rsidRDefault="00922513">
            <w:pPr>
              <w:rPr>
                <w:rFonts w:eastAsia="Batang"/>
                <w:bCs/>
                <w:lang w:eastAsia="ko-KR"/>
              </w:rPr>
            </w:pPr>
            <w:r>
              <w:rPr>
                <w:rFonts w:ascii="Calibri" w:hAnsi="Calibri"/>
                <w:color w:val="000000"/>
                <w:sz w:val="24"/>
                <w:szCs w:val="24"/>
              </w:rPr>
              <w:t>Wuxi SensingNet Industrialisation Research Institute</w:t>
            </w:r>
          </w:p>
        </w:tc>
      </w:tr>
      <w:tr w:rsidR="00922513" w:rsidRPr="00B35764" w14:paraId="6A992402" w14:textId="77777777" w:rsidTr="00864CFB">
        <w:trPr>
          <w:trHeight w:val="300"/>
        </w:trPr>
        <w:tc>
          <w:tcPr>
            <w:tcW w:w="1725" w:type="dxa"/>
            <w:noWrap/>
            <w:vAlign w:val="bottom"/>
            <w:hideMark/>
          </w:tcPr>
          <w:p w14:paraId="31B67DE0" w14:textId="69B736C6" w:rsidR="00922513" w:rsidRPr="00B35764" w:rsidRDefault="00922513">
            <w:pPr>
              <w:rPr>
                <w:rFonts w:eastAsia="Batang"/>
                <w:bCs/>
                <w:lang w:eastAsia="ko-KR"/>
              </w:rPr>
            </w:pPr>
            <w:r>
              <w:rPr>
                <w:rFonts w:ascii="Calibri" w:hAnsi="Calibri"/>
                <w:color w:val="000000"/>
                <w:sz w:val="24"/>
                <w:szCs w:val="24"/>
              </w:rPr>
              <w:t>Watanabe</w:t>
            </w:r>
          </w:p>
        </w:tc>
        <w:tc>
          <w:tcPr>
            <w:tcW w:w="1800" w:type="dxa"/>
            <w:noWrap/>
            <w:vAlign w:val="bottom"/>
            <w:hideMark/>
          </w:tcPr>
          <w:p w14:paraId="4107D27E" w14:textId="5998D124" w:rsidR="00922513" w:rsidRPr="00B35764" w:rsidRDefault="00922513">
            <w:pPr>
              <w:rPr>
                <w:rFonts w:eastAsia="Batang"/>
                <w:bCs/>
                <w:lang w:eastAsia="ko-KR"/>
              </w:rPr>
            </w:pPr>
            <w:r>
              <w:rPr>
                <w:rFonts w:ascii="Calibri" w:hAnsi="Calibri"/>
                <w:color w:val="000000"/>
                <w:sz w:val="24"/>
                <w:szCs w:val="24"/>
              </w:rPr>
              <w:t>Hidenori</w:t>
            </w:r>
          </w:p>
        </w:tc>
        <w:tc>
          <w:tcPr>
            <w:tcW w:w="5799" w:type="dxa"/>
            <w:gridSpan w:val="2"/>
            <w:noWrap/>
            <w:vAlign w:val="bottom"/>
            <w:hideMark/>
          </w:tcPr>
          <w:p w14:paraId="2C5C4393" w14:textId="3F425412" w:rsidR="00922513" w:rsidRPr="00B35764" w:rsidRDefault="00922513">
            <w:pPr>
              <w:rPr>
                <w:rFonts w:eastAsia="Batang"/>
                <w:bCs/>
                <w:lang w:eastAsia="ko-KR"/>
              </w:rPr>
            </w:pPr>
            <w:r>
              <w:rPr>
                <w:rFonts w:ascii="Calibri" w:hAnsi="Calibri"/>
                <w:color w:val="000000"/>
                <w:sz w:val="24"/>
                <w:szCs w:val="24"/>
              </w:rPr>
              <w:t>Niigata University</w:t>
            </w:r>
          </w:p>
        </w:tc>
      </w:tr>
      <w:tr w:rsidR="00922513" w:rsidRPr="00B35764" w14:paraId="2ECBFDAA" w14:textId="77777777" w:rsidTr="00864CFB">
        <w:trPr>
          <w:trHeight w:val="300"/>
        </w:trPr>
        <w:tc>
          <w:tcPr>
            <w:tcW w:w="1725" w:type="dxa"/>
            <w:noWrap/>
            <w:vAlign w:val="bottom"/>
            <w:hideMark/>
          </w:tcPr>
          <w:p w14:paraId="1007571E" w14:textId="0D818C56" w:rsidR="00922513" w:rsidRPr="00B35764" w:rsidRDefault="00922513" w:rsidP="00B35764">
            <w:pPr>
              <w:rPr>
                <w:rFonts w:eastAsia="Batang"/>
                <w:bCs/>
                <w:lang w:eastAsia="ko-KR"/>
              </w:rPr>
            </w:pPr>
            <w:r>
              <w:rPr>
                <w:rFonts w:ascii="Calibri" w:hAnsi="Calibri"/>
                <w:color w:val="000000"/>
                <w:sz w:val="24"/>
                <w:szCs w:val="24"/>
              </w:rPr>
              <w:t>Xing</w:t>
            </w:r>
          </w:p>
        </w:tc>
        <w:tc>
          <w:tcPr>
            <w:tcW w:w="1800" w:type="dxa"/>
            <w:noWrap/>
            <w:vAlign w:val="bottom"/>
            <w:hideMark/>
          </w:tcPr>
          <w:p w14:paraId="04A5CD14" w14:textId="73C7C322" w:rsidR="00922513" w:rsidRPr="00B35764" w:rsidRDefault="00922513" w:rsidP="00B35764">
            <w:pPr>
              <w:rPr>
                <w:rFonts w:eastAsia="Batang"/>
                <w:bCs/>
                <w:lang w:eastAsia="ko-KR"/>
              </w:rPr>
            </w:pPr>
            <w:r>
              <w:rPr>
                <w:rFonts w:ascii="Calibri" w:hAnsi="Calibri"/>
                <w:color w:val="000000"/>
                <w:sz w:val="24"/>
                <w:szCs w:val="24"/>
              </w:rPr>
              <w:t>Tao</w:t>
            </w:r>
          </w:p>
        </w:tc>
        <w:tc>
          <w:tcPr>
            <w:tcW w:w="5799" w:type="dxa"/>
            <w:gridSpan w:val="2"/>
            <w:noWrap/>
            <w:vAlign w:val="bottom"/>
            <w:hideMark/>
          </w:tcPr>
          <w:p w14:paraId="462905B0" w14:textId="7D67CB1C" w:rsidR="00922513" w:rsidRPr="00B35764" w:rsidRDefault="00922513">
            <w:pPr>
              <w:rPr>
                <w:rFonts w:eastAsia="Batang"/>
                <w:bCs/>
                <w:lang w:eastAsia="ko-KR"/>
              </w:rPr>
            </w:pPr>
            <w:r>
              <w:rPr>
                <w:rFonts w:ascii="Calibri" w:hAnsi="Calibri"/>
                <w:color w:val="000000"/>
                <w:sz w:val="24"/>
                <w:szCs w:val="24"/>
              </w:rPr>
              <w:t>Shanghai institute of microsystem and infomation technology</w:t>
            </w:r>
          </w:p>
        </w:tc>
      </w:tr>
      <w:tr w:rsidR="00922513" w:rsidRPr="00B35764" w14:paraId="6486569B" w14:textId="77777777" w:rsidTr="00864CFB">
        <w:trPr>
          <w:trHeight w:val="300"/>
        </w:trPr>
        <w:tc>
          <w:tcPr>
            <w:tcW w:w="1725" w:type="dxa"/>
            <w:noWrap/>
            <w:vAlign w:val="bottom"/>
            <w:hideMark/>
          </w:tcPr>
          <w:p w14:paraId="62CF3C98" w14:textId="089FB302" w:rsidR="00922513" w:rsidRPr="00B35764" w:rsidRDefault="00922513">
            <w:pPr>
              <w:rPr>
                <w:rFonts w:eastAsia="Batang"/>
                <w:bCs/>
                <w:lang w:eastAsia="ko-KR"/>
              </w:rPr>
            </w:pPr>
            <w:r>
              <w:rPr>
                <w:rFonts w:ascii="Calibri" w:hAnsi="Calibri"/>
                <w:color w:val="000000"/>
                <w:sz w:val="24"/>
                <w:szCs w:val="24"/>
              </w:rPr>
              <w:t>XU</w:t>
            </w:r>
          </w:p>
        </w:tc>
        <w:tc>
          <w:tcPr>
            <w:tcW w:w="1800" w:type="dxa"/>
            <w:noWrap/>
            <w:vAlign w:val="bottom"/>
            <w:hideMark/>
          </w:tcPr>
          <w:p w14:paraId="43548B41" w14:textId="1929A71B" w:rsidR="00922513" w:rsidRPr="00B35764" w:rsidRDefault="00922513">
            <w:pPr>
              <w:rPr>
                <w:rFonts w:eastAsia="Batang"/>
                <w:bCs/>
                <w:lang w:eastAsia="ko-KR"/>
              </w:rPr>
            </w:pPr>
            <w:r>
              <w:rPr>
                <w:rFonts w:ascii="Calibri" w:hAnsi="Calibri"/>
                <w:color w:val="000000"/>
                <w:sz w:val="24"/>
                <w:szCs w:val="24"/>
              </w:rPr>
              <w:t>JiDong</w:t>
            </w:r>
          </w:p>
        </w:tc>
        <w:tc>
          <w:tcPr>
            <w:tcW w:w="5799" w:type="dxa"/>
            <w:gridSpan w:val="2"/>
            <w:noWrap/>
            <w:vAlign w:val="bottom"/>
            <w:hideMark/>
          </w:tcPr>
          <w:p w14:paraId="49ABF297" w14:textId="6DFC6B55" w:rsidR="00922513" w:rsidRPr="00B35764" w:rsidRDefault="00922513">
            <w:pPr>
              <w:rPr>
                <w:rFonts w:eastAsia="Batang"/>
                <w:bCs/>
                <w:lang w:eastAsia="ko-KR"/>
              </w:rPr>
            </w:pPr>
          </w:p>
        </w:tc>
      </w:tr>
      <w:tr w:rsidR="00922513" w:rsidRPr="00B35764" w14:paraId="179CC363" w14:textId="77777777" w:rsidTr="00864CFB">
        <w:trPr>
          <w:trHeight w:val="300"/>
        </w:trPr>
        <w:tc>
          <w:tcPr>
            <w:tcW w:w="1725" w:type="dxa"/>
            <w:noWrap/>
            <w:vAlign w:val="bottom"/>
            <w:hideMark/>
          </w:tcPr>
          <w:p w14:paraId="10B56AA7" w14:textId="4CCCAFA9" w:rsidR="00922513" w:rsidRPr="00B35764" w:rsidRDefault="00922513">
            <w:pPr>
              <w:rPr>
                <w:rFonts w:eastAsia="Batang"/>
                <w:bCs/>
                <w:lang w:eastAsia="ko-KR"/>
              </w:rPr>
            </w:pPr>
            <w:r>
              <w:rPr>
                <w:rFonts w:ascii="Calibri" w:hAnsi="Calibri"/>
                <w:color w:val="000000"/>
                <w:sz w:val="24"/>
                <w:szCs w:val="24"/>
              </w:rPr>
              <w:t>Yang</w:t>
            </w:r>
          </w:p>
        </w:tc>
        <w:tc>
          <w:tcPr>
            <w:tcW w:w="1800" w:type="dxa"/>
            <w:noWrap/>
            <w:vAlign w:val="bottom"/>
            <w:hideMark/>
          </w:tcPr>
          <w:p w14:paraId="1AC94331" w14:textId="1C963A77" w:rsidR="00922513" w:rsidRPr="00B35764" w:rsidRDefault="00922513">
            <w:pPr>
              <w:rPr>
                <w:rFonts w:eastAsia="Batang"/>
                <w:bCs/>
                <w:lang w:eastAsia="ko-KR"/>
              </w:rPr>
            </w:pPr>
            <w:r>
              <w:rPr>
                <w:rFonts w:ascii="Calibri" w:hAnsi="Calibri"/>
                <w:color w:val="000000"/>
                <w:sz w:val="24"/>
                <w:szCs w:val="24"/>
              </w:rPr>
              <w:t>Yang</w:t>
            </w:r>
          </w:p>
        </w:tc>
        <w:tc>
          <w:tcPr>
            <w:tcW w:w="5799" w:type="dxa"/>
            <w:gridSpan w:val="2"/>
            <w:noWrap/>
            <w:vAlign w:val="bottom"/>
            <w:hideMark/>
          </w:tcPr>
          <w:p w14:paraId="05B1F8A7" w14:textId="1EE43B8A" w:rsidR="00922513" w:rsidRPr="00B35764" w:rsidRDefault="00922513">
            <w:pPr>
              <w:rPr>
                <w:rFonts w:eastAsia="Batang"/>
                <w:bCs/>
                <w:lang w:eastAsia="ko-KR"/>
              </w:rPr>
            </w:pPr>
            <w:r>
              <w:rPr>
                <w:rFonts w:ascii="Calibri" w:hAnsi="Calibri"/>
                <w:color w:val="000000"/>
                <w:sz w:val="24"/>
                <w:szCs w:val="24"/>
              </w:rPr>
              <w:t>Wuxi SensingNet Industrialisation Research Institute</w:t>
            </w:r>
          </w:p>
        </w:tc>
      </w:tr>
      <w:tr w:rsidR="00922513" w:rsidRPr="00B35764" w14:paraId="675230B0" w14:textId="77777777" w:rsidTr="00864CFB">
        <w:trPr>
          <w:trHeight w:val="300"/>
        </w:trPr>
        <w:tc>
          <w:tcPr>
            <w:tcW w:w="1725" w:type="dxa"/>
            <w:noWrap/>
            <w:vAlign w:val="bottom"/>
            <w:hideMark/>
          </w:tcPr>
          <w:p w14:paraId="74006096" w14:textId="32ECC581" w:rsidR="00922513" w:rsidRPr="00B35764" w:rsidRDefault="00922513">
            <w:pPr>
              <w:rPr>
                <w:rFonts w:eastAsia="Batang"/>
                <w:bCs/>
                <w:lang w:eastAsia="ko-KR"/>
              </w:rPr>
            </w:pPr>
            <w:r>
              <w:rPr>
                <w:rFonts w:ascii="Calibri" w:hAnsi="Calibri"/>
                <w:color w:val="000000"/>
                <w:sz w:val="24"/>
                <w:szCs w:val="24"/>
              </w:rPr>
              <w:t>Zeira</w:t>
            </w:r>
          </w:p>
        </w:tc>
        <w:tc>
          <w:tcPr>
            <w:tcW w:w="1800" w:type="dxa"/>
            <w:noWrap/>
            <w:vAlign w:val="bottom"/>
            <w:hideMark/>
          </w:tcPr>
          <w:p w14:paraId="4D866077" w14:textId="01350BDE" w:rsidR="00922513" w:rsidRPr="00B35764" w:rsidRDefault="00922513">
            <w:pPr>
              <w:rPr>
                <w:rFonts w:eastAsia="Batang"/>
                <w:bCs/>
                <w:lang w:eastAsia="ko-KR"/>
              </w:rPr>
            </w:pPr>
            <w:r>
              <w:rPr>
                <w:rFonts w:ascii="Calibri" w:hAnsi="Calibri"/>
                <w:color w:val="000000"/>
                <w:sz w:val="24"/>
                <w:szCs w:val="24"/>
              </w:rPr>
              <w:t>Eldad</w:t>
            </w:r>
          </w:p>
        </w:tc>
        <w:tc>
          <w:tcPr>
            <w:tcW w:w="5799" w:type="dxa"/>
            <w:gridSpan w:val="2"/>
            <w:noWrap/>
            <w:vAlign w:val="bottom"/>
            <w:hideMark/>
          </w:tcPr>
          <w:p w14:paraId="35430637" w14:textId="1F47ED91" w:rsidR="00922513" w:rsidRPr="00B35764" w:rsidRDefault="00922513">
            <w:pPr>
              <w:rPr>
                <w:rFonts w:eastAsia="Batang"/>
                <w:bCs/>
                <w:lang w:eastAsia="ko-KR"/>
              </w:rPr>
            </w:pPr>
            <w:r>
              <w:rPr>
                <w:rFonts w:ascii="Calibri" w:hAnsi="Calibri"/>
                <w:color w:val="000000"/>
                <w:sz w:val="24"/>
                <w:szCs w:val="24"/>
              </w:rPr>
              <w:t>InterDigital, Inc.</w:t>
            </w:r>
          </w:p>
        </w:tc>
      </w:tr>
      <w:tr w:rsidR="00922513" w:rsidRPr="00B35764" w14:paraId="75E8DC8A" w14:textId="77777777" w:rsidTr="00864CFB">
        <w:trPr>
          <w:trHeight w:val="300"/>
        </w:trPr>
        <w:tc>
          <w:tcPr>
            <w:tcW w:w="1725" w:type="dxa"/>
            <w:noWrap/>
            <w:vAlign w:val="bottom"/>
            <w:hideMark/>
          </w:tcPr>
          <w:p w14:paraId="5722BF6E" w14:textId="11829C03" w:rsidR="00922513" w:rsidRPr="00B35764" w:rsidRDefault="00922513">
            <w:pPr>
              <w:rPr>
                <w:rFonts w:eastAsia="Batang"/>
                <w:bCs/>
                <w:lang w:eastAsia="ko-KR"/>
              </w:rPr>
            </w:pPr>
            <w:r>
              <w:rPr>
                <w:rFonts w:ascii="Calibri" w:hAnsi="Calibri"/>
                <w:color w:val="000000"/>
                <w:sz w:val="24"/>
                <w:szCs w:val="24"/>
              </w:rPr>
              <w:t>ZHAO</w:t>
            </w:r>
          </w:p>
        </w:tc>
        <w:tc>
          <w:tcPr>
            <w:tcW w:w="1800" w:type="dxa"/>
            <w:noWrap/>
            <w:vAlign w:val="bottom"/>
            <w:hideMark/>
          </w:tcPr>
          <w:p w14:paraId="6B16C396" w14:textId="755C7E4A" w:rsidR="00922513" w:rsidRPr="00B35764" w:rsidRDefault="00922513">
            <w:pPr>
              <w:rPr>
                <w:rFonts w:eastAsia="Batang"/>
                <w:bCs/>
                <w:lang w:eastAsia="ko-KR"/>
              </w:rPr>
            </w:pPr>
            <w:r>
              <w:rPr>
                <w:rFonts w:ascii="Calibri" w:hAnsi="Calibri"/>
                <w:color w:val="000000"/>
                <w:sz w:val="24"/>
                <w:szCs w:val="24"/>
              </w:rPr>
              <w:t>Bingxuan</w:t>
            </w:r>
          </w:p>
        </w:tc>
        <w:tc>
          <w:tcPr>
            <w:tcW w:w="5799" w:type="dxa"/>
            <w:gridSpan w:val="2"/>
            <w:noWrap/>
            <w:vAlign w:val="bottom"/>
            <w:hideMark/>
          </w:tcPr>
          <w:p w14:paraId="1AA98F3D" w14:textId="7865DD62" w:rsidR="00922513" w:rsidRPr="00B35764" w:rsidRDefault="00922513">
            <w:pPr>
              <w:rPr>
                <w:rFonts w:eastAsia="Batang"/>
                <w:bCs/>
                <w:lang w:eastAsia="ko-KR"/>
              </w:rPr>
            </w:pPr>
          </w:p>
        </w:tc>
      </w:tr>
      <w:tr w:rsidR="00922513" w:rsidRPr="00B35764" w14:paraId="34F744F0" w14:textId="77777777" w:rsidTr="00864CFB">
        <w:trPr>
          <w:trHeight w:val="300"/>
        </w:trPr>
        <w:tc>
          <w:tcPr>
            <w:tcW w:w="1725" w:type="dxa"/>
            <w:noWrap/>
            <w:vAlign w:val="bottom"/>
            <w:hideMark/>
          </w:tcPr>
          <w:p w14:paraId="0161A1FB" w14:textId="2C8EE8A8" w:rsidR="00922513" w:rsidRPr="00B35764" w:rsidRDefault="00922513">
            <w:pPr>
              <w:rPr>
                <w:rFonts w:eastAsia="Batang"/>
                <w:bCs/>
                <w:lang w:eastAsia="ko-KR"/>
              </w:rPr>
            </w:pPr>
            <w:r>
              <w:rPr>
                <w:rFonts w:ascii="Calibri" w:hAnsi="Calibri"/>
                <w:color w:val="000000"/>
                <w:sz w:val="24"/>
                <w:szCs w:val="24"/>
              </w:rPr>
              <w:t>Zhu</w:t>
            </w:r>
          </w:p>
        </w:tc>
        <w:tc>
          <w:tcPr>
            <w:tcW w:w="1800" w:type="dxa"/>
            <w:noWrap/>
            <w:vAlign w:val="bottom"/>
            <w:hideMark/>
          </w:tcPr>
          <w:p w14:paraId="198FD9CD" w14:textId="314A9F1A" w:rsidR="00922513" w:rsidRPr="00B35764" w:rsidRDefault="00922513">
            <w:pPr>
              <w:rPr>
                <w:rFonts w:eastAsia="Batang"/>
                <w:bCs/>
                <w:lang w:eastAsia="ko-KR"/>
              </w:rPr>
            </w:pPr>
            <w:r>
              <w:rPr>
                <w:rFonts w:ascii="Calibri" w:hAnsi="Calibri"/>
                <w:color w:val="000000"/>
                <w:sz w:val="24"/>
                <w:szCs w:val="24"/>
              </w:rPr>
              <w:t>Chunhui</w:t>
            </w:r>
          </w:p>
        </w:tc>
        <w:tc>
          <w:tcPr>
            <w:tcW w:w="5799" w:type="dxa"/>
            <w:gridSpan w:val="2"/>
            <w:noWrap/>
            <w:vAlign w:val="bottom"/>
            <w:hideMark/>
          </w:tcPr>
          <w:p w14:paraId="1938D95B" w14:textId="547BF5FE" w:rsidR="00922513" w:rsidRPr="00B35764" w:rsidRDefault="00922513">
            <w:pPr>
              <w:rPr>
                <w:rFonts w:eastAsia="Batang"/>
                <w:bCs/>
                <w:lang w:eastAsia="ko-KR"/>
              </w:rPr>
            </w:pPr>
            <w:r>
              <w:rPr>
                <w:rFonts w:ascii="Calibri" w:hAnsi="Calibri"/>
                <w:color w:val="000000"/>
                <w:sz w:val="24"/>
                <w:szCs w:val="24"/>
              </w:rPr>
              <w:t>SAMSUNG</w:t>
            </w:r>
          </w:p>
        </w:tc>
      </w:tr>
    </w:tbl>
    <w:p w14:paraId="4BA8397F" w14:textId="2C85BED9" w:rsidR="009254F2" w:rsidRPr="0035260B" w:rsidRDefault="009254F2" w:rsidP="00E76512">
      <w:pPr>
        <w:rPr>
          <w:rFonts w:eastAsia="Batang"/>
          <w:bCs/>
          <w:lang w:eastAsia="ko-KR"/>
        </w:rPr>
      </w:pPr>
    </w:p>
    <w:sectPr w:rsidR="009254F2" w:rsidRPr="0035260B" w:rsidSect="008709C0">
      <w:headerReference w:type="default" r:id="rId9"/>
      <w:footerReference w:type="default" r:id="rId10"/>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CC952" w14:textId="77777777" w:rsidR="00A44EA6" w:rsidRDefault="00A44EA6">
      <w:r>
        <w:separator/>
      </w:r>
    </w:p>
  </w:endnote>
  <w:endnote w:type="continuationSeparator" w:id="0">
    <w:p w14:paraId="0A7DE632" w14:textId="77777777" w:rsidR="00A44EA6" w:rsidRDefault="00A4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5B3B" w14:textId="77777777" w:rsidR="00A44EA6" w:rsidRPr="00216633" w:rsidRDefault="00A44EA6" w:rsidP="00216633">
    <w:pPr>
      <w:pStyle w:val="Footer"/>
      <w:tabs>
        <w:tab w:val="clear" w:pos="4320"/>
        <w:tab w:val="clear" w:pos="8640"/>
        <w:tab w:val="center" w:pos="3420"/>
        <w:tab w:val="right" w:pos="4500"/>
      </w:tabs>
      <w:rPr>
        <w:sz w:val="24"/>
        <w:szCs w:val="24"/>
      </w:rPr>
    </w:pPr>
    <w:r w:rsidRPr="00216633">
      <w:rPr>
        <w:sz w:val="24"/>
        <w:szCs w:val="24"/>
      </w:rPr>
      <w:t>Submission</w:t>
    </w:r>
    <w:r>
      <w:rPr>
        <w:sz w:val="24"/>
        <w:szCs w:val="24"/>
      </w:rPr>
      <w:tab/>
      <w:t xml:space="preserve">Page </w:t>
    </w:r>
    <w:r w:rsidRPr="00216633">
      <w:rPr>
        <w:sz w:val="24"/>
        <w:szCs w:val="24"/>
      </w:rPr>
      <w:fldChar w:fldCharType="begin"/>
    </w:r>
    <w:r w:rsidRPr="00216633">
      <w:rPr>
        <w:sz w:val="24"/>
        <w:szCs w:val="24"/>
      </w:rPr>
      <w:instrText xml:space="preserve"> PAGE   \* MERGEFORMAT </w:instrText>
    </w:r>
    <w:r w:rsidRPr="00216633">
      <w:rPr>
        <w:sz w:val="24"/>
        <w:szCs w:val="24"/>
      </w:rPr>
      <w:fldChar w:fldCharType="separate"/>
    </w:r>
    <w:r w:rsidR="00922513" w:rsidRPr="00922513">
      <w:rPr>
        <w:b/>
        <w:noProof/>
        <w:sz w:val="24"/>
        <w:szCs w:val="24"/>
      </w:rPr>
      <w:t>1</w:t>
    </w:r>
    <w:r w:rsidRPr="00216633">
      <w:rPr>
        <w:sz w:val="24"/>
        <w:szCs w:val="24"/>
      </w:rPr>
      <w:fldChar w:fldCharType="end"/>
    </w:r>
    <w:r>
      <w:tab/>
    </w:r>
    <w:r>
      <w:tab/>
    </w:r>
    <w:fldSimple w:instr=" AUTHOR  \* MERGEFORMAT ">
      <w:r w:rsidRPr="00216633">
        <w:rPr>
          <w:noProof/>
          <w:sz w:val="24"/>
          <w:szCs w:val="24"/>
        </w:rPr>
        <w:t>Pat Kinney</w:t>
      </w:r>
    </w:fldSimple>
    <w:r w:rsidRPr="00216633">
      <w:rPr>
        <w:sz w:val="24"/>
        <w:szCs w:val="24"/>
      </w:rPr>
      <w:t xml:space="preserve">, </w:t>
    </w:r>
    <w:fldSimple w:instr=" DOCPROPERTY &quot;Company&quot;  \* MERGEFORMAT ">
      <w:r w:rsidRPr="00216633">
        <w:rPr>
          <w:sz w:val="24"/>
          <w:szCs w:val="24"/>
        </w:rPr>
        <w:t>&lt;Kinney Consulting LLC&gt;</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296AE" w14:textId="77777777" w:rsidR="00A44EA6" w:rsidRDefault="00A44EA6">
      <w:r>
        <w:separator/>
      </w:r>
    </w:p>
  </w:footnote>
  <w:footnote w:type="continuationSeparator" w:id="0">
    <w:p w14:paraId="4FF00199" w14:textId="77777777" w:rsidR="00A44EA6" w:rsidRDefault="00A44E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FB3C" w14:textId="03D726B0" w:rsidR="00A44EA6" w:rsidRDefault="00A44EA6">
    <w:pPr>
      <w:pStyle w:val="Header"/>
    </w:pPr>
    <w:r>
      <w:rPr>
        <w:b/>
      </w:rPr>
      <w:fldChar w:fldCharType="begin"/>
    </w:r>
    <w:r>
      <w:rPr>
        <w:b/>
      </w:rPr>
      <w:instrText xml:space="preserve"> SAVEDATE \@ "MMMM, yyyy" \* MERGEFORMAT </w:instrText>
    </w:r>
    <w:r>
      <w:rPr>
        <w:b/>
      </w:rPr>
      <w:fldChar w:fldCharType="separate"/>
    </w:r>
    <w:r>
      <w:rPr>
        <w:b/>
        <w:noProof/>
      </w:rPr>
      <w:t>March, 2012</w:t>
    </w:r>
    <w:r>
      <w:rPr>
        <w:b/>
      </w:rPr>
      <w:fldChar w:fldCharType="end"/>
    </w:r>
    <w:r>
      <w:rPr>
        <w:b/>
      </w:rPr>
      <w:tab/>
    </w:r>
    <w:r>
      <w:rPr>
        <w:b/>
      </w:rPr>
      <w:tab/>
    </w:r>
    <w:fldSimple w:instr=" DOCPROPERTY &quot;Category&quot;  \* MERGEFORMAT ">
      <w:r w:rsidRPr="00AD362F">
        <w:rPr>
          <w:b/>
        </w:rPr>
        <w:t>15-12-0125-00-0000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86C8B"/>
    <w:multiLevelType w:val="hybridMultilevel"/>
    <w:tmpl w:val="AFBC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56718F"/>
    <w:multiLevelType w:val="hybridMultilevel"/>
    <w:tmpl w:val="9A20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8F26A37"/>
    <w:multiLevelType w:val="hybridMultilevel"/>
    <w:tmpl w:val="D7E05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322D75"/>
    <w:multiLevelType w:val="hybridMultilevel"/>
    <w:tmpl w:val="F076A3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06814"/>
    <w:multiLevelType w:val="hybridMultilevel"/>
    <w:tmpl w:val="33384940"/>
    <w:lvl w:ilvl="0" w:tplc="8C2ACFC0">
      <w:start w:val="1"/>
      <w:numFmt w:val="bullet"/>
      <w:lvlText w:val="•"/>
      <w:lvlJc w:val="left"/>
      <w:pPr>
        <w:tabs>
          <w:tab w:val="num" w:pos="1080"/>
        </w:tabs>
        <w:ind w:left="1080" w:hanging="360"/>
      </w:pPr>
      <w:rPr>
        <w:rFonts w:ascii="Times" w:hAnsi="Times" w:hint="default"/>
      </w:rPr>
    </w:lvl>
    <w:lvl w:ilvl="1" w:tplc="75C0BF8C">
      <w:start w:val="1"/>
      <w:numFmt w:val="bullet"/>
      <w:lvlText w:val="•"/>
      <w:lvlJc w:val="left"/>
      <w:pPr>
        <w:tabs>
          <w:tab w:val="num" w:pos="1800"/>
        </w:tabs>
        <w:ind w:left="1800" w:hanging="360"/>
      </w:pPr>
      <w:rPr>
        <w:rFonts w:ascii="Times" w:hAnsi="Times" w:hint="default"/>
      </w:rPr>
    </w:lvl>
    <w:lvl w:ilvl="2" w:tplc="16C26AE6" w:tentative="1">
      <w:start w:val="1"/>
      <w:numFmt w:val="bullet"/>
      <w:lvlText w:val="•"/>
      <w:lvlJc w:val="left"/>
      <w:pPr>
        <w:tabs>
          <w:tab w:val="num" w:pos="2520"/>
        </w:tabs>
        <w:ind w:left="2520" w:hanging="360"/>
      </w:pPr>
      <w:rPr>
        <w:rFonts w:ascii="Times" w:hAnsi="Times" w:hint="default"/>
      </w:rPr>
    </w:lvl>
    <w:lvl w:ilvl="3" w:tplc="772A1A7C" w:tentative="1">
      <w:start w:val="1"/>
      <w:numFmt w:val="bullet"/>
      <w:lvlText w:val="•"/>
      <w:lvlJc w:val="left"/>
      <w:pPr>
        <w:tabs>
          <w:tab w:val="num" w:pos="3240"/>
        </w:tabs>
        <w:ind w:left="3240" w:hanging="360"/>
      </w:pPr>
      <w:rPr>
        <w:rFonts w:ascii="Times" w:hAnsi="Times" w:hint="default"/>
      </w:rPr>
    </w:lvl>
    <w:lvl w:ilvl="4" w:tplc="86D0728E" w:tentative="1">
      <w:start w:val="1"/>
      <w:numFmt w:val="bullet"/>
      <w:lvlText w:val="•"/>
      <w:lvlJc w:val="left"/>
      <w:pPr>
        <w:tabs>
          <w:tab w:val="num" w:pos="3960"/>
        </w:tabs>
        <w:ind w:left="3960" w:hanging="360"/>
      </w:pPr>
      <w:rPr>
        <w:rFonts w:ascii="Times" w:hAnsi="Times" w:hint="default"/>
      </w:rPr>
    </w:lvl>
    <w:lvl w:ilvl="5" w:tplc="45ECDC02" w:tentative="1">
      <w:start w:val="1"/>
      <w:numFmt w:val="bullet"/>
      <w:lvlText w:val="•"/>
      <w:lvlJc w:val="left"/>
      <w:pPr>
        <w:tabs>
          <w:tab w:val="num" w:pos="4680"/>
        </w:tabs>
        <w:ind w:left="4680" w:hanging="360"/>
      </w:pPr>
      <w:rPr>
        <w:rFonts w:ascii="Times" w:hAnsi="Times" w:hint="default"/>
      </w:rPr>
    </w:lvl>
    <w:lvl w:ilvl="6" w:tplc="DB76FF36" w:tentative="1">
      <w:start w:val="1"/>
      <w:numFmt w:val="bullet"/>
      <w:lvlText w:val="•"/>
      <w:lvlJc w:val="left"/>
      <w:pPr>
        <w:tabs>
          <w:tab w:val="num" w:pos="5400"/>
        </w:tabs>
        <w:ind w:left="5400" w:hanging="360"/>
      </w:pPr>
      <w:rPr>
        <w:rFonts w:ascii="Times" w:hAnsi="Times" w:hint="default"/>
      </w:rPr>
    </w:lvl>
    <w:lvl w:ilvl="7" w:tplc="51D4C916" w:tentative="1">
      <w:start w:val="1"/>
      <w:numFmt w:val="bullet"/>
      <w:lvlText w:val="•"/>
      <w:lvlJc w:val="left"/>
      <w:pPr>
        <w:tabs>
          <w:tab w:val="num" w:pos="6120"/>
        </w:tabs>
        <w:ind w:left="6120" w:hanging="360"/>
      </w:pPr>
      <w:rPr>
        <w:rFonts w:ascii="Times" w:hAnsi="Times" w:hint="default"/>
      </w:rPr>
    </w:lvl>
    <w:lvl w:ilvl="8" w:tplc="D8688F0C" w:tentative="1">
      <w:start w:val="1"/>
      <w:numFmt w:val="bullet"/>
      <w:lvlText w:val="•"/>
      <w:lvlJc w:val="left"/>
      <w:pPr>
        <w:tabs>
          <w:tab w:val="num" w:pos="6840"/>
        </w:tabs>
        <w:ind w:left="6840" w:hanging="360"/>
      </w:pPr>
      <w:rPr>
        <w:rFonts w:ascii="Times" w:hAnsi="Times" w:hint="default"/>
      </w:rPr>
    </w:lvl>
  </w:abstractNum>
  <w:abstractNum w:abstractNumId="7">
    <w:nsid w:val="18854CA4"/>
    <w:multiLevelType w:val="hybridMultilevel"/>
    <w:tmpl w:val="D62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7B3F16"/>
    <w:multiLevelType w:val="multilevel"/>
    <w:tmpl w:val="B25C0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28729E"/>
    <w:multiLevelType w:val="hybridMultilevel"/>
    <w:tmpl w:val="DBDAFCD6"/>
    <w:lvl w:ilvl="0" w:tplc="520ABA1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243761"/>
    <w:multiLevelType w:val="multilevel"/>
    <w:tmpl w:val="F0187F2A"/>
    <w:lvl w:ilvl="0">
      <w:start w:val="1"/>
      <w:numFmt w:val="bullet"/>
      <w:lvlText w:val=""/>
      <w:lvlJc w:val="left"/>
      <w:pPr>
        <w:ind w:left="180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Arial Unicode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Unicode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Unicode M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DF5474F"/>
    <w:multiLevelType w:val="multilevel"/>
    <w:tmpl w:val="B25C0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D59A7"/>
    <w:multiLevelType w:val="hybridMultilevel"/>
    <w:tmpl w:val="477487CC"/>
    <w:lvl w:ilvl="0" w:tplc="5FB4DC88">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7601AA8"/>
    <w:multiLevelType w:val="hybridMultilevel"/>
    <w:tmpl w:val="9BB85B56"/>
    <w:lvl w:ilvl="0" w:tplc="520ABA1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7DC278C"/>
    <w:multiLevelType w:val="hybridMultilevel"/>
    <w:tmpl w:val="B66863BE"/>
    <w:lvl w:ilvl="0" w:tplc="520ABA1E">
      <w:start w:val="1"/>
      <w:numFmt w:val="bullet"/>
      <w:lvlText w:val=""/>
      <w:lvlJc w:val="left"/>
      <w:pPr>
        <w:ind w:left="144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35F4BBC"/>
    <w:multiLevelType w:val="hybridMultilevel"/>
    <w:tmpl w:val="3F12DE8E"/>
    <w:lvl w:ilvl="0" w:tplc="9A3A2678">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5126C1"/>
    <w:multiLevelType w:val="hybridMultilevel"/>
    <w:tmpl w:val="F0187F2A"/>
    <w:lvl w:ilvl="0" w:tplc="04090001">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033D96"/>
    <w:multiLevelType w:val="hybridMultilevel"/>
    <w:tmpl w:val="CD32728E"/>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A822095"/>
    <w:multiLevelType w:val="hybridMultilevel"/>
    <w:tmpl w:val="1D7ED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664B94"/>
    <w:multiLevelType w:val="hybridMultilevel"/>
    <w:tmpl w:val="3602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307F63"/>
    <w:multiLevelType w:val="hybridMultilevel"/>
    <w:tmpl w:val="5C8E323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D707FA"/>
    <w:multiLevelType w:val="multilevel"/>
    <w:tmpl w:val="3F12DE8E"/>
    <w:lvl w:ilvl="0">
      <w:start w:val="1"/>
      <w:numFmt w:val="bullet"/>
      <w:lvlText w:val=""/>
      <w:lvlJc w:val="left"/>
      <w:pPr>
        <w:ind w:left="180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Arial Unicode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Unicode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Unicode M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C03649"/>
    <w:multiLevelType w:val="hybridMultilevel"/>
    <w:tmpl w:val="945E5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A0B7CDB"/>
    <w:multiLevelType w:val="hybridMultilevel"/>
    <w:tmpl w:val="74AED5F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242BF2"/>
    <w:multiLevelType w:val="hybridMultilevel"/>
    <w:tmpl w:val="3216019C"/>
    <w:lvl w:ilvl="0" w:tplc="043CE142">
      <w:start w:val="1"/>
      <w:numFmt w:val="bullet"/>
      <w:lvlText w:val="–"/>
      <w:lvlJc w:val="left"/>
      <w:pPr>
        <w:tabs>
          <w:tab w:val="num" w:pos="720"/>
        </w:tabs>
        <w:ind w:left="720" w:hanging="360"/>
      </w:pPr>
      <w:rPr>
        <w:rFonts w:ascii="Times" w:hAnsi="Times" w:hint="default"/>
      </w:rPr>
    </w:lvl>
    <w:lvl w:ilvl="1" w:tplc="4C18A5B8">
      <w:start w:val="1"/>
      <w:numFmt w:val="bullet"/>
      <w:lvlText w:val="–"/>
      <w:lvlJc w:val="left"/>
      <w:pPr>
        <w:tabs>
          <w:tab w:val="num" w:pos="1440"/>
        </w:tabs>
        <w:ind w:left="1440" w:hanging="360"/>
      </w:pPr>
      <w:rPr>
        <w:rFonts w:ascii="Times" w:hAnsi="Times" w:hint="default"/>
      </w:rPr>
    </w:lvl>
    <w:lvl w:ilvl="2" w:tplc="1452015A" w:tentative="1">
      <w:start w:val="1"/>
      <w:numFmt w:val="bullet"/>
      <w:lvlText w:val="–"/>
      <w:lvlJc w:val="left"/>
      <w:pPr>
        <w:tabs>
          <w:tab w:val="num" w:pos="2160"/>
        </w:tabs>
        <w:ind w:left="2160" w:hanging="360"/>
      </w:pPr>
      <w:rPr>
        <w:rFonts w:ascii="Times" w:hAnsi="Times" w:hint="default"/>
      </w:rPr>
    </w:lvl>
    <w:lvl w:ilvl="3" w:tplc="12FA548C" w:tentative="1">
      <w:start w:val="1"/>
      <w:numFmt w:val="bullet"/>
      <w:lvlText w:val="–"/>
      <w:lvlJc w:val="left"/>
      <w:pPr>
        <w:tabs>
          <w:tab w:val="num" w:pos="2880"/>
        </w:tabs>
        <w:ind w:left="2880" w:hanging="360"/>
      </w:pPr>
      <w:rPr>
        <w:rFonts w:ascii="Times" w:hAnsi="Times" w:hint="default"/>
      </w:rPr>
    </w:lvl>
    <w:lvl w:ilvl="4" w:tplc="CF242226" w:tentative="1">
      <w:start w:val="1"/>
      <w:numFmt w:val="bullet"/>
      <w:lvlText w:val="–"/>
      <w:lvlJc w:val="left"/>
      <w:pPr>
        <w:tabs>
          <w:tab w:val="num" w:pos="3600"/>
        </w:tabs>
        <w:ind w:left="3600" w:hanging="360"/>
      </w:pPr>
      <w:rPr>
        <w:rFonts w:ascii="Times" w:hAnsi="Times" w:hint="default"/>
      </w:rPr>
    </w:lvl>
    <w:lvl w:ilvl="5" w:tplc="833294D6" w:tentative="1">
      <w:start w:val="1"/>
      <w:numFmt w:val="bullet"/>
      <w:lvlText w:val="–"/>
      <w:lvlJc w:val="left"/>
      <w:pPr>
        <w:tabs>
          <w:tab w:val="num" w:pos="4320"/>
        </w:tabs>
        <w:ind w:left="4320" w:hanging="360"/>
      </w:pPr>
      <w:rPr>
        <w:rFonts w:ascii="Times" w:hAnsi="Times" w:hint="default"/>
      </w:rPr>
    </w:lvl>
    <w:lvl w:ilvl="6" w:tplc="7A4E92F6" w:tentative="1">
      <w:start w:val="1"/>
      <w:numFmt w:val="bullet"/>
      <w:lvlText w:val="–"/>
      <w:lvlJc w:val="left"/>
      <w:pPr>
        <w:tabs>
          <w:tab w:val="num" w:pos="5040"/>
        </w:tabs>
        <w:ind w:left="5040" w:hanging="360"/>
      </w:pPr>
      <w:rPr>
        <w:rFonts w:ascii="Times" w:hAnsi="Times" w:hint="default"/>
      </w:rPr>
    </w:lvl>
    <w:lvl w:ilvl="7" w:tplc="72220CE2" w:tentative="1">
      <w:start w:val="1"/>
      <w:numFmt w:val="bullet"/>
      <w:lvlText w:val="–"/>
      <w:lvlJc w:val="left"/>
      <w:pPr>
        <w:tabs>
          <w:tab w:val="num" w:pos="5760"/>
        </w:tabs>
        <w:ind w:left="5760" w:hanging="360"/>
      </w:pPr>
      <w:rPr>
        <w:rFonts w:ascii="Times" w:hAnsi="Times" w:hint="default"/>
      </w:rPr>
    </w:lvl>
    <w:lvl w:ilvl="8" w:tplc="81A4D7B6" w:tentative="1">
      <w:start w:val="1"/>
      <w:numFmt w:val="bullet"/>
      <w:lvlText w:val="–"/>
      <w:lvlJc w:val="left"/>
      <w:pPr>
        <w:tabs>
          <w:tab w:val="num" w:pos="6480"/>
        </w:tabs>
        <w:ind w:left="6480" w:hanging="360"/>
      </w:pPr>
      <w:rPr>
        <w:rFonts w:ascii="Times" w:hAnsi="Times" w:hint="default"/>
      </w:rPr>
    </w:lvl>
  </w:abstractNum>
  <w:abstractNum w:abstractNumId="41">
    <w:nsid w:val="6C123805"/>
    <w:multiLevelType w:val="hybridMultilevel"/>
    <w:tmpl w:val="BA3035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EEC3340"/>
    <w:multiLevelType w:val="hybridMultilevel"/>
    <w:tmpl w:val="CE5C37A6"/>
    <w:lvl w:ilvl="0" w:tplc="FFFC13C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F678E0"/>
    <w:multiLevelType w:val="hybridMultilevel"/>
    <w:tmpl w:val="FDB0E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9422751"/>
    <w:multiLevelType w:val="hybridMultilevel"/>
    <w:tmpl w:val="2062B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DF57E9"/>
    <w:multiLevelType w:val="multilevel"/>
    <w:tmpl w:val="CE5C37A6"/>
    <w:lvl w:ilvl="0">
      <w:start w:val="1"/>
      <w:numFmt w:val="bullet"/>
      <w:lvlText w:val=""/>
      <w:lvlJc w:val="left"/>
      <w:pPr>
        <w:tabs>
          <w:tab w:val="num" w:pos="1080"/>
        </w:tabs>
        <w:ind w:left="108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Arial Unicode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Unicode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Unicode M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27"/>
  </w:num>
  <w:num w:numId="4">
    <w:abstractNumId w:val="37"/>
  </w:num>
  <w:num w:numId="5">
    <w:abstractNumId w:val="34"/>
  </w:num>
  <w:num w:numId="6">
    <w:abstractNumId w:val="18"/>
  </w:num>
  <w:num w:numId="7">
    <w:abstractNumId w:val="11"/>
  </w:num>
  <w:num w:numId="8">
    <w:abstractNumId w:val="4"/>
  </w:num>
  <w:num w:numId="9">
    <w:abstractNumId w:val="9"/>
  </w:num>
  <w:num w:numId="10">
    <w:abstractNumId w:val="29"/>
  </w:num>
  <w:num w:numId="11">
    <w:abstractNumId w:val="12"/>
  </w:num>
  <w:num w:numId="12">
    <w:abstractNumId w:val="15"/>
  </w:num>
  <w:num w:numId="13">
    <w:abstractNumId w:val="21"/>
  </w:num>
  <w:num w:numId="14">
    <w:abstractNumId w:val="17"/>
  </w:num>
  <w:num w:numId="15">
    <w:abstractNumId w:val="28"/>
  </w:num>
  <w:num w:numId="16">
    <w:abstractNumId w:val="30"/>
  </w:num>
  <w:num w:numId="17">
    <w:abstractNumId w:val="38"/>
  </w:num>
  <w:num w:numId="18">
    <w:abstractNumId w:val="3"/>
  </w:num>
  <w:num w:numId="19">
    <w:abstractNumId w:val="33"/>
  </w:num>
  <w:num w:numId="20">
    <w:abstractNumId w:val="40"/>
  </w:num>
  <w:num w:numId="21">
    <w:abstractNumId w:val="1"/>
  </w:num>
  <w:num w:numId="22">
    <w:abstractNumId w:val="42"/>
  </w:num>
  <w:num w:numId="23">
    <w:abstractNumId w:val="6"/>
  </w:num>
  <w:num w:numId="24">
    <w:abstractNumId w:val="7"/>
  </w:num>
  <w:num w:numId="25">
    <w:abstractNumId w:val="2"/>
  </w:num>
  <w:num w:numId="26">
    <w:abstractNumId w:val="43"/>
  </w:num>
  <w:num w:numId="27">
    <w:abstractNumId w:val="45"/>
  </w:num>
  <w:num w:numId="28">
    <w:abstractNumId w:val="25"/>
  </w:num>
  <w:num w:numId="29">
    <w:abstractNumId w:val="13"/>
  </w:num>
  <w:num w:numId="30">
    <w:abstractNumId w:val="24"/>
  </w:num>
  <w:num w:numId="31">
    <w:abstractNumId w:val="32"/>
  </w:num>
  <w:num w:numId="32">
    <w:abstractNumId w:val="20"/>
  </w:num>
  <w:num w:numId="33">
    <w:abstractNumId w:val="41"/>
  </w:num>
  <w:num w:numId="34">
    <w:abstractNumId w:val="26"/>
  </w:num>
  <w:num w:numId="35">
    <w:abstractNumId w:val="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5"/>
  </w:num>
  <w:num w:numId="39">
    <w:abstractNumId w:val="19"/>
  </w:num>
  <w:num w:numId="40">
    <w:abstractNumId w:val="10"/>
  </w:num>
  <w:num w:numId="41">
    <w:abstractNumId w:val="8"/>
  </w:num>
  <w:num w:numId="42">
    <w:abstractNumId w:val="35"/>
  </w:num>
  <w:num w:numId="43">
    <w:abstractNumId w:val="16"/>
  </w:num>
  <w:num w:numId="44">
    <w:abstractNumId w:val="36"/>
  </w:num>
  <w:num w:numId="45">
    <w:abstractNumId w:val="31"/>
  </w:num>
  <w:num w:numId="46">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70"/>
    <w:rsid w:val="00000D0B"/>
    <w:rsid w:val="000036DF"/>
    <w:rsid w:val="00004749"/>
    <w:rsid w:val="00004D9C"/>
    <w:rsid w:val="000065B3"/>
    <w:rsid w:val="00011E86"/>
    <w:rsid w:val="0001278E"/>
    <w:rsid w:val="000144A9"/>
    <w:rsid w:val="00015321"/>
    <w:rsid w:val="00023B1C"/>
    <w:rsid w:val="00024EAF"/>
    <w:rsid w:val="00024F95"/>
    <w:rsid w:val="0003100F"/>
    <w:rsid w:val="000370E8"/>
    <w:rsid w:val="000375CE"/>
    <w:rsid w:val="00044F23"/>
    <w:rsid w:val="00047AC8"/>
    <w:rsid w:val="000545DA"/>
    <w:rsid w:val="00055554"/>
    <w:rsid w:val="00056787"/>
    <w:rsid w:val="00063B69"/>
    <w:rsid w:val="000725C2"/>
    <w:rsid w:val="000739E6"/>
    <w:rsid w:val="0007519A"/>
    <w:rsid w:val="000757D8"/>
    <w:rsid w:val="0008581B"/>
    <w:rsid w:val="00092BAC"/>
    <w:rsid w:val="0009482C"/>
    <w:rsid w:val="000A0136"/>
    <w:rsid w:val="000A3A83"/>
    <w:rsid w:val="000B033F"/>
    <w:rsid w:val="000B241B"/>
    <w:rsid w:val="000B3909"/>
    <w:rsid w:val="000B4BF8"/>
    <w:rsid w:val="000B76AA"/>
    <w:rsid w:val="000B796D"/>
    <w:rsid w:val="000C3725"/>
    <w:rsid w:val="000C3D15"/>
    <w:rsid w:val="000C7260"/>
    <w:rsid w:val="000D2200"/>
    <w:rsid w:val="000D3734"/>
    <w:rsid w:val="000D5550"/>
    <w:rsid w:val="000D696C"/>
    <w:rsid w:val="000E2E36"/>
    <w:rsid w:val="000F5DDB"/>
    <w:rsid w:val="00105EC8"/>
    <w:rsid w:val="00120B0D"/>
    <w:rsid w:val="0012226E"/>
    <w:rsid w:val="00137965"/>
    <w:rsid w:val="00141110"/>
    <w:rsid w:val="00143248"/>
    <w:rsid w:val="001503C2"/>
    <w:rsid w:val="001577B3"/>
    <w:rsid w:val="00162F9F"/>
    <w:rsid w:val="001717D9"/>
    <w:rsid w:val="00171E1F"/>
    <w:rsid w:val="001949A5"/>
    <w:rsid w:val="001A2C98"/>
    <w:rsid w:val="001A6575"/>
    <w:rsid w:val="001B25A1"/>
    <w:rsid w:val="001C5DE0"/>
    <w:rsid w:val="001C7951"/>
    <w:rsid w:val="001D73A2"/>
    <w:rsid w:val="001E19D5"/>
    <w:rsid w:val="001E5C70"/>
    <w:rsid w:val="00201AD2"/>
    <w:rsid w:val="00201E4E"/>
    <w:rsid w:val="00216633"/>
    <w:rsid w:val="002173CA"/>
    <w:rsid w:val="00217A0F"/>
    <w:rsid w:val="002260E3"/>
    <w:rsid w:val="00226BF0"/>
    <w:rsid w:val="00243647"/>
    <w:rsid w:val="00243A60"/>
    <w:rsid w:val="00245772"/>
    <w:rsid w:val="00245FEF"/>
    <w:rsid w:val="002510DB"/>
    <w:rsid w:val="00255D59"/>
    <w:rsid w:val="00256835"/>
    <w:rsid w:val="00263C54"/>
    <w:rsid w:val="002649D6"/>
    <w:rsid w:val="00264EB4"/>
    <w:rsid w:val="002670ED"/>
    <w:rsid w:val="00267955"/>
    <w:rsid w:val="00275E08"/>
    <w:rsid w:val="00284FA2"/>
    <w:rsid w:val="00291822"/>
    <w:rsid w:val="002A13B6"/>
    <w:rsid w:val="002A62A8"/>
    <w:rsid w:val="002B4AAA"/>
    <w:rsid w:val="002B5175"/>
    <w:rsid w:val="002B618C"/>
    <w:rsid w:val="002C06D4"/>
    <w:rsid w:val="002C4A20"/>
    <w:rsid w:val="002D2EA0"/>
    <w:rsid w:val="002F5614"/>
    <w:rsid w:val="002F642D"/>
    <w:rsid w:val="00314A3B"/>
    <w:rsid w:val="003222C1"/>
    <w:rsid w:val="00333E27"/>
    <w:rsid w:val="0034079B"/>
    <w:rsid w:val="00346877"/>
    <w:rsid w:val="003477A7"/>
    <w:rsid w:val="00350BE4"/>
    <w:rsid w:val="0036126F"/>
    <w:rsid w:val="00362755"/>
    <w:rsid w:val="003639CA"/>
    <w:rsid w:val="0036415D"/>
    <w:rsid w:val="003743CA"/>
    <w:rsid w:val="00374A11"/>
    <w:rsid w:val="00375AC6"/>
    <w:rsid w:val="003769AD"/>
    <w:rsid w:val="003807A3"/>
    <w:rsid w:val="00383074"/>
    <w:rsid w:val="003970CA"/>
    <w:rsid w:val="003A7D27"/>
    <w:rsid w:val="003B1D2C"/>
    <w:rsid w:val="003B299D"/>
    <w:rsid w:val="003B6AC7"/>
    <w:rsid w:val="003C06E8"/>
    <w:rsid w:val="003D7880"/>
    <w:rsid w:val="003D7D89"/>
    <w:rsid w:val="003E0FB3"/>
    <w:rsid w:val="003E7D2F"/>
    <w:rsid w:val="003F67EC"/>
    <w:rsid w:val="00405349"/>
    <w:rsid w:val="00416932"/>
    <w:rsid w:val="00417534"/>
    <w:rsid w:val="004232DB"/>
    <w:rsid w:val="004264F3"/>
    <w:rsid w:val="0043792D"/>
    <w:rsid w:val="00451389"/>
    <w:rsid w:val="0045573F"/>
    <w:rsid w:val="00456D9D"/>
    <w:rsid w:val="00464DA6"/>
    <w:rsid w:val="00467585"/>
    <w:rsid w:val="0047129B"/>
    <w:rsid w:val="00480FF3"/>
    <w:rsid w:val="004A0D30"/>
    <w:rsid w:val="004A5030"/>
    <w:rsid w:val="004A6506"/>
    <w:rsid w:val="004B1F93"/>
    <w:rsid w:val="004B2807"/>
    <w:rsid w:val="004B6D08"/>
    <w:rsid w:val="004C73EA"/>
    <w:rsid w:val="004D44FD"/>
    <w:rsid w:val="004D4FAE"/>
    <w:rsid w:val="004D771F"/>
    <w:rsid w:val="004E1C74"/>
    <w:rsid w:val="004E1F60"/>
    <w:rsid w:val="004E2637"/>
    <w:rsid w:val="004F4087"/>
    <w:rsid w:val="00502981"/>
    <w:rsid w:val="0050527F"/>
    <w:rsid w:val="0051482D"/>
    <w:rsid w:val="00517AD1"/>
    <w:rsid w:val="00523F82"/>
    <w:rsid w:val="00525331"/>
    <w:rsid w:val="00531577"/>
    <w:rsid w:val="00533067"/>
    <w:rsid w:val="00534391"/>
    <w:rsid w:val="00540AB9"/>
    <w:rsid w:val="00541473"/>
    <w:rsid w:val="00544F4C"/>
    <w:rsid w:val="005452ED"/>
    <w:rsid w:val="00554642"/>
    <w:rsid w:val="00571EF0"/>
    <w:rsid w:val="00590BAC"/>
    <w:rsid w:val="005948D9"/>
    <w:rsid w:val="00597C49"/>
    <w:rsid w:val="005A43AD"/>
    <w:rsid w:val="005A4BD8"/>
    <w:rsid w:val="005B45E2"/>
    <w:rsid w:val="005B4CEA"/>
    <w:rsid w:val="005B5042"/>
    <w:rsid w:val="005B56E0"/>
    <w:rsid w:val="005C19D4"/>
    <w:rsid w:val="005D3F91"/>
    <w:rsid w:val="005D5097"/>
    <w:rsid w:val="0060410A"/>
    <w:rsid w:val="00605247"/>
    <w:rsid w:val="006246DC"/>
    <w:rsid w:val="0062521F"/>
    <w:rsid w:val="00626FCE"/>
    <w:rsid w:val="006403F8"/>
    <w:rsid w:val="00642F2B"/>
    <w:rsid w:val="006476F6"/>
    <w:rsid w:val="00647E1C"/>
    <w:rsid w:val="006520C2"/>
    <w:rsid w:val="00652A0F"/>
    <w:rsid w:val="00653CD3"/>
    <w:rsid w:val="00657A46"/>
    <w:rsid w:val="00657D89"/>
    <w:rsid w:val="006625C0"/>
    <w:rsid w:val="00664573"/>
    <w:rsid w:val="006659BA"/>
    <w:rsid w:val="00667EDC"/>
    <w:rsid w:val="00674051"/>
    <w:rsid w:val="00674F9D"/>
    <w:rsid w:val="0067733C"/>
    <w:rsid w:val="00681C5D"/>
    <w:rsid w:val="006840EB"/>
    <w:rsid w:val="006A1564"/>
    <w:rsid w:val="006A47A8"/>
    <w:rsid w:val="006A5563"/>
    <w:rsid w:val="006B17F0"/>
    <w:rsid w:val="006B206C"/>
    <w:rsid w:val="006B368E"/>
    <w:rsid w:val="006B49D7"/>
    <w:rsid w:val="006C7E82"/>
    <w:rsid w:val="006D2093"/>
    <w:rsid w:val="006D5944"/>
    <w:rsid w:val="006E2705"/>
    <w:rsid w:val="006E735B"/>
    <w:rsid w:val="006F026C"/>
    <w:rsid w:val="006F16ED"/>
    <w:rsid w:val="006F3B04"/>
    <w:rsid w:val="006F4916"/>
    <w:rsid w:val="006F4F64"/>
    <w:rsid w:val="00700B73"/>
    <w:rsid w:val="007102DF"/>
    <w:rsid w:val="007152B9"/>
    <w:rsid w:val="00722789"/>
    <w:rsid w:val="007253DC"/>
    <w:rsid w:val="00731C73"/>
    <w:rsid w:val="00732600"/>
    <w:rsid w:val="0074038D"/>
    <w:rsid w:val="00741F2D"/>
    <w:rsid w:val="00742112"/>
    <w:rsid w:val="0074220B"/>
    <w:rsid w:val="007465C7"/>
    <w:rsid w:val="00746B64"/>
    <w:rsid w:val="007476F5"/>
    <w:rsid w:val="00751211"/>
    <w:rsid w:val="00751B8D"/>
    <w:rsid w:val="00753A2C"/>
    <w:rsid w:val="00755B6F"/>
    <w:rsid w:val="00755C17"/>
    <w:rsid w:val="00760F1E"/>
    <w:rsid w:val="00763CB9"/>
    <w:rsid w:val="00764D6B"/>
    <w:rsid w:val="00767B9E"/>
    <w:rsid w:val="007717E1"/>
    <w:rsid w:val="00774EA7"/>
    <w:rsid w:val="00782A88"/>
    <w:rsid w:val="00786A4A"/>
    <w:rsid w:val="0079225D"/>
    <w:rsid w:val="007A1CB2"/>
    <w:rsid w:val="007A1CCD"/>
    <w:rsid w:val="007A25C4"/>
    <w:rsid w:val="007A2E36"/>
    <w:rsid w:val="007A696D"/>
    <w:rsid w:val="007C20A9"/>
    <w:rsid w:val="007C3496"/>
    <w:rsid w:val="007C3A30"/>
    <w:rsid w:val="007D45E4"/>
    <w:rsid w:val="007F28DB"/>
    <w:rsid w:val="007F2F37"/>
    <w:rsid w:val="007F4FAB"/>
    <w:rsid w:val="00813C2D"/>
    <w:rsid w:val="008200E1"/>
    <w:rsid w:val="00824F76"/>
    <w:rsid w:val="008267FD"/>
    <w:rsid w:val="0084243B"/>
    <w:rsid w:val="008501AD"/>
    <w:rsid w:val="008557B6"/>
    <w:rsid w:val="00855A7C"/>
    <w:rsid w:val="008624FD"/>
    <w:rsid w:val="0086547D"/>
    <w:rsid w:val="008709C0"/>
    <w:rsid w:val="00874C53"/>
    <w:rsid w:val="00875BC7"/>
    <w:rsid w:val="008769CD"/>
    <w:rsid w:val="008946C4"/>
    <w:rsid w:val="008A18EF"/>
    <w:rsid w:val="008A35F8"/>
    <w:rsid w:val="008A6D87"/>
    <w:rsid w:val="008C6E21"/>
    <w:rsid w:val="008D05A0"/>
    <w:rsid w:val="008D28EE"/>
    <w:rsid w:val="008D6D56"/>
    <w:rsid w:val="008D7F59"/>
    <w:rsid w:val="008E2578"/>
    <w:rsid w:val="008E649D"/>
    <w:rsid w:val="008F54DF"/>
    <w:rsid w:val="00901C19"/>
    <w:rsid w:val="00914794"/>
    <w:rsid w:val="00920760"/>
    <w:rsid w:val="00922513"/>
    <w:rsid w:val="00924401"/>
    <w:rsid w:val="009254F2"/>
    <w:rsid w:val="00934B4A"/>
    <w:rsid w:val="00941289"/>
    <w:rsid w:val="0094247A"/>
    <w:rsid w:val="0094380A"/>
    <w:rsid w:val="00944AD6"/>
    <w:rsid w:val="009515EF"/>
    <w:rsid w:val="00952FDA"/>
    <w:rsid w:val="0095326A"/>
    <w:rsid w:val="00956EEE"/>
    <w:rsid w:val="00972BBE"/>
    <w:rsid w:val="009734CB"/>
    <w:rsid w:val="00974914"/>
    <w:rsid w:val="009819FD"/>
    <w:rsid w:val="00985593"/>
    <w:rsid w:val="00987D81"/>
    <w:rsid w:val="009911E1"/>
    <w:rsid w:val="00991E8E"/>
    <w:rsid w:val="00993490"/>
    <w:rsid w:val="009C30B6"/>
    <w:rsid w:val="009C6266"/>
    <w:rsid w:val="009D6606"/>
    <w:rsid w:val="009D7759"/>
    <w:rsid w:val="009D779E"/>
    <w:rsid w:val="009E114C"/>
    <w:rsid w:val="009E18C1"/>
    <w:rsid w:val="009E5633"/>
    <w:rsid w:val="009E648A"/>
    <w:rsid w:val="009F5F64"/>
    <w:rsid w:val="00A04DD6"/>
    <w:rsid w:val="00A10487"/>
    <w:rsid w:val="00A10558"/>
    <w:rsid w:val="00A1391E"/>
    <w:rsid w:val="00A15153"/>
    <w:rsid w:val="00A1763C"/>
    <w:rsid w:val="00A268F5"/>
    <w:rsid w:val="00A27BC2"/>
    <w:rsid w:val="00A349FB"/>
    <w:rsid w:val="00A41377"/>
    <w:rsid w:val="00A44BD1"/>
    <w:rsid w:val="00A44EA6"/>
    <w:rsid w:val="00A4525E"/>
    <w:rsid w:val="00A6035E"/>
    <w:rsid w:val="00A63F49"/>
    <w:rsid w:val="00A6778E"/>
    <w:rsid w:val="00A723B4"/>
    <w:rsid w:val="00A76976"/>
    <w:rsid w:val="00A858FE"/>
    <w:rsid w:val="00A91C8E"/>
    <w:rsid w:val="00A9457F"/>
    <w:rsid w:val="00AA2E6B"/>
    <w:rsid w:val="00AA34A8"/>
    <w:rsid w:val="00AA4B15"/>
    <w:rsid w:val="00AA595C"/>
    <w:rsid w:val="00AB378A"/>
    <w:rsid w:val="00AC2BC2"/>
    <w:rsid w:val="00AD362F"/>
    <w:rsid w:val="00AD5B3E"/>
    <w:rsid w:val="00AD780D"/>
    <w:rsid w:val="00AE52BA"/>
    <w:rsid w:val="00AE7F7E"/>
    <w:rsid w:val="00B1060B"/>
    <w:rsid w:val="00B22E42"/>
    <w:rsid w:val="00B25C2B"/>
    <w:rsid w:val="00B273BC"/>
    <w:rsid w:val="00B27BE1"/>
    <w:rsid w:val="00B3444E"/>
    <w:rsid w:val="00B35764"/>
    <w:rsid w:val="00B43913"/>
    <w:rsid w:val="00B5433E"/>
    <w:rsid w:val="00B55053"/>
    <w:rsid w:val="00B60908"/>
    <w:rsid w:val="00B80A3A"/>
    <w:rsid w:val="00B81BD3"/>
    <w:rsid w:val="00B856DA"/>
    <w:rsid w:val="00B92B3E"/>
    <w:rsid w:val="00B935E0"/>
    <w:rsid w:val="00B94262"/>
    <w:rsid w:val="00B9457C"/>
    <w:rsid w:val="00B94FF9"/>
    <w:rsid w:val="00BA0BE1"/>
    <w:rsid w:val="00BA3F8D"/>
    <w:rsid w:val="00BA65C9"/>
    <w:rsid w:val="00BA7919"/>
    <w:rsid w:val="00BB03B2"/>
    <w:rsid w:val="00BB4536"/>
    <w:rsid w:val="00BE0EFE"/>
    <w:rsid w:val="00BE39A8"/>
    <w:rsid w:val="00BE7746"/>
    <w:rsid w:val="00BF043A"/>
    <w:rsid w:val="00BF183B"/>
    <w:rsid w:val="00BF2523"/>
    <w:rsid w:val="00C022F0"/>
    <w:rsid w:val="00C07CB3"/>
    <w:rsid w:val="00C107DB"/>
    <w:rsid w:val="00C1111F"/>
    <w:rsid w:val="00C12C09"/>
    <w:rsid w:val="00C32D9A"/>
    <w:rsid w:val="00C32DCB"/>
    <w:rsid w:val="00C33E01"/>
    <w:rsid w:val="00C33F68"/>
    <w:rsid w:val="00C40989"/>
    <w:rsid w:val="00C446F8"/>
    <w:rsid w:val="00C450A5"/>
    <w:rsid w:val="00C5213A"/>
    <w:rsid w:val="00C5330C"/>
    <w:rsid w:val="00C729DA"/>
    <w:rsid w:val="00C77840"/>
    <w:rsid w:val="00C81B97"/>
    <w:rsid w:val="00C84254"/>
    <w:rsid w:val="00C846A5"/>
    <w:rsid w:val="00C972F1"/>
    <w:rsid w:val="00CA77A6"/>
    <w:rsid w:val="00CA7FBB"/>
    <w:rsid w:val="00CB53A3"/>
    <w:rsid w:val="00CB56D1"/>
    <w:rsid w:val="00CC6033"/>
    <w:rsid w:val="00CE0136"/>
    <w:rsid w:val="00CE23AE"/>
    <w:rsid w:val="00CF10D6"/>
    <w:rsid w:val="00CF1436"/>
    <w:rsid w:val="00CF72AD"/>
    <w:rsid w:val="00CF7C9A"/>
    <w:rsid w:val="00D01A97"/>
    <w:rsid w:val="00D065D0"/>
    <w:rsid w:val="00D11F1A"/>
    <w:rsid w:val="00D137AA"/>
    <w:rsid w:val="00D15DC4"/>
    <w:rsid w:val="00D16888"/>
    <w:rsid w:val="00D16DAE"/>
    <w:rsid w:val="00D22D9D"/>
    <w:rsid w:val="00D257ED"/>
    <w:rsid w:val="00D260FC"/>
    <w:rsid w:val="00D328A4"/>
    <w:rsid w:val="00D33943"/>
    <w:rsid w:val="00D43472"/>
    <w:rsid w:val="00D44D86"/>
    <w:rsid w:val="00D4651A"/>
    <w:rsid w:val="00D469FD"/>
    <w:rsid w:val="00D47BB2"/>
    <w:rsid w:val="00D47EC1"/>
    <w:rsid w:val="00D5282E"/>
    <w:rsid w:val="00D53D19"/>
    <w:rsid w:val="00D54E25"/>
    <w:rsid w:val="00D61940"/>
    <w:rsid w:val="00D659C6"/>
    <w:rsid w:val="00D918BA"/>
    <w:rsid w:val="00DB15E3"/>
    <w:rsid w:val="00DB1D64"/>
    <w:rsid w:val="00DB4B18"/>
    <w:rsid w:val="00DD6277"/>
    <w:rsid w:val="00DF0541"/>
    <w:rsid w:val="00DF3C5B"/>
    <w:rsid w:val="00E128B6"/>
    <w:rsid w:val="00E17252"/>
    <w:rsid w:val="00E177AE"/>
    <w:rsid w:val="00E226D7"/>
    <w:rsid w:val="00E24F35"/>
    <w:rsid w:val="00E352A6"/>
    <w:rsid w:val="00E51D81"/>
    <w:rsid w:val="00E66092"/>
    <w:rsid w:val="00E67BCE"/>
    <w:rsid w:val="00E76512"/>
    <w:rsid w:val="00E808EB"/>
    <w:rsid w:val="00E8494C"/>
    <w:rsid w:val="00E913A5"/>
    <w:rsid w:val="00E94717"/>
    <w:rsid w:val="00E963B9"/>
    <w:rsid w:val="00EA1F2B"/>
    <w:rsid w:val="00EA5797"/>
    <w:rsid w:val="00EB0C4B"/>
    <w:rsid w:val="00EC2617"/>
    <w:rsid w:val="00EC5EA5"/>
    <w:rsid w:val="00ED1893"/>
    <w:rsid w:val="00ED4176"/>
    <w:rsid w:val="00ED530E"/>
    <w:rsid w:val="00ED7E60"/>
    <w:rsid w:val="00EF3A13"/>
    <w:rsid w:val="00EF4138"/>
    <w:rsid w:val="00EF56D6"/>
    <w:rsid w:val="00EF5907"/>
    <w:rsid w:val="00F010E9"/>
    <w:rsid w:val="00F06CAF"/>
    <w:rsid w:val="00F1210F"/>
    <w:rsid w:val="00F143E4"/>
    <w:rsid w:val="00F1563A"/>
    <w:rsid w:val="00F1626F"/>
    <w:rsid w:val="00F203CC"/>
    <w:rsid w:val="00F20505"/>
    <w:rsid w:val="00F21331"/>
    <w:rsid w:val="00F2216C"/>
    <w:rsid w:val="00F2285F"/>
    <w:rsid w:val="00F27759"/>
    <w:rsid w:val="00F30580"/>
    <w:rsid w:val="00F36F19"/>
    <w:rsid w:val="00F41F75"/>
    <w:rsid w:val="00F55EE0"/>
    <w:rsid w:val="00F61A63"/>
    <w:rsid w:val="00F634C9"/>
    <w:rsid w:val="00F879C5"/>
    <w:rsid w:val="00F9158A"/>
    <w:rsid w:val="00FA4152"/>
    <w:rsid w:val="00FB0579"/>
    <w:rsid w:val="00FB2608"/>
    <w:rsid w:val="00FC03EE"/>
    <w:rsid w:val="00FD337A"/>
    <w:rsid w:val="00FD5862"/>
    <w:rsid w:val="00FE075F"/>
    <w:rsid w:val="00FE0DC0"/>
    <w:rsid w:val="00FE0E58"/>
    <w:rsid w:val="00FE41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4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4BD1"/>
    <w:pPr>
      <w:ind w:left="720"/>
      <w:contextualSpacing/>
    </w:pPr>
  </w:style>
  <w:style w:type="paragraph" w:styleId="BalloonText">
    <w:name w:val="Balloon Text"/>
    <w:basedOn w:val="Normal"/>
    <w:link w:val="BalloonTextChar"/>
    <w:rsid w:val="000B3909"/>
    <w:rPr>
      <w:rFonts w:ascii="Lucida Grande" w:hAnsi="Lucida Grande" w:cs="Lucida Grande"/>
      <w:sz w:val="18"/>
      <w:szCs w:val="18"/>
    </w:rPr>
  </w:style>
  <w:style w:type="character" w:customStyle="1" w:styleId="BalloonTextChar">
    <w:name w:val="Balloon Text Char"/>
    <w:basedOn w:val="DefaultParagraphFont"/>
    <w:link w:val="BalloonText"/>
    <w:rsid w:val="000B3909"/>
    <w:rPr>
      <w:rFonts w:ascii="Lucida Grande" w:hAnsi="Lucida Grande" w:cs="Lucida Grande"/>
      <w:sz w:val="18"/>
      <w:szCs w:val="18"/>
    </w:rPr>
  </w:style>
  <w:style w:type="character" w:customStyle="1" w:styleId="apple-style-span">
    <w:name w:val="apple-style-span"/>
    <w:basedOn w:val="DefaultParagraphFont"/>
    <w:rsid w:val="00875B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44BD1"/>
    <w:pPr>
      <w:ind w:left="720"/>
      <w:contextualSpacing/>
    </w:pPr>
  </w:style>
  <w:style w:type="paragraph" w:styleId="BalloonText">
    <w:name w:val="Balloon Text"/>
    <w:basedOn w:val="Normal"/>
    <w:link w:val="BalloonTextChar"/>
    <w:rsid w:val="000B3909"/>
    <w:rPr>
      <w:rFonts w:ascii="Lucida Grande" w:hAnsi="Lucida Grande" w:cs="Lucida Grande"/>
      <w:sz w:val="18"/>
      <w:szCs w:val="18"/>
    </w:rPr>
  </w:style>
  <w:style w:type="character" w:customStyle="1" w:styleId="BalloonTextChar">
    <w:name w:val="Balloon Text Char"/>
    <w:basedOn w:val="DefaultParagraphFont"/>
    <w:link w:val="BalloonText"/>
    <w:rsid w:val="000B3909"/>
    <w:rPr>
      <w:rFonts w:ascii="Lucida Grande" w:hAnsi="Lucida Grande" w:cs="Lucida Grande"/>
      <w:sz w:val="18"/>
      <w:szCs w:val="18"/>
    </w:rPr>
  </w:style>
  <w:style w:type="character" w:customStyle="1" w:styleId="apple-style-span">
    <w:name w:val="apple-style-span"/>
    <w:basedOn w:val="DefaultParagraphFont"/>
    <w:rsid w:val="0087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18704717">
      <w:bodyDiv w:val="1"/>
      <w:marLeft w:val="0"/>
      <w:marRight w:val="0"/>
      <w:marTop w:val="0"/>
      <w:marBottom w:val="0"/>
      <w:divBdr>
        <w:top w:val="none" w:sz="0" w:space="0" w:color="auto"/>
        <w:left w:val="none" w:sz="0" w:space="0" w:color="auto"/>
        <w:bottom w:val="none" w:sz="0" w:space="0" w:color="auto"/>
        <w:right w:val="none" w:sz="0" w:space="0" w:color="auto"/>
      </w:divBdr>
    </w:div>
    <w:div w:id="24868277">
      <w:bodyDiv w:val="1"/>
      <w:marLeft w:val="0"/>
      <w:marRight w:val="0"/>
      <w:marTop w:val="0"/>
      <w:marBottom w:val="0"/>
      <w:divBdr>
        <w:top w:val="none" w:sz="0" w:space="0" w:color="auto"/>
        <w:left w:val="none" w:sz="0" w:space="0" w:color="auto"/>
        <w:bottom w:val="none" w:sz="0" w:space="0" w:color="auto"/>
        <w:right w:val="none" w:sz="0" w:space="0" w:color="auto"/>
      </w:divBdr>
    </w:div>
    <w:div w:id="31925857">
      <w:bodyDiv w:val="1"/>
      <w:marLeft w:val="0"/>
      <w:marRight w:val="0"/>
      <w:marTop w:val="0"/>
      <w:marBottom w:val="0"/>
      <w:divBdr>
        <w:top w:val="none" w:sz="0" w:space="0" w:color="auto"/>
        <w:left w:val="none" w:sz="0" w:space="0" w:color="auto"/>
        <w:bottom w:val="none" w:sz="0" w:space="0" w:color="auto"/>
        <w:right w:val="none" w:sz="0" w:space="0" w:color="auto"/>
      </w:divBdr>
      <w:divsChild>
        <w:div w:id="209148673">
          <w:marLeft w:val="547"/>
          <w:marRight w:val="0"/>
          <w:marTop w:val="115"/>
          <w:marBottom w:val="0"/>
          <w:divBdr>
            <w:top w:val="none" w:sz="0" w:space="0" w:color="auto"/>
            <w:left w:val="none" w:sz="0" w:space="0" w:color="auto"/>
            <w:bottom w:val="none" w:sz="0" w:space="0" w:color="auto"/>
            <w:right w:val="none" w:sz="0" w:space="0" w:color="auto"/>
          </w:divBdr>
        </w:div>
        <w:div w:id="137771226">
          <w:marLeft w:val="547"/>
          <w:marRight w:val="0"/>
          <w:marTop w:val="115"/>
          <w:marBottom w:val="0"/>
          <w:divBdr>
            <w:top w:val="none" w:sz="0" w:space="0" w:color="auto"/>
            <w:left w:val="none" w:sz="0" w:space="0" w:color="auto"/>
            <w:bottom w:val="none" w:sz="0" w:space="0" w:color="auto"/>
            <w:right w:val="none" w:sz="0" w:space="0" w:color="auto"/>
          </w:divBdr>
        </w:div>
        <w:div w:id="1079790062">
          <w:marLeft w:val="547"/>
          <w:marRight w:val="0"/>
          <w:marTop w:val="115"/>
          <w:marBottom w:val="0"/>
          <w:divBdr>
            <w:top w:val="none" w:sz="0" w:space="0" w:color="auto"/>
            <w:left w:val="none" w:sz="0" w:space="0" w:color="auto"/>
            <w:bottom w:val="none" w:sz="0" w:space="0" w:color="auto"/>
            <w:right w:val="none" w:sz="0" w:space="0" w:color="auto"/>
          </w:divBdr>
        </w:div>
        <w:div w:id="1714426234">
          <w:marLeft w:val="547"/>
          <w:marRight w:val="0"/>
          <w:marTop w:val="115"/>
          <w:marBottom w:val="0"/>
          <w:divBdr>
            <w:top w:val="none" w:sz="0" w:space="0" w:color="auto"/>
            <w:left w:val="none" w:sz="0" w:space="0" w:color="auto"/>
            <w:bottom w:val="none" w:sz="0" w:space="0" w:color="auto"/>
            <w:right w:val="none" w:sz="0" w:space="0" w:color="auto"/>
          </w:divBdr>
        </w:div>
      </w:divsChild>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0668082">
      <w:bodyDiv w:val="1"/>
      <w:marLeft w:val="0"/>
      <w:marRight w:val="0"/>
      <w:marTop w:val="0"/>
      <w:marBottom w:val="0"/>
      <w:divBdr>
        <w:top w:val="none" w:sz="0" w:space="0" w:color="auto"/>
        <w:left w:val="none" w:sz="0" w:space="0" w:color="auto"/>
        <w:bottom w:val="none" w:sz="0" w:space="0" w:color="auto"/>
        <w:right w:val="none" w:sz="0" w:space="0" w:color="auto"/>
      </w:divBdr>
      <w:divsChild>
        <w:div w:id="1919747072">
          <w:marLeft w:val="547"/>
          <w:marRight w:val="0"/>
          <w:marTop w:val="154"/>
          <w:marBottom w:val="0"/>
          <w:divBdr>
            <w:top w:val="none" w:sz="0" w:space="0" w:color="auto"/>
            <w:left w:val="none" w:sz="0" w:space="0" w:color="auto"/>
            <w:bottom w:val="none" w:sz="0" w:space="0" w:color="auto"/>
            <w:right w:val="none" w:sz="0" w:space="0" w:color="auto"/>
          </w:divBdr>
        </w:div>
        <w:div w:id="958684190">
          <w:marLeft w:val="547"/>
          <w:marRight w:val="0"/>
          <w:marTop w:val="154"/>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0636058">
      <w:bodyDiv w:val="1"/>
      <w:marLeft w:val="0"/>
      <w:marRight w:val="0"/>
      <w:marTop w:val="0"/>
      <w:marBottom w:val="0"/>
      <w:divBdr>
        <w:top w:val="none" w:sz="0" w:space="0" w:color="auto"/>
        <w:left w:val="none" w:sz="0" w:space="0" w:color="auto"/>
        <w:bottom w:val="none" w:sz="0" w:space="0" w:color="auto"/>
        <w:right w:val="none" w:sz="0" w:space="0" w:color="auto"/>
      </w:divBdr>
      <w:divsChild>
        <w:div w:id="1165628389">
          <w:marLeft w:val="547"/>
          <w:marRight w:val="0"/>
          <w:marTop w:val="154"/>
          <w:marBottom w:val="0"/>
          <w:divBdr>
            <w:top w:val="none" w:sz="0" w:space="0" w:color="auto"/>
            <w:left w:val="none" w:sz="0" w:space="0" w:color="auto"/>
            <w:bottom w:val="none" w:sz="0" w:space="0" w:color="auto"/>
            <w:right w:val="none" w:sz="0" w:space="0" w:color="auto"/>
          </w:divBdr>
        </w:div>
        <w:div w:id="1491630566">
          <w:marLeft w:val="547"/>
          <w:marRight w:val="0"/>
          <w:marTop w:val="154"/>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195393849">
      <w:bodyDiv w:val="1"/>
      <w:marLeft w:val="0"/>
      <w:marRight w:val="0"/>
      <w:marTop w:val="0"/>
      <w:marBottom w:val="0"/>
      <w:divBdr>
        <w:top w:val="none" w:sz="0" w:space="0" w:color="auto"/>
        <w:left w:val="none" w:sz="0" w:space="0" w:color="auto"/>
        <w:bottom w:val="none" w:sz="0" w:space="0" w:color="auto"/>
        <w:right w:val="none" w:sz="0" w:space="0" w:color="auto"/>
      </w:divBdr>
      <w:divsChild>
        <w:div w:id="728384857">
          <w:marLeft w:val="547"/>
          <w:marRight w:val="0"/>
          <w:marTop w:val="134"/>
          <w:marBottom w:val="0"/>
          <w:divBdr>
            <w:top w:val="none" w:sz="0" w:space="0" w:color="auto"/>
            <w:left w:val="none" w:sz="0" w:space="0" w:color="auto"/>
            <w:bottom w:val="none" w:sz="0" w:space="0" w:color="auto"/>
            <w:right w:val="none" w:sz="0" w:space="0" w:color="auto"/>
          </w:divBdr>
        </w:div>
        <w:div w:id="591469413">
          <w:marLeft w:val="547"/>
          <w:marRight w:val="0"/>
          <w:marTop w:val="134"/>
          <w:marBottom w:val="0"/>
          <w:divBdr>
            <w:top w:val="none" w:sz="0" w:space="0" w:color="auto"/>
            <w:left w:val="none" w:sz="0" w:space="0" w:color="auto"/>
            <w:bottom w:val="none" w:sz="0" w:space="0" w:color="auto"/>
            <w:right w:val="none" w:sz="0" w:space="0" w:color="auto"/>
          </w:divBdr>
        </w:div>
        <w:div w:id="421537631">
          <w:marLeft w:val="547"/>
          <w:marRight w:val="0"/>
          <w:marTop w:val="134"/>
          <w:marBottom w:val="0"/>
          <w:divBdr>
            <w:top w:val="none" w:sz="0" w:space="0" w:color="auto"/>
            <w:left w:val="none" w:sz="0" w:space="0" w:color="auto"/>
            <w:bottom w:val="none" w:sz="0" w:space="0" w:color="auto"/>
            <w:right w:val="none" w:sz="0" w:space="0" w:color="auto"/>
          </w:divBdr>
        </w:div>
      </w:divsChild>
    </w:div>
    <w:div w:id="203367686">
      <w:bodyDiv w:val="1"/>
      <w:marLeft w:val="0"/>
      <w:marRight w:val="0"/>
      <w:marTop w:val="0"/>
      <w:marBottom w:val="0"/>
      <w:divBdr>
        <w:top w:val="none" w:sz="0" w:space="0" w:color="auto"/>
        <w:left w:val="none" w:sz="0" w:space="0" w:color="auto"/>
        <w:bottom w:val="none" w:sz="0" w:space="0" w:color="auto"/>
        <w:right w:val="none" w:sz="0" w:space="0" w:color="auto"/>
      </w:divBdr>
    </w:div>
    <w:div w:id="221604152">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6028">
      <w:bodyDiv w:val="1"/>
      <w:marLeft w:val="0"/>
      <w:marRight w:val="0"/>
      <w:marTop w:val="0"/>
      <w:marBottom w:val="0"/>
      <w:divBdr>
        <w:top w:val="none" w:sz="0" w:space="0" w:color="auto"/>
        <w:left w:val="none" w:sz="0" w:space="0" w:color="auto"/>
        <w:bottom w:val="none" w:sz="0" w:space="0" w:color="auto"/>
        <w:right w:val="none" w:sz="0" w:space="0" w:color="auto"/>
      </w:divBdr>
      <w:divsChild>
        <w:div w:id="123430651">
          <w:marLeft w:val="547"/>
          <w:marRight w:val="0"/>
          <w:marTop w:val="154"/>
          <w:marBottom w:val="0"/>
          <w:divBdr>
            <w:top w:val="none" w:sz="0" w:space="0" w:color="auto"/>
            <w:left w:val="none" w:sz="0" w:space="0" w:color="auto"/>
            <w:bottom w:val="none" w:sz="0" w:space="0" w:color="auto"/>
            <w:right w:val="none" w:sz="0" w:space="0" w:color="auto"/>
          </w:divBdr>
        </w:div>
        <w:div w:id="1462380070">
          <w:marLeft w:val="547"/>
          <w:marRight w:val="0"/>
          <w:marTop w:val="154"/>
          <w:marBottom w:val="0"/>
          <w:divBdr>
            <w:top w:val="none" w:sz="0" w:space="0" w:color="auto"/>
            <w:left w:val="none" w:sz="0" w:space="0" w:color="auto"/>
            <w:bottom w:val="none" w:sz="0" w:space="0" w:color="auto"/>
            <w:right w:val="none" w:sz="0" w:space="0" w:color="auto"/>
          </w:divBdr>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9810">
      <w:bodyDiv w:val="1"/>
      <w:marLeft w:val="0"/>
      <w:marRight w:val="0"/>
      <w:marTop w:val="0"/>
      <w:marBottom w:val="0"/>
      <w:divBdr>
        <w:top w:val="none" w:sz="0" w:space="0" w:color="auto"/>
        <w:left w:val="none" w:sz="0" w:space="0" w:color="auto"/>
        <w:bottom w:val="none" w:sz="0" w:space="0" w:color="auto"/>
        <w:right w:val="none" w:sz="0" w:space="0" w:color="auto"/>
      </w:divBdr>
      <w:divsChild>
        <w:div w:id="1390618197">
          <w:marLeft w:val="1325"/>
          <w:marRight w:val="0"/>
          <w:marTop w:val="96"/>
          <w:marBottom w:val="0"/>
          <w:divBdr>
            <w:top w:val="none" w:sz="0" w:space="0" w:color="auto"/>
            <w:left w:val="none" w:sz="0" w:space="0" w:color="auto"/>
            <w:bottom w:val="none" w:sz="0" w:space="0" w:color="auto"/>
            <w:right w:val="none" w:sz="0" w:space="0" w:color="auto"/>
          </w:divBdr>
        </w:div>
        <w:div w:id="1938126887">
          <w:marLeft w:val="1325"/>
          <w:marRight w:val="0"/>
          <w:marTop w:val="96"/>
          <w:marBottom w:val="0"/>
          <w:divBdr>
            <w:top w:val="none" w:sz="0" w:space="0" w:color="auto"/>
            <w:left w:val="none" w:sz="0" w:space="0" w:color="auto"/>
            <w:bottom w:val="none" w:sz="0" w:space="0" w:color="auto"/>
            <w:right w:val="none" w:sz="0" w:space="0" w:color="auto"/>
          </w:divBdr>
        </w:div>
      </w:divsChild>
    </w:div>
    <w:div w:id="439840610">
      <w:bodyDiv w:val="1"/>
      <w:marLeft w:val="0"/>
      <w:marRight w:val="0"/>
      <w:marTop w:val="0"/>
      <w:marBottom w:val="0"/>
      <w:divBdr>
        <w:top w:val="none" w:sz="0" w:space="0" w:color="auto"/>
        <w:left w:val="none" w:sz="0" w:space="0" w:color="auto"/>
        <w:bottom w:val="none" w:sz="0" w:space="0" w:color="auto"/>
        <w:right w:val="none" w:sz="0" w:space="0" w:color="auto"/>
      </w:divBdr>
    </w:div>
    <w:div w:id="502430643">
      <w:bodyDiv w:val="1"/>
      <w:marLeft w:val="0"/>
      <w:marRight w:val="0"/>
      <w:marTop w:val="0"/>
      <w:marBottom w:val="0"/>
      <w:divBdr>
        <w:top w:val="none" w:sz="0" w:space="0" w:color="auto"/>
        <w:left w:val="none" w:sz="0" w:space="0" w:color="auto"/>
        <w:bottom w:val="none" w:sz="0" w:space="0" w:color="auto"/>
        <w:right w:val="none" w:sz="0" w:space="0" w:color="auto"/>
      </w:divBdr>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7989">
      <w:bodyDiv w:val="1"/>
      <w:marLeft w:val="0"/>
      <w:marRight w:val="0"/>
      <w:marTop w:val="0"/>
      <w:marBottom w:val="0"/>
      <w:divBdr>
        <w:top w:val="none" w:sz="0" w:space="0" w:color="auto"/>
        <w:left w:val="none" w:sz="0" w:space="0" w:color="auto"/>
        <w:bottom w:val="none" w:sz="0" w:space="0" w:color="auto"/>
        <w:right w:val="none" w:sz="0" w:space="0" w:color="auto"/>
      </w:divBdr>
      <w:divsChild>
        <w:div w:id="136722436">
          <w:marLeft w:val="547"/>
          <w:marRight w:val="0"/>
          <w:marTop w:val="154"/>
          <w:marBottom w:val="0"/>
          <w:divBdr>
            <w:top w:val="none" w:sz="0" w:space="0" w:color="auto"/>
            <w:left w:val="none" w:sz="0" w:space="0" w:color="auto"/>
            <w:bottom w:val="none" w:sz="0" w:space="0" w:color="auto"/>
            <w:right w:val="none" w:sz="0" w:space="0" w:color="auto"/>
          </w:divBdr>
        </w:div>
        <w:div w:id="1491024884">
          <w:marLeft w:val="547"/>
          <w:marRight w:val="0"/>
          <w:marTop w:val="154"/>
          <w:marBottom w:val="0"/>
          <w:divBdr>
            <w:top w:val="none" w:sz="0" w:space="0" w:color="auto"/>
            <w:left w:val="none" w:sz="0" w:space="0" w:color="auto"/>
            <w:bottom w:val="none" w:sz="0" w:space="0" w:color="auto"/>
            <w:right w:val="none" w:sz="0" w:space="0" w:color="auto"/>
          </w:divBdr>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966">
      <w:bodyDiv w:val="1"/>
      <w:marLeft w:val="0"/>
      <w:marRight w:val="0"/>
      <w:marTop w:val="0"/>
      <w:marBottom w:val="0"/>
      <w:divBdr>
        <w:top w:val="none" w:sz="0" w:space="0" w:color="auto"/>
        <w:left w:val="none" w:sz="0" w:space="0" w:color="auto"/>
        <w:bottom w:val="none" w:sz="0" w:space="0" w:color="auto"/>
        <w:right w:val="none" w:sz="0" w:space="0" w:color="auto"/>
      </w:divBdr>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974">
      <w:bodyDiv w:val="1"/>
      <w:marLeft w:val="0"/>
      <w:marRight w:val="0"/>
      <w:marTop w:val="0"/>
      <w:marBottom w:val="0"/>
      <w:divBdr>
        <w:top w:val="none" w:sz="0" w:space="0" w:color="auto"/>
        <w:left w:val="none" w:sz="0" w:space="0" w:color="auto"/>
        <w:bottom w:val="none" w:sz="0" w:space="0" w:color="auto"/>
        <w:right w:val="none" w:sz="0" w:space="0" w:color="auto"/>
      </w:divBdr>
      <w:divsChild>
        <w:div w:id="462894872">
          <w:marLeft w:val="547"/>
          <w:marRight w:val="0"/>
          <w:marTop w:val="154"/>
          <w:marBottom w:val="0"/>
          <w:divBdr>
            <w:top w:val="none" w:sz="0" w:space="0" w:color="auto"/>
            <w:left w:val="none" w:sz="0" w:space="0" w:color="auto"/>
            <w:bottom w:val="none" w:sz="0" w:space="0" w:color="auto"/>
            <w:right w:val="none" w:sz="0" w:space="0" w:color="auto"/>
          </w:divBdr>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2003">
      <w:bodyDiv w:val="1"/>
      <w:marLeft w:val="0"/>
      <w:marRight w:val="0"/>
      <w:marTop w:val="0"/>
      <w:marBottom w:val="0"/>
      <w:divBdr>
        <w:top w:val="none" w:sz="0" w:space="0" w:color="auto"/>
        <w:left w:val="none" w:sz="0" w:space="0" w:color="auto"/>
        <w:bottom w:val="none" w:sz="0" w:space="0" w:color="auto"/>
        <w:right w:val="none" w:sz="0" w:space="0" w:color="auto"/>
      </w:divBdr>
    </w:div>
    <w:div w:id="946621734">
      <w:bodyDiv w:val="1"/>
      <w:marLeft w:val="0"/>
      <w:marRight w:val="0"/>
      <w:marTop w:val="0"/>
      <w:marBottom w:val="0"/>
      <w:divBdr>
        <w:top w:val="none" w:sz="0" w:space="0" w:color="auto"/>
        <w:left w:val="none" w:sz="0" w:space="0" w:color="auto"/>
        <w:bottom w:val="none" w:sz="0" w:space="0" w:color="auto"/>
        <w:right w:val="none" w:sz="0" w:space="0" w:color="auto"/>
      </w:divBdr>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16425661">
      <w:bodyDiv w:val="1"/>
      <w:marLeft w:val="0"/>
      <w:marRight w:val="0"/>
      <w:marTop w:val="0"/>
      <w:marBottom w:val="0"/>
      <w:divBdr>
        <w:top w:val="none" w:sz="0" w:space="0" w:color="auto"/>
        <w:left w:val="none" w:sz="0" w:space="0" w:color="auto"/>
        <w:bottom w:val="none" w:sz="0" w:space="0" w:color="auto"/>
        <w:right w:val="none" w:sz="0" w:space="0" w:color="auto"/>
      </w:divBdr>
      <w:divsChild>
        <w:div w:id="1643656156">
          <w:marLeft w:val="547"/>
          <w:marRight w:val="0"/>
          <w:marTop w:val="96"/>
          <w:marBottom w:val="0"/>
          <w:divBdr>
            <w:top w:val="none" w:sz="0" w:space="0" w:color="auto"/>
            <w:left w:val="none" w:sz="0" w:space="0" w:color="auto"/>
            <w:bottom w:val="none" w:sz="0" w:space="0" w:color="auto"/>
            <w:right w:val="none" w:sz="0" w:space="0" w:color="auto"/>
          </w:divBdr>
        </w:div>
        <w:div w:id="339626048">
          <w:marLeft w:val="547"/>
          <w:marRight w:val="0"/>
          <w:marTop w:val="96"/>
          <w:marBottom w:val="0"/>
          <w:divBdr>
            <w:top w:val="none" w:sz="0" w:space="0" w:color="auto"/>
            <w:left w:val="none" w:sz="0" w:space="0" w:color="auto"/>
            <w:bottom w:val="none" w:sz="0" w:space="0" w:color="auto"/>
            <w:right w:val="none" w:sz="0" w:space="0" w:color="auto"/>
          </w:divBdr>
        </w:div>
        <w:div w:id="821968605">
          <w:marLeft w:val="547"/>
          <w:marRight w:val="0"/>
          <w:marTop w:val="96"/>
          <w:marBottom w:val="0"/>
          <w:divBdr>
            <w:top w:val="none" w:sz="0" w:space="0" w:color="auto"/>
            <w:left w:val="none" w:sz="0" w:space="0" w:color="auto"/>
            <w:bottom w:val="none" w:sz="0" w:space="0" w:color="auto"/>
            <w:right w:val="none" w:sz="0" w:space="0" w:color="auto"/>
          </w:divBdr>
        </w:div>
      </w:divsChild>
    </w:div>
    <w:div w:id="1228105047">
      <w:bodyDiv w:val="1"/>
      <w:marLeft w:val="0"/>
      <w:marRight w:val="0"/>
      <w:marTop w:val="0"/>
      <w:marBottom w:val="0"/>
      <w:divBdr>
        <w:top w:val="none" w:sz="0" w:space="0" w:color="auto"/>
        <w:left w:val="none" w:sz="0" w:space="0" w:color="auto"/>
        <w:bottom w:val="none" w:sz="0" w:space="0" w:color="auto"/>
        <w:right w:val="none" w:sz="0" w:space="0" w:color="auto"/>
      </w:divBdr>
    </w:div>
    <w:div w:id="1263881467">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68726243">
      <w:bodyDiv w:val="1"/>
      <w:marLeft w:val="0"/>
      <w:marRight w:val="0"/>
      <w:marTop w:val="0"/>
      <w:marBottom w:val="0"/>
      <w:divBdr>
        <w:top w:val="none" w:sz="0" w:space="0" w:color="auto"/>
        <w:left w:val="none" w:sz="0" w:space="0" w:color="auto"/>
        <w:bottom w:val="none" w:sz="0" w:space="0" w:color="auto"/>
        <w:right w:val="none" w:sz="0" w:space="0" w:color="auto"/>
      </w:divBdr>
      <w:divsChild>
        <w:div w:id="1498812805">
          <w:marLeft w:val="547"/>
          <w:marRight w:val="0"/>
          <w:marTop w:val="0"/>
          <w:marBottom w:val="0"/>
          <w:divBdr>
            <w:top w:val="none" w:sz="0" w:space="0" w:color="auto"/>
            <w:left w:val="none" w:sz="0" w:space="0" w:color="auto"/>
            <w:bottom w:val="none" w:sz="0" w:space="0" w:color="auto"/>
            <w:right w:val="none" w:sz="0" w:space="0" w:color="auto"/>
          </w:divBdr>
        </w:div>
        <w:div w:id="1513958945">
          <w:marLeft w:val="547"/>
          <w:marRight w:val="0"/>
          <w:marTop w:val="0"/>
          <w:marBottom w:val="0"/>
          <w:divBdr>
            <w:top w:val="none" w:sz="0" w:space="0" w:color="auto"/>
            <w:left w:val="none" w:sz="0" w:space="0" w:color="auto"/>
            <w:bottom w:val="none" w:sz="0" w:space="0" w:color="auto"/>
            <w:right w:val="none" w:sz="0" w:space="0" w:color="auto"/>
          </w:divBdr>
        </w:div>
        <w:div w:id="1494490648">
          <w:marLeft w:val="547"/>
          <w:marRight w:val="0"/>
          <w:marTop w:val="0"/>
          <w:marBottom w:val="0"/>
          <w:divBdr>
            <w:top w:val="none" w:sz="0" w:space="0" w:color="auto"/>
            <w:left w:val="none" w:sz="0" w:space="0" w:color="auto"/>
            <w:bottom w:val="none" w:sz="0" w:space="0" w:color="auto"/>
            <w:right w:val="none" w:sz="0" w:space="0" w:color="auto"/>
          </w:divBdr>
        </w:div>
        <w:div w:id="541403084">
          <w:marLeft w:val="547"/>
          <w:marRight w:val="0"/>
          <w:marTop w:val="0"/>
          <w:marBottom w:val="0"/>
          <w:divBdr>
            <w:top w:val="none" w:sz="0" w:space="0" w:color="auto"/>
            <w:left w:val="none" w:sz="0" w:space="0" w:color="auto"/>
            <w:bottom w:val="none" w:sz="0" w:space="0" w:color="auto"/>
            <w:right w:val="none" w:sz="0" w:space="0" w:color="auto"/>
          </w:divBdr>
        </w:div>
      </w:divsChild>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4208098">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9796">
      <w:bodyDiv w:val="1"/>
      <w:marLeft w:val="0"/>
      <w:marRight w:val="0"/>
      <w:marTop w:val="0"/>
      <w:marBottom w:val="0"/>
      <w:divBdr>
        <w:top w:val="none" w:sz="0" w:space="0" w:color="auto"/>
        <w:left w:val="none" w:sz="0" w:space="0" w:color="auto"/>
        <w:bottom w:val="none" w:sz="0" w:space="0" w:color="auto"/>
        <w:right w:val="none" w:sz="0" w:space="0" w:color="auto"/>
      </w:divBdr>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216">
      <w:bodyDiv w:val="1"/>
      <w:marLeft w:val="0"/>
      <w:marRight w:val="0"/>
      <w:marTop w:val="0"/>
      <w:marBottom w:val="0"/>
      <w:divBdr>
        <w:top w:val="none" w:sz="0" w:space="0" w:color="auto"/>
        <w:left w:val="none" w:sz="0" w:space="0" w:color="auto"/>
        <w:bottom w:val="none" w:sz="0" w:space="0" w:color="auto"/>
        <w:right w:val="none" w:sz="0" w:space="0" w:color="auto"/>
      </w:divBdr>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100029">
      <w:bodyDiv w:val="1"/>
      <w:marLeft w:val="0"/>
      <w:marRight w:val="0"/>
      <w:marTop w:val="0"/>
      <w:marBottom w:val="0"/>
      <w:divBdr>
        <w:top w:val="none" w:sz="0" w:space="0" w:color="auto"/>
        <w:left w:val="none" w:sz="0" w:space="0" w:color="auto"/>
        <w:bottom w:val="none" w:sz="0" w:space="0" w:color="auto"/>
        <w:right w:val="none" w:sz="0" w:space="0" w:color="auto"/>
      </w:divBdr>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580560822">
      <w:bodyDiv w:val="1"/>
      <w:marLeft w:val="0"/>
      <w:marRight w:val="0"/>
      <w:marTop w:val="0"/>
      <w:marBottom w:val="0"/>
      <w:divBdr>
        <w:top w:val="none" w:sz="0" w:space="0" w:color="auto"/>
        <w:left w:val="none" w:sz="0" w:space="0" w:color="auto"/>
        <w:bottom w:val="none" w:sz="0" w:space="0" w:color="auto"/>
        <w:right w:val="none" w:sz="0" w:space="0" w:color="auto"/>
      </w:divBdr>
      <w:divsChild>
        <w:div w:id="1346400776">
          <w:marLeft w:val="547"/>
          <w:marRight w:val="0"/>
          <w:marTop w:val="154"/>
          <w:marBottom w:val="0"/>
          <w:divBdr>
            <w:top w:val="none" w:sz="0" w:space="0" w:color="auto"/>
            <w:left w:val="none" w:sz="0" w:space="0" w:color="auto"/>
            <w:bottom w:val="none" w:sz="0" w:space="0" w:color="auto"/>
            <w:right w:val="none" w:sz="0" w:space="0" w:color="auto"/>
          </w:divBdr>
        </w:div>
        <w:div w:id="1639258086">
          <w:marLeft w:val="547"/>
          <w:marRight w:val="0"/>
          <w:marTop w:val="154"/>
          <w:marBottom w:val="0"/>
          <w:divBdr>
            <w:top w:val="none" w:sz="0" w:space="0" w:color="auto"/>
            <w:left w:val="none" w:sz="0" w:space="0" w:color="auto"/>
            <w:bottom w:val="none" w:sz="0" w:space="0" w:color="auto"/>
            <w:right w:val="none" w:sz="0" w:space="0" w:color="auto"/>
          </w:divBdr>
        </w:div>
      </w:divsChild>
    </w:div>
    <w:div w:id="1587956069">
      <w:bodyDiv w:val="1"/>
      <w:marLeft w:val="0"/>
      <w:marRight w:val="0"/>
      <w:marTop w:val="0"/>
      <w:marBottom w:val="0"/>
      <w:divBdr>
        <w:top w:val="none" w:sz="0" w:space="0" w:color="auto"/>
        <w:left w:val="none" w:sz="0" w:space="0" w:color="auto"/>
        <w:bottom w:val="none" w:sz="0" w:space="0" w:color="auto"/>
        <w:right w:val="none" w:sz="0" w:space="0" w:color="auto"/>
      </w:divBdr>
      <w:divsChild>
        <w:div w:id="191693626">
          <w:marLeft w:val="1325"/>
          <w:marRight w:val="0"/>
          <w:marTop w:val="96"/>
          <w:marBottom w:val="0"/>
          <w:divBdr>
            <w:top w:val="none" w:sz="0" w:space="0" w:color="auto"/>
            <w:left w:val="none" w:sz="0" w:space="0" w:color="auto"/>
            <w:bottom w:val="none" w:sz="0" w:space="0" w:color="auto"/>
            <w:right w:val="none" w:sz="0" w:space="0" w:color="auto"/>
          </w:divBdr>
        </w:div>
        <w:div w:id="944582765">
          <w:marLeft w:val="1325"/>
          <w:marRight w:val="0"/>
          <w:marTop w:val="96"/>
          <w:marBottom w:val="0"/>
          <w:divBdr>
            <w:top w:val="none" w:sz="0" w:space="0" w:color="auto"/>
            <w:left w:val="none" w:sz="0" w:space="0" w:color="auto"/>
            <w:bottom w:val="none" w:sz="0" w:space="0" w:color="auto"/>
            <w:right w:val="none" w:sz="0" w:space="0" w:color="auto"/>
          </w:divBdr>
        </w:div>
        <w:div w:id="1027758779">
          <w:marLeft w:val="1325"/>
          <w:marRight w:val="0"/>
          <w:marTop w:val="96"/>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30613">
      <w:bodyDiv w:val="1"/>
      <w:marLeft w:val="0"/>
      <w:marRight w:val="0"/>
      <w:marTop w:val="0"/>
      <w:marBottom w:val="0"/>
      <w:divBdr>
        <w:top w:val="none" w:sz="0" w:space="0" w:color="auto"/>
        <w:left w:val="none" w:sz="0" w:space="0" w:color="auto"/>
        <w:bottom w:val="none" w:sz="0" w:space="0" w:color="auto"/>
        <w:right w:val="none" w:sz="0" w:space="0" w:color="auto"/>
      </w:divBdr>
    </w:div>
    <w:div w:id="1685089401">
      <w:bodyDiv w:val="1"/>
      <w:marLeft w:val="0"/>
      <w:marRight w:val="0"/>
      <w:marTop w:val="0"/>
      <w:marBottom w:val="0"/>
      <w:divBdr>
        <w:top w:val="none" w:sz="0" w:space="0" w:color="auto"/>
        <w:left w:val="none" w:sz="0" w:space="0" w:color="auto"/>
        <w:bottom w:val="none" w:sz="0" w:space="0" w:color="auto"/>
        <w:right w:val="none" w:sz="0" w:space="0" w:color="auto"/>
      </w:divBdr>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3260">
      <w:bodyDiv w:val="1"/>
      <w:marLeft w:val="0"/>
      <w:marRight w:val="0"/>
      <w:marTop w:val="0"/>
      <w:marBottom w:val="0"/>
      <w:divBdr>
        <w:top w:val="none" w:sz="0" w:space="0" w:color="auto"/>
        <w:left w:val="none" w:sz="0" w:space="0" w:color="auto"/>
        <w:bottom w:val="none" w:sz="0" w:space="0" w:color="auto"/>
        <w:right w:val="none" w:sz="0" w:space="0" w:color="auto"/>
      </w:divBdr>
      <w:divsChild>
        <w:div w:id="1162237394">
          <w:marLeft w:val="547"/>
          <w:marRight w:val="0"/>
          <w:marTop w:val="134"/>
          <w:marBottom w:val="0"/>
          <w:divBdr>
            <w:top w:val="none" w:sz="0" w:space="0" w:color="auto"/>
            <w:left w:val="none" w:sz="0" w:space="0" w:color="auto"/>
            <w:bottom w:val="none" w:sz="0" w:space="0" w:color="auto"/>
            <w:right w:val="none" w:sz="0" w:space="0" w:color="auto"/>
          </w:divBdr>
        </w:div>
        <w:div w:id="1785805109">
          <w:marLeft w:val="547"/>
          <w:marRight w:val="0"/>
          <w:marTop w:val="134"/>
          <w:marBottom w:val="0"/>
          <w:divBdr>
            <w:top w:val="none" w:sz="0" w:space="0" w:color="auto"/>
            <w:left w:val="none" w:sz="0" w:space="0" w:color="auto"/>
            <w:bottom w:val="none" w:sz="0" w:space="0" w:color="auto"/>
            <w:right w:val="none" w:sz="0" w:space="0" w:color="auto"/>
          </w:divBdr>
        </w:div>
        <w:div w:id="709494360">
          <w:marLeft w:val="547"/>
          <w:marRight w:val="0"/>
          <w:marTop w:val="134"/>
          <w:marBottom w:val="0"/>
          <w:divBdr>
            <w:top w:val="none" w:sz="0" w:space="0" w:color="auto"/>
            <w:left w:val="none" w:sz="0" w:space="0" w:color="auto"/>
            <w:bottom w:val="none" w:sz="0" w:space="0" w:color="auto"/>
            <w:right w:val="none" w:sz="0" w:space="0" w:color="auto"/>
          </w:divBdr>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07158465">
      <w:bodyDiv w:val="1"/>
      <w:marLeft w:val="0"/>
      <w:marRight w:val="0"/>
      <w:marTop w:val="0"/>
      <w:marBottom w:val="0"/>
      <w:divBdr>
        <w:top w:val="none" w:sz="0" w:space="0" w:color="auto"/>
        <w:left w:val="none" w:sz="0" w:space="0" w:color="auto"/>
        <w:bottom w:val="none" w:sz="0" w:space="0" w:color="auto"/>
        <w:right w:val="none" w:sz="0" w:space="0" w:color="auto"/>
      </w:divBdr>
    </w:div>
    <w:div w:id="1816599514">
      <w:bodyDiv w:val="1"/>
      <w:marLeft w:val="0"/>
      <w:marRight w:val="0"/>
      <w:marTop w:val="0"/>
      <w:marBottom w:val="0"/>
      <w:divBdr>
        <w:top w:val="none" w:sz="0" w:space="0" w:color="auto"/>
        <w:left w:val="none" w:sz="0" w:space="0" w:color="auto"/>
        <w:bottom w:val="none" w:sz="0" w:space="0" w:color="auto"/>
        <w:right w:val="none" w:sz="0" w:space="0" w:color="auto"/>
      </w:divBdr>
      <w:divsChild>
        <w:div w:id="1696077625">
          <w:marLeft w:val="547"/>
          <w:marRight w:val="0"/>
          <w:marTop w:val="0"/>
          <w:marBottom w:val="158"/>
          <w:divBdr>
            <w:top w:val="none" w:sz="0" w:space="0" w:color="auto"/>
            <w:left w:val="none" w:sz="0" w:space="0" w:color="auto"/>
            <w:bottom w:val="none" w:sz="0" w:space="0" w:color="auto"/>
            <w:right w:val="none" w:sz="0" w:space="0" w:color="auto"/>
          </w:divBdr>
        </w:div>
        <w:div w:id="2120709974">
          <w:marLeft w:val="547"/>
          <w:marRight w:val="0"/>
          <w:marTop w:val="0"/>
          <w:marBottom w:val="158"/>
          <w:divBdr>
            <w:top w:val="none" w:sz="0" w:space="0" w:color="auto"/>
            <w:left w:val="none" w:sz="0" w:space="0" w:color="auto"/>
            <w:bottom w:val="none" w:sz="0" w:space="0" w:color="auto"/>
            <w:right w:val="none" w:sz="0" w:space="0" w:color="auto"/>
          </w:divBdr>
        </w:div>
        <w:div w:id="1292205311">
          <w:marLeft w:val="547"/>
          <w:marRight w:val="0"/>
          <w:marTop w:val="0"/>
          <w:marBottom w:val="158"/>
          <w:divBdr>
            <w:top w:val="none" w:sz="0" w:space="0" w:color="auto"/>
            <w:left w:val="none" w:sz="0" w:space="0" w:color="auto"/>
            <w:bottom w:val="none" w:sz="0" w:space="0" w:color="auto"/>
            <w:right w:val="none" w:sz="0" w:space="0" w:color="auto"/>
          </w:divBdr>
        </w:div>
        <w:div w:id="1562986378">
          <w:marLeft w:val="547"/>
          <w:marRight w:val="0"/>
          <w:marTop w:val="0"/>
          <w:marBottom w:val="158"/>
          <w:divBdr>
            <w:top w:val="none" w:sz="0" w:space="0" w:color="auto"/>
            <w:left w:val="none" w:sz="0" w:space="0" w:color="auto"/>
            <w:bottom w:val="none" w:sz="0" w:space="0" w:color="auto"/>
            <w:right w:val="none" w:sz="0" w:space="0" w:color="auto"/>
          </w:divBdr>
        </w:div>
        <w:div w:id="616376525">
          <w:marLeft w:val="547"/>
          <w:marRight w:val="0"/>
          <w:marTop w:val="0"/>
          <w:marBottom w:val="158"/>
          <w:divBdr>
            <w:top w:val="none" w:sz="0" w:space="0" w:color="auto"/>
            <w:left w:val="none" w:sz="0" w:space="0" w:color="auto"/>
            <w:bottom w:val="none" w:sz="0" w:space="0" w:color="auto"/>
            <w:right w:val="none" w:sz="0" w:space="0" w:color="auto"/>
          </w:divBdr>
        </w:div>
        <w:div w:id="1671254331">
          <w:marLeft w:val="547"/>
          <w:marRight w:val="0"/>
          <w:marTop w:val="0"/>
          <w:marBottom w:val="158"/>
          <w:divBdr>
            <w:top w:val="none" w:sz="0" w:space="0" w:color="auto"/>
            <w:left w:val="none" w:sz="0" w:space="0" w:color="auto"/>
            <w:bottom w:val="none" w:sz="0" w:space="0" w:color="auto"/>
            <w:right w:val="none" w:sz="0" w:space="0" w:color="auto"/>
          </w:divBdr>
        </w:div>
        <w:div w:id="1875802347">
          <w:marLeft w:val="547"/>
          <w:marRight w:val="0"/>
          <w:marTop w:val="0"/>
          <w:marBottom w:val="158"/>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31960285">
      <w:bodyDiv w:val="1"/>
      <w:marLeft w:val="0"/>
      <w:marRight w:val="0"/>
      <w:marTop w:val="0"/>
      <w:marBottom w:val="0"/>
      <w:divBdr>
        <w:top w:val="none" w:sz="0" w:space="0" w:color="auto"/>
        <w:left w:val="none" w:sz="0" w:space="0" w:color="auto"/>
        <w:bottom w:val="none" w:sz="0" w:space="0" w:color="auto"/>
        <w:right w:val="none" w:sz="0" w:space="0" w:color="auto"/>
      </w:divBdr>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10228">
      <w:bodyDiv w:val="1"/>
      <w:marLeft w:val="0"/>
      <w:marRight w:val="0"/>
      <w:marTop w:val="0"/>
      <w:marBottom w:val="0"/>
      <w:divBdr>
        <w:top w:val="none" w:sz="0" w:space="0" w:color="auto"/>
        <w:left w:val="none" w:sz="0" w:space="0" w:color="auto"/>
        <w:bottom w:val="none" w:sz="0" w:space="0" w:color="auto"/>
        <w:right w:val="none" w:sz="0" w:space="0" w:color="auto"/>
      </w:divBdr>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093775608">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board/pat/pat-slideset.ppt"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Office\Templates\Other Documents\IEEE-P802_15.dot</Template>
  <TotalTime>326</TotalTime>
  <Pages>14</Pages>
  <Words>2795</Words>
  <Characters>16217</Characters>
  <Application>Microsoft Macintosh Word</Application>
  <DocSecurity>0</DocSecurity>
  <Lines>1013</Lines>
  <Paragraphs>760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IEEE802.15 WG minutes</vt:lpstr>
      <vt:lpstr>IEEE P802.15</vt:lpstr>
      <vt:lpstr>Wireless Personal Area Networks</vt:lpstr>
      <vt:lpstr>IEEE 802.15 Plenary Meeting – Session #77</vt:lpstr>
      <vt:lpstr>Chair displayed and read the standard IEEE Anti-Trust statement.</vt:lpstr>
      <vt:lpstr>Future Sessions (15-12-0112-00)</vt:lpstr>
      <vt:lpstr/>
      <vt:lpstr>Chair presented the EC Meeting Report (IEEE 802.15-12-0131-00)</vt:lpstr>
      <vt:lpstr>802 Architecture report by James Gilb</vt:lpstr>
      <vt:lpstr>Two meetings this session: Tuesday AM1, Thursday AM1 to resolve comments from le</vt:lpstr>
      <vt:lpstr/>
      <vt:lpstr>10:34 WG18 liaison by J Notor </vt:lpstr>
      <vt:lpstr>Progeny LMS waiver issue is being discussed again</vt:lpstr>
      <vt:lpstr>802.22 has a position paper on TV whitespace that they’re asking WG18 to review</vt:lpstr>
    </vt:vector>
  </TitlesOfParts>
  <Manager/>
  <Company>Kinney Consulting LLC</Company>
  <LinksUpToDate>false</LinksUpToDate>
  <CharactersWithSpaces>18252</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38</cp:revision>
  <dcterms:created xsi:type="dcterms:W3CDTF">2012-03-12T18:46:00Z</dcterms:created>
  <dcterms:modified xsi:type="dcterms:W3CDTF">2012-03-16T05:27:00Z</dcterms:modified>
  <cp:category>15-12-0125-00-0000</cp:category>
</cp:coreProperties>
</file>