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6DE" w:rsidRDefault="003E66DE">
      <w:pPr>
        <w:jc w:val="center"/>
        <w:rPr>
          <w:b/>
          <w:sz w:val="28"/>
        </w:rPr>
      </w:pPr>
      <w:r>
        <w:rPr>
          <w:b/>
          <w:sz w:val="28"/>
        </w:rPr>
        <w:t>IEEE P802.15</w:t>
      </w:r>
    </w:p>
    <w:p w:rsidR="003E66DE" w:rsidRDefault="003E66DE">
      <w:pPr>
        <w:jc w:val="center"/>
        <w:rPr>
          <w:b/>
          <w:sz w:val="28"/>
        </w:rPr>
      </w:pPr>
      <w:r>
        <w:rPr>
          <w:b/>
          <w:sz w:val="28"/>
        </w:rPr>
        <w:t>Wireless Personal Area Networks</w:t>
      </w:r>
    </w:p>
    <w:p w:rsidR="003E66DE" w:rsidRDefault="003E66DE">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E66DE">
        <w:tc>
          <w:tcPr>
            <w:tcW w:w="1260" w:type="dxa"/>
            <w:tcBorders>
              <w:top w:val="single" w:sz="6" w:space="0" w:color="auto"/>
            </w:tcBorders>
          </w:tcPr>
          <w:p w:rsidR="003E66DE" w:rsidRDefault="003E66DE">
            <w:pPr>
              <w:pStyle w:val="covertext"/>
            </w:pPr>
            <w:r>
              <w:t>Project</w:t>
            </w:r>
          </w:p>
        </w:tc>
        <w:tc>
          <w:tcPr>
            <w:tcW w:w="8190" w:type="dxa"/>
            <w:gridSpan w:val="2"/>
            <w:tcBorders>
              <w:top w:val="single" w:sz="6" w:space="0" w:color="auto"/>
            </w:tcBorders>
          </w:tcPr>
          <w:p w:rsidR="003E66DE" w:rsidRDefault="003E66DE">
            <w:pPr>
              <w:pStyle w:val="covertext"/>
            </w:pPr>
            <w:r>
              <w:t>IEEE P802.15 Working Group for Wireless Personal Area Networks (WPANs)</w:t>
            </w:r>
          </w:p>
        </w:tc>
      </w:tr>
      <w:tr w:rsidR="003E66DE">
        <w:tc>
          <w:tcPr>
            <w:tcW w:w="1260" w:type="dxa"/>
            <w:tcBorders>
              <w:top w:val="single" w:sz="6" w:space="0" w:color="auto"/>
            </w:tcBorders>
          </w:tcPr>
          <w:p w:rsidR="003E66DE" w:rsidRDefault="003E66DE">
            <w:pPr>
              <w:pStyle w:val="covertext"/>
            </w:pPr>
            <w:r>
              <w:t>Title</w:t>
            </w:r>
          </w:p>
        </w:tc>
        <w:tc>
          <w:tcPr>
            <w:tcW w:w="8190" w:type="dxa"/>
            <w:gridSpan w:val="2"/>
            <w:tcBorders>
              <w:top w:val="single" w:sz="6" w:space="0" w:color="auto"/>
            </w:tcBorders>
          </w:tcPr>
          <w:p w:rsidR="003E66DE" w:rsidRDefault="003E66DE">
            <w:pPr>
              <w:pStyle w:val="covertext"/>
            </w:pPr>
            <w:r>
              <w:rPr>
                <w:b/>
                <w:sz w:val="28"/>
              </w:rPr>
              <w:fldChar w:fldCharType="begin"/>
            </w:r>
            <w:r>
              <w:rPr>
                <w:b/>
                <w:sz w:val="28"/>
              </w:rPr>
              <w:instrText xml:space="preserve"> TITLE  \* MERGEFORMAT </w:instrText>
            </w:r>
            <w:r>
              <w:rPr>
                <w:b/>
                <w:sz w:val="28"/>
              </w:rPr>
              <w:fldChar w:fldCharType="separate"/>
            </w:r>
            <w:r w:rsidR="00301EB8">
              <w:rPr>
                <w:b/>
                <w:sz w:val="28"/>
              </w:rPr>
              <w:t>IEEE 802.15 Positive Train Control Study Group Jacksonville Meeting Minutes</w:t>
            </w:r>
            <w:r>
              <w:rPr>
                <w:b/>
                <w:sz w:val="28"/>
              </w:rPr>
              <w:fldChar w:fldCharType="end"/>
            </w:r>
          </w:p>
        </w:tc>
      </w:tr>
      <w:tr w:rsidR="003E66DE">
        <w:tc>
          <w:tcPr>
            <w:tcW w:w="1260" w:type="dxa"/>
            <w:tcBorders>
              <w:top w:val="single" w:sz="6" w:space="0" w:color="auto"/>
            </w:tcBorders>
          </w:tcPr>
          <w:p w:rsidR="003E66DE" w:rsidRDefault="003E66DE">
            <w:pPr>
              <w:pStyle w:val="covertext"/>
            </w:pPr>
            <w:r>
              <w:t>Date Submitted</w:t>
            </w:r>
          </w:p>
        </w:tc>
        <w:tc>
          <w:tcPr>
            <w:tcW w:w="8190" w:type="dxa"/>
            <w:gridSpan w:val="2"/>
            <w:tcBorders>
              <w:top w:val="single" w:sz="6" w:space="0" w:color="auto"/>
            </w:tcBorders>
          </w:tcPr>
          <w:p w:rsidR="003E66DE" w:rsidRDefault="003E66DE" w:rsidP="00AA7FE8">
            <w:pPr>
              <w:pStyle w:val="covertext"/>
            </w:pPr>
            <w:r>
              <w:t>[</w:t>
            </w:r>
            <w:r w:rsidR="00AA7FE8">
              <w:t>January 30, 2012</w:t>
            </w:r>
            <w:r>
              <w:t>]</w:t>
            </w:r>
          </w:p>
        </w:tc>
      </w:tr>
      <w:tr w:rsidR="003E66DE">
        <w:tc>
          <w:tcPr>
            <w:tcW w:w="1260" w:type="dxa"/>
            <w:tcBorders>
              <w:top w:val="single" w:sz="4" w:space="0" w:color="auto"/>
              <w:bottom w:val="single" w:sz="4" w:space="0" w:color="auto"/>
            </w:tcBorders>
          </w:tcPr>
          <w:p w:rsidR="003E66DE" w:rsidRDefault="003E66DE">
            <w:pPr>
              <w:pStyle w:val="covertext"/>
            </w:pPr>
            <w:r>
              <w:t>Source</w:t>
            </w:r>
          </w:p>
        </w:tc>
        <w:tc>
          <w:tcPr>
            <w:tcW w:w="4050" w:type="dxa"/>
            <w:tcBorders>
              <w:top w:val="single" w:sz="4" w:space="0" w:color="auto"/>
              <w:bottom w:val="single" w:sz="4" w:space="0" w:color="auto"/>
            </w:tcBorders>
          </w:tcPr>
          <w:p w:rsidR="00AA7FE8" w:rsidRDefault="003E66DE" w:rsidP="00AA7FE8">
            <w:pPr>
              <w:pStyle w:val="covertext"/>
              <w:spacing w:before="0" w:after="0"/>
            </w:pPr>
            <w:r>
              <w:t>[</w:t>
            </w:r>
            <w:fldSimple w:instr=" AUTHOR  \* MERGEFORMAT ">
              <w:r w:rsidR="00301EB8">
                <w:rPr>
                  <w:noProof/>
                </w:rPr>
                <w:t>Jon Adams</w:t>
              </w:r>
            </w:fldSimple>
            <w:r>
              <w:t>]</w:t>
            </w:r>
            <w:r>
              <w:br/>
              <w:t>[</w:t>
            </w:r>
            <w:proofErr w:type="spellStart"/>
            <w:r>
              <w:fldChar w:fldCharType="begin"/>
            </w:r>
            <w:r>
              <w:instrText xml:space="preserve"> DOCPROPERTY "Company"  \* MERGEFORMAT </w:instrText>
            </w:r>
            <w:r>
              <w:fldChar w:fldCharType="separate"/>
            </w:r>
            <w:r w:rsidR="00301EB8">
              <w:t>Lilee</w:t>
            </w:r>
            <w:proofErr w:type="spellEnd"/>
            <w:r w:rsidR="00301EB8">
              <w:t xml:space="preserve"> Systems</w:t>
            </w:r>
            <w:r>
              <w:fldChar w:fldCharType="end"/>
            </w:r>
            <w:r>
              <w:t>]</w:t>
            </w:r>
            <w:r>
              <w:br/>
              <w:t>[</w:t>
            </w:r>
            <w:r w:rsidR="00AA7FE8">
              <w:t xml:space="preserve">2905 </w:t>
            </w:r>
            <w:proofErr w:type="spellStart"/>
            <w:r w:rsidR="00AA7FE8">
              <w:t>Stender</w:t>
            </w:r>
            <w:proofErr w:type="spellEnd"/>
            <w:r w:rsidR="00AA7FE8">
              <w:t xml:space="preserve"> Way, Suite 78</w:t>
            </w:r>
          </w:p>
          <w:p w:rsidR="003E66DE" w:rsidRDefault="00AA7FE8" w:rsidP="00AA7FE8">
            <w:pPr>
              <w:pStyle w:val="covertext"/>
              <w:spacing w:before="0" w:after="0"/>
            </w:pPr>
            <w:r>
              <w:t>Santa Clara, CA 95054 USA</w:t>
            </w:r>
            <w:r w:rsidR="003E66DE">
              <w:t>]</w:t>
            </w:r>
          </w:p>
        </w:tc>
        <w:tc>
          <w:tcPr>
            <w:tcW w:w="4140" w:type="dxa"/>
            <w:tcBorders>
              <w:top w:val="single" w:sz="4" w:space="0" w:color="auto"/>
              <w:bottom w:val="single" w:sz="4" w:space="0" w:color="auto"/>
            </w:tcBorders>
          </w:tcPr>
          <w:p w:rsidR="003E66DE" w:rsidRDefault="00AA7FE8" w:rsidP="00AA7FE8">
            <w:pPr>
              <w:pStyle w:val="covertext"/>
              <w:tabs>
                <w:tab w:val="left" w:pos="1152"/>
              </w:tabs>
              <w:spacing w:before="0" w:after="0"/>
              <w:rPr>
                <w:sz w:val="18"/>
              </w:rPr>
            </w:pPr>
            <w:r>
              <w:t>Voice:</w:t>
            </w:r>
            <w:r>
              <w:tab/>
              <w:t>[+1 480.628.6686]</w:t>
            </w:r>
            <w:r>
              <w:br/>
              <w:t>Fax:</w:t>
            </w:r>
            <w:r>
              <w:tab/>
              <w:t>[   ]</w:t>
            </w:r>
            <w:r>
              <w:br/>
              <w:t>E-mail:</w:t>
            </w:r>
            <w:r>
              <w:tab/>
              <w:t>[jonadams@ieee.org</w:t>
            </w:r>
            <w:r w:rsidR="003E66DE">
              <w:t>]</w:t>
            </w:r>
          </w:p>
        </w:tc>
      </w:tr>
      <w:tr w:rsidR="003E66DE">
        <w:tc>
          <w:tcPr>
            <w:tcW w:w="1260" w:type="dxa"/>
            <w:tcBorders>
              <w:top w:val="single" w:sz="6" w:space="0" w:color="auto"/>
            </w:tcBorders>
          </w:tcPr>
          <w:p w:rsidR="003E66DE" w:rsidRDefault="003E66DE">
            <w:pPr>
              <w:pStyle w:val="covertext"/>
            </w:pPr>
            <w:r>
              <w:t>Re:</w:t>
            </w:r>
          </w:p>
        </w:tc>
        <w:tc>
          <w:tcPr>
            <w:tcW w:w="8190" w:type="dxa"/>
            <w:gridSpan w:val="2"/>
            <w:tcBorders>
              <w:top w:val="single" w:sz="6" w:space="0" w:color="auto"/>
            </w:tcBorders>
          </w:tcPr>
          <w:p w:rsidR="003E66DE" w:rsidRDefault="003E66DE">
            <w:pPr>
              <w:pStyle w:val="covertext"/>
            </w:pPr>
            <w:r>
              <w:t>[If this is a proposed revision, cite the original document.]</w:t>
            </w:r>
          </w:p>
          <w:p w:rsidR="003E66DE" w:rsidRDefault="003E66DE">
            <w:pPr>
              <w:pStyle w:val="covertext"/>
            </w:pPr>
            <w:r>
              <w:t>[If this is a response to a Call for Contributions, cite the name and date of the Call for Contributions to which this document responds, as well as the relevant item number in the Call for Contributions.]</w:t>
            </w:r>
          </w:p>
          <w:p w:rsidR="003E66DE" w:rsidRDefault="003E66DE">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3E66DE">
        <w:tc>
          <w:tcPr>
            <w:tcW w:w="1260" w:type="dxa"/>
            <w:tcBorders>
              <w:top w:val="single" w:sz="6" w:space="0" w:color="auto"/>
            </w:tcBorders>
          </w:tcPr>
          <w:p w:rsidR="003E66DE" w:rsidRDefault="003E66DE">
            <w:pPr>
              <w:pStyle w:val="covertext"/>
            </w:pPr>
            <w:r>
              <w:t>Abstract</w:t>
            </w:r>
          </w:p>
        </w:tc>
        <w:tc>
          <w:tcPr>
            <w:tcW w:w="8190" w:type="dxa"/>
            <w:gridSpan w:val="2"/>
            <w:tcBorders>
              <w:top w:val="single" w:sz="6" w:space="0" w:color="auto"/>
            </w:tcBorders>
          </w:tcPr>
          <w:p w:rsidR="003E66DE" w:rsidRDefault="00955DF1">
            <w:pPr>
              <w:pStyle w:val="covertext"/>
            </w:pPr>
            <w:r>
              <w:t>Meeting minutes for the Jacksonville Interim.</w:t>
            </w:r>
          </w:p>
          <w:p w:rsidR="003E66DE" w:rsidRDefault="003E66DE">
            <w:pPr>
              <w:pStyle w:val="covertext"/>
            </w:pPr>
          </w:p>
        </w:tc>
      </w:tr>
      <w:tr w:rsidR="003E66DE">
        <w:tc>
          <w:tcPr>
            <w:tcW w:w="1260" w:type="dxa"/>
            <w:tcBorders>
              <w:top w:val="single" w:sz="6" w:space="0" w:color="auto"/>
            </w:tcBorders>
          </w:tcPr>
          <w:p w:rsidR="003E66DE" w:rsidRDefault="003E66DE">
            <w:pPr>
              <w:pStyle w:val="covertext"/>
            </w:pPr>
            <w:r>
              <w:t>Purpose</w:t>
            </w:r>
          </w:p>
        </w:tc>
        <w:tc>
          <w:tcPr>
            <w:tcW w:w="8190" w:type="dxa"/>
            <w:gridSpan w:val="2"/>
            <w:tcBorders>
              <w:top w:val="single" w:sz="6" w:space="0" w:color="auto"/>
            </w:tcBorders>
          </w:tcPr>
          <w:p w:rsidR="003E66DE" w:rsidRDefault="003E66DE">
            <w:pPr>
              <w:pStyle w:val="covertext"/>
            </w:pPr>
            <w:r>
              <w:t>[Description of what the author wants P802.15 to do with the information in the document.]</w:t>
            </w:r>
          </w:p>
        </w:tc>
      </w:tr>
      <w:tr w:rsidR="003E66DE">
        <w:tc>
          <w:tcPr>
            <w:tcW w:w="1260" w:type="dxa"/>
            <w:tcBorders>
              <w:top w:val="single" w:sz="6" w:space="0" w:color="auto"/>
              <w:bottom w:val="single" w:sz="6" w:space="0" w:color="auto"/>
            </w:tcBorders>
          </w:tcPr>
          <w:p w:rsidR="003E66DE" w:rsidRDefault="003E66DE">
            <w:pPr>
              <w:pStyle w:val="covertext"/>
            </w:pPr>
            <w:r>
              <w:t>Notice</w:t>
            </w:r>
          </w:p>
        </w:tc>
        <w:tc>
          <w:tcPr>
            <w:tcW w:w="8190" w:type="dxa"/>
            <w:gridSpan w:val="2"/>
            <w:tcBorders>
              <w:top w:val="single" w:sz="6" w:space="0" w:color="auto"/>
              <w:bottom w:val="single" w:sz="6" w:space="0" w:color="auto"/>
            </w:tcBorders>
          </w:tcPr>
          <w:p w:rsidR="003E66DE" w:rsidRDefault="003E66D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E66DE">
        <w:tc>
          <w:tcPr>
            <w:tcW w:w="1260" w:type="dxa"/>
            <w:tcBorders>
              <w:top w:val="single" w:sz="6" w:space="0" w:color="auto"/>
              <w:bottom w:val="single" w:sz="6" w:space="0" w:color="auto"/>
            </w:tcBorders>
          </w:tcPr>
          <w:p w:rsidR="003E66DE" w:rsidRDefault="003E66DE">
            <w:pPr>
              <w:pStyle w:val="covertext"/>
            </w:pPr>
            <w:r>
              <w:t>Release</w:t>
            </w:r>
          </w:p>
        </w:tc>
        <w:tc>
          <w:tcPr>
            <w:tcW w:w="8190" w:type="dxa"/>
            <w:gridSpan w:val="2"/>
            <w:tcBorders>
              <w:top w:val="single" w:sz="6" w:space="0" w:color="auto"/>
              <w:bottom w:val="single" w:sz="6" w:space="0" w:color="auto"/>
            </w:tcBorders>
          </w:tcPr>
          <w:p w:rsidR="003E66DE" w:rsidRDefault="003E66DE">
            <w:pPr>
              <w:pStyle w:val="covertext"/>
            </w:pPr>
            <w:r>
              <w:t>The contributor acknowledges and accepts that this contribution becomes the property of IEEE and may be made publicly available by P802.15.</w:t>
            </w:r>
          </w:p>
        </w:tc>
      </w:tr>
    </w:tbl>
    <w:p w:rsidR="00955DF1" w:rsidRPr="00A41530" w:rsidRDefault="003E66DE" w:rsidP="00955DF1">
      <w:pPr>
        <w:pStyle w:val="NoSpacing"/>
        <w:jc w:val="center"/>
        <w:rPr>
          <w:sz w:val="28"/>
        </w:rPr>
      </w:pPr>
      <w:r>
        <w:rPr>
          <w:b/>
          <w:sz w:val="28"/>
        </w:rPr>
        <w:br w:type="page"/>
      </w:r>
      <w:r w:rsidR="00955DF1" w:rsidRPr="00A41530">
        <w:rPr>
          <w:sz w:val="28"/>
        </w:rPr>
        <w:lastRenderedPageBreak/>
        <w:t>Minutes for IEEE 802.15 Positive Train Control Study Group</w:t>
      </w:r>
    </w:p>
    <w:p w:rsidR="00955DF1" w:rsidRPr="00A41530" w:rsidRDefault="00955DF1" w:rsidP="00955DF1">
      <w:pPr>
        <w:pStyle w:val="NoSpacing"/>
        <w:jc w:val="center"/>
        <w:rPr>
          <w:sz w:val="28"/>
        </w:rPr>
      </w:pPr>
      <w:r w:rsidRPr="00A41530">
        <w:rPr>
          <w:sz w:val="28"/>
        </w:rPr>
        <w:t>Jacksonville Interim Meeting</w:t>
      </w:r>
    </w:p>
    <w:p w:rsidR="00955DF1" w:rsidRPr="00A41530" w:rsidRDefault="00955DF1" w:rsidP="00955DF1">
      <w:pPr>
        <w:pStyle w:val="NoSpacing"/>
        <w:jc w:val="center"/>
        <w:rPr>
          <w:sz w:val="28"/>
        </w:rPr>
      </w:pPr>
      <w:r w:rsidRPr="00A41530">
        <w:rPr>
          <w:sz w:val="28"/>
        </w:rPr>
        <w:t>15-20 January 2012</w:t>
      </w:r>
    </w:p>
    <w:p w:rsidR="00955DF1" w:rsidRPr="00A41530" w:rsidRDefault="00955DF1" w:rsidP="00955DF1">
      <w:pPr>
        <w:pStyle w:val="NoSpacing"/>
        <w:jc w:val="center"/>
        <w:rPr>
          <w:sz w:val="28"/>
        </w:rPr>
      </w:pPr>
      <w:r w:rsidRPr="00A41530">
        <w:rPr>
          <w:sz w:val="28"/>
        </w:rPr>
        <w:t>Jon Adams, chair and acting secretary</w:t>
      </w:r>
    </w:p>
    <w:p w:rsidR="00955DF1" w:rsidRDefault="00955DF1" w:rsidP="00955DF1">
      <w:pPr>
        <w:pStyle w:val="NoSpacing"/>
      </w:pPr>
    </w:p>
    <w:p w:rsidR="00955DF1" w:rsidRPr="00E3540F" w:rsidRDefault="00955DF1" w:rsidP="00955DF1">
      <w:pPr>
        <w:pStyle w:val="NoSpacing"/>
      </w:pPr>
      <w:r>
        <w:t>Meeting Agenda</w:t>
      </w:r>
    </w:p>
    <w:p w:rsidR="00955DF1" w:rsidRPr="00E3540F" w:rsidRDefault="00955DF1" w:rsidP="00955DF1">
      <w:pPr>
        <w:pStyle w:val="NoSpacing"/>
        <w:numPr>
          <w:ilvl w:val="0"/>
          <w:numId w:val="2"/>
        </w:numPr>
      </w:pPr>
      <w:r w:rsidRPr="00E3540F">
        <w:t>Completion and Approval by the 802.15 Working Group of the PTC Study Group PAR and 5C</w:t>
      </w:r>
    </w:p>
    <w:p w:rsidR="00955DF1" w:rsidRPr="00E3540F" w:rsidRDefault="00955DF1" w:rsidP="00955DF1">
      <w:pPr>
        <w:pStyle w:val="NoSpacing"/>
        <w:numPr>
          <w:ilvl w:val="0"/>
          <w:numId w:val="2"/>
        </w:numPr>
      </w:pPr>
      <w:r w:rsidRPr="00E3540F">
        <w:t>Presentation of these documents at the Midweek 802.15 Plenary</w:t>
      </w:r>
    </w:p>
    <w:p w:rsidR="00955DF1" w:rsidRPr="00E3540F" w:rsidRDefault="00955DF1" w:rsidP="00955DF1">
      <w:pPr>
        <w:pStyle w:val="NoSpacing"/>
        <w:numPr>
          <w:ilvl w:val="0"/>
          <w:numId w:val="2"/>
        </w:numPr>
      </w:pPr>
      <w:r w:rsidRPr="00E3540F">
        <w:t>Approval of the documents at the Thursday evening closing plenary</w:t>
      </w:r>
    </w:p>
    <w:p w:rsidR="00955DF1" w:rsidRDefault="00955DF1" w:rsidP="00955DF1">
      <w:pPr>
        <w:pStyle w:val="NoSpacing"/>
      </w:pPr>
    </w:p>
    <w:p w:rsidR="00955DF1" w:rsidRDefault="00955DF1" w:rsidP="00955DF1">
      <w:pPr>
        <w:pStyle w:val="NoSpacing"/>
      </w:pPr>
    </w:p>
    <w:p w:rsidR="00955DF1" w:rsidRPr="00E3540F" w:rsidRDefault="00955DF1" w:rsidP="00955DF1">
      <w:pPr>
        <w:pStyle w:val="NoSpacing"/>
      </w:pPr>
      <w:r w:rsidRPr="00E3540F">
        <w:t>Monday PM1</w:t>
      </w:r>
    </w:p>
    <w:tbl>
      <w:tblPr>
        <w:tblW w:w="8745" w:type="dxa"/>
        <w:tblLayout w:type="fixed"/>
        <w:tblCellMar>
          <w:left w:w="0" w:type="dxa"/>
          <w:right w:w="0" w:type="dxa"/>
        </w:tblCellMar>
        <w:tblLook w:val="0600" w:firstRow="0" w:lastRow="0" w:firstColumn="0" w:lastColumn="0" w:noHBand="1" w:noVBand="1"/>
      </w:tblPr>
      <w:tblGrid>
        <w:gridCol w:w="465"/>
        <w:gridCol w:w="450"/>
        <w:gridCol w:w="4860"/>
        <w:gridCol w:w="1170"/>
        <w:gridCol w:w="900"/>
        <w:gridCol w:w="900"/>
      </w:tblGrid>
      <w:tr w:rsidR="00955DF1" w:rsidRPr="0091458B" w:rsidTr="00DC5D6A">
        <w:trPr>
          <w:trHeight w:val="447"/>
        </w:trPr>
        <w:tc>
          <w:tcPr>
            <w:tcW w:w="465" w:type="dxa"/>
            <w:tcBorders>
              <w:top w:val="nil"/>
              <w:left w:val="nil"/>
              <w:bottom w:val="nil"/>
              <w:right w:val="nil"/>
            </w:tcBorders>
            <w:shd w:val="clear" w:color="auto" w:fill="auto"/>
            <w:tcMar>
              <w:top w:w="15" w:type="dxa"/>
              <w:left w:w="15" w:type="dxa"/>
              <w:bottom w:w="0" w:type="dxa"/>
              <w:right w:w="15" w:type="dxa"/>
            </w:tcMar>
            <w:vAlign w:val="bottom"/>
            <w:hideMark/>
          </w:tcPr>
          <w:p w:rsidR="00955DF1" w:rsidRPr="0091458B" w:rsidRDefault="00955DF1" w:rsidP="00DC5D6A">
            <w:pPr>
              <w:pStyle w:val="NoSpacing"/>
              <w:rPr>
                <w:rFonts w:ascii="Arial" w:hAnsi="Arial" w:cs="Arial"/>
                <w:sz w:val="16"/>
                <w:szCs w:val="16"/>
              </w:rPr>
            </w:pPr>
            <w:r w:rsidRPr="0091458B">
              <w:rPr>
                <w:rFonts w:ascii="Arial" w:hAnsi="Arial" w:cs="Arial"/>
                <w:sz w:val="16"/>
                <w:szCs w:val="16"/>
              </w:rPr>
              <w:t>1</w:t>
            </w:r>
          </w:p>
        </w:tc>
        <w:tc>
          <w:tcPr>
            <w:tcW w:w="450" w:type="dxa"/>
            <w:tcBorders>
              <w:top w:val="nil"/>
              <w:left w:val="nil"/>
              <w:bottom w:val="nil"/>
              <w:right w:val="nil"/>
            </w:tcBorders>
            <w:shd w:val="clear" w:color="auto" w:fill="auto"/>
            <w:tcMar>
              <w:top w:w="15" w:type="dxa"/>
              <w:left w:w="15" w:type="dxa"/>
              <w:bottom w:w="0" w:type="dxa"/>
              <w:right w:w="15" w:type="dxa"/>
            </w:tcMar>
            <w:vAlign w:val="bottom"/>
            <w:hideMark/>
          </w:tcPr>
          <w:p w:rsidR="00955DF1" w:rsidRPr="0091458B" w:rsidRDefault="00955DF1" w:rsidP="00DC5D6A">
            <w:pPr>
              <w:pStyle w:val="NoSpacing"/>
              <w:rPr>
                <w:rFonts w:ascii="Arial" w:hAnsi="Arial" w:cs="Arial"/>
                <w:sz w:val="16"/>
                <w:szCs w:val="16"/>
              </w:rPr>
            </w:pPr>
          </w:p>
        </w:tc>
        <w:tc>
          <w:tcPr>
            <w:tcW w:w="7830" w:type="dxa"/>
            <w:gridSpan w:val="4"/>
            <w:tcBorders>
              <w:top w:val="nil"/>
              <w:left w:val="nil"/>
              <w:bottom w:val="nil"/>
              <w:right w:val="nil"/>
            </w:tcBorders>
            <w:shd w:val="clear" w:color="auto" w:fill="auto"/>
            <w:tcMar>
              <w:top w:w="15" w:type="dxa"/>
              <w:left w:w="15" w:type="dxa"/>
              <w:bottom w:w="0" w:type="dxa"/>
              <w:right w:w="15" w:type="dxa"/>
            </w:tcMar>
            <w:vAlign w:val="bottom"/>
            <w:hideMark/>
          </w:tcPr>
          <w:p w:rsidR="00955DF1" w:rsidRPr="0091458B" w:rsidRDefault="00955DF1" w:rsidP="00DC5D6A">
            <w:pPr>
              <w:pStyle w:val="NoSpacing"/>
              <w:rPr>
                <w:rFonts w:ascii="Arial" w:hAnsi="Arial" w:cs="Arial"/>
                <w:sz w:val="16"/>
                <w:szCs w:val="16"/>
              </w:rPr>
            </w:pPr>
            <w:r w:rsidRPr="0091458B">
              <w:rPr>
                <w:rFonts w:ascii="Arial" w:hAnsi="Arial" w:cs="Arial"/>
                <w:sz w:val="16"/>
                <w:szCs w:val="16"/>
              </w:rPr>
              <w:t>Monday PM1 - Agenda/Objectives/Minutes/PAR/5C Review</w:t>
            </w:r>
          </w:p>
        </w:tc>
      </w:tr>
      <w:tr w:rsidR="00955DF1" w:rsidRPr="0091458B" w:rsidTr="00DC5D6A">
        <w:trPr>
          <w:trHeight w:val="438"/>
        </w:trPr>
        <w:tc>
          <w:tcPr>
            <w:tcW w:w="465" w:type="dxa"/>
            <w:tcBorders>
              <w:top w:val="nil"/>
              <w:left w:val="nil"/>
              <w:bottom w:val="nil"/>
              <w:right w:val="nil"/>
            </w:tcBorders>
            <w:shd w:val="clear" w:color="auto" w:fill="auto"/>
            <w:tcMar>
              <w:top w:w="15" w:type="dxa"/>
              <w:left w:w="15" w:type="dxa"/>
              <w:bottom w:w="0" w:type="dxa"/>
              <w:right w:w="15" w:type="dxa"/>
            </w:tcMar>
            <w:vAlign w:val="bottom"/>
            <w:hideMark/>
          </w:tcPr>
          <w:p w:rsidR="00955DF1" w:rsidRPr="0091458B" w:rsidRDefault="00955DF1" w:rsidP="00DC5D6A">
            <w:pPr>
              <w:pStyle w:val="NoSpacing"/>
              <w:rPr>
                <w:rFonts w:ascii="Arial" w:hAnsi="Arial" w:cs="Arial"/>
                <w:sz w:val="16"/>
                <w:szCs w:val="16"/>
              </w:rPr>
            </w:pPr>
            <w:r w:rsidRPr="0091458B">
              <w:rPr>
                <w:rFonts w:ascii="Arial" w:hAnsi="Arial" w:cs="Arial"/>
                <w:sz w:val="16"/>
                <w:szCs w:val="16"/>
              </w:rPr>
              <w:t>1.1</w:t>
            </w:r>
          </w:p>
        </w:tc>
        <w:tc>
          <w:tcPr>
            <w:tcW w:w="450" w:type="dxa"/>
            <w:tcBorders>
              <w:top w:val="nil"/>
              <w:left w:val="nil"/>
              <w:bottom w:val="nil"/>
              <w:right w:val="nil"/>
            </w:tcBorders>
            <w:shd w:val="clear" w:color="auto" w:fill="auto"/>
            <w:tcMar>
              <w:top w:w="15" w:type="dxa"/>
              <w:left w:w="15" w:type="dxa"/>
              <w:bottom w:w="0" w:type="dxa"/>
              <w:right w:w="15" w:type="dxa"/>
            </w:tcMar>
            <w:vAlign w:val="bottom"/>
            <w:hideMark/>
          </w:tcPr>
          <w:p w:rsidR="00955DF1" w:rsidRPr="0091458B" w:rsidRDefault="00955DF1" w:rsidP="00DC5D6A">
            <w:pPr>
              <w:pStyle w:val="NoSpacing"/>
              <w:rPr>
                <w:rFonts w:ascii="Arial" w:hAnsi="Arial" w:cs="Arial"/>
                <w:sz w:val="16"/>
                <w:szCs w:val="16"/>
              </w:rPr>
            </w:pPr>
          </w:p>
        </w:tc>
        <w:tc>
          <w:tcPr>
            <w:tcW w:w="4860" w:type="dxa"/>
            <w:tcBorders>
              <w:top w:val="nil"/>
              <w:left w:val="nil"/>
              <w:bottom w:val="nil"/>
              <w:right w:val="nil"/>
            </w:tcBorders>
            <w:shd w:val="clear" w:color="auto" w:fill="auto"/>
            <w:tcMar>
              <w:top w:w="15" w:type="dxa"/>
              <w:left w:w="15" w:type="dxa"/>
              <w:bottom w:w="0" w:type="dxa"/>
              <w:right w:w="15" w:type="dxa"/>
            </w:tcMar>
            <w:vAlign w:val="bottom"/>
            <w:hideMark/>
          </w:tcPr>
          <w:p w:rsidR="00955DF1" w:rsidRPr="0091458B" w:rsidRDefault="00955DF1" w:rsidP="00DC5D6A">
            <w:pPr>
              <w:pStyle w:val="NoSpacing"/>
              <w:rPr>
                <w:rFonts w:ascii="Arial" w:hAnsi="Arial" w:cs="Arial"/>
                <w:sz w:val="16"/>
                <w:szCs w:val="16"/>
              </w:rPr>
            </w:pPr>
            <w:r w:rsidRPr="0091458B">
              <w:rPr>
                <w:rFonts w:ascii="Arial" w:hAnsi="Arial" w:cs="Arial"/>
                <w:sz w:val="16"/>
                <w:szCs w:val="16"/>
              </w:rPr>
              <w:t>OPEN</w:t>
            </w:r>
          </w:p>
        </w:tc>
        <w:tc>
          <w:tcPr>
            <w:tcW w:w="1170" w:type="dxa"/>
            <w:tcBorders>
              <w:top w:val="nil"/>
              <w:left w:val="nil"/>
              <w:bottom w:val="nil"/>
              <w:right w:val="nil"/>
            </w:tcBorders>
            <w:shd w:val="clear" w:color="auto" w:fill="auto"/>
            <w:tcMar>
              <w:top w:w="15" w:type="dxa"/>
              <w:left w:w="15" w:type="dxa"/>
              <w:bottom w:w="0" w:type="dxa"/>
              <w:right w:w="15" w:type="dxa"/>
            </w:tcMar>
            <w:vAlign w:val="bottom"/>
            <w:hideMark/>
          </w:tcPr>
          <w:p w:rsidR="00955DF1" w:rsidRPr="0091458B" w:rsidRDefault="00955DF1" w:rsidP="00DC5D6A">
            <w:pPr>
              <w:pStyle w:val="NoSpacing"/>
              <w:rPr>
                <w:rFonts w:ascii="Arial" w:hAnsi="Arial" w:cs="Arial"/>
                <w:sz w:val="16"/>
                <w:szCs w:val="16"/>
              </w:rPr>
            </w:pPr>
            <w:r>
              <w:rPr>
                <w:rFonts w:ascii="Arial" w:hAnsi="Arial" w:cs="Arial"/>
                <w:sz w:val="16"/>
                <w:szCs w:val="16"/>
              </w:rPr>
              <w:t>A</w:t>
            </w:r>
            <w:r w:rsidRPr="0091458B">
              <w:rPr>
                <w:rFonts w:ascii="Arial" w:hAnsi="Arial" w:cs="Arial"/>
                <w:sz w:val="16"/>
                <w:szCs w:val="16"/>
              </w:rPr>
              <w:t>dams</w:t>
            </w:r>
          </w:p>
        </w:tc>
        <w:tc>
          <w:tcPr>
            <w:tcW w:w="900" w:type="dxa"/>
            <w:tcBorders>
              <w:top w:val="nil"/>
              <w:left w:val="nil"/>
              <w:bottom w:val="nil"/>
              <w:right w:val="nil"/>
            </w:tcBorders>
            <w:shd w:val="clear" w:color="auto" w:fill="auto"/>
            <w:tcMar>
              <w:top w:w="15" w:type="dxa"/>
              <w:left w:w="15" w:type="dxa"/>
              <w:bottom w:w="0" w:type="dxa"/>
              <w:right w:w="15" w:type="dxa"/>
            </w:tcMar>
            <w:vAlign w:val="bottom"/>
            <w:hideMark/>
          </w:tcPr>
          <w:p w:rsidR="00955DF1" w:rsidRPr="0091458B" w:rsidRDefault="00955DF1" w:rsidP="00DC5D6A">
            <w:pPr>
              <w:pStyle w:val="NoSpacing"/>
              <w:rPr>
                <w:rFonts w:ascii="Arial" w:hAnsi="Arial" w:cs="Arial"/>
                <w:sz w:val="16"/>
                <w:szCs w:val="16"/>
              </w:rPr>
            </w:pPr>
            <w:r w:rsidRPr="0091458B">
              <w:rPr>
                <w:rFonts w:ascii="Arial" w:hAnsi="Arial" w:cs="Arial"/>
                <w:sz w:val="16"/>
                <w:szCs w:val="16"/>
              </w:rPr>
              <w:t>5</w:t>
            </w:r>
          </w:p>
        </w:tc>
        <w:tc>
          <w:tcPr>
            <w:tcW w:w="900" w:type="dxa"/>
            <w:tcBorders>
              <w:top w:val="nil"/>
              <w:left w:val="nil"/>
              <w:bottom w:val="nil"/>
              <w:right w:val="nil"/>
            </w:tcBorders>
            <w:shd w:val="clear" w:color="auto" w:fill="auto"/>
            <w:tcMar>
              <w:top w:w="15" w:type="dxa"/>
              <w:left w:w="15" w:type="dxa"/>
              <w:bottom w:w="0" w:type="dxa"/>
              <w:right w:w="15" w:type="dxa"/>
            </w:tcMar>
            <w:vAlign w:val="bottom"/>
            <w:hideMark/>
          </w:tcPr>
          <w:p w:rsidR="00955DF1" w:rsidRPr="0091458B" w:rsidRDefault="00955DF1" w:rsidP="00DC5D6A">
            <w:pPr>
              <w:pStyle w:val="NoSpacing"/>
              <w:rPr>
                <w:rFonts w:ascii="Arial" w:hAnsi="Arial" w:cs="Arial"/>
                <w:sz w:val="16"/>
                <w:szCs w:val="16"/>
              </w:rPr>
            </w:pPr>
            <w:r w:rsidRPr="0091458B">
              <w:rPr>
                <w:rFonts w:ascii="Arial" w:hAnsi="Arial" w:cs="Arial"/>
                <w:sz w:val="16"/>
                <w:szCs w:val="16"/>
              </w:rPr>
              <w:t>1:30 PM</w:t>
            </w:r>
          </w:p>
        </w:tc>
      </w:tr>
      <w:tr w:rsidR="00955DF1" w:rsidRPr="0091458B" w:rsidTr="00DC5D6A">
        <w:trPr>
          <w:trHeight w:val="687"/>
        </w:trPr>
        <w:tc>
          <w:tcPr>
            <w:tcW w:w="465" w:type="dxa"/>
            <w:tcBorders>
              <w:top w:val="nil"/>
              <w:left w:val="nil"/>
              <w:bottom w:val="nil"/>
              <w:right w:val="nil"/>
            </w:tcBorders>
            <w:shd w:val="clear" w:color="auto" w:fill="auto"/>
            <w:tcMar>
              <w:top w:w="15" w:type="dxa"/>
              <w:left w:w="15" w:type="dxa"/>
              <w:bottom w:w="0" w:type="dxa"/>
              <w:right w:w="15" w:type="dxa"/>
            </w:tcMar>
            <w:vAlign w:val="bottom"/>
            <w:hideMark/>
          </w:tcPr>
          <w:p w:rsidR="00955DF1" w:rsidRPr="0091458B" w:rsidRDefault="00955DF1" w:rsidP="00DC5D6A">
            <w:pPr>
              <w:pStyle w:val="NoSpacing"/>
              <w:rPr>
                <w:rFonts w:ascii="Arial" w:hAnsi="Arial" w:cs="Arial"/>
                <w:sz w:val="16"/>
                <w:szCs w:val="16"/>
              </w:rPr>
            </w:pPr>
            <w:r w:rsidRPr="0091458B">
              <w:rPr>
                <w:rFonts w:ascii="Arial" w:hAnsi="Arial" w:cs="Arial"/>
                <w:sz w:val="16"/>
                <w:szCs w:val="16"/>
              </w:rPr>
              <w:t>1.2</w:t>
            </w:r>
          </w:p>
        </w:tc>
        <w:tc>
          <w:tcPr>
            <w:tcW w:w="450" w:type="dxa"/>
            <w:tcBorders>
              <w:top w:val="nil"/>
              <w:left w:val="nil"/>
              <w:bottom w:val="nil"/>
              <w:right w:val="nil"/>
            </w:tcBorders>
            <w:shd w:val="clear" w:color="auto" w:fill="auto"/>
            <w:tcMar>
              <w:top w:w="15" w:type="dxa"/>
              <w:left w:w="15" w:type="dxa"/>
              <w:bottom w:w="0" w:type="dxa"/>
              <w:right w:w="15" w:type="dxa"/>
            </w:tcMar>
            <w:vAlign w:val="bottom"/>
            <w:hideMark/>
          </w:tcPr>
          <w:p w:rsidR="00955DF1" w:rsidRPr="0091458B" w:rsidRDefault="00955DF1" w:rsidP="00DC5D6A">
            <w:pPr>
              <w:pStyle w:val="NoSpacing"/>
              <w:rPr>
                <w:rFonts w:ascii="Arial" w:hAnsi="Arial" w:cs="Arial"/>
                <w:sz w:val="16"/>
                <w:szCs w:val="16"/>
              </w:rPr>
            </w:pPr>
          </w:p>
        </w:tc>
        <w:tc>
          <w:tcPr>
            <w:tcW w:w="4860" w:type="dxa"/>
            <w:tcBorders>
              <w:top w:val="nil"/>
              <w:left w:val="nil"/>
              <w:bottom w:val="nil"/>
              <w:right w:val="nil"/>
            </w:tcBorders>
            <w:shd w:val="clear" w:color="auto" w:fill="auto"/>
            <w:tcMar>
              <w:top w:w="15" w:type="dxa"/>
              <w:left w:w="15" w:type="dxa"/>
              <w:bottom w:w="0" w:type="dxa"/>
              <w:right w:w="15" w:type="dxa"/>
            </w:tcMar>
            <w:vAlign w:val="bottom"/>
            <w:hideMark/>
          </w:tcPr>
          <w:p w:rsidR="00955DF1" w:rsidRPr="0091458B" w:rsidRDefault="00955DF1" w:rsidP="00DC5D6A">
            <w:pPr>
              <w:pStyle w:val="NoSpacing"/>
              <w:rPr>
                <w:rFonts w:ascii="Arial" w:hAnsi="Arial" w:cs="Arial"/>
                <w:sz w:val="16"/>
                <w:szCs w:val="16"/>
              </w:rPr>
            </w:pPr>
            <w:r w:rsidRPr="0091458B">
              <w:rPr>
                <w:rFonts w:ascii="Arial" w:hAnsi="Arial" w:cs="Arial"/>
                <w:sz w:val="16"/>
                <w:szCs w:val="16"/>
              </w:rPr>
              <w:t>Discuss Meeting Objectives/Opening Report and Agenda</w:t>
            </w:r>
          </w:p>
        </w:tc>
        <w:tc>
          <w:tcPr>
            <w:tcW w:w="1170" w:type="dxa"/>
            <w:tcBorders>
              <w:top w:val="nil"/>
              <w:left w:val="nil"/>
              <w:bottom w:val="nil"/>
              <w:right w:val="nil"/>
            </w:tcBorders>
            <w:shd w:val="clear" w:color="auto" w:fill="auto"/>
            <w:tcMar>
              <w:top w:w="15" w:type="dxa"/>
              <w:left w:w="15" w:type="dxa"/>
              <w:bottom w:w="0" w:type="dxa"/>
              <w:right w:w="15" w:type="dxa"/>
            </w:tcMar>
            <w:vAlign w:val="bottom"/>
            <w:hideMark/>
          </w:tcPr>
          <w:p w:rsidR="00955DF1" w:rsidRPr="0091458B" w:rsidRDefault="00955DF1" w:rsidP="00DC5D6A">
            <w:pPr>
              <w:pStyle w:val="NoSpacing"/>
              <w:rPr>
                <w:rFonts w:ascii="Arial" w:hAnsi="Arial" w:cs="Arial"/>
                <w:sz w:val="16"/>
                <w:szCs w:val="16"/>
              </w:rPr>
            </w:pPr>
            <w:r w:rsidRPr="0091458B">
              <w:rPr>
                <w:rFonts w:ascii="Arial" w:hAnsi="Arial" w:cs="Arial"/>
                <w:sz w:val="16"/>
                <w:szCs w:val="16"/>
              </w:rPr>
              <w:t>Adams</w:t>
            </w:r>
          </w:p>
        </w:tc>
        <w:tc>
          <w:tcPr>
            <w:tcW w:w="900" w:type="dxa"/>
            <w:tcBorders>
              <w:top w:val="nil"/>
              <w:left w:val="nil"/>
              <w:bottom w:val="nil"/>
              <w:right w:val="nil"/>
            </w:tcBorders>
            <w:shd w:val="clear" w:color="auto" w:fill="auto"/>
            <w:tcMar>
              <w:top w:w="15" w:type="dxa"/>
              <w:left w:w="15" w:type="dxa"/>
              <w:bottom w:w="0" w:type="dxa"/>
              <w:right w:w="15" w:type="dxa"/>
            </w:tcMar>
            <w:vAlign w:val="bottom"/>
            <w:hideMark/>
          </w:tcPr>
          <w:p w:rsidR="00955DF1" w:rsidRPr="0091458B" w:rsidRDefault="00955DF1" w:rsidP="00DC5D6A">
            <w:pPr>
              <w:pStyle w:val="NoSpacing"/>
              <w:rPr>
                <w:rFonts w:ascii="Arial" w:hAnsi="Arial" w:cs="Arial"/>
                <w:sz w:val="16"/>
                <w:szCs w:val="16"/>
              </w:rPr>
            </w:pPr>
            <w:r w:rsidRPr="0091458B">
              <w:rPr>
                <w:rFonts w:ascii="Arial" w:hAnsi="Arial" w:cs="Arial"/>
                <w:sz w:val="16"/>
                <w:szCs w:val="16"/>
              </w:rPr>
              <w:t>20</w:t>
            </w:r>
          </w:p>
        </w:tc>
        <w:tc>
          <w:tcPr>
            <w:tcW w:w="900" w:type="dxa"/>
            <w:tcBorders>
              <w:top w:val="nil"/>
              <w:left w:val="nil"/>
              <w:bottom w:val="nil"/>
              <w:right w:val="nil"/>
            </w:tcBorders>
            <w:shd w:val="clear" w:color="auto" w:fill="auto"/>
            <w:tcMar>
              <w:top w:w="15" w:type="dxa"/>
              <w:left w:w="15" w:type="dxa"/>
              <w:bottom w:w="0" w:type="dxa"/>
              <w:right w:w="15" w:type="dxa"/>
            </w:tcMar>
            <w:vAlign w:val="bottom"/>
            <w:hideMark/>
          </w:tcPr>
          <w:p w:rsidR="00955DF1" w:rsidRPr="0091458B" w:rsidRDefault="00955DF1" w:rsidP="00DC5D6A">
            <w:pPr>
              <w:pStyle w:val="NoSpacing"/>
              <w:rPr>
                <w:rFonts w:ascii="Arial" w:hAnsi="Arial" w:cs="Arial"/>
                <w:sz w:val="16"/>
                <w:szCs w:val="16"/>
              </w:rPr>
            </w:pPr>
            <w:r w:rsidRPr="0091458B">
              <w:rPr>
                <w:rFonts w:ascii="Arial" w:hAnsi="Arial" w:cs="Arial"/>
                <w:sz w:val="16"/>
                <w:szCs w:val="16"/>
              </w:rPr>
              <w:t>1:35 PM</w:t>
            </w:r>
          </w:p>
        </w:tc>
      </w:tr>
      <w:tr w:rsidR="00955DF1" w:rsidRPr="0091458B" w:rsidTr="00DC5D6A">
        <w:trPr>
          <w:trHeight w:val="438"/>
        </w:trPr>
        <w:tc>
          <w:tcPr>
            <w:tcW w:w="465" w:type="dxa"/>
            <w:tcBorders>
              <w:top w:val="nil"/>
              <w:left w:val="nil"/>
              <w:bottom w:val="nil"/>
              <w:right w:val="nil"/>
            </w:tcBorders>
            <w:shd w:val="clear" w:color="auto" w:fill="auto"/>
            <w:tcMar>
              <w:top w:w="15" w:type="dxa"/>
              <w:left w:w="15" w:type="dxa"/>
              <w:bottom w:w="0" w:type="dxa"/>
              <w:right w:w="15" w:type="dxa"/>
            </w:tcMar>
            <w:vAlign w:val="bottom"/>
            <w:hideMark/>
          </w:tcPr>
          <w:p w:rsidR="00955DF1" w:rsidRPr="0091458B" w:rsidRDefault="00955DF1" w:rsidP="00DC5D6A">
            <w:pPr>
              <w:pStyle w:val="NoSpacing"/>
              <w:rPr>
                <w:rFonts w:ascii="Arial" w:hAnsi="Arial" w:cs="Arial"/>
                <w:sz w:val="16"/>
                <w:szCs w:val="16"/>
              </w:rPr>
            </w:pPr>
            <w:r w:rsidRPr="0091458B">
              <w:rPr>
                <w:rFonts w:ascii="Arial" w:hAnsi="Arial" w:cs="Arial"/>
                <w:sz w:val="16"/>
                <w:szCs w:val="16"/>
              </w:rPr>
              <w:t>1.3</w:t>
            </w:r>
          </w:p>
        </w:tc>
        <w:tc>
          <w:tcPr>
            <w:tcW w:w="450" w:type="dxa"/>
            <w:tcBorders>
              <w:top w:val="nil"/>
              <w:left w:val="nil"/>
              <w:bottom w:val="nil"/>
              <w:right w:val="nil"/>
            </w:tcBorders>
            <w:shd w:val="clear" w:color="auto" w:fill="auto"/>
            <w:tcMar>
              <w:top w:w="15" w:type="dxa"/>
              <w:left w:w="15" w:type="dxa"/>
              <w:bottom w:w="0" w:type="dxa"/>
              <w:right w:w="15" w:type="dxa"/>
            </w:tcMar>
            <w:vAlign w:val="bottom"/>
            <w:hideMark/>
          </w:tcPr>
          <w:p w:rsidR="00955DF1" w:rsidRPr="0091458B" w:rsidRDefault="00955DF1" w:rsidP="00DC5D6A">
            <w:pPr>
              <w:pStyle w:val="NoSpacing"/>
              <w:rPr>
                <w:rFonts w:ascii="Arial" w:hAnsi="Arial" w:cs="Arial"/>
                <w:sz w:val="16"/>
                <w:szCs w:val="16"/>
              </w:rPr>
            </w:pPr>
          </w:p>
        </w:tc>
        <w:tc>
          <w:tcPr>
            <w:tcW w:w="4860" w:type="dxa"/>
            <w:tcBorders>
              <w:top w:val="nil"/>
              <w:left w:val="nil"/>
              <w:bottom w:val="nil"/>
              <w:right w:val="nil"/>
            </w:tcBorders>
            <w:shd w:val="clear" w:color="auto" w:fill="auto"/>
            <w:tcMar>
              <w:top w:w="15" w:type="dxa"/>
              <w:left w:w="15" w:type="dxa"/>
              <w:bottom w:w="0" w:type="dxa"/>
              <w:right w:w="15" w:type="dxa"/>
            </w:tcMar>
            <w:vAlign w:val="bottom"/>
            <w:hideMark/>
          </w:tcPr>
          <w:p w:rsidR="00955DF1" w:rsidRPr="0091458B" w:rsidRDefault="00955DF1" w:rsidP="00DC5D6A">
            <w:pPr>
              <w:pStyle w:val="NoSpacing"/>
              <w:rPr>
                <w:rFonts w:ascii="Arial" w:hAnsi="Arial" w:cs="Arial"/>
                <w:sz w:val="16"/>
                <w:szCs w:val="16"/>
              </w:rPr>
            </w:pPr>
            <w:r w:rsidRPr="0091458B">
              <w:rPr>
                <w:rFonts w:ascii="Arial" w:hAnsi="Arial" w:cs="Arial"/>
                <w:sz w:val="16"/>
                <w:szCs w:val="16"/>
              </w:rPr>
              <w:t>Approval of Agenda</w:t>
            </w:r>
          </w:p>
        </w:tc>
        <w:tc>
          <w:tcPr>
            <w:tcW w:w="1170" w:type="dxa"/>
            <w:tcBorders>
              <w:top w:val="nil"/>
              <w:left w:val="nil"/>
              <w:bottom w:val="nil"/>
              <w:right w:val="nil"/>
            </w:tcBorders>
            <w:shd w:val="clear" w:color="auto" w:fill="auto"/>
            <w:tcMar>
              <w:top w:w="15" w:type="dxa"/>
              <w:left w:w="15" w:type="dxa"/>
              <w:bottom w:w="0" w:type="dxa"/>
              <w:right w:w="15" w:type="dxa"/>
            </w:tcMar>
            <w:vAlign w:val="bottom"/>
            <w:hideMark/>
          </w:tcPr>
          <w:p w:rsidR="00955DF1" w:rsidRPr="0091458B" w:rsidRDefault="00955DF1" w:rsidP="00DC5D6A">
            <w:pPr>
              <w:pStyle w:val="NoSpacing"/>
              <w:rPr>
                <w:rFonts w:ascii="Arial" w:hAnsi="Arial" w:cs="Arial"/>
                <w:sz w:val="16"/>
                <w:szCs w:val="16"/>
              </w:rPr>
            </w:pPr>
            <w:r w:rsidRPr="0091458B">
              <w:rPr>
                <w:rFonts w:ascii="Arial" w:hAnsi="Arial" w:cs="Arial"/>
                <w:sz w:val="16"/>
                <w:szCs w:val="16"/>
              </w:rPr>
              <w:t>Adams</w:t>
            </w:r>
          </w:p>
        </w:tc>
        <w:tc>
          <w:tcPr>
            <w:tcW w:w="900" w:type="dxa"/>
            <w:tcBorders>
              <w:top w:val="nil"/>
              <w:left w:val="nil"/>
              <w:bottom w:val="nil"/>
              <w:right w:val="nil"/>
            </w:tcBorders>
            <w:shd w:val="clear" w:color="auto" w:fill="auto"/>
            <w:tcMar>
              <w:top w:w="15" w:type="dxa"/>
              <w:left w:w="15" w:type="dxa"/>
              <w:bottom w:w="0" w:type="dxa"/>
              <w:right w:w="15" w:type="dxa"/>
            </w:tcMar>
            <w:vAlign w:val="bottom"/>
            <w:hideMark/>
          </w:tcPr>
          <w:p w:rsidR="00955DF1" w:rsidRPr="0091458B" w:rsidRDefault="00955DF1" w:rsidP="00DC5D6A">
            <w:pPr>
              <w:pStyle w:val="NoSpacing"/>
              <w:rPr>
                <w:rFonts w:ascii="Arial" w:hAnsi="Arial" w:cs="Arial"/>
                <w:sz w:val="16"/>
                <w:szCs w:val="16"/>
              </w:rPr>
            </w:pPr>
            <w:r w:rsidRPr="0091458B">
              <w:rPr>
                <w:rFonts w:ascii="Arial" w:hAnsi="Arial" w:cs="Arial"/>
                <w:sz w:val="16"/>
                <w:szCs w:val="16"/>
              </w:rPr>
              <w:t>10</w:t>
            </w:r>
          </w:p>
        </w:tc>
        <w:tc>
          <w:tcPr>
            <w:tcW w:w="900" w:type="dxa"/>
            <w:tcBorders>
              <w:top w:val="nil"/>
              <w:left w:val="nil"/>
              <w:bottom w:val="nil"/>
              <w:right w:val="nil"/>
            </w:tcBorders>
            <w:shd w:val="clear" w:color="auto" w:fill="auto"/>
            <w:tcMar>
              <w:top w:w="15" w:type="dxa"/>
              <w:left w:w="15" w:type="dxa"/>
              <w:bottom w:w="0" w:type="dxa"/>
              <w:right w:w="15" w:type="dxa"/>
            </w:tcMar>
            <w:vAlign w:val="bottom"/>
            <w:hideMark/>
          </w:tcPr>
          <w:p w:rsidR="00955DF1" w:rsidRPr="0091458B" w:rsidRDefault="00955DF1" w:rsidP="00DC5D6A">
            <w:pPr>
              <w:pStyle w:val="NoSpacing"/>
              <w:rPr>
                <w:rFonts w:ascii="Arial" w:hAnsi="Arial" w:cs="Arial"/>
                <w:sz w:val="16"/>
                <w:szCs w:val="16"/>
              </w:rPr>
            </w:pPr>
            <w:r w:rsidRPr="0091458B">
              <w:rPr>
                <w:rFonts w:ascii="Arial" w:hAnsi="Arial" w:cs="Arial"/>
                <w:sz w:val="16"/>
                <w:szCs w:val="16"/>
              </w:rPr>
              <w:t>1:55 PM</w:t>
            </w:r>
          </w:p>
        </w:tc>
      </w:tr>
      <w:tr w:rsidR="00955DF1" w:rsidRPr="0091458B" w:rsidTr="00DC5D6A">
        <w:trPr>
          <w:trHeight w:val="688"/>
        </w:trPr>
        <w:tc>
          <w:tcPr>
            <w:tcW w:w="465" w:type="dxa"/>
            <w:tcBorders>
              <w:top w:val="nil"/>
              <w:left w:val="nil"/>
              <w:bottom w:val="nil"/>
              <w:right w:val="nil"/>
            </w:tcBorders>
            <w:shd w:val="clear" w:color="auto" w:fill="auto"/>
            <w:tcMar>
              <w:top w:w="15" w:type="dxa"/>
              <w:left w:w="15" w:type="dxa"/>
              <w:bottom w:w="0" w:type="dxa"/>
              <w:right w:w="15" w:type="dxa"/>
            </w:tcMar>
            <w:vAlign w:val="bottom"/>
            <w:hideMark/>
          </w:tcPr>
          <w:p w:rsidR="00955DF1" w:rsidRPr="0091458B" w:rsidRDefault="00955DF1" w:rsidP="00DC5D6A">
            <w:pPr>
              <w:pStyle w:val="NoSpacing"/>
              <w:rPr>
                <w:rFonts w:ascii="Arial" w:hAnsi="Arial" w:cs="Arial"/>
                <w:sz w:val="16"/>
                <w:szCs w:val="16"/>
              </w:rPr>
            </w:pPr>
            <w:r w:rsidRPr="0091458B">
              <w:rPr>
                <w:rFonts w:ascii="Arial" w:hAnsi="Arial" w:cs="Arial"/>
                <w:sz w:val="16"/>
                <w:szCs w:val="16"/>
              </w:rPr>
              <w:t>1.4</w:t>
            </w:r>
          </w:p>
        </w:tc>
        <w:tc>
          <w:tcPr>
            <w:tcW w:w="450" w:type="dxa"/>
            <w:tcBorders>
              <w:top w:val="nil"/>
              <w:left w:val="nil"/>
              <w:bottom w:val="nil"/>
              <w:right w:val="nil"/>
            </w:tcBorders>
            <w:shd w:val="clear" w:color="auto" w:fill="auto"/>
            <w:tcMar>
              <w:top w:w="15" w:type="dxa"/>
              <w:left w:w="15" w:type="dxa"/>
              <w:bottom w:w="0" w:type="dxa"/>
              <w:right w:w="15" w:type="dxa"/>
            </w:tcMar>
            <w:vAlign w:val="bottom"/>
            <w:hideMark/>
          </w:tcPr>
          <w:p w:rsidR="00955DF1" w:rsidRPr="0091458B" w:rsidRDefault="00955DF1" w:rsidP="00DC5D6A">
            <w:pPr>
              <w:pStyle w:val="NoSpacing"/>
              <w:rPr>
                <w:rFonts w:ascii="Arial" w:hAnsi="Arial" w:cs="Arial"/>
                <w:sz w:val="16"/>
                <w:szCs w:val="16"/>
              </w:rPr>
            </w:pPr>
          </w:p>
        </w:tc>
        <w:tc>
          <w:tcPr>
            <w:tcW w:w="4860" w:type="dxa"/>
            <w:tcBorders>
              <w:top w:val="nil"/>
              <w:left w:val="nil"/>
              <w:bottom w:val="nil"/>
              <w:right w:val="nil"/>
            </w:tcBorders>
            <w:shd w:val="clear" w:color="auto" w:fill="auto"/>
            <w:tcMar>
              <w:top w:w="15" w:type="dxa"/>
              <w:left w:w="15" w:type="dxa"/>
              <w:bottom w:w="0" w:type="dxa"/>
              <w:right w:w="15" w:type="dxa"/>
            </w:tcMar>
            <w:vAlign w:val="bottom"/>
            <w:hideMark/>
          </w:tcPr>
          <w:p w:rsidR="00955DF1" w:rsidRPr="0091458B" w:rsidRDefault="00955DF1" w:rsidP="00DC5D6A">
            <w:pPr>
              <w:pStyle w:val="NoSpacing"/>
              <w:rPr>
                <w:rFonts w:ascii="Arial" w:hAnsi="Arial" w:cs="Arial"/>
                <w:sz w:val="16"/>
                <w:szCs w:val="16"/>
              </w:rPr>
            </w:pPr>
            <w:r w:rsidRPr="0091458B">
              <w:rPr>
                <w:rFonts w:ascii="Arial" w:hAnsi="Arial" w:cs="Arial"/>
                <w:sz w:val="16"/>
                <w:szCs w:val="16"/>
              </w:rPr>
              <w:t xml:space="preserve">Read IEEE-SA </w:t>
            </w:r>
            <w:proofErr w:type="spellStart"/>
            <w:r w:rsidRPr="0091458B">
              <w:rPr>
                <w:rFonts w:ascii="Arial" w:hAnsi="Arial" w:cs="Arial"/>
                <w:sz w:val="16"/>
                <w:szCs w:val="16"/>
              </w:rPr>
              <w:t>Stds</w:t>
            </w:r>
            <w:proofErr w:type="spellEnd"/>
            <w:r w:rsidRPr="0091458B">
              <w:rPr>
                <w:rFonts w:ascii="Arial" w:hAnsi="Arial" w:cs="Arial"/>
                <w:sz w:val="16"/>
                <w:szCs w:val="16"/>
              </w:rPr>
              <w:t xml:space="preserve">. Board Bylaws on Patents in </w:t>
            </w:r>
            <w:proofErr w:type="spellStart"/>
            <w:r w:rsidRPr="0091458B">
              <w:rPr>
                <w:rFonts w:ascii="Arial" w:hAnsi="Arial" w:cs="Arial"/>
                <w:sz w:val="16"/>
                <w:szCs w:val="16"/>
              </w:rPr>
              <w:t>Std's</w:t>
            </w:r>
            <w:proofErr w:type="spellEnd"/>
            <w:r w:rsidRPr="0091458B">
              <w:rPr>
                <w:rFonts w:ascii="Arial" w:hAnsi="Arial" w:cs="Arial"/>
                <w:sz w:val="16"/>
                <w:szCs w:val="16"/>
              </w:rPr>
              <w:t>. &amp; Guidelines</w:t>
            </w:r>
          </w:p>
        </w:tc>
        <w:tc>
          <w:tcPr>
            <w:tcW w:w="1170" w:type="dxa"/>
            <w:tcBorders>
              <w:top w:val="nil"/>
              <w:left w:val="nil"/>
              <w:bottom w:val="nil"/>
              <w:right w:val="nil"/>
            </w:tcBorders>
            <w:shd w:val="clear" w:color="auto" w:fill="auto"/>
            <w:tcMar>
              <w:top w:w="15" w:type="dxa"/>
              <w:left w:w="15" w:type="dxa"/>
              <w:bottom w:w="0" w:type="dxa"/>
              <w:right w:w="15" w:type="dxa"/>
            </w:tcMar>
            <w:vAlign w:val="bottom"/>
            <w:hideMark/>
          </w:tcPr>
          <w:p w:rsidR="00955DF1" w:rsidRPr="0091458B" w:rsidRDefault="00955DF1" w:rsidP="00DC5D6A">
            <w:pPr>
              <w:pStyle w:val="NoSpacing"/>
              <w:rPr>
                <w:rFonts w:ascii="Arial" w:hAnsi="Arial" w:cs="Arial"/>
                <w:sz w:val="16"/>
                <w:szCs w:val="16"/>
              </w:rPr>
            </w:pPr>
            <w:r w:rsidRPr="0091458B">
              <w:rPr>
                <w:rFonts w:ascii="Arial" w:hAnsi="Arial" w:cs="Arial"/>
                <w:sz w:val="16"/>
                <w:szCs w:val="16"/>
              </w:rPr>
              <w:t>Adams</w:t>
            </w:r>
          </w:p>
        </w:tc>
        <w:tc>
          <w:tcPr>
            <w:tcW w:w="900" w:type="dxa"/>
            <w:tcBorders>
              <w:top w:val="nil"/>
              <w:left w:val="nil"/>
              <w:bottom w:val="nil"/>
              <w:right w:val="nil"/>
            </w:tcBorders>
            <w:shd w:val="clear" w:color="auto" w:fill="auto"/>
            <w:tcMar>
              <w:top w:w="15" w:type="dxa"/>
              <w:left w:w="15" w:type="dxa"/>
              <w:bottom w:w="0" w:type="dxa"/>
              <w:right w:w="15" w:type="dxa"/>
            </w:tcMar>
            <w:vAlign w:val="bottom"/>
            <w:hideMark/>
          </w:tcPr>
          <w:p w:rsidR="00955DF1" w:rsidRPr="0091458B" w:rsidRDefault="00955DF1" w:rsidP="00DC5D6A">
            <w:pPr>
              <w:pStyle w:val="NoSpacing"/>
              <w:rPr>
                <w:rFonts w:ascii="Arial" w:hAnsi="Arial" w:cs="Arial"/>
                <w:sz w:val="16"/>
                <w:szCs w:val="16"/>
              </w:rPr>
            </w:pPr>
            <w:r w:rsidRPr="0091458B">
              <w:rPr>
                <w:rFonts w:ascii="Arial" w:hAnsi="Arial" w:cs="Arial"/>
                <w:sz w:val="16"/>
                <w:szCs w:val="16"/>
              </w:rPr>
              <w:t>5</w:t>
            </w:r>
          </w:p>
        </w:tc>
        <w:tc>
          <w:tcPr>
            <w:tcW w:w="900" w:type="dxa"/>
            <w:tcBorders>
              <w:top w:val="nil"/>
              <w:left w:val="nil"/>
              <w:bottom w:val="nil"/>
              <w:right w:val="nil"/>
            </w:tcBorders>
            <w:shd w:val="clear" w:color="auto" w:fill="auto"/>
            <w:tcMar>
              <w:top w:w="15" w:type="dxa"/>
              <w:left w:w="15" w:type="dxa"/>
              <w:bottom w:w="0" w:type="dxa"/>
              <w:right w:w="15" w:type="dxa"/>
            </w:tcMar>
            <w:vAlign w:val="bottom"/>
            <w:hideMark/>
          </w:tcPr>
          <w:p w:rsidR="00955DF1" w:rsidRPr="0091458B" w:rsidRDefault="00955DF1" w:rsidP="00DC5D6A">
            <w:pPr>
              <w:pStyle w:val="NoSpacing"/>
              <w:rPr>
                <w:rFonts w:ascii="Arial" w:hAnsi="Arial" w:cs="Arial"/>
                <w:sz w:val="16"/>
                <w:szCs w:val="16"/>
              </w:rPr>
            </w:pPr>
            <w:r w:rsidRPr="0091458B">
              <w:rPr>
                <w:rFonts w:ascii="Arial" w:hAnsi="Arial" w:cs="Arial"/>
                <w:sz w:val="16"/>
                <w:szCs w:val="16"/>
              </w:rPr>
              <w:t>2:05 PM</w:t>
            </w:r>
          </w:p>
        </w:tc>
      </w:tr>
      <w:tr w:rsidR="00955DF1" w:rsidRPr="0091458B" w:rsidTr="00DC5D6A">
        <w:trPr>
          <w:trHeight w:val="438"/>
        </w:trPr>
        <w:tc>
          <w:tcPr>
            <w:tcW w:w="465" w:type="dxa"/>
            <w:tcBorders>
              <w:top w:val="nil"/>
              <w:left w:val="nil"/>
              <w:bottom w:val="nil"/>
              <w:right w:val="nil"/>
            </w:tcBorders>
            <w:shd w:val="clear" w:color="auto" w:fill="auto"/>
            <w:tcMar>
              <w:top w:w="15" w:type="dxa"/>
              <w:left w:w="15" w:type="dxa"/>
              <w:bottom w:w="0" w:type="dxa"/>
              <w:right w:w="15" w:type="dxa"/>
            </w:tcMar>
            <w:vAlign w:val="bottom"/>
            <w:hideMark/>
          </w:tcPr>
          <w:p w:rsidR="00955DF1" w:rsidRPr="0091458B" w:rsidRDefault="00955DF1" w:rsidP="00DC5D6A">
            <w:pPr>
              <w:pStyle w:val="NoSpacing"/>
              <w:rPr>
                <w:rFonts w:ascii="Arial" w:hAnsi="Arial" w:cs="Arial"/>
                <w:sz w:val="16"/>
                <w:szCs w:val="16"/>
              </w:rPr>
            </w:pPr>
            <w:r w:rsidRPr="0091458B">
              <w:rPr>
                <w:rFonts w:ascii="Arial" w:hAnsi="Arial" w:cs="Arial"/>
                <w:sz w:val="16"/>
                <w:szCs w:val="16"/>
              </w:rPr>
              <w:t>1.5</w:t>
            </w:r>
          </w:p>
        </w:tc>
        <w:tc>
          <w:tcPr>
            <w:tcW w:w="450" w:type="dxa"/>
            <w:tcBorders>
              <w:top w:val="nil"/>
              <w:left w:val="nil"/>
              <w:bottom w:val="nil"/>
              <w:right w:val="nil"/>
            </w:tcBorders>
            <w:shd w:val="clear" w:color="auto" w:fill="auto"/>
            <w:tcMar>
              <w:top w:w="15" w:type="dxa"/>
              <w:left w:w="15" w:type="dxa"/>
              <w:bottom w:w="0" w:type="dxa"/>
              <w:right w:w="15" w:type="dxa"/>
            </w:tcMar>
            <w:vAlign w:val="bottom"/>
            <w:hideMark/>
          </w:tcPr>
          <w:p w:rsidR="00955DF1" w:rsidRPr="0091458B" w:rsidRDefault="00955DF1" w:rsidP="00DC5D6A">
            <w:pPr>
              <w:pStyle w:val="NoSpacing"/>
              <w:rPr>
                <w:rFonts w:ascii="Arial" w:hAnsi="Arial" w:cs="Arial"/>
                <w:sz w:val="16"/>
                <w:szCs w:val="16"/>
              </w:rPr>
            </w:pPr>
          </w:p>
        </w:tc>
        <w:tc>
          <w:tcPr>
            <w:tcW w:w="4860" w:type="dxa"/>
            <w:tcBorders>
              <w:top w:val="nil"/>
              <w:left w:val="nil"/>
              <w:bottom w:val="nil"/>
              <w:right w:val="nil"/>
            </w:tcBorders>
            <w:shd w:val="clear" w:color="auto" w:fill="auto"/>
            <w:tcMar>
              <w:top w:w="15" w:type="dxa"/>
              <w:left w:w="15" w:type="dxa"/>
              <w:bottom w:w="0" w:type="dxa"/>
              <w:right w:w="15" w:type="dxa"/>
            </w:tcMar>
            <w:vAlign w:val="bottom"/>
            <w:hideMark/>
          </w:tcPr>
          <w:p w:rsidR="00955DF1" w:rsidRPr="0091458B" w:rsidRDefault="00955DF1" w:rsidP="00DC5D6A">
            <w:pPr>
              <w:pStyle w:val="NoSpacing"/>
              <w:rPr>
                <w:rFonts w:ascii="Arial" w:hAnsi="Arial" w:cs="Arial"/>
                <w:sz w:val="16"/>
                <w:szCs w:val="16"/>
              </w:rPr>
            </w:pPr>
            <w:r w:rsidRPr="0091458B">
              <w:rPr>
                <w:rFonts w:ascii="Arial" w:hAnsi="Arial" w:cs="Arial"/>
                <w:sz w:val="16"/>
                <w:szCs w:val="16"/>
              </w:rPr>
              <w:t>Approval of Atlanta Minutes</w:t>
            </w:r>
          </w:p>
        </w:tc>
        <w:tc>
          <w:tcPr>
            <w:tcW w:w="1170" w:type="dxa"/>
            <w:tcBorders>
              <w:top w:val="nil"/>
              <w:left w:val="nil"/>
              <w:bottom w:val="nil"/>
              <w:right w:val="nil"/>
            </w:tcBorders>
            <w:shd w:val="clear" w:color="auto" w:fill="auto"/>
            <w:tcMar>
              <w:top w:w="15" w:type="dxa"/>
              <w:left w:w="15" w:type="dxa"/>
              <w:bottom w:w="0" w:type="dxa"/>
              <w:right w:w="15" w:type="dxa"/>
            </w:tcMar>
            <w:vAlign w:val="bottom"/>
            <w:hideMark/>
          </w:tcPr>
          <w:p w:rsidR="00955DF1" w:rsidRPr="0091458B" w:rsidRDefault="00955DF1" w:rsidP="00DC5D6A">
            <w:pPr>
              <w:pStyle w:val="NoSpacing"/>
              <w:rPr>
                <w:rFonts w:ascii="Arial" w:hAnsi="Arial" w:cs="Arial"/>
                <w:sz w:val="16"/>
                <w:szCs w:val="16"/>
              </w:rPr>
            </w:pPr>
            <w:r w:rsidRPr="0091458B">
              <w:rPr>
                <w:rFonts w:ascii="Arial" w:hAnsi="Arial" w:cs="Arial"/>
                <w:sz w:val="16"/>
                <w:szCs w:val="16"/>
              </w:rPr>
              <w:t>Adams</w:t>
            </w:r>
          </w:p>
        </w:tc>
        <w:tc>
          <w:tcPr>
            <w:tcW w:w="900" w:type="dxa"/>
            <w:tcBorders>
              <w:top w:val="nil"/>
              <w:left w:val="nil"/>
              <w:bottom w:val="nil"/>
              <w:right w:val="nil"/>
            </w:tcBorders>
            <w:shd w:val="clear" w:color="auto" w:fill="auto"/>
            <w:tcMar>
              <w:top w:w="15" w:type="dxa"/>
              <w:left w:w="15" w:type="dxa"/>
              <w:bottom w:w="0" w:type="dxa"/>
              <w:right w:w="15" w:type="dxa"/>
            </w:tcMar>
            <w:vAlign w:val="bottom"/>
            <w:hideMark/>
          </w:tcPr>
          <w:p w:rsidR="00955DF1" w:rsidRPr="0091458B" w:rsidRDefault="00955DF1" w:rsidP="00DC5D6A">
            <w:pPr>
              <w:pStyle w:val="NoSpacing"/>
              <w:rPr>
                <w:rFonts w:ascii="Arial" w:hAnsi="Arial" w:cs="Arial"/>
                <w:sz w:val="16"/>
                <w:szCs w:val="16"/>
              </w:rPr>
            </w:pPr>
            <w:r w:rsidRPr="0091458B">
              <w:rPr>
                <w:rFonts w:ascii="Arial" w:hAnsi="Arial" w:cs="Arial"/>
                <w:sz w:val="16"/>
                <w:szCs w:val="16"/>
              </w:rPr>
              <w:t>5</w:t>
            </w:r>
          </w:p>
        </w:tc>
        <w:tc>
          <w:tcPr>
            <w:tcW w:w="900" w:type="dxa"/>
            <w:tcBorders>
              <w:top w:val="nil"/>
              <w:left w:val="nil"/>
              <w:bottom w:val="nil"/>
              <w:right w:val="nil"/>
            </w:tcBorders>
            <w:shd w:val="clear" w:color="auto" w:fill="auto"/>
            <w:tcMar>
              <w:top w:w="15" w:type="dxa"/>
              <w:left w:w="15" w:type="dxa"/>
              <w:bottom w:w="0" w:type="dxa"/>
              <w:right w:w="15" w:type="dxa"/>
            </w:tcMar>
            <w:vAlign w:val="bottom"/>
            <w:hideMark/>
          </w:tcPr>
          <w:p w:rsidR="00955DF1" w:rsidRPr="0091458B" w:rsidRDefault="00955DF1" w:rsidP="00DC5D6A">
            <w:pPr>
              <w:pStyle w:val="NoSpacing"/>
              <w:rPr>
                <w:rFonts w:ascii="Arial" w:hAnsi="Arial" w:cs="Arial"/>
                <w:sz w:val="16"/>
                <w:szCs w:val="16"/>
              </w:rPr>
            </w:pPr>
            <w:r w:rsidRPr="0091458B">
              <w:rPr>
                <w:rFonts w:ascii="Arial" w:hAnsi="Arial" w:cs="Arial"/>
                <w:sz w:val="16"/>
                <w:szCs w:val="16"/>
              </w:rPr>
              <w:t>2:10 PM</w:t>
            </w:r>
          </w:p>
        </w:tc>
      </w:tr>
      <w:tr w:rsidR="00955DF1" w:rsidRPr="0091458B" w:rsidTr="00DC5D6A">
        <w:trPr>
          <w:trHeight w:val="438"/>
        </w:trPr>
        <w:tc>
          <w:tcPr>
            <w:tcW w:w="465" w:type="dxa"/>
            <w:tcBorders>
              <w:top w:val="nil"/>
              <w:left w:val="nil"/>
              <w:bottom w:val="nil"/>
              <w:right w:val="nil"/>
            </w:tcBorders>
            <w:shd w:val="clear" w:color="auto" w:fill="auto"/>
            <w:tcMar>
              <w:top w:w="15" w:type="dxa"/>
              <w:left w:w="15" w:type="dxa"/>
              <w:bottom w:w="0" w:type="dxa"/>
              <w:right w:w="15" w:type="dxa"/>
            </w:tcMar>
            <w:vAlign w:val="bottom"/>
            <w:hideMark/>
          </w:tcPr>
          <w:p w:rsidR="00955DF1" w:rsidRPr="0091458B" w:rsidRDefault="00955DF1" w:rsidP="00DC5D6A">
            <w:pPr>
              <w:pStyle w:val="NoSpacing"/>
              <w:rPr>
                <w:rFonts w:ascii="Arial" w:hAnsi="Arial" w:cs="Arial"/>
                <w:sz w:val="16"/>
                <w:szCs w:val="16"/>
              </w:rPr>
            </w:pPr>
            <w:r w:rsidRPr="0091458B">
              <w:rPr>
                <w:rFonts w:ascii="Arial" w:hAnsi="Arial" w:cs="Arial"/>
                <w:sz w:val="16"/>
                <w:szCs w:val="16"/>
              </w:rPr>
              <w:t>1.6</w:t>
            </w:r>
          </w:p>
        </w:tc>
        <w:tc>
          <w:tcPr>
            <w:tcW w:w="450" w:type="dxa"/>
            <w:tcBorders>
              <w:top w:val="nil"/>
              <w:left w:val="nil"/>
              <w:bottom w:val="nil"/>
              <w:right w:val="nil"/>
            </w:tcBorders>
            <w:shd w:val="clear" w:color="auto" w:fill="auto"/>
            <w:tcMar>
              <w:top w:w="15" w:type="dxa"/>
              <w:left w:w="15" w:type="dxa"/>
              <w:bottom w:w="0" w:type="dxa"/>
              <w:right w:w="15" w:type="dxa"/>
            </w:tcMar>
            <w:vAlign w:val="bottom"/>
            <w:hideMark/>
          </w:tcPr>
          <w:p w:rsidR="00955DF1" w:rsidRPr="0091458B" w:rsidRDefault="00955DF1" w:rsidP="00DC5D6A">
            <w:pPr>
              <w:pStyle w:val="NoSpacing"/>
              <w:rPr>
                <w:rFonts w:ascii="Arial" w:hAnsi="Arial" w:cs="Arial"/>
                <w:sz w:val="16"/>
                <w:szCs w:val="16"/>
              </w:rPr>
            </w:pPr>
          </w:p>
        </w:tc>
        <w:tc>
          <w:tcPr>
            <w:tcW w:w="4860" w:type="dxa"/>
            <w:tcBorders>
              <w:top w:val="nil"/>
              <w:left w:val="nil"/>
              <w:bottom w:val="nil"/>
              <w:right w:val="nil"/>
            </w:tcBorders>
            <w:shd w:val="clear" w:color="auto" w:fill="auto"/>
            <w:tcMar>
              <w:top w:w="15" w:type="dxa"/>
              <w:left w:w="15" w:type="dxa"/>
              <w:bottom w:w="0" w:type="dxa"/>
              <w:right w:w="15" w:type="dxa"/>
            </w:tcMar>
            <w:vAlign w:val="bottom"/>
            <w:hideMark/>
          </w:tcPr>
          <w:p w:rsidR="00955DF1" w:rsidRPr="0091458B" w:rsidRDefault="00955DF1" w:rsidP="00DC5D6A">
            <w:pPr>
              <w:pStyle w:val="NoSpacing"/>
              <w:rPr>
                <w:rFonts w:ascii="Arial" w:hAnsi="Arial" w:cs="Arial"/>
                <w:sz w:val="16"/>
                <w:szCs w:val="16"/>
              </w:rPr>
            </w:pPr>
            <w:r w:rsidRPr="0091458B">
              <w:rPr>
                <w:rFonts w:ascii="Arial" w:hAnsi="Arial" w:cs="Arial"/>
                <w:sz w:val="16"/>
                <w:szCs w:val="16"/>
              </w:rPr>
              <w:t>PAR/5C Review</w:t>
            </w:r>
          </w:p>
        </w:tc>
        <w:tc>
          <w:tcPr>
            <w:tcW w:w="1170" w:type="dxa"/>
            <w:tcBorders>
              <w:top w:val="nil"/>
              <w:left w:val="nil"/>
              <w:bottom w:val="nil"/>
              <w:right w:val="nil"/>
            </w:tcBorders>
            <w:shd w:val="clear" w:color="auto" w:fill="auto"/>
            <w:tcMar>
              <w:top w:w="15" w:type="dxa"/>
              <w:left w:w="15" w:type="dxa"/>
              <w:bottom w:w="0" w:type="dxa"/>
              <w:right w:w="15" w:type="dxa"/>
            </w:tcMar>
            <w:vAlign w:val="bottom"/>
            <w:hideMark/>
          </w:tcPr>
          <w:p w:rsidR="00955DF1" w:rsidRPr="0091458B" w:rsidRDefault="00955DF1" w:rsidP="00DC5D6A">
            <w:pPr>
              <w:pStyle w:val="NoSpacing"/>
              <w:rPr>
                <w:rFonts w:ascii="Arial" w:hAnsi="Arial" w:cs="Arial"/>
                <w:sz w:val="16"/>
                <w:szCs w:val="16"/>
              </w:rPr>
            </w:pPr>
            <w:r w:rsidRPr="0091458B">
              <w:rPr>
                <w:rFonts w:ascii="Arial" w:hAnsi="Arial" w:cs="Arial"/>
                <w:sz w:val="16"/>
                <w:szCs w:val="16"/>
              </w:rPr>
              <w:t>Adams</w:t>
            </w:r>
          </w:p>
        </w:tc>
        <w:tc>
          <w:tcPr>
            <w:tcW w:w="900" w:type="dxa"/>
            <w:tcBorders>
              <w:top w:val="nil"/>
              <w:left w:val="nil"/>
              <w:bottom w:val="nil"/>
              <w:right w:val="nil"/>
            </w:tcBorders>
            <w:shd w:val="clear" w:color="auto" w:fill="auto"/>
            <w:tcMar>
              <w:top w:w="15" w:type="dxa"/>
              <w:left w:w="15" w:type="dxa"/>
              <w:bottom w:w="0" w:type="dxa"/>
              <w:right w:w="15" w:type="dxa"/>
            </w:tcMar>
            <w:vAlign w:val="bottom"/>
            <w:hideMark/>
          </w:tcPr>
          <w:p w:rsidR="00955DF1" w:rsidRPr="0091458B" w:rsidRDefault="00955DF1" w:rsidP="00DC5D6A">
            <w:pPr>
              <w:pStyle w:val="NoSpacing"/>
              <w:rPr>
                <w:rFonts w:ascii="Arial" w:hAnsi="Arial" w:cs="Arial"/>
                <w:sz w:val="16"/>
                <w:szCs w:val="16"/>
              </w:rPr>
            </w:pPr>
            <w:r w:rsidRPr="0091458B">
              <w:rPr>
                <w:rFonts w:ascii="Arial" w:hAnsi="Arial" w:cs="Arial"/>
                <w:sz w:val="16"/>
                <w:szCs w:val="16"/>
              </w:rPr>
              <w:t>75</w:t>
            </w:r>
          </w:p>
        </w:tc>
        <w:tc>
          <w:tcPr>
            <w:tcW w:w="900" w:type="dxa"/>
            <w:tcBorders>
              <w:top w:val="nil"/>
              <w:left w:val="nil"/>
              <w:bottom w:val="nil"/>
              <w:right w:val="nil"/>
            </w:tcBorders>
            <w:shd w:val="clear" w:color="auto" w:fill="auto"/>
            <w:tcMar>
              <w:top w:w="15" w:type="dxa"/>
              <w:left w:w="15" w:type="dxa"/>
              <w:bottom w:w="0" w:type="dxa"/>
              <w:right w:w="15" w:type="dxa"/>
            </w:tcMar>
            <w:vAlign w:val="bottom"/>
            <w:hideMark/>
          </w:tcPr>
          <w:p w:rsidR="00955DF1" w:rsidRPr="0091458B" w:rsidRDefault="00955DF1" w:rsidP="00DC5D6A">
            <w:pPr>
              <w:pStyle w:val="NoSpacing"/>
              <w:rPr>
                <w:rFonts w:ascii="Arial" w:hAnsi="Arial" w:cs="Arial"/>
                <w:sz w:val="16"/>
                <w:szCs w:val="16"/>
              </w:rPr>
            </w:pPr>
            <w:r w:rsidRPr="0091458B">
              <w:rPr>
                <w:rFonts w:ascii="Arial" w:hAnsi="Arial" w:cs="Arial"/>
                <w:sz w:val="16"/>
                <w:szCs w:val="16"/>
              </w:rPr>
              <w:t>2:15 PM</w:t>
            </w:r>
          </w:p>
        </w:tc>
      </w:tr>
      <w:tr w:rsidR="00955DF1" w:rsidRPr="0091458B" w:rsidTr="00DC5D6A">
        <w:trPr>
          <w:trHeight w:val="438"/>
        </w:trPr>
        <w:tc>
          <w:tcPr>
            <w:tcW w:w="465" w:type="dxa"/>
            <w:tcBorders>
              <w:top w:val="nil"/>
              <w:left w:val="nil"/>
              <w:bottom w:val="nil"/>
              <w:right w:val="nil"/>
            </w:tcBorders>
            <w:shd w:val="clear" w:color="auto" w:fill="auto"/>
            <w:tcMar>
              <w:top w:w="15" w:type="dxa"/>
              <w:left w:w="15" w:type="dxa"/>
              <w:bottom w:w="0" w:type="dxa"/>
              <w:right w:w="15" w:type="dxa"/>
            </w:tcMar>
            <w:vAlign w:val="bottom"/>
            <w:hideMark/>
          </w:tcPr>
          <w:p w:rsidR="00955DF1" w:rsidRPr="0091458B" w:rsidRDefault="00955DF1" w:rsidP="00DC5D6A">
            <w:pPr>
              <w:pStyle w:val="NoSpacing"/>
              <w:rPr>
                <w:rFonts w:ascii="Arial" w:hAnsi="Arial" w:cs="Arial"/>
                <w:sz w:val="16"/>
                <w:szCs w:val="16"/>
              </w:rPr>
            </w:pPr>
            <w:r w:rsidRPr="0091458B">
              <w:rPr>
                <w:rFonts w:ascii="Arial" w:hAnsi="Arial" w:cs="Arial"/>
                <w:sz w:val="16"/>
                <w:szCs w:val="16"/>
              </w:rPr>
              <w:t>1.7</w:t>
            </w:r>
          </w:p>
        </w:tc>
        <w:tc>
          <w:tcPr>
            <w:tcW w:w="450" w:type="dxa"/>
            <w:tcBorders>
              <w:top w:val="nil"/>
              <w:left w:val="nil"/>
              <w:bottom w:val="nil"/>
              <w:right w:val="nil"/>
            </w:tcBorders>
            <w:shd w:val="clear" w:color="auto" w:fill="auto"/>
            <w:tcMar>
              <w:top w:w="15" w:type="dxa"/>
              <w:left w:w="15" w:type="dxa"/>
              <w:bottom w:w="0" w:type="dxa"/>
              <w:right w:w="15" w:type="dxa"/>
            </w:tcMar>
            <w:vAlign w:val="bottom"/>
            <w:hideMark/>
          </w:tcPr>
          <w:p w:rsidR="00955DF1" w:rsidRPr="0091458B" w:rsidRDefault="00955DF1" w:rsidP="00DC5D6A">
            <w:pPr>
              <w:pStyle w:val="NoSpacing"/>
              <w:rPr>
                <w:rFonts w:ascii="Arial" w:hAnsi="Arial" w:cs="Arial"/>
                <w:sz w:val="16"/>
                <w:szCs w:val="16"/>
              </w:rPr>
            </w:pPr>
          </w:p>
        </w:tc>
        <w:tc>
          <w:tcPr>
            <w:tcW w:w="4860" w:type="dxa"/>
            <w:tcBorders>
              <w:top w:val="nil"/>
              <w:left w:val="nil"/>
              <w:bottom w:val="nil"/>
              <w:right w:val="nil"/>
            </w:tcBorders>
            <w:shd w:val="clear" w:color="auto" w:fill="auto"/>
            <w:tcMar>
              <w:top w:w="15" w:type="dxa"/>
              <w:left w:w="15" w:type="dxa"/>
              <w:bottom w:w="0" w:type="dxa"/>
              <w:right w:w="15" w:type="dxa"/>
            </w:tcMar>
            <w:vAlign w:val="bottom"/>
            <w:hideMark/>
          </w:tcPr>
          <w:p w:rsidR="00955DF1" w:rsidRPr="0091458B" w:rsidRDefault="00955DF1" w:rsidP="00DC5D6A">
            <w:pPr>
              <w:pStyle w:val="NoSpacing"/>
              <w:rPr>
                <w:rFonts w:ascii="Arial" w:hAnsi="Arial" w:cs="Arial"/>
                <w:sz w:val="16"/>
                <w:szCs w:val="16"/>
              </w:rPr>
            </w:pPr>
            <w:r w:rsidRPr="0091458B">
              <w:rPr>
                <w:rFonts w:ascii="Arial" w:hAnsi="Arial" w:cs="Arial"/>
                <w:sz w:val="16"/>
                <w:szCs w:val="16"/>
              </w:rPr>
              <w:t>Recess</w:t>
            </w:r>
          </w:p>
        </w:tc>
        <w:tc>
          <w:tcPr>
            <w:tcW w:w="1170" w:type="dxa"/>
            <w:tcBorders>
              <w:top w:val="nil"/>
              <w:left w:val="nil"/>
              <w:bottom w:val="nil"/>
              <w:right w:val="nil"/>
            </w:tcBorders>
            <w:shd w:val="clear" w:color="auto" w:fill="auto"/>
            <w:tcMar>
              <w:top w:w="15" w:type="dxa"/>
              <w:left w:w="15" w:type="dxa"/>
              <w:bottom w:w="0" w:type="dxa"/>
              <w:right w:w="15" w:type="dxa"/>
            </w:tcMar>
            <w:vAlign w:val="bottom"/>
            <w:hideMark/>
          </w:tcPr>
          <w:p w:rsidR="00955DF1" w:rsidRPr="0091458B" w:rsidRDefault="00955DF1" w:rsidP="00DC5D6A">
            <w:pPr>
              <w:pStyle w:val="NoSpacing"/>
              <w:rPr>
                <w:rFonts w:ascii="Arial" w:hAnsi="Arial" w:cs="Arial"/>
                <w:sz w:val="16"/>
                <w:szCs w:val="16"/>
              </w:rPr>
            </w:pPr>
            <w:r w:rsidRPr="0091458B">
              <w:rPr>
                <w:rFonts w:ascii="Arial" w:hAnsi="Arial" w:cs="Arial"/>
                <w:sz w:val="16"/>
                <w:szCs w:val="16"/>
              </w:rPr>
              <w:t>Adams</w:t>
            </w:r>
          </w:p>
        </w:tc>
        <w:tc>
          <w:tcPr>
            <w:tcW w:w="900" w:type="dxa"/>
            <w:tcBorders>
              <w:top w:val="nil"/>
              <w:left w:val="nil"/>
              <w:bottom w:val="nil"/>
              <w:right w:val="nil"/>
            </w:tcBorders>
            <w:shd w:val="clear" w:color="auto" w:fill="auto"/>
            <w:tcMar>
              <w:top w:w="15" w:type="dxa"/>
              <w:left w:w="15" w:type="dxa"/>
              <w:bottom w:w="0" w:type="dxa"/>
              <w:right w:w="15" w:type="dxa"/>
            </w:tcMar>
            <w:hideMark/>
          </w:tcPr>
          <w:p w:rsidR="00955DF1" w:rsidRPr="0091458B" w:rsidRDefault="00955DF1" w:rsidP="00DC5D6A">
            <w:pPr>
              <w:pStyle w:val="NoSpacing"/>
              <w:rPr>
                <w:rFonts w:ascii="Arial" w:hAnsi="Arial" w:cs="Arial"/>
                <w:sz w:val="16"/>
                <w:szCs w:val="16"/>
              </w:rPr>
            </w:pPr>
            <w:r w:rsidRPr="0091458B">
              <w:rPr>
                <w:rFonts w:ascii="Arial" w:hAnsi="Arial" w:cs="Arial"/>
                <w:sz w:val="16"/>
                <w:szCs w:val="16"/>
              </w:rPr>
              <w:t>0</w:t>
            </w:r>
          </w:p>
        </w:tc>
        <w:tc>
          <w:tcPr>
            <w:tcW w:w="900" w:type="dxa"/>
            <w:tcBorders>
              <w:top w:val="nil"/>
              <w:left w:val="nil"/>
              <w:bottom w:val="nil"/>
              <w:right w:val="nil"/>
            </w:tcBorders>
            <w:shd w:val="clear" w:color="auto" w:fill="auto"/>
            <w:tcMar>
              <w:top w:w="15" w:type="dxa"/>
              <w:left w:w="15" w:type="dxa"/>
              <w:bottom w:w="0" w:type="dxa"/>
              <w:right w:w="15" w:type="dxa"/>
            </w:tcMar>
            <w:vAlign w:val="bottom"/>
            <w:hideMark/>
          </w:tcPr>
          <w:p w:rsidR="00955DF1" w:rsidRPr="0091458B" w:rsidRDefault="00955DF1" w:rsidP="00DC5D6A">
            <w:pPr>
              <w:pStyle w:val="NoSpacing"/>
              <w:rPr>
                <w:rFonts w:ascii="Arial" w:hAnsi="Arial" w:cs="Arial"/>
                <w:sz w:val="16"/>
                <w:szCs w:val="16"/>
              </w:rPr>
            </w:pPr>
            <w:r w:rsidRPr="0091458B">
              <w:rPr>
                <w:rFonts w:ascii="Arial" w:hAnsi="Arial" w:cs="Arial"/>
                <w:sz w:val="16"/>
                <w:szCs w:val="16"/>
              </w:rPr>
              <w:t>3:30 PM</w:t>
            </w:r>
          </w:p>
        </w:tc>
      </w:tr>
    </w:tbl>
    <w:p w:rsidR="00955DF1" w:rsidRDefault="00955DF1" w:rsidP="00955DF1">
      <w:pPr>
        <w:pStyle w:val="NoSpacing"/>
      </w:pPr>
    </w:p>
    <w:p w:rsidR="00955DF1" w:rsidRDefault="00955DF1" w:rsidP="00955DF1">
      <w:pPr>
        <w:pStyle w:val="NoSpacing"/>
      </w:pPr>
      <w:r>
        <w:t>Attendance</w:t>
      </w:r>
    </w:p>
    <w:p w:rsidR="00955DF1" w:rsidRDefault="00955DF1" w:rsidP="00955DF1">
      <w:pPr>
        <w:pStyle w:val="NoSpacing"/>
      </w:pPr>
      <w:r>
        <w:t xml:space="preserve">Lee Armstrong (US DOT), Carl </w:t>
      </w:r>
      <w:proofErr w:type="spellStart"/>
      <w:r>
        <w:t>Kain</w:t>
      </w:r>
      <w:proofErr w:type="spellEnd"/>
      <w:r>
        <w:t xml:space="preserve"> (</w:t>
      </w:r>
      <w:proofErr w:type="spellStart"/>
      <w:r>
        <w:t>Noblis</w:t>
      </w:r>
      <w:proofErr w:type="spellEnd"/>
      <w:r>
        <w:t xml:space="preserve">), Steve </w:t>
      </w:r>
      <w:proofErr w:type="spellStart"/>
      <w:r>
        <w:t>Jillings</w:t>
      </w:r>
      <w:proofErr w:type="spellEnd"/>
      <w:r>
        <w:t xml:space="preserve"> (</w:t>
      </w:r>
      <w:proofErr w:type="spellStart"/>
      <w:r>
        <w:t>Semtech</w:t>
      </w:r>
      <w:proofErr w:type="spellEnd"/>
      <w:r>
        <w:t xml:space="preserve">), Bob </w:t>
      </w:r>
      <w:proofErr w:type="spellStart"/>
      <w:r>
        <w:t>Moskowitz</w:t>
      </w:r>
      <w:proofErr w:type="spellEnd"/>
      <w:r>
        <w:t xml:space="preserve"> (Verizon), Brian Kiernan (</w:t>
      </w:r>
      <w:proofErr w:type="spellStart"/>
      <w:r>
        <w:t>Interdigital</w:t>
      </w:r>
      <w:proofErr w:type="spellEnd"/>
      <w:r>
        <w:t xml:space="preserve">), </w:t>
      </w:r>
      <w:proofErr w:type="spellStart"/>
      <w:r>
        <w:t>Tuvo</w:t>
      </w:r>
      <w:proofErr w:type="spellEnd"/>
      <w:r>
        <w:t xml:space="preserve"> </w:t>
      </w:r>
      <w:proofErr w:type="spellStart"/>
      <w:r>
        <w:t>Kivinon</w:t>
      </w:r>
      <w:proofErr w:type="spellEnd"/>
      <w:r>
        <w:t xml:space="preserve"> (</w:t>
      </w:r>
      <w:proofErr w:type="spellStart"/>
      <w:r>
        <w:t>Authentec</w:t>
      </w:r>
      <w:proofErr w:type="spellEnd"/>
      <w:r>
        <w:t xml:space="preserve">), Mike McInnis (Boeing), </w:t>
      </w:r>
      <w:proofErr w:type="spellStart"/>
      <w:r>
        <w:t>Chonggang</w:t>
      </w:r>
      <w:proofErr w:type="spellEnd"/>
      <w:r>
        <w:t xml:space="preserve"> Wang (</w:t>
      </w:r>
      <w:proofErr w:type="spellStart"/>
      <w:r>
        <w:t>Interdigital</w:t>
      </w:r>
      <w:proofErr w:type="spellEnd"/>
      <w:r>
        <w:t xml:space="preserve">), Ibrahim </w:t>
      </w:r>
      <w:proofErr w:type="spellStart"/>
      <w:r>
        <w:t>Muftic</w:t>
      </w:r>
      <w:proofErr w:type="spellEnd"/>
      <w:r>
        <w:t xml:space="preserve"> (Parsons Brinckerhoff), Ray </w:t>
      </w:r>
      <w:proofErr w:type="spellStart"/>
      <w:r>
        <w:t>Krasinski</w:t>
      </w:r>
      <w:proofErr w:type="spellEnd"/>
      <w:r>
        <w:t xml:space="preserve"> (Philips), Dave Evans (Philips), Art </w:t>
      </w:r>
      <w:proofErr w:type="spellStart"/>
      <w:r>
        <w:t>Astrin</w:t>
      </w:r>
      <w:proofErr w:type="spellEnd"/>
      <w:r>
        <w:t xml:space="preserve"> (</w:t>
      </w:r>
      <w:proofErr w:type="spellStart"/>
      <w:r>
        <w:t>Astrin</w:t>
      </w:r>
      <w:proofErr w:type="spellEnd"/>
      <w:r>
        <w:t xml:space="preserve"> Radio), Paul Chilton (NXP), </w:t>
      </w:r>
      <w:proofErr w:type="spellStart"/>
      <w:r>
        <w:t>Radhakrishna</w:t>
      </w:r>
      <w:proofErr w:type="spellEnd"/>
      <w:r>
        <w:t xml:space="preserve"> </w:t>
      </w:r>
      <w:proofErr w:type="spellStart"/>
      <w:r>
        <w:t>Chanchi</w:t>
      </w:r>
      <w:proofErr w:type="spellEnd"/>
      <w:r>
        <w:t xml:space="preserve"> (Kyocera), </w:t>
      </w:r>
      <w:proofErr w:type="spellStart"/>
      <w:r>
        <w:t>Shusaku</w:t>
      </w:r>
      <w:proofErr w:type="spellEnd"/>
      <w:r>
        <w:t xml:space="preserve"> Shimada (Yokogawa), Jon Adams (</w:t>
      </w:r>
      <w:proofErr w:type="spellStart"/>
      <w:r>
        <w:t>Lilee</w:t>
      </w:r>
      <w:proofErr w:type="spellEnd"/>
      <w:r>
        <w:t xml:space="preserve"> Systems).</w:t>
      </w:r>
    </w:p>
    <w:p w:rsidR="00955DF1" w:rsidRDefault="00955DF1" w:rsidP="00955DF1">
      <w:pPr>
        <w:pStyle w:val="NoSpacing"/>
      </w:pPr>
    </w:p>
    <w:p w:rsidR="00955DF1" w:rsidRDefault="00955DF1" w:rsidP="00955DF1">
      <w:pPr>
        <w:pStyle w:val="NoSpacing"/>
      </w:pPr>
      <w:r>
        <w:t>Item 1.1, 1.2: Document 15-12-0026-00-0ptc PTC Study Group Opening Session</w:t>
      </w:r>
    </w:p>
    <w:p w:rsidR="00955DF1" w:rsidRDefault="00955DF1" w:rsidP="00955DF1">
      <w:pPr>
        <w:pStyle w:val="NoSpacing"/>
      </w:pPr>
    </w:p>
    <w:p w:rsidR="00955DF1" w:rsidRDefault="00955DF1" w:rsidP="00955DF1">
      <w:pPr>
        <w:pStyle w:val="NoSpacing"/>
      </w:pPr>
      <w:proofErr w:type="gramStart"/>
      <w:r>
        <w:t>Item 1.3: Motion to approve agenda as published.</w:t>
      </w:r>
      <w:proofErr w:type="gramEnd"/>
      <w:r>
        <w:t xml:space="preserve"> Moved and approved.</w:t>
      </w:r>
    </w:p>
    <w:p w:rsidR="00955DF1" w:rsidRDefault="00955DF1" w:rsidP="00955DF1">
      <w:pPr>
        <w:pStyle w:val="NoSpacing"/>
      </w:pPr>
    </w:p>
    <w:p w:rsidR="00955DF1" w:rsidRDefault="00955DF1" w:rsidP="00955DF1">
      <w:pPr>
        <w:pStyle w:val="NoSpacing"/>
      </w:pPr>
      <w:r>
        <w:t>Item 1.4: Went through P&amp;P and Patent slides. No objections or raised hands noted.</w:t>
      </w:r>
    </w:p>
    <w:p w:rsidR="00955DF1" w:rsidRDefault="00955DF1" w:rsidP="00955DF1">
      <w:pPr>
        <w:pStyle w:val="NoSpacing"/>
      </w:pPr>
    </w:p>
    <w:p w:rsidR="00955DF1" w:rsidRDefault="00955DF1" w:rsidP="00955DF1">
      <w:pPr>
        <w:pStyle w:val="NoSpacing"/>
      </w:pPr>
      <w:proofErr w:type="gramStart"/>
      <w:r>
        <w:t>Item 1.5: Motion to approve meeting minutes from Atlanta.</w:t>
      </w:r>
      <w:proofErr w:type="gramEnd"/>
      <w:r>
        <w:t xml:space="preserve"> Moved and approved.</w:t>
      </w:r>
    </w:p>
    <w:p w:rsidR="00955DF1" w:rsidRDefault="00955DF1" w:rsidP="00955DF1">
      <w:pPr>
        <w:pStyle w:val="NoSpacing"/>
      </w:pPr>
    </w:p>
    <w:p w:rsidR="00955DF1" w:rsidRDefault="00955DF1" w:rsidP="00955DF1">
      <w:pPr>
        <w:pStyle w:val="NoSpacing"/>
      </w:pPr>
      <w:r>
        <w:t>Item 1.6: Adams went through PAR document, focusing on Scope and Purpose paragraphs. Further editing and tweaking, removed some specificity and broadened potential usage, such as: upping speed to 600km/</w:t>
      </w:r>
      <w:proofErr w:type="spellStart"/>
      <w:r>
        <w:t>hr</w:t>
      </w:r>
      <w:proofErr w:type="spellEnd"/>
      <w:r>
        <w:t>, based upon SCNF (France) non-revenue test runs of TGV to 576 km/</w:t>
      </w:r>
      <w:proofErr w:type="spellStart"/>
      <w:r>
        <w:t>hr</w:t>
      </w:r>
      <w:proofErr w:type="spellEnd"/>
      <w:r>
        <w:t>; Tone down US-centric requirements to ensure that eventual spec can be used more broadly.</w:t>
      </w:r>
    </w:p>
    <w:p w:rsidR="00955DF1" w:rsidRDefault="00955DF1" w:rsidP="00955DF1">
      <w:pPr>
        <w:pStyle w:val="NoSpacing"/>
      </w:pPr>
    </w:p>
    <w:p w:rsidR="00955DF1" w:rsidRDefault="00955DF1" w:rsidP="00955DF1">
      <w:pPr>
        <w:pStyle w:val="NoSpacing"/>
      </w:pPr>
    </w:p>
    <w:p w:rsidR="00955DF1" w:rsidRDefault="00955DF1" w:rsidP="00955DF1">
      <w:pPr>
        <w:pStyle w:val="NoSpacing"/>
      </w:pPr>
      <w:r w:rsidRPr="00E3540F">
        <w:t>Monday PM2</w:t>
      </w:r>
    </w:p>
    <w:p w:rsidR="00955DF1" w:rsidRDefault="00955DF1" w:rsidP="00955DF1">
      <w:pPr>
        <w:pStyle w:val="NoSpacing"/>
      </w:pPr>
    </w:p>
    <w:tbl>
      <w:tblPr>
        <w:tblW w:w="9781" w:type="dxa"/>
        <w:tblInd w:w="93" w:type="dxa"/>
        <w:tblLook w:val="04A0" w:firstRow="1" w:lastRow="0" w:firstColumn="1" w:lastColumn="0" w:noHBand="0" w:noVBand="1"/>
      </w:tblPr>
      <w:tblGrid>
        <w:gridCol w:w="1080"/>
        <w:gridCol w:w="4935"/>
        <w:gridCol w:w="1853"/>
        <w:gridCol w:w="461"/>
        <w:gridCol w:w="1452"/>
      </w:tblGrid>
      <w:tr w:rsidR="00955DF1" w:rsidRPr="004B7196" w:rsidTr="00DC5D6A">
        <w:trPr>
          <w:trHeight w:val="315"/>
        </w:trPr>
        <w:tc>
          <w:tcPr>
            <w:tcW w:w="1080" w:type="dxa"/>
            <w:tcBorders>
              <w:top w:val="nil"/>
              <w:left w:val="nil"/>
              <w:bottom w:val="nil"/>
              <w:right w:val="nil"/>
            </w:tcBorders>
            <w:shd w:val="clear" w:color="auto" w:fill="auto"/>
            <w:noWrap/>
            <w:vAlign w:val="bottom"/>
            <w:hideMark/>
          </w:tcPr>
          <w:p w:rsidR="00955DF1" w:rsidRPr="004B7196" w:rsidRDefault="00955DF1" w:rsidP="00DC5D6A">
            <w:pPr>
              <w:jc w:val="right"/>
              <w:rPr>
                <w:b/>
                <w:bCs/>
                <w:sz w:val="20"/>
              </w:rPr>
            </w:pPr>
            <w:r w:rsidRPr="004B7196">
              <w:rPr>
                <w:b/>
                <w:bCs/>
                <w:sz w:val="20"/>
              </w:rPr>
              <w:t>2</w:t>
            </w:r>
          </w:p>
        </w:tc>
        <w:tc>
          <w:tcPr>
            <w:tcW w:w="8701" w:type="dxa"/>
            <w:gridSpan w:val="4"/>
            <w:tcBorders>
              <w:top w:val="nil"/>
              <w:left w:val="nil"/>
              <w:bottom w:val="nil"/>
              <w:right w:val="nil"/>
            </w:tcBorders>
            <w:shd w:val="clear" w:color="auto" w:fill="auto"/>
            <w:noWrap/>
            <w:vAlign w:val="bottom"/>
            <w:hideMark/>
          </w:tcPr>
          <w:p w:rsidR="00955DF1" w:rsidRPr="004B7196" w:rsidRDefault="00955DF1" w:rsidP="00DC5D6A">
            <w:pPr>
              <w:rPr>
                <w:b/>
                <w:bCs/>
                <w:szCs w:val="24"/>
              </w:rPr>
            </w:pPr>
            <w:r w:rsidRPr="004B7196">
              <w:rPr>
                <w:b/>
                <w:bCs/>
                <w:szCs w:val="24"/>
              </w:rPr>
              <w:t>Monday PM2 - PAR/5C Comment Review and Editing, Informative Presentations</w:t>
            </w:r>
          </w:p>
        </w:tc>
      </w:tr>
      <w:tr w:rsidR="00955DF1" w:rsidRPr="004B7196" w:rsidTr="00DC5D6A">
        <w:trPr>
          <w:trHeight w:val="315"/>
        </w:trPr>
        <w:tc>
          <w:tcPr>
            <w:tcW w:w="1080" w:type="dxa"/>
            <w:tcBorders>
              <w:top w:val="nil"/>
              <w:left w:val="nil"/>
              <w:bottom w:val="nil"/>
              <w:right w:val="nil"/>
            </w:tcBorders>
            <w:shd w:val="clear" w:color="auto" w:fill="auto"/>
            <w:noWrap/>
            <w:vAlign w:val="bottom"/>
            <w:hideMark/>
          </w:tcPr>
          <w:p w:rsidR="00955DF1" w:rsidRPr="004B7196" w:rsidRDefault="00955DF1" w:rsidP="00DC5D6A">
            <w:pPr>
              <w:jc w:val="right"/>
              <w:rPr>
                <w:sz w:val="20"/>
              </w:rPr>
            </w:pPr>
            <w:r w:rsidRPr="004B7196">
              <w:rPr>
                <w:sz w:val="20"/>
              </w:rPr>
              <w:t>2.1</w:t>
            </w:r>
          </w:p>
        </w:tc>
        <w:tc>
          <w:tcPr>
            <w:tcW w:w="4935" w:type="dxa"/>
            <w:tcBorders>
              <w:top w:val="nil"/>
              <w:left w:val="nil"/>
              <w:bottom w:val="nil"/>
              <w:right w:val="nil"/>
            </w:tcBorders>
            <w:shd w:val="clear" w:color="auto" w:fill="auto"/>
            <w:noWrap/>
            <w:vAlign w:val="bottom"/>
            <w:hideMark/>
          </w:tcPr>
          <w:p w:rsidR="00955DF1" w:rsidRPr="004B7196" w:rsidRDefault="00955DF1" w:rsidP="00DC5D6A">
            <w:pPr>
              <w:rPr>
                <w:sz w:val="20"/>
              </w:rPr>
            </w:pPr>
            <w:r w:rsidRPr="004B7196">
              <w:rPr>
                <w:sz w:val="20"/>
              </w:rPr>
              <w:t>OPEN</w:t>
            </w:r>
          </w:p>
        </w:tc>
        <w:tc>
          <w:tcPr>
            <w:tcW w:w="1853" w:type="dxa"/>
            <w:tcBorders>
              <w:top w:val="nil"/>
              <w:left w:val="nil"/>
              <w:bottom w:val="nil"/>
              <w:right w:val="nil"/>
            </w:tcBorders>
            <w:shd w:val="clear" w:color="auto" w:fill="auto"/>
            <w:noWrap/>
            <w:vAlign w:val="bottom"/>
            <w:hideMark/>
          </w:tcPr>
          <w:p w:rsidR="00955DF1" w:rsidRPr="004B7196" w:rsidRDefault="00955DF1" w:rsidP="00DC5D6A">
            <w:pPr>
              <w:jc w:val="center"/>
              <w:rPr>
                <w:sz w:val="20"/>
              </w:rPr>
            </w:pPr>
            <w:r w:rsidRPr="004B7196">
              <w:rPr>
                <w:sz w:val="20"/>
              </w:rPr>
              <w:t>Jon Adams</w:t>
            </w:r>
          </w:p>
        </w:tc>
        <w:tc>
          <w:tcPr>
            <w:tcW w:w="461" w:type="dxa"/>
            <w:tcBorders>
              <w:top w:val="nil"/>
              <w:left w:val="nil"/>
              <w:bottom w:val="nil"/>
              <w:right w:val="nil"/>
            </w:tcBorders>
            <w:shd w:val="clear" w:color="auto" w:fill="auto"/>
            <w:noWrap/>
            <w:vAlign w:val="bottom"/>
            <w:hideMark/>
          </w:tcPr>
          <w:p w:rsidR="00955DF1" w:rsidRPr="004B7196" w:rsidRDefault="00955DF1" w:rsidP="00DC5D6A">
            <w:pPr>
              <w:jc w:val="right"/>
              <w:rPr>
                <w:sz w:val="20"/>
              </w:rPr>
            </w:pPr>
            <w:r w:rsidRPr="004B7196">
              <w:rPr>
                <w:sz w:val="20"/>
              </w:rPr>
              <w:t>5</w:t>
            </w:r>
          </w:p>
        </w:tc>
        <w:tc>
          <w:tcPr>
            <w:tcW w:w="1452" w:type="dxa"/>
            <w:tcBorders>
              <w:top w:val="nil"/>
              <w:left w:val="nil"/>
              <w:bottom w:val="nil"/>
              <w:right w:val="nil"/>
            </w:tcBorders>
            <w:shd w:val="clear" w:color="auto" w:fill="auto"/>
            <w:noWrap/>
            <w:vAlign w:val="bottom"/>
            <w:hideMark/>
          </w:tcPr>
          <w:p w:rsidR="00955DF1" w:rsidRPr="004B7196" w:rsidRDefault="00955DF1" w:rsidP="00DC5D6A">
            <w:pPr>
              <w:jc w:val="right"/>
              <w:rPr>
                <w:sz w:val="20"/>
              </w:rPr>
            </w:pPr>
            <w:r w:rsidRPr="004B7196">
              <w:rPr>
                <w:sz w:val="20"/>
              </w:rPr>
              <w:t>4:00 PM</w:t>
            </w:r>
          </w:p>
        </w:tc>
      </w:tr>
      <w:tr w:rsidR="00955DF1" w:rsidRPr="004B7196" w:rsidTr="00DC5D6A">
        <w:trPr>
          <w:trHeight w:val="315"/>
        </w:trPr>
        <w:tc>
          <w:tcPr>
            <w:tcW w:w="1080" w:type="dxa"/>
            <w:tcBorders>
              <w:top w:val="nil"/>
              <w:left w:val="nil"/>
              <w:bottom w:val="nil"/>
              <w:right w:val="nil"/>
            </w:tcBorders>
            <w:shd w:val="clear" w:color="auto" w:fill="auto"/>
            <w:noWrap/>
            <w:vAlign w:val="bottom"/>
            <w:hideMark/>
          </w:tcPr>
          <w:p w:rsidR="00955DF1" w:rsidRPr="004B7196" w:rsidRDefault="00955DF1" w:rsidP="00DC5D6A">
            <w:pPr>
              <w:jc w:val="right"/>
              <w:rPr>
                <w:sz w:val="20"/>
              </w:rPr>
            </w:pPr>
            <w:r w:rsidRPr="004B7196">
              <w:rPr>
                <w:sz w:val="20"/>
              </w:rPr>
              <w:t>2.2</w:t>
            </w:r>
          </w:p>
        </w:tc>
        <w:tc>
          <w:tcPr>
            <w:tcW w:w="4935" w:type="dxa"/>
            <w:tcBorders>
              <w:top w:val="nil"/>
              <w:left w:val="nil"/>
              <w:bottom w:val="nil"/>
              <w:right w:val="nil"/>
            </w:tcBorders>
            <w:shd w:val="clear" w:color="auto" w:fill="auto"/>
            <w:noWrap/>
            <w:vAlign w:val="bottom"/>
            <w:hideMark/>
          </w:tcPr>
          <w:p w:rsidR="00955DF1" w:rsidRPr="004B7196" w:rsidRDefault="00955DF1" w:rsidP="00DC5D6A">
            <w:pPr>
              <w:rPr>
                <w:color w:val="000000"/>
                <w:sz w:val="20"/>
              </w:rPr>
            </w:pPr>
            <w:r w:rsidRPr="004B7196">
              <w:rPr>
                <w:color w:val="000000"/>
                <w:sz w:val="20"/>
              </w:rPr>
              <w:t>Presentations</w:t>
            </w:r>
          </w:p>
        </w:tc>
        <w:tc>
          <w:tcPr>
            <w:tcW w:w="1853" w:type="dxa"/>
            <w:tcBorders>
              <w:top w:val="nil"/>
              <w:left w:val="nil"/>
              <w:bottom w:val="nil"/>
              <w:right w:val="nil"/>
            </w:tcBorders>
            <w:shd w:val="clear" w:color="auto" w:fill="auto"/>
            <w:noWrap/>
            <w:vAlign w:val="bottom"/>
            <w:hideMark/>
          </w:tcPr>
          <w:p w:rsidR="00955DF1" w:rsidRPr="004B7196" w:rsidRDefault="00955DF1" w:rsidP="00DC5D6A">
            <w:pPr>
              <w:jc w:val="center"/>
              <w:rPr>
                <w:sz w:val="20"/>
              </w:rPr>
            </w:pPr>
            <w:r w:rsidRPr="004B7196">
              <w:rPr>
                <w:sz w:val="20"/>
              </w:rPr>
              <w:t>All</w:t>
            </w:r>
          </w:p>
        </w:tc>
        <w:tc>
          <w:tcPr>
            <w:tcW w:w="461" w:type="dxa"/>
            <w:tcBorders>
              <w:top w:val="nil"/>
              <w:left w:val="nil"/>
              <w:bottom w:val="nil"/>
              <w:right w:val="nil"/>
            </w:tcBorders>
            <w:shd w:val="clear" w:color="auto" w:fill="auto"/>
            <w:noWrap/>
            <w:vAlign w:val="bottom"/>
            <w:hideMark/>
          </w:tcPr>
          <w:p w:rsidR="00955DF1" w:rsidRPr="004B7196" w:rsidRDefault="00955DF1" w:rsidP="00DC5D6A">
            <w:pPr>
              <w:jc w:val="right"/>
              <w:rPr>
                <w:color w:val="000000"/>
                <w:sz w:val="20"/>
              </w:rPr>
            </w:pPr>
            <w:r w:rsidRPr="004B7196">
              <w:rPr>
                <w:color w:val="000000"/>
                <w:sz w:val="20"/>
              </w:rPr>
              <w:t>45</w:t>
            </w:r>
          </w:p>
        </w:tc>
        <w:tc>
          <w:tcPr>
            <w:tcW w:w="1452" w:type="dxa"/>
            <w:tcBorders>
              <w:top w:val="nil"/>
              <w:left w:val="nil"/>
              <w:bottom w:val="nil"/>
              <w:right w:val="nil"/>
            </w:tcBorders>
            <w:shd w:val="clear" w:color="auto" w:fill="auto"/>
            <w:noWrap/>
            <w:vAlign w:val="bottom"/>
            <w:hideMark/>
          </w:tcPr>
          <w:p w:rsidR="00955DF1" w:rsidRPr="004B7196" w:rsidRDefault="00955DF1" w:rsidP="00DC5D6A">
            <w:pPr>
              <w:jc w:val="right"/>
              <w:rPr>
                <w:sz w:val="20"/>
              </w:rPr>
            </w:pPr>
            <w:r w:rsidRPr="004B7196">
              <w:rPr>
                <w:sz w:val="20"/>
              </w:rPr>
              <w:t>4:05 PM</w:t>
            </w:r>
          </w:p>
        </w:tc>
      </w:tr>
      <w:tr w:rsidR="00955DF1" w:rsidRPr="004B7196" w:rsidTr="00DC5D6A">
        <w:trPr>
          <w:trHeight w:val="315"/>
        </w:trPr>
        <w:tc>
          <w:tcPr>
            <w:tcW w:w="1080" w:type="dxa"/>
            <w:tcBorders>
              <w:top w:val="nil"/>
              <w:left w:val="nil"/>
              <w:bottom w:val="nil"/>
              <w:right w:val="nil"/>
            </w:tcBorders>
            <w:shd w:val="clear" w:color="auto" w:fill="auto"/>
            <w:noWrap/>
            <w:vAlign w:val="bottom"/>
            <w:hideMark/>
          </w:tcPr>
          <w:p w:rsidR="00955DF1" w:rsidRPr="004B7196" w:rsidRDefault="00955DF1" w:rsidP="00DC5D6A">
            <w:pPr>
              <w:jc w:val="right"/>
              <w:rPr>
                <w:sz w:val="20"/>
              </w:rPr>
            </w:pPr>
            <w:r w:rsidRPr="004B7196">
              <w:rPr>
                <w:sz w:val="20"/>
              </w:rPr>
              <w:t>2.3</w:t>
            </w:r>
          </w:p>
        </w:tc>
        <w:tc>
          <w:tcPr>
            <w:tcW w:w="4935" w:type="dxa"/>
            <w:tcBorders>
              <w:top w:val="nil"/>
              <w:left w:val="nil"/>
              <w:bottom w:val="nil"/>
              <w:right w:val="nil"/>
            </w:tcBorders>
            <w:shd w:val="clear" w:color="auto" w:fill="auto"/>
            <w:noWrap/>
            <w:vAlign w:val="bottom"/>
            <w:hideMark/>
          </w:tcPr>
          <w:p w:rsidR="00955DF1" w:rsidRPr="004B7196" w:rsidRDefault="00955DF1" w:rsidP="00DC5D6A">
            <w:pPr>
              <w:rPr>
                <w:sz w:val="20"/>
              </w:rPr>
            </w:pPr>
            <w:r w:rsidRPr="004B7196">
              <w:rPr>
                <w:sz w:val="20"/>
              </w:rPr>
              <w:t>PAR/5C Comment Resolution</w:t>
            </w:r>
          </w:p>
        </w:tc>
        <w:tc>
          <w:tcPr>
            <w:tcW w:w="1853" w:type="dxa"/>
            <w:tcBorders>
              <w:top w:val="nil"/>
              <w:left w:val="nil"/>
              <w:bottom w:val="nil"/>
              <w:right w:val="nil"/>
            </w:tcBorders>
            <w:shd w:val="clear" w:color="auto" w:fill="auto"/>
            <w:noWrap/>
            <w:vAlign w:val="bottom"/>
            <w:hideMark/>
          </w:tcPr>
          <w:p w:rsidR="00955DF1" w:rsidRPr="004B7196" w:rsidRDefault="00955DF1" w:rsidP="00DC5D6A">
            <w:pPr>
              <w:jc w:val="center"/>
              <w:rPr>
                <w:sz w:val="20"/>
              </w:rPr>
            </w:pPr>
            <w:r w:rsidRPr="004B7196">
              <w:rPr>
                <w:sz w:val="20"/>
              </w:rPr>
              <w:t>Jon Adams</w:t>
            </w:r>
          </w:p>
        </w:tc>
        <w:tc>
          <w:tcPr>
            <w:tcW w:w="461" w:type="dxa"/>
            <w:tcBorders>
              <w:top w:val="nil"/>
              <w:left w:val="nil"/>
              <w:bottom w:val="nil"/>
              <w:right w:val="nil"/>
            </w:tcBorders>
            <w:shd w:val="clear" w:color="auto" w:fill="auto"/>
            <w:noWrap/>
            <w:vAlign w:val="bottom"/>
            <w:hideMark/>
          </w:tcPr>
          <w:p w:rsidR="00955DF1" w:rsidRPr="004B7196" w:rsidRDefault="00955DF1" w:rsidP="00DC5D6A">
            <w:pPr>
              <w:jc w:val="right"/>
              <w:rPr>
                <w:sz w:val="20"/>
              </w:rPr>
            </w:pPr>
            <w:r w:rsidRPr="004B7196">
              <w:rPr>
                <w:sz w:val="20"/>
              </w:rPr>
              <w:t>70</w:t>
            </w:r>
          </w:p>
        </w:tc>
        <w:tc>
          <w:tcPr>
            <w:tcW w:w="1452" w:type="dxa"/>
            <w:tcBorders>
              <w:top w:val="nil"/>
              <w:left w:val="nil"/>
              <w:bottom w:val="nil"/>
              <w:right w:val="nil"/>
            </w:tcBorders>
            <w:shd w:val="clear" w:color="auto" w:fill="auto"/>
            <w:noWrap/>
            <w:vAlign w:val="bottom"/>
            <w:hideMark/>
          </w:tcPr>
          <w:p w:rsidR="00955DF1" w:rsidRPr="004B7196" w:rsidRDefault="00955DF1" w:rsidP="00DC5D6A">
            <w:pPr>
              <w:jc w:val="right"/>
              <w:rPr>
                <w:sz w:val="20"/>
              </w:rPr>
            </w:pPr>
            <w:r w:rsidRPr="004B7196">
              <w:rPr>
                <w:sz w:val="20"/>
              </w:rPr>
              <w:t>4:50 PM</w:t>
            </w:r>
          </w:p>
        </w:tc>
      </w:tr>
      <w:tr w:rsidR="00955DF1" w:rsidRPr="004B7196" w:rsidTr="00DC5D6A">
        <w:trPr>
          <w:trHeight w:val="315"/>
        </w:trPr>
        <w:tc>
          <w:tcPr>
            <w:tcW w:w="1080" w:type="dxa"/>
            <w:tcBorders>
              <w:top w:val="nil"/>
              <w:left w:val="nil"/>
              <w:bottom w:val="nil"/>
              <w:right w:val="nil"/>
            </w:tcBorders>
            <w:shd w:val="clear" w:color="auto" w:fill="auto"/>
            <w:noWrap/>
            <w:vAlign w:val="bottom"/>
            <w:hideMark/>
          </w:tcPr>
          <w:p w:rsidR="00955DF1" w:rsidRPr="004B7196" w:rsidRDefault="00955DF1" w:rsidP="00DC5D6A">
            <w:pPr>
              <w:jc w:val="right"/>
              <w:rPr>
                <w:sz w:val="20"/>
              </w:rPr>
            </w:pPr>
            <w:r w:rsidRPr="004B7196">
              <w:rPr>
                <w:sz w:val="20"/>
              </w:rPr>
              <w:t>2.4</w:t>
            </w:r>
          </w:p>
        </w:tc>
        <w:tc>
          <w:tcPr>
            <w:tcW w:w="4935" w:type="dxa"/>
            <w:tcBorders>
              <w:top w:val="nil"/>
              <w:left w:val="nil"/>
              <w:bottom w:val="nil"/>
              <w:right w:val="nil"/>
            </w:tcBorders>
            <w:shd w:val="clear" w:color="auto" w:fill="auto"/>
            <w:noWrap/>
            <w:vAlign w:val="bottom"/>
            <w:hideMark/>
          </w:tcPr>
          <w:p w:rsidR="00955DF1" w:rsidRPr="004B7196" w:rsidRDefault="00955DF1" w:rsidP="00DC5D6A">
            <w:pPr>
              <w:rPr>
                <w:sz w:val="20"/>
              </w:rPr>
            </w:pPr>
            <w:r w:rsidRPr="004B7196">
              <w:rPr>
                <w:sz w:val="20"/>
              </w:rPr>
              <w:t>Recess</w:t>
            </w:r>
          </w:p>
        </w:tc>
        <w:tc>
          <w:tcPr>
            <w:tcW w:w="1853" w:type="dxa"/>
            <w:tcBorders>
              <w:top w:val="nil"/>
              <w:left w:val="nil"/>
              <w:bottom w:val="nil"/>
              <w:right w:val="nil"/>
            </w:tcBorders>
            <w:shd w:val="clear" w:color="auto" w:fill="auto"/>
            <w:noWrap/>
            <w:vAlign w:val="bottom"/>
            <w:hideMark/>
          </w:tcPr>
          <w:p w:rsidR="00955DF1" w:rsidRPr="004B7196" w:rsidRDefault="00955DF1" w:rsidP="00DC5D6A">
            <w:pPr>
              <w:jc w:val="center"/>
              <w:rPr>
                <w:sz w:val="20"/>
              </w:rPr>
            </w:pPr>
            <w:r w:rsidRPr="004B7196">
              <w:rPr>
                <w:sz w:val="20"/>
              </w:rPr>
              <w:t>Jon Adams</w:t>
            </w:r>
          </w:p>
        </w:tc>
        <w:tc>
          <w:tcPr>
            <w:tcW w:w="461" w:type="dxa"/>
            <w:tcBorders>
              <w:top w:val="nil"/>
              <w:left w:val="nil"/>
              <w:bottom w:val="nil"/>
              <w:right w:val="nil"/>
            </w:tcBorders>
            <w:shd w:val="clear" w:color="auto" w:fill="auto"/>
            <w:noWrap/>
            <w:vAlign w:val="bottom"/>
            <w:hideMark/>
          </w:tcPr>
          <w:p w:rsidR="00955DF1" w:rsidRPr="004B7196" w:rsidRDefault="00955DF1" w:rsidP="00DC5D6A">
            <w:pPr>
              <w:jc w:val="right"/>
              <w:rPr>
                <w:sz w:val="20"/>
              </w:rPr>
            </w:pPr>
            <w:r w:rsidRPr="004B7196">
              <w:rPr>
                <w:sz w:val="20"/>
              </w:rPr>
              <w:t>0</w:t>
            </w:r>
          </w:p>
        </w:tc>
        <w:tc>
          <w:tcPr>
            <w:tcW w:w="1452" w:type="dxa"/>
            <w:tcBorders>
              <w:top w:val="nil"/>
              <w:left w:val="nil"/>
              <w:bottom w:val="nil"/>
              <w:right w:val="nil"/>
            </w:tcBorders>
            <w:shd w:val="clear" w:color="auto" w:fill="auto"/>
            <w:noWrap/>
            <w:vAlign w:val="bottom"/>
            <w:hideMark/>
          </w:tcPr>
          <w:p w:rsidR="00955DF1" w:rsidRPr="004B7196" w:rsidRDefault="00955DF1" w:rsidP="00DC5D6A">
            <w:pPr>
              <w:jc w:val="right"/>
              <w:rPr>
                <w:sz w:val="20"/>
              </w:rPr>
            </w:pPr>
            <w:r w:rsidRPr="004B7196">
              <w:rPr>
                <w:sz w:val="20"/>
              </w:rPr>
              <w:t>6:00 PM</w:t>
            </w:r>
          </w:p>
        </w:tc>
      </w:tr>
    </w:tbl>
    <w:p w:rsidR="00955DF1" w:rsidRPr="00E3540F" w:rsidRDefault="00955DF1" w:rsidP="00955DF1">
      <w:pPr>
        <w:pStyle w:val="NoSpacing"/>
      </w:pPr>
    </w:p>
    <w:p w:rsidR="00955DF1" w:rsidRDefault="00955DF1" w:rsidP="00955DF1">
      <w:pPr>
        <w:pStyle w:val="NoSpacing"/>
      </w:pPr>
      <w:r>
        <w:t xml:space="preserve">Item 2.2: </w:t>
      </w:r>
      <w:r w:rsidRPr="00E3540F">
        <w:t>Informational presentation by J. Adams (</w:t>
      </w:r>
      <w:proofErr w:type="spellStart"/>
      <w:r w:rsidRPr="00E3540F">
        <w:t>Lilee</w:t>
      </w:r>
      <w:proofErr w:type="spellEnd"/>
      <w:r w:rsidRPr="00E3540F">
        <w:t xml:space="preserve"> Systems)</w:t>
      </w:r>
      <w:r>
        <w:t xml:space="preserve"> 15-12-0029-01-0ptc</w:t>
      </w:r>
    </w:p>
    <w:p w:rsidR="00955DF1" w:rsidRDefault="00955DF1" w:rsidP="00955DF1">
      <w:pPr>
        <w:pStyle w:val="NoSpacing"/>
      </w:pPr>
      <w:proofErr w:type="gramStart"/>
      <w:r>
        <w:t>216-222 MHz Spectrum Considerations.</w:t>
      </w:r>
      <w:proofErr w:type="gramEnd"/>
      <w:r>
        <w:t xml:space="preserve"> Overview of the licensing rules for the various frequency band segments in the 6 MHz of spectrum targeted by all US Class 1 and many US transits for deployment of PTC </w:t>
      </w:r>
      <w:proofErr w:type="spellStart"/>
      <w:r>
        <w:t>sytems</w:t>
      </w:r>
      <w:proofErr w:type="spellEnd"/>
      <w:r>
        <w:t xml:space="preserve">. </w:t>
      </w:r>
      <w:proofErr w:type="gramStart"/>
      <w:r>
        <w:t>US FCC Part 80, 90, 95 and 97 rules.</w:t>
      </w:r>
      <w:proofErr w:type="gramEnd"/>
    </w:p>
    <w:p w:rsidR="00955DF1" w:rsidRDefault="00955DF1" w:rsidP="00955DF1">
      <w:pPr>
        <w:pStyle w:val="NoSpacing"/>
      </w:pPr>
    </w:p>
    <w:p w:rsidR="00955DF1" w:rsidRDefault="00955DF1" w:rsidP="00955DF1">
      <w:pPr>
        <w:pStyle w:val="NoSpacing"/>
      </w:pPr>
      <w:r>
        <w:t xml:space="preserve">Item 2.3: Continued editorial work on PAR and 5C documents. Bob </w:t>
      </w:r>
      <w:proofErr w:type="spellStart"/>
      <w:r>
        <w:t>Heile</w:t>
      </w:r>
      <w:proofErr w:type="spellEnd"/>
      <w:r>
        <w:t xml:space="preserve"> (Chair 802.15) was in the room, helped out, </w:t>
      </w:r>
      <w:proofErr w:type="gramStart"/>
      <w:r>
        <w:t>suggested</w:t>
      </w:r>
      <w:proofErr w:type="gramEnd"/>
      <w:r>
        <w:t xml:space="preserve"> we add another session for last minute work on both documents for </w:t>
      </w:r>
      <w:proofErr w:type="spellStart"/>
      <w:r>
        <w:t>Tu</w:t>
      </w:r>
      <w:proofErr w:type="spellEnd"/>
      <w:r>
        <w:t xml:space="preserve"> PM2. Group concurred. Adams arranged with R </w:t>
      </w:r>
      <w:proofErr w:type="spellStart"/>
      <w:r>
        <w:t>Alfvin</w:t>
      </w:r>
      <w:proofErr w:type="spellEnd"/>
      <w:r>
        <w:t xml:space="preserve"> to add another session.</w:t>
      </w:r>
    </w:p>
    <w:p w:rsidR="00955DF1" w:rsidRDefault="00955DF1" w:rsidP="00955DF1">
      <w:pPr>
        <w:pStyle w:val="NoSpacing"/>
      </w:pPr>
    </w:p>
    <w:p w:rsidR="00955DF1" w:rsidRDefault="00955DF1" w:rsidP="00955DF1">
      <w:pPr>
        <w:pStyle w:val="NoSpacing"/>
      </w:pPr>
    </w:p>
    <w:p w:rsidR="00955DF1" w:rsidRDefault="00955DF1" w:rsidP="00955DF1">
      <w:pPr>
        <w:pStyle w:val="NoSpacing"/>
      </w:pPr>
      <w:r>
        <w:t>Tuesday PM2</w:t>
      </w:r>
    </w:p>
    <w:tbl>
      <w:tblPr>
        <w:tblW w:w="9781" w:type="dxa"/>
        <w:tblInd w:w="93" w:type="dxa"/>
        <w:tblLook w:val="04A0" w:firstRow="1" w:lastRow="0" w:firstColumn="1" w:lastColumn="0" w:noHBand="0" w:noVBand="1"/>
      </w:tblPr>
      <w:tblGrid>
        <w:gridCol w:w="1080"/>
        <w:gridCol w:w="4935"/>
        <w:gridCol w:w="1853"/>
        <w:gridCol w:w="516"/>
        <w:gridCol w:w="1452"/>
      </w:tblGrid>
      <w:tr w:rsidR="00955DF1" w:rsidRPr="004B7196" w:rsidTr="00DC5D6A">
        <w:trPr>
          <w:trHeight w:val="315"/>
        </w:trPr>
        <w:tc>
          <w:tcPr>
            <w:tcW w:w="1080" w:type="dxa"/>
            <w:tcBorders>
              <w:top w:val="nil"/>
              <w:left w:val="nil"/>
              <w:bottom w:val="nil"/>
              <w:right w:val="nil"/>
            </w:tcBorders>
            <w:shd w:val="clear" w:color="auto" w:fill="auto"/>
            <w:noWrap/>
            <w:vAlign w:val="bottom"/>
            <w:hideMark/>
          </w:tcPr>
          <w:p w:rsidR="00955DF1" w:rsidRPr="004B7196" w:rsidRDefault="00955DF1" w:rsidP="00DC5D6A">
            <w:pPr>
              <w:jc w:val="right"/>
              <w:rPr>
                <w:b/>
                <w:bCs/>
                <w:sz w:val="20"/>
              </w:rPr>
            </w:pPr>
            <w:r>
              <w:rPr>
                <w:b/>
                <w:bCs/>
                <w:sz w:val="20"/>
              </w:rPr>
              <w:t>3</w:t>
            </w:r>
          </w:p>
        </w:tc>
        <w:tc>
          <w:tcPr>
            <w:tcW w:w="8701" w:type="dxa"/>
            <w:gridSpan w:val="4"/>
            <w:tcBorders>
              <w:top w:val="nil"/>
              <w:left w:val="nil"/>
              <w:bottom w:val="nil"/>
              <w:right w:val="nil"/>
            </w:tcBorders>
            <w:shd w:val="clear" w:color="auto" w:fill="auto"/>
            <w:noWrap/>
            <w:vAlign w:val="bottom"/>
            <w:hideMark/>
          </w:tcPr>
          <w:p w:rsidR="00955DF1" w:rsidRPr="004B7196" w:rsidRDefault="00955DF1" w:rsidP="00DC5D6A">
            <w:pPr>
              <w:rPr>
                <w:b/>
                <w:bCs/>
                <w:szCs w:val="24"/>
              </w:rPr>
            </w:pPr>
            <w:r>
              <w:rPr>
                <w:b/>
                <w:bCs/>
                <w:szCs w:val="24"/>
              </w:rPr>
              <w:t>Tuesda</w:t>
            </w:r>
            <w:r w:rsidRPr="004B7196">
              <w:rPr>
                <w:b/>
                <w:bCs/>
                <w:szCs w:val="24"/>
              </w:rPr>
              <w:t>y PM2 - PAR</w:t>
            </w:r>
            <w:r>
              <w:rPr>
                <w:b/>
                <w:bCs/>
                <w:szCs w:val="24"/>
              </w:rPr>
              <w:t>/5C Comment Review and Editing</w:t>
            </w:r>
          </w:p>
        </w:tc>
      </w:tr>
      <w:tr w:rsidR="00955DF1" w:rsidRPr="004B7196" w:rsidTr="00DC5D6A">
        <w:trPr>
          <w:trHeight w:val="315"/>
        </w:trPr>
        <w:tc>
          <w:tcPr>
            <w:tcW w:w="1080" w:type="dxa"/>
            <w:tcBorders>
              <w:top w:val="nil"/>
              <w:left w:val="nil"/>
              <w:bottom w:val="nil"/>
              <w:right w:val="nil"/>
            </w:tcBorders>
            <w:shd w:val="clear" w:color="auto" w:fill="auto"/>
            <w:noWrap/>
            <w:vAlign w:val="bottom"/>
            <w:hideMark/>
          </w:tcPr>
          <w:p w:rsidR="00955DF1" w:rsidRPr="004B7196" w:rsidRDefault="00955DF1" w:rsidP="00DC5D6A">
            <w:pPr>
              <w:jc w:val="right"/>
              <w:rPr>
                <w:sz w:val="20"/>
              </w:rPr>
            </w:pPr>
            <w:r>
              <w:rPr>
                <w:sz w:val="20"/>
              </w:rPr>
              <w:t>3</w:t>
            </w:r>
            <w:r w:rsidRPr="004B7196">
              <w:rPr>
                <w:sz w:val="20"/>
              </w:rPr>
              <w:t>.1</w:t>
            </w:r>
          </w:p>
        </w:tc>
        <w:tc>
          <w:tcPr>
            <w:tcW w:w="4935" w:type="dxa"/>
            <w:tcBorders>
              <w:top w:val="nil"/>
              <w:left w:val="nil"/>
              <w:bottom w:val="nil"/>
              <w:right w:val="nil"/>
            </w:tcBorders>
            <w:shd w:val="clear" w:color="auto" w:fill="auto"/>
            <w:noWrap/>
            <w:vAlign w:val="bottom"/>
            <w:hideMark/>
          </w:tcPr>
          <w:p w:rsidR="00955DF1" w:rsidRPr="004B7196" w:rsidRDefault="00955DF1" w:rsidP="00DC5D6A">
            <w:pPr>
              <w:rPr>
                <w:sz w:val="20"/>
              </w:rPr>
            </w:pPr>
            <w:r w:rsidRPr="004B7196">
              <w:rPr>
                <w:sz w:val="20"/>
              </w:rPr>
              <w:t>OPEN</w:t>
            </w:r>
          </w:p>
        </w:tc>
        <w:tc>
          <w:tcPr>
            <w:tcW w:w="1853" w:type="dxa"/>
            <w:tcBorders>
              <w:top w:val="nil"/>
              <w:left w:val="nil"/>
              <w:bottom w:val="nil"/>
              <w:right w:val="nil"/>
            </w:tcBorders>
            <w:shd w:val="clear" w:color="auto" w:fill="auto"/>
            <w:noWrap/>
            <w:vAlign w:val="bottom"/>
            <w:hideMark/>
          </w:tcPr>
          <w:p w:rsidR="00955DF1" w:rsidRPr="004B7196" w:rsidRDefault="00955DF1" w:rsidP="00DC5D6A">
            <w:pPr>
              <w:jc w:val="center"/>
              <w:rPr>
                <w:sz w:val="20"/>
              </w:rPr>
            </w:pPr>
            <w:r w:rsidRPr="004B7196">
              <w:rPr>
                <w:sz w:val="20"/>
              </w:rPr>
              <w:t>Jon Adams</w:t>
            </w:r>
          </w:p>
        </w:tc>
        <w:tc>
          <w:tcPr>
            <w:tcW w:w="461" w:type="dxa"/>
            <w:tcBorders>
              <w:top w:val="nil"/>
              <w:left w:val="nil"/>
              <w:bottom w:val="nil"/>
              <w:right w:val="nil"/>
            </w:tcBorders>
            <w:shd w:val="clear" w:color="auto" w:fill="auto"/>
            <w:noWrap/>
            <w:vAlign w:val="bottom"/>
            <w:hideMark/>
          </w:tcPr>
          <w:p w:rsidR="00955DF1" w:rsidRPr="004B7196" w:rsidRDefault="00955DF1" w:rsidP="00DC5D6A">
            <w:pPr>
              <w:jc w:val="right"/>
              <w:rPr>
                <w:sz w:val="20"/>
              </w:rPr>
            </w:pPr>
            <w:r w:rsidRPr="004B7196">
              <w:rPr>
                <w:sz w:val="20"/>
              </w:rPr>
              <w:t>5</w:t>
            </w:r>
          </w:p>
        </w:tc>
        <w:tc>
          <w:tcPr>
            <w:tcW w:w="1452" w:type="dxa"/>
            <w:tcBorders>
              <w:top w:val="nil"/>
              <w:left w:val="nil"/>
              <w:bottom w:val="nil"/>
              <w:right w:val="nil"/>
            </w:tcBorders>
            <w:shd w:val="clear" w:color="auto" w:fill="auto"/>
            <w:noWrap/>
            <w:vAlign w:val="bottom"/>
            <w:hideMark/>
          </w:tcPr>
          <w:p w:rsidR="00955DF1" w:rsidRPr="004B7196" w:rsidRDefault="00955DF1" w:rsidP="00DC5D6A">
            <w:pPr>
              <w:jc w:val="right"/>
              <w:rPr>
                <w:sz w:val="20"/>
              </w:rPr>
            </w:pPr>
            <w:r w:rsidRPr="004B7196">
              <w:rPr>
                <w:sz w:val="20"/>
              </w:rPr>
              <w:t>4:00 PM</w:t>
            </w:r>
          </w:p>
        </w:tc>
      </w:tr>
      <w:tr w:rsidR="00955DF1" w:rsidRPr="004B7196" w:rsidTr="00DC5D6A">
        <w:trPr>
          <w:trHeight w:val="315"/>
        </w:trPr>
        <w:tc>
          <w:tcPr>
            <w:tcW w:w="1080" w:type="dxa"/>
            <w:tcBorders>
              <w:top w:val="nil"/>
              <w:left w:val="nil"/>
              <w:bottom w:val="nil"/>
              <w:right w:val="nil"/>
            </w:tcBorders>
            <w:shd w:val="clear" w:color="auto" w:fill="auto"/>
            <w:noWrap/>
            <w:vAlign w:val="bottom"/>
            <w:hideMark/>
          </w:tcPr>
          <w:p w:rsidR="00955DF1" w:rsidRPr="004B7196" w:rsidRDefault="00955DF1" w:rsidP="00DC5D6A">
            <w:pPr>
              <w:jc w:val="right"/>
              <w:rPr>
                <w:sz w:val="20"/>
              </w:rPr>
            </w:pPr>
            <w:r>
              <w:rPr>
                <w:sz w:val="20"/>
              </w:rPr>
              <w:t>3.2</w:t>
            </w:r>
          </w:p>
        </w:tc>
        <w:tc>
          <w:tcPr>
            <w:tcW w:w="4935" w:type="dxa"/>
            <w:tcBorders>
              <w:top w:val="nil"/>
              <w:left w:val="nil"/>
              <w:bottom w:val="nil"/>
              <w:right w:val="nil"/>
            </w:tcBorders>
            <w:shd w:val="clear" w:color="auto" w:fill="auto"/>
            <w:noWrap/>
            <w:vAlign w:val="bottom"/>
            <w:hideMark/>
          </w:tcPr>
          <w:p w:rsidR="00955DF1" w:rsidRPr="004B7196" w:rsidRDefault="00955DF1" w:rsidP="00DC5D6A">
            <w:pPr>
              <w:rPr>
                <w:sz w:val="20"/>
              </w:rPr>
            </w:pPr>
            <w:r w:rsidRPr="004B7196">
              <w:rPr>
                <w:sz w:val="20"/>
              </w:rPr>
              <w:t>PAR/5C Comment Resolution</w:t>
            </w:r>
          </w:p>
        </w:tc>
        <w:tc>
          <w:tcPr>
            <w:tcW w:w="1853" w:type="dxa"/>
            <w:tcBorders>
              <w:top w:val="nil"/>
              <w:left w:val="nil"/>
              <w:bottom w:val="nil"/>
              <w:right w:val="nil"/>
            </w:tcBorders>
            <w:shd w:val="clear" w:color="auto" w:fill="auto"/>
            <w:noWrap/>
            <w:vAlign w:val="bottom"/>
            <w:hideMark/>
          </w:tcPr>
          <w:p w:rsidR="00955DF1" w:rsidRPr="004B7196" w:rsidRDefault="00955DF1" w:rsidP="00DC5D6A">
            <w:pPr>
              <w:jc w:val="center"/>
              <w:rPr>
                <w:sz w:val="20"/>
              </w:rPr>
            </w:pPr>
            <w:r w:rsidRPr="004B7196">
              <w:rPr>
                <w:sz w:val="20"/>
              </w:rPr>
              <w:t>Jon Adams</w:t>
            </w:r>
          </w:p>
        </w:tc>
        <w:tc>
          <w:tcPr>
            <w:tcW w:w="461" w:type="dxa"/>
            <w:tcBorders>
              <w:top w:val="nil"/>
              <w:left w:val="nil"/>
              <w:bottom w:val="nil"/>
              <w:right w:val="nil"/>
            </w:tcBorders>
            <w:shd w:val="clear" w:color="auto" w:fill="auto"/>
            <w:noWrap/>
            <w:vAlign w:val="bottom"/>
            <w:hideMark/>
          </w:tcPr>
          <w:p w:rsidR="00955DF1" w:rsidRPr="004B7196" w:rsidRDefault="00955DF1" w:rsidP="00DC5D6A">
            <w:pPr>
              <w:jc w:val="right"/>
              <w:rPr>
                <w:sz w:val="20"/>
              </w:rPr>
            </w:pPr>
            <w:r>
              <w:rPr>
                <w:sz w:val="20"/>
              </w:rPr>
              <w:t>115</w:t>
            </w:r>
          </w:p>
        </w:tc>
        <w:tc>
          <w:tcPr>
            <w:tcW w:w="1452" w:type="dxa"/>
            <w:tcBorders>
              <w:top w:val="nil"/>
              <w:left w:val="nil"/>
              <w:bottom w:val="nil"/>
              <w:right w:val="nil"/>
            </w:tcBorders>
            <w:shd w:val="clear" w:color="auto" w:fill="auto"/>
            <w:noWrap/>
            <w:vAlign w:val="bottom"/>
            <w:hideMark/>
          </w:tcPr>
          <w:p w:rsidR="00955DF1" w:rsidRPr="004B7196" w:rsidRDefault="00955DF1" w:rsidP="00DC5D6A">
            <w:pPr>
              <w:jc w:val="right"/>
              <w:rPr>
                <w:sz w:val="20"/>
              </w:rPr>
            </w:pPr>
            <w:r>
              <w:rPr>
                <w:sz w:val="20"/>
              </w:rPr>
              <w:t>4:05</w:t>
            </w:r>
            <w:r w:rsidRPr="004B7196">
              <w:rPr>
                <w:sz w:val="20"/>
              </w:rPr>
              <w:t xml:space="preserve"> PM</w:t>
            </w:r>
          </w:p>
        </w:tc>
      </w:tr>
      <w:tr w:rsidR="00955DF1" w:rsidRPr="004B7196" w:rsidTr="00DC5D6A">
        <w:trPr>
          <w:trHeight w:val="315"/>
        </w:trPr>
        <w:tc>
          <w:tcPr>
            <w:tcW w:w="1080" w:type="dxa"/>
            <w:tcBorders>
              <w:top w:val="nil"/>
              <w:left w:val="nil"/>
              <w:bottom w:val="nil"/>
              <w:right w:val="nil"/>
            </w:tcBorders>
            <w:shd w:val="clear" w:color="auto" w:fill="auto"/>
            <w:noWrap/>
            <w:vAlign w:val="bottom"/>
            <w:hideMark/>
          </w:tcPr>
          <w:p w:rsidR="00955DF1" w:rsidRPr="004B7196" w:rsidRDefault="00955DF1" w:rsidP="00DC5D6A">
            <w:pPr>
              <w:jc w:val="right"/>
              <w:rPr>
                <w:sz w:val="20"/>
              </w:rPr>
            </w:pPr>
            <w:r>
              <w:rPr>
                <w:sz w:val="20"/>
              </w:rPr>
              <w:t>3.3</w:t>
            </w:r>
          </w:p>
        </w:tc>
        <w:tc>
          <w:tcPr>
            <w:tcW w:w="4935" w:type="dxa"/>
            <w:tcBorders>
              <w:top w:val="nil"/>
              <w:left w:val="nil"/>
              <w:bottom w:val="nil"/>
              <w:right w:val="nil"/>
            </w:tcBorders>
            <w:shd w:val="clear" w:color="auto" w:fill="auto"/>
            <w:noWrap/>
            <w:vAlign w:val="bottom"/>
            <w:hideMark/>
          </w:tcPr>
          <w:p w:rsidR="00955DF1" w:rsidRPr="004B7196" w:rsidRDefault="00955DF1" w:rsidP="00DC5D6A">
            <w:pPr>
              <w:rPr>
                <w:sz w:val="20"/>
              </w:rPr>
            </w:pPr>
            <w:r w:rsidRPr="004B7196">
              <w:rPr>
                <w:sz w:val="20"/>
              </w:rPr>
              <w:t>Recess</w:t>
            </w:r>
          </w:p>
        </w:tc>
        <w:tc>
          <w:tcPr>
            <w:tcW w:w="1853" w:type="dxa"/>
            <w:tcBorders>
              <w:top w:val="nil"/>
              <w:left w:val="nil"/>
              <w:bottom w:val="nil"/>
              <w:right w:val="nil"/>
            </w:tcBorders>
            <w:shd w:val="clear" w:color="auto" w:fill="auto"/>
            <w:noWrap/>
            <w:vAlign w:val="bottom"/>
            <w:hideMark/>
          </w:tcPr>
          <w:p w:rsidR="00955DF1" w:rsidRPr="004B7196" w:rsidRDefault="00955DF1" w:rsidP="00DC5D6A">
            <w:pPr>
              <w:jc w:val="center"/>
              <w:rPr>
                <w:sz w:val="20"/>
              </w:rPr>
            </w:pPr>
            <w:r w:rsidRPr="004B7196">
              <w:rPr>
                <w:sz w:val="20"/>
              </w:rPr>
              <w:t>Jon Adams</w:t>
            </w:r>
          </w:p>
        </w:tc>
        <w:tc>
          <w:tcPr>
            <w:tcW w:w="461" w:type="dxa"/>
            <w:tcBorders>
              <w:top w:val="nil"/>
              <w:left w:val="nil"/>
              <w:bottom w:val="nil"/>
              <w:right w:val="nil"/>
            </w:tcBorders>
            <w:shd w:val="clear" w:color="auto" w:fill="auto"/>
            <w:noWrap/>
            <w:vAlign w:val="bottom"/>
            <w:hideMark/>
          </w:tcPr>
          <w:p w:rsidR="00955DF1" w:rsidRPr="004B7196" w:rsidRDefault="00955DF1" w:rsidP="00DC5D6A">
            <w:pPr>
              <w:jc w:val="right"/>
              <w:rPr>
                <w:sz w:val="20"/>
              </w:rPr>
            </w:pPr>
            <w:r w:rsidRPr="004B7196">
              <w:rPr>
                <w:sz w:val="20"/>
              </w:rPr>
              <w:t>0</w:t>
            </w:r>
          </w:p>
        </w:tc>
        <w:tc>
          <w:tcPr>
            <w:tcW w:w="1452" w:type="dxa"/>
            <w:tcBorders>
              <w:top w:val="nil"/>
              <w:left w:val="nil"/>
              <w:bottom w:val="nil"/>
              <w:right w:val="nil"/>
            </w:tcBorders>
            <w:shd w:val="clear" w:color="auto" w:fill="auto"/>
            <w:noWrap/>
            <w:vAlign w:val="bottom"/>
            <w:hideMark/>
          </w:tcPr>
          <w:p w:rsidR="00955DF1" w:rsidRPr="004B7196" w:rsidRDefault="00955DF1" w:rsidP="00DC5D6A">
            <w:pPr>
              <w:jc w:val="right"/>
              <w:rPr>
                <w:sz w:val="20"/>
              </w:rPr>
            </w:pPr>
            <w:r w:rsidRPr="004B7196">
              <w:rPr>
                <w:sz w:val="20"/>
              </w:rPr>
              <w:t>6:00 PM</w:t>
            </w:r>
          </w:p>
        </w:tc>
      </w:tr>
    </w:tbl>
    <w:p w:rsidR="00955DF1" w:rsidRDefault="00955DF1" w:rsidP="00955DF1">
      <w:pPr>
        <w:pStyle w:val="NoSpacing"/>
      </w:pPr>
    </w:p>
    <w:p w:rsidR="00955DF1" w:rsidRDefault="00955DF1" w:rsidP="00955DF1">
      <w:pPr>
        <w:pStyle w:val="NoSpacing"/>
      </w:pPr>
      <w:r>
        <w:t>Attendance</w:t>
      </w:r>
    </w:p>
    <w:p w:rsidR="00955DF1" w:rsidRDefault="00955DF1" w:rsidP="00955DF1">
      <w:pPr>
        <w:pStyle w:val="NoSpacing"/>
      </w:pPr>
      <w:r>
        <w:t>Qing Li (</w:t>
      </w:r>
      <w:proofErr w:type="spellStart"/>
      <w:r>
        <w:t>Interdigital</w:t>
      </w:r>
      <w:proofErr w:type="spellEnd"/>
      <w:r>
        <w:t xml:space="preserve">), </w:t>
      </w:r>
      <w:proofErr w:type="spellStart"/>
      <w:r>
        <w:t>Radhakrishna</w:t>
      </w:r>
      <w:proofErr w:type="spellEnd"/>
      <w:r>
        <w:t xml:space="preserve"> </w:t>
      </w:r>
      <w:proofErr w:type="spellStart"/>
      <w:r>
        <w:t>Canchi</w:t>
      </w:r>
      <w:proofErr w:type="spellEnd"/>
      <w:r>
        <w:t xml:space="preserve"> (Kyocera), Ed Callaway (Sunrise Micro), Ibrahim </w:t>
      </w:r>
      <w:proofErr w:type="spellStart"/>
      <w:r>
        <w:t>Muftic</w:t>
      </w:r>
      <w:proofErr w:type="spellEnd"/>
      <w:r>
        <w:t xml:space="preserve"> (Parsons Brinckerhoff), </w:t>
      </w:r>
      <w:proofErr w:type="spellStart"/>
      <w:r>
        <w:t>Tuvo</w:t>
      </w:r>
      <w:proofErr w:type="spellEnd"/>
      <w:r>
        <w:t xml:space="preserve"> </w:t>
      </w:r>
      <w:proofErr w:type="spellStart"/>
      <w:r>
        <w:t>Kivinon</w:t>
      </w:r>
      <w:proofErr w:type="spellEnd"/>
      <w:r>
        <w:t xml:space="preserve"> (</w:t>
      </w:r>
      <w:proofErr w:type="spellStart"/>
      <w:r>
        <w:t>Authentec</w:t>
      </w:r>
      <w:proofErr w:type="spellEnd"/>
      <w:r>
        <w:t xml:space="preserve">), </w:t>
      </w:r>
      <w:proofErr w:type="spellStart"/>
      <w:r>
        <w:t>Jeritt</w:t>
      </w:r>
      <w:proofErr w:type="spellEnd"/>
      <w:r>
        <w:t xml:space="preserve"> Kent (Analog Devices), Bob </w:t>
      </w:r>
      <w:proofErr w:type="spellStart"/>
      <w:r>
        <w:t>Moskowitz</w:t>
      </w:r>
      <w:proofErr w:type="spellEnd"/>
      <w:r>
        <w:t xml:space="preserve"> (Verizon), Steve </w:t>
      </w:r>
      <w:proofErr w:type="spellStart"/>
      <w:r>
        <w:t>Jillings</w:t>
      </w:r>
      <w:proofErr w:type="spellEnd"/>
      <w:r>
        <w:t xml:space="preserve"> (</w:t>
      </w:r>
      <w:proofErr w:type="spellStart"/>
      <w:r>
        <w:t>Semtech</w:t>
      </w:r>
      <w:proofErr w:type="spellEnd"/>
      <w:r>
        <w:t>), Brian Kiernan (</w:t>
      </w:r>
      <w:proofErr w:type="spellStart"/>
      <w:r>
        <w:t>Interdigital</w:t>
      </w:r>
      <w:proofErr w:type="spellEnd"/>
      <w:r>
        <w:t xml:space="preserve">), </w:t>
      </w:r>
      <w:proofErr w:type="spellStart"/>
      <w:r>
        <w:t>Amith</w:t>
      </w:r>
      <w:proofErr w:type="spellEnd"/>
      <w:r>
        <w:t xml:space="preserve"> </w:t>
      </w:r>
      <w:proofErr w:type="spellStart"/>
      <w:r>
        <w:t>Chincholi</w:t>
      </w:r>
      <w:proofErr w:type="spellEnd"/>
      <w:r>
        <w:t xml:space="preserve"> (</w:t>
      </w:r>
      <w:proofErr w:type="spellStart"/>
      <w:r>
        <w:t>Interdigital</w:t>
      </w:r>
      <w:proofErr w:type="spellEnd"/>
      <w:r>
        <w:t xml:space="preserve">), James </w:t>
      </w:r>
      <w:proofErr w:type="spellStart"/>
      <w:r>
        <w:t>Gilb</w:t>
      </w:r>
      <w:proofErr w:type="spellEnd"/>
      <w:r>
        <w:t xml:space="preserve"> (</w:t>
      </w:r>
      <w:proofErr w:type="spellStart"/>
      <w:r>
        <w:t>Tensorcom</w:t>
      </w:r>
      <w:proofErr w:type="spellEnd"/>
      <w:r>
        <w:t xml:space="preserve">), Paul </w:t>
      </w:r>
      <w:proofErr w:type="spellStart"/>
      <w:r>
        <w:t>Nickolich</w:t>
      </w:r>
      <w:proofErr w:type="spellEnd"/>
      <w:r>
        <w:t xml:space="preserve"> (YAS), Jon </w:t>
      </w:r>
      <w:proofErr w:type="spellStart"/>
      <w:r>
        <w:t>Rosdahl</w:t>
      </w:r>
      <w:proofErr w:type="spellEnd"/>
      <w:r>
        <w:t xml:space="preserve"> (CSR), Art </w:t>
      </w:r>
      <w:proofErr w:type="spellStart"/>
      <w:r>
        <w:t>Astrin</w:t>
      </w:r>
      <w:proofErr w:type="spellEnd"/>
      <w:r>
        <w:t xml:space="preserve"> (</w:t>
      </w:r>
      <w:proofErr w:type="spellStart"/>
      <w:r>
        <w:t>Astring</w:t>
      </w:r>
      <w:proofErr w:type="spellEnd"/>
      <w:r>
        <w:t xml:space="preserve"> Radio), Bob </w:t>
      </w:r>
      <w:proofErr w:type="spellStart"/>
      <w:r>
        <w:t>Heile</w:t>
      </w:r>
      <w:proofErr w:type="spellEnd"/>
      <w:r>
        <w:t xml:space="preserve"> (</w:t>
      </w:r>
      <w:proofErr w:type="spellStart"/>
      <w:r>
        <w:t>ZigBee</w:t>
      </w:r>
      <w:proofErr w:type="spellEnd"/>
      <w:r>
        <w:t>), Jon Adams (</w:t>
      </w:r>
      <w:proofErr w:type="spellStart"/>
      <w:r>
        <w:t>Lilee</w:t>
      </w:r>
      <w:proofErr w:type="spellEnd"/>
      <w:r>
        <w:t xml:space="preserve"> Systems)</w:t>
      </w:r>
    </w:p>
    <w:p w:rsidR="00955DF1" w:rsidRDefault="00955DF1" w:rsidP="00955DF1">
      <w:pPr>
        <w:pStyle w:val="NoSpacing"/>
      </w:pPr>
    </w:p>
    <w:p w:rsidR="00955DF1" w:rsidRDefault="00955DF1" w:rsidP="00955DF1">
      <w:pPr>
        <w:pStyle w:val="NoSpacing"/>
      </w:pPr>
      <w:proofErr w:type="gramStart"/>
      <w:r>
        <w:t>Item 3.2: Final tweaks on PAR and 5C documents.</w:t>
      </w:r>
      <w:proofErr w:type="gramEnd"/>
      <w:r>
        <w:t xml:space="preserve"> Reduced purpose statement, reorganized a bit. Comments include that standard could be adapted in other regions as time goes on. Tetra (narrowband digital voice radio solution) is used in Europe in high-mobility environments, not to these speeds though. Get rid of “variety of frequency bands” statement, can be a perceived as too broad or </w:t>
      </w:r>
      <w:r>
        <w:lastRenderedPageBreak/>
        <w:t>indeterminate. Add “above 1W” for power requirements to signal that this is not necessarily for typical unlicensed bands. Raise upper frequency limit to 6GHz, not that anyone will probably use it there, but there are known uses of train monitoring , control and data transfer solutions in the 2.4 and 5.x GHz bands, and China maglev apparently uses 33GHz for a data link. Is expected that majority of PTC applications will take place in the sub-1GHz band, though. Up data rate requirement to 1Mb/s, higher data rates can mean shorter data packets, reduced impact from fade. Current solutions are generally 9.6 to 30kb/s, leaves plenty of headroom for future expansion. Also, shorter packets mean less occupied channel time, means more potential to share limited spectrum.</w:t>
      </w:r>
    </w:p>
    <w:p w:rsidR="00955DF1" w:rsidRDefault="00955DF1" w:rsidP="00955DF1">
      <w:pPr>
        <w:pStyle w:val="NoSpacing"/>
      </w:pPr>
    </w:p>
    <w:p w:rsidR="00955DF1" w:rsidRDefault="00955DF1" w:rsidP="00955DF1">
      <w:pPr>
        <w:pStyle w:val="NoSpacing"/>
      </w:pPr>
      <w:r>
        <w:t xml:space="preserve">Motion made to approve PAR and 5C documents as drafted: Moved and </w:t>
      </w:r>
      <w:proofErr w:type="gramStart"/>
      <w:r>
        <w:t>approved,</w:t>
      </w:r>
      <w:proofErr w:type="gramEnd"/>
      <w:r>
        <w:t xml:space="preserve"> 7-0-0.</w:t>
      </w:r>
    </w:p>
    <w:p w:rsidR="00955DF1" w:rsidRPr="00E3540F" w:rsidRDefault="00955DF1" w:rsidP="00955DF1">
      <w:pPr>
        <w:pStyle w:val="NoSpacing"/>
      </w:pPr>
    </w:p>
    <w:p w:rsidR="00955DF1" w:rsidRDefault="00955DF1" w:rsidP="00955DF1">
      <w:pPr>
        <w:pStyle w:val="NoSpacing"/>
      </w:pPr>
      <w:r w:rsidRPr="00E3540F">
        <w:t>Wednesday PM1</w:t>
      </w:r>
    </w:p>
    <w:tbl>
      <w:tblPr>
        <w:tblW w:w="9780" w:type="dxa"/>
        <w:tblInd w:w="93" w:type="dxa"/>
        <w:tblLook w:val="04A0" w:firstRow="1" w:lastRow="0" w:firstColumn="1" w:lastColumn="0" w:noHBand="0" w:noVBand="1"/>
      </w:tblPr>
      <w:tblGrid>
        <w:gridCol w:w="1080"/>
        <w:gridCol w:w="3206"/>
        <w:gridCol w:w="2703"/>
        <w:gridCol w:w="672"/>
        <w:gridCol w:w="2119"/>
      </w:tblGrid>
      <w:tr w:rsidR="00955DF1" w:rsidRPr="00BF22BB" w:rsidTr="00DC5D6A">
        <w:trPr>
          <w:trHeight w:val="315"/>
        </w:trPr>
        <w:tc>
          <w:tcPr>
            <w:tcW w:w="1080" w:type="dxa"/>
            <w:tcBorders>
              <w:top w:val="nil"/>
              <w:left w:val="nil"/>
              <w:bottom w:val="nil"/>
              <w:right w:val="nil"/>
            </w:tcBorders>
            <w:shd w:val="clear" w:color="auto" w:fill="auto"/>
            <w:noWrap/>
            <w:vAlign w:val="bottom"/>
            <w:hideMark/>
          </w:tcPr>
          <w:p w:rsidR="00955DF1" w:rsidRPr="00BF22BB" w:rsidRDefault="00955DF1" w:rsidP="00DC5D6A">
            <w:pPr>
              <w:jc w:val="right"/>
              <w:rPr>
                <w:b/>
                <w:bCs/>
                <w:sz w:val="20"/>
              </w:rPr>
            </w:pPr>
            <w:r>
              <w:rPr>
                <w:b/>
                <w:bCs/>
                <w:sz w:val="20"/>
              </w:rPr>
              <w:t>4</w:t>
            </w:r>
          </w:p>
        </w:tc>
        <w:tc>
          <w:tcPr>
            <w:tcW w:w="8700" w:type="dxa"/>
            <w:gridSpan w:val="4"/>
            <w:tcBorders>
              <w:top w:val="nil"/>
              <w:left w:val="nil"/>
              <w:bottom w:val="nil"/>
              <w:right w:val="nil"/>
            </w:tcBorders>
            <w:shd w:val="clear" w:color="auto" w:fill="auto"/>
            <w:noWrap/>
            <w:vAlign w:val="bottom"/>
            <w:hideMark/>
          </w:tcPr>
          <w:p w:rsidR="00955DF1" w:rsidRPr="00BF22BB" w:rsidRDefault="00955DF1" w:rsidP="00DC5D6A">
            <w:pPr>
              <w:rPr>
                <w:b/>
                <w:bCs/>
                <w:szCs w:val="24"/>
              </w:rPr>
            </w:pPr>
            <w:r w:rsidRPr="00BF22BB">
              <w:rPr>
                <w:b/>
                <w:bCs/>
                <w:szCs w:val="24"/>
              </w:rPr>
              <w:t>Wednesday PM1 -</w:t>
            </w:r>
            <w:r>
              <w:rPr>
                <w:b/>
                <w:bCs/>
                <w:szCs w:val="24"/>
              </w:rPr>
              <w:t xml:space="preserve"> Informative Presentation and Next Steps</w:t>
            </w:r>
          </w:p>
        </w:tc>
      </w:tr>
      <w:tr w:rsidR="00955DF1" w:rsidRPr="00BF22BB" w:rsidTr="00DC5D6A">
        <w:trPr>
          <w:trHeight w:val="315"/>
        </w:trPr>
        <w:tc>
          <w:tcPr>
            <w:tcW w:w="1080" w:type="dxa"/>
            <w:tcBorders>
              <w:top w:val="nil"/>
              <w:left w:val="nil"/>
              <w:bottom w:val="nil"/>
              <w:right w:val="nil"/>
            </w:tcBorders>
            <w:shd w:val="clear" w:color="auto" w:fill="auto"/>
            <w:noWrap/>
            <w:vAlign w:val="bottom"/>
            <w:hideMark/>
          </w:tcPr>
          <w:p w:rsidR="00955DF1" w:rsidRPr="00BF22BB" w:rsidRDefault="00955DF1" w:rsidP="00DC5D6A">
            <w:pPr>
              <w:jc w:val="right"/>
              <w:rPr>
                <w:sz w:val="20"/>
              </w:rPr>
            </w:pPr>
            <w:r>
              <w:rPr>
                <w:sz w:val="20"/>
              </w:rPr>
              <w:t>4</w:t>
            </w:r>
            <w:r w:rsidRPr="00BF22BB">
              <w:rPr>
                <w:sz w:val="20"/>
              </w:rPr>
              <w:t>.1</w:t>
            </w:r>
          </w:p>
        </w:tc>
        <w:tc>
          <w:tcPr>
            <w:tcW w:w="3206" w:type="dxa"/>
            <w:tcBorders>
              <w:top w:val="nil"/>
              <w:left w:val="nil"/>
              <w:bottom w:val="nil"/>
              <w:right w:val="nil"/>
            </w:tcBorders>
            <w:shd w:val="clear" w:color="auto" w:fill="auto"/>
            <w:noWrap/>
            <w:vAlign w:val="bottom"/>
            <w:hideMark/>
          </w:tcPr>
          <w:p w:rsidR="00955DF1" w:rsidRPr="00BF22BB" w:rsidRDefault="00955DF1" w:rsidP="00DC5D6A">
            <w:pPr>
              <w:rPr>
                <w:sz w:val="20"/>
              </w:rPr>
            </w:pPr>
            <w:r w:rsidRPr="00BF22BB">
              <w:rPr>
                <w:sz w:val="20"/>
              </w:rPr>
              <w:t>OPEN</w:t>
            </w:r>
          </w:p>
        </w:tc>
        <w:tc>
          <w:tcPr>
            <w:tcW w:w="2703" w:type="dxa"/>
            <w:tcBorders>
              <w:top w:val="nil"/>
              <w:left w:val="nil"/>
              <w:bottom w:val="nil"/>
              <w:right w:val="nil"/>
            </w:tcBorders>
            <w:shd w:val="clear" w:color="auto" w:fill="auto"/>
            <w:noWrap/>
            <w:vAlign w:val="bottom"/>
            <w:hideMark/>
          </w:tcPr>
          <w:p w:rsidR="00955DF1" w:rsidRPr="00BF22BB" w:rsidRDefault="00955DF1" w:rsidP="00DC5D6A">
            <w:pPr>
              <w:jc w:val="center"/>
              <w:rPr>
                <w:sz w:val="20"/>
              </w:rPr>
            </w:pPr>
            <w:r w:rsidRPr="00BF22BB">
              <w:rPr>
                <w:sz w:val="20"/>
              </w:rPr>
              <w:t>Jon Adams</w:t>
            </w:r>
          </w:p>
        </w:tc>
        <w:tc>
          <w:tcPr>
            <w:tcW w:w="672" w:type="dxa"/>
            <w:tcBorders>
              <w:top w:val="nil"/>
              <w:left w:val="nil"/>
              <w:bottom w:val="nil"/>
              <w:right w:val="nil"/>
            </w:tcBorders>
            <w:shd w:val="clear" w:color="auto" w:fill="auto"/>
            <w:noWrap/>
            <w:vAlign w:val="bottom"/>
            <w:hideMark/>
          </w:tcPr>
          <w:p w:rsidR="00955DF1" w:rsidRPr="00BF22BB" w:rsidRDefault="00955DF1" w:rsidP="00DC5D6A">
            <w:pPr>
              <w:jc w:val="right"/>
              <w:rPr>
                <w:sz w:val="20"/>
              </w:rPr>
            </w:pPr>
            <w:r w:rsidRPr="00BF22BB">
              <w:rPr>
                <w:sz w:val="20"/>
              </w:rPr>
              <w:t>5</w:t>
            </w:r>
          </w:p>
        </w:tc>
        <w:tc>
          <w:tcPr>
            <w:tcW w:w="2119" w:type="dxa"/>
            <w:tcBorders>
              <w:top w:val="nil"/>
              <w:left w:val="nil"/>
              <w:bottom w:val="nil"/>
              <w:right w:val="nil"/>
            </w:tcBorders>
            <w:shd w:val="clear" w:color="auto" w:fill="auto"/>
            <w:noWrap/>
            <w:vAlign w:val="bottom"/>
            <w:hideMark/>
          </w:tcPr>
          <w:p w:rsidR="00955DF1" w:rsidRPr="00BF22BB" w:rsidRDefault="00955DF1" w:rsidP="00DC5D6A">
            <w:pPr>
              <w:jc w:val="right"/>
              <w:rPr>
                <w:sz w:val="20"/>
              </w:rPr>
            </w:pPr>
            <w:r w:rsidRPr="00BF22BB">
              <w:rPr>
                <w:sz w:val="20"/>
              </w:rPr>
              <w:t>1:30 PM</w:t>
            </w:r>
          </w:p>
        </w:tc>
      </w:tr>
      <w:tr w:rsidR="00955DF1" w:rsidRPr="00BF22BB" w:rsidTr="00DC5D6A">
        <w:trPr>
          <w:trHeight w:val="315"/>
        </w:trPr>
        <w:tc>
          <w:tcPr>
            <w:tcW w:w="1080" w:type="dxa"/>
            <w:tcBorders>
              <w:top w:val="nil"/>
              <w:left w:val="nil"/>
              <w:bottom w:val="nil"/>
              <w:right w:val="nil"/>
            </w:tcBorders>
            <w:shd w:val="clear" w:color="auto" w:fill="auto"/>
            <w:noWrap/>
            <w:vAlign w:val="bottom"/>
            <w:hideMark/>
          </w:tcPr>
          <w:p w:rsidR="00955DF1" w:rsidRPr="00BF22BB" w:rsidRDefault="00955DF1" w:rsidP="00DC5D6A">
            <w:pPr>
              <w:jc w:val="right"/>
              <w:rPr>
                <w:sz w:val="20"/>
              </w:rPr>
            </w:pPr>
            <w:r>
              <w:rPr>
                <w:sz w:val="20"/>
              </w:rPr>
              <w:t>4</w:t>
            </w:r>
            <w:r w:rsidRPr="00BF22BB">
              <w:rPr>
                <w:sz w:val="20"/>
              </w:rPr>
              <w:t>.2</w:t>
            </w:r>
          </w:p>
        </w:tc>
        <w:tc>
          <w:tcPr>
            <w:tcW w:w="3206" w:type="dxa"/>
            <w:tcBorders>
              <w:top w:val="nil"/>
              <w:left w:val="nil"/>
              <w:bottom w:val="nil"/>
              <w:right w:val="nil"/>
            </w:tcBorders>
            <w:shd w:val="clear" w:color="auto" w:fill="auto"/>
            <w:noWrap/>
            <w:vAlign w:val="bottom"/>
            <w:hideMark/>
          </w:tcPr>
          <w:p w:rsidR="00955DF1" w:rsidRPr="00BF22BB" w:rsidRDefault="00955DF1" w:rsidP="00DC5D6A">
            <w:pPr>
              <w:rPr>
                <w:color w:val="000000"/>
                <w:sz w:val="20"/>
              </w:rPr>
            </w:pPr>
            <w:r w:rsidRPr="00BF22BB">
              <w:rPr>
                <w:color w:val="000000"/>
                <w:sz w:val="20"/>
              </w:rPr>
              <w:t>Presentations</w:t>
            </w:r>
          </w:p>
        </w:tc>
        <w:tc>
          <w:tcPr>
            <w:tcW w:w="2703" w:type="dxa"/>
            <w:tcBorders>
              <w:top w:val="nil"/>
              <w:left w:val="nil"/>
              <w:bottom w:val="nil"/>
              <w:right w:val="nil"/>
            </w:tcBorders>
            <w:shd w:val="clear" w:color="auto" w:fill="auto"/>
            <w:noWrap/>
            <w:vAlign w:val="bottom"/>
            <w:hideMark/>
          </w:tcPr>
          <w:p w:rsidR="00955DF1" w:rsidRPr="00BF22BB" w:rsidRDefault="00955DF1" w:rsidP="00DC5D6A">
            <w:pPr>
              <w:jc w:val="center"/>
              <w:rPr>
                <w:sz w:val="20"/>
              </w:rPr>
            </w:pPr>
            <w:proofErr w:type="spellStart"/>
            <w:r w:rsidRPr="00BF22BB">
              <w:rPr>
                <w:sz w:val="20"/>
              </w:rPr>
              <w:t>Muftic</w:t>
            </w:r>
            <w:proofErr w:type="spellEnd"/>
          </w:p>
        </w:tc>
        <w:tc>
          <w:tcPr>
            <w:tcW w:w="672" w:type="dxa"/>
            <w:tcBorders>
              <w:top w:val="nil"/>
              <w:left w:val="nil"/>
              <w:bottom w:val="nil"/>
              <w:right w:val="nil"/>
            </w:tcBorders>
            <w:shd w:val="clear" w:color="auto" w:fill="auto"/>
            <w:noWrap/>
            <w:vAlign w:val="bottom"/>
            <w:hideMark/>
          </w:tcPr>
          <w:p w:rsidR="00955DF1" w:rsidRPr="00BF22BB" w:rsidRDefault="00955DF1" w:rsidP="00DC5D6A">
            <w:pPr>
              <w:jc w:val="right"/>
              <w:rPr>
                <w:sz w:val="20"/>
              </w:rPr>
            </w:pPr>
            <w:r w:rsidRPr="00BF22BB">
              <w:rPr>
                <w:sz w:val="20"/>
              </w:rPr>
              <w:t>60</w:t>
            </w:r>
          </w:p>
        </w:tc>
        <w:tc>
          <w:tcPr>
            <w:tcW w:w="2119" w:type="dxa"/>
            <w:tcBorders>
              <w:top w:val="nil"/>
              <w:left w:val="nil"/>
              <w:bottom w:val="nil"/>
              <w:right w:val="nil"/>
            </w:tcBorders>
            <w:shd w:val="clear" w:color="auto" w:fill="auto"/>
            <w:noWrap/>
            <w:vAlign w:val="bottom"/>
            <w:hideMark/>
          </w:tcPr>
          <w:p w:rsidR="00955DF1" w:rsidRPr="00BF22BB" w:rsidRDefault="00955DF1" w:rsidP="00DC5D6A">
            <w:pPr>
              <w:jc w:val="right"/>
              <w:rPr>
                <w:sz w:val="20"/>
              </w:rPr>
            </w:pPr>
            <w:r w:rsidRPr="00BF22BB">
              <w:rPr>
                <w:sz w:val="20"/>
              </w:rPr>
              <w:t>1:35 PM</w:t>
            </w:r>
          </w:p>
        </w:tc>
      </w:tr>
      <w:tr w:rsidR="00955DF1" w:rsidRPr="00BF22BB" w:rsidTr="00DC5D6A">
        <w:trPr>
          <w:trHeight w:val="315"/>
        </w:trPr>
        <w:tc>
          <w:tcPr>
            <w:tcW w:w="1080" w:type="dxa"/>
            <w:tcBorders>
              <w:top w:val="nil"/>
              <w:left w:val="nil"/>
              <w:bottom w:val="nil"/>
              <w:right w:val="nil"/>
            </w:tcBorders>
            <w:shd w:val="clear" w:color="auto" w:fill="auto"/>
            <w:noWrap/>
            <w:vAlign w:val="bottom"/>
            <w:hideMark/>
          </w:tcPr>
          <w:p w:rsidR="00955DF1" w:rsidRPr="00BF22BB" w:rsidRDefault="00955DF1" w:rsidP="00DC5D6A">
            <w:pPr>
              <w:jc w:val="right"/>
              <w:rPr>
                <w:sz w:val="20"/>
              </w:rPr>
            </w:pPr>
            <w:r>
              <w:rPr>
                <w:sz w:val="20"/>
              </w:rPr>
              <w:t>4</w:t>
            </w:r>
            <w:r w:rsidRPr="00BF22BB">
              <w:rPr>
                <w:sz w:val="20"/>
              </w:rPr>
              <w:t>.3</w:t>
            </w:r>
          </w:p>
        </w:tc>
        <w:tc>
          <w:tcPr>
            <w:tcW w:w="3206" w:type="dxa"/>
            <w:tcBorders>
              <w:top w:val="nil"/>
              <w:left w:val="nil"/>
              <w:bottom w:val="nil"/>
              <w:right w:val="nil"/>
            </w:tcBorders>
            <w:shd w:val="clear" w:color="auto" w:fill="auto"/>
            <w:noWrap/>
            <w:vAlign w:val="bottom"/>
            <w:hideMark/>
          </w:tcPr>
          <w:p w:rsidR="00955DF1" w:rsidRPr="00BF22BB" w:rsidRDefault="00955DF1" w:rsidP="00DC5D6A">
            <w:pPr>
              <w:rPr>
                <w:sz w:val="20"/>
              </w:rPr>
            </w:pPr>
            <w:r w:rsidRPr="00BF22BB">
              <w:rPr>
                <w:sz w:val="20"/>
              </w:rPr>
              <w:t>Next Steps</w:t>
            </w:r>
          </w:p>
        </w:tc>
        <w:tc>
          <w:tcPr>
            <w:tcW w:w="2703" w:type="dxa"/>
            <w:tcBorders>
              <w:top w:val="nil"/>
              <w:left w:val="nil"/>
              <w:bottom w:val="nil"/>
              <w:right w:val="nil"/>
            </w:tcBorders>
            <w:shd w:val="clear" w:color="auto" w:fill="auto"/>
            <w:noWrap/>
            <w:vAlign w:val="bottom"/>
            <w:hideMark/>
          </w:tcPr>
          <w:p w:rsidR="00955DF1" w:rsidRPr="00BF22BB" w:rsidRDefault="00955DF1" w:rsidP="00DC5D6A">
            <w:pPr>
              <w:jc w:val="center"/>
              <w:rPr>
                <w:sz w:val="20"/>
              </w:rPr>
            </w:pPr>
            <w:r w:rsidRPr="00BF22BB">
              <w:rPr>
                <w:sz w:val="20"/>
              </w:rPr>
              <w:t>Jon Adams</w:t>
            </w:r>
          </w:p>
        </w:tc>
        <w:tc>
          <w:tcPr>
            <w:tcW w:w="672" w:type="dxa"/>
            <w:tcBorders>
              <w:top w:val="nil"/>
              <w:left w:val="nil"/>
              <w:bottom w:val="nil"/>
              <w:right w:val="nil"/>
            </w:tcBorders>
            <w:shd w:val="clear" w:color="auto" w:fill="auto"/>
            <w:noWrap/>
            <w:vAlign w:val="bottom"/>
            <w:hideMark/>
          </w:tcPr>
          <w:p w:rsidR="00955DF1" w:rsidRPr="00BF22BB" w:rsidRDefault="00955DF1" w:rsidP="00DC5D6A">
            <w:pPr>
              <w:jc w:val="right"/>
              <w:rPr>
                <w:color w:val="000000"/>
                <w:sz w:val="20"/>
              </w:rPr>
            </w:pPr>
            <w:r w:rsidRPr="00BF22BB">
              <w:rPr>
                <w:color w:val="000000"/>
                <w:sz w:val="20"/>
              </w:rPr>
              <w:t>25</w:t>
            </w:r>
          </w:p>
        </w:tc>
        <w:tc>
          <w:tcPr>
            <w:tcW w:w="2119" w:type="dxa"/>
            <w:tcBorders>
              <w:top w:val="nil"/>
              <w:left w:val="nil"/>
              <w:bottom w:val="nil"/>
              <w:right w:val="nil"/>
            </w:tcBorders>
            <w:shd w:val="clear" w:color="auto" w:fill="auto"/>
            <w:noWrap/>
            <w:vAlign w:val="bottom"/>
            <w:hideMark/>
          </w:tcPr>
          <w:p w:rsidR="00955DF1" w:rsidRPr="00BF22BB" w:rsidRDefault="00955DF1" w:rsidP="00DC5D6A">
            <w:pPr>
              <w:jc w:val="right"/>
              <w:rPr>
                <w:sz w:val="20"/>
              </w:rPr>
            </w:pPr>
            <w:r w:rsidRPr="00BF22BB">
              <w:rPr>
                <w:sz w:val="20"/>
              </w:rPr>
              <w:t>2:35 PM</w:t>
            </w:r>
          </w:p>
        </w:tc>
      </w:tr>
      <w:tr w:rsidR="00955DF1" w:rsidRPr="00BF22BB" w:rsidTr="00DC5D6A">
        <w:trPr>
          <w:trHeight w:val="315"/>
        </w:trPr>
        <w:tc>
          <w:tcPr>
            <w:tcW w:w="1080" w:type="dxa"/>
            <w:tcBorders>
              <w:top w:val="nil"/>
              <w:left w:val="nil"/>
              <w:bottom w:val="nil"/>
              <w:right w:val="nil"/>
            </w:tcBorders>
            <w:shd w:val="clear" w:color="auto" w:fill="auto"/>
            <w:noWrap/>
            <w:vAlign w:val="bottom"/>
            <w:hideMark/>
          </w:tcPr>
          <w:p w:rsidR="00955DF1" w:rsidRPr="00BF22BB" w:rsidRDefault="00955DF1" w:rsidP="00DC5D6A">
            <w:pPr>
              <w:jc w:val="right"/>
              <w:rPr>
                <w:sz w:val="20"/>
              </w:rPr>
            </w:pPr>
            <w:r>
              <w:rPr>
                <w:sz w:val="20"/>
              </w:rPr>
              <w:t>4</w:t>
            </w:r>
            <w:r w:rsidRPr="00BF22BB">
              <w:rPr>
                <w:sz w:val="20"/>
              </w:rPr>
              <w:t>.4</w:t>
            </w:r>
          </w:p>
        </w:tc>
        <w:tc>
          <w:tcPr>
            <w:tcW w:w="3206" w:type="dxa"/>
            <w:tcBorders>
              <w:top w:val="nil"/>
              <w:left w:val="nil"/>
              <w:bottom w:val="nil"/>
              <w:right w:val="nil"/>
            </w:tcBorders>
            <w:shd w:val="clear" w:color="auto" w:fill="auto"/>
            <w:noWrap/>
            <w:vAlign w:val="bottom"/>
            <w:hideMark/>
          </w:tcPr>
          <w:p w:rsidR="00955DF1" w:rsidRPr="00BF22BB" w:rsidRDefault="00955DF1" w:rsidP="00DC5D6A">
            <w:pPr>
              <w:rPr>
                <w:sz w:val="20"/>
              </w:rPr>
            </w:pPr>
            <w:r w:rsidRPr="00BF22BB">
              <w:rPr>
                <w:sz w:val="20"/>
              </w:rPr>
              <w:t>Recess</w:t>
            </w:r>
          </w:p>
        </w:tc>
        <w:tc>
          <w:tcPr>
            <w:tcW w:w="2703" w:type="dxa"/>
            <w:tcBorders>
              <w:top w:val="nil"/>
              <w:left w:val="nil"/>
              <w:bottom w:val="nil"/>
              <w:right w:val="nil"/>
            </w:tcBorders>
            <w:shd w:val="clear" w:color="auto" w:fill="auto"/>
            <w:noWrap/>
            <w:vAlign w:val="bottom"/>
            <w:hideMark/>
          </w:tcPr>
          <w:p w:rsidR="00955DF1" w:rsidRPr="00BF22BB" w:rsidRDefault="00955DF1" w:rsidP="00DC5D6A">
            <w:pPr>
              <w:jc w:val="center"/>
              <w:rPr>
                <w:sz w:val="20"/>
              </w:rPr>
            </w:pPr>
            <w:r w:rsidRPr="00BF22BB">
              <w:rPr>
                <w:sz w:val="20"/>
              </w:rPr>
              <w:t>Jon Adams</w:t>
            </w:r>
          </w:p>
        </w:tc>
        <w:tc>
          <w:tcPr>
            <w:tcW w:w="672" w:type="dxa"/>
            <w:tcBorders>
              <w:top w:val="nil"/>
              <w:left w:val="nil"/>
              <w:bottom w:val="nil"/>
              <w:right w:val="nil"/>
            </w:tcBorders>
            <w:shd w:val="clear" w:color="auto" w:fill="auto"/>
            <w:noWrap/>
            <w:vAlign w:val="bottom"/>
            <w:hideMark/>
          </w:tcPr>
          <w:p w:rsidR="00955DF1" w:rsidRPr="00BF22BB" w:rsidRDefault="00955DF1" w:rsidP="00DC5D6A">
            <w:pPr>
              <w:jc w:val="right"/>
              <w:rPr>
                <w:sz w:val="20"/>
              </w:rPr>
            </w:pPr>
            <w:r w:rsidRPr="00BF22BB">
              <w:rPr>
                <w:sz w:val="20"/>
              </w:rPr>
              <w:t>0</w:t>
            </w:r>
          </w:p>
        </w:tc>
        <w:tc>
          <w:tcPr>
            <w:tcW w:w="2119" w:type="dxa"/>
            <w:tcBorders>
              <w:top w:val="nil"/>
              <w:left w:val="nil"/>
              <w:bottom w:val="nil"/>
              <w:right w:val="nil"/>
            </w:tcBorders>
            <w:shd w:val="clear" w:color="auto" w:fill="auto"/>
            <w:noWrap/>
            <w:vAlign w:val="bottom"/>
            <w:hideMark/>
          </w:tcPr>
          <w:p w:rsidR="00955DF1" w:rsidRPr="00BF22BB" w:rsidRDefault="00955DF1" w:rsidP="00DC5D6A">
            <w:pPr>
              <w:jc w:val="right"/>
              <w:rPr>
                <w:sz w:val="20"/>
              </w:rPr>
            </w:pPr>
            <w:r w:rsidRPr="00BF22BB">
              <w:rPr>
                <w:sz w:val="20"/>
              </w:rPr>
              <w:t>3:00 PM</w:t>
            </w:r>
          </w:p>
        </w:tc>
      </w:tr>
    </w:tbl>
    <w:p w:rsidR="00955DF1" w:rsidRPr="00E3540F" w:rsidRDefault="00955DF1" w:rsidP="00955DF1">
      <w:pPr>
        <w:pStyle w:val="NoSpacing"/>
      </w:pPr>
    </w:p>
    <w:p w:rsidR="00955DF1" w:rsidRDefault="00955DF1" w:rsidP="00955DF1">
      <w:pPr>
        <w:pStyle w:val="NoSpacing"/>
      </w:pPr>
      <w:r>
        <w:t>Attendance</w:t>
      </w:r>
    </w:p>
    <w:p w:rsidR="00955DF1" w:rsidRDefault="00955DF1" w:rsidP="00955DF1">
      <w:pPr>
        <w:pStyle w:val="NoSpacing"/>
      </w:pPr>
      <w:r>
        <w:t>Jon Adams (</w:t>
      </w:r>
      <w:proofErr w:type="spellStart"/>
      <w:r>
        <w:t>Lilee</w:t>
      </w:r>
      <w:proofErr w:type="spellEnd"/>
      <w:r>
        <w:t xml:space="preserve"> Systems), Ibrahim </w:t>
      </w:r>
      <w:proofErr w:type="spellStart"/>
      <w:r>
        <w:t>Muftic</w:t>
      </w:r>
      <w:proofErr w:type="spellEnd"/>
      <w:r>
        <w:t xml:space="preserve"> (Parsons Brinckerhoff), Ludwig </w:t>
      </w:r>
      <w:proofErr w:type="spellStart"/>
      <w:r>
        <w:t>Winkel</w:t>
      </w:r>
      <w:proofErr w:type="spellEnd"/>
      <w:r>
        <w:t xml:space="preserve"> (Siemens), </w:t>
      </w:r>
      <w:proofErr w:type="spellStart"/>
      <w:r>
        <w:t>Tevo</w:t>
      </w:r>
      <w:proofErr w:type="spellEnd"/>
      <w:r>
        <w:t xml:space="preserve"> </w:t>
      </w:r>
      <w:proofErr w:type="spellStart"/>
      <w:r>
        <w:t>Kivanon</w:t>
      </w:r>
      <w:proofErr w:type="spellEnd"/>
      <w:r>
        <w:t xml:space="preserve"> (</w:t>
      </w:r>
      <w:proofErr w:type="spellStart"/>
      <w:r>
        <w:t>Authentec</w:t>
      </w:r>
      <w:proofErr w:type="spellEnd"/>
      <w:r>
        <w:t xml:space="preserve">), Ray </w:t>
      </w:r>
      <w:proofErr w:type="spellStart"/>
      <w:r>
        <w:t>Krasinski</w:t>
      </w:r>
      <w:proofErr w:type="spellEnd"/>
      <w:r>
        <w:t xml:space="preserve"> (Philips), Dave Evans (Philips), </w:t>
      </w:r>
      <w:proofErr w:type="spellStart"/>
      <w:r>
        <w:t>Chonggang</w:t>
      </w:r>
      <w:proofErr w:type="spellEnd"/>
      <w:r>
        <w:t xml:space="preserve"> Wang (</w:t>
      </w:r>
      <w:proofErr w:type="spellStart"/>
      <w:r>
        <w:t>Interdigital</w:t>
      </w:r>
      <w:proofErr w:type="spellEnd"/>
      <w:r>
        <w:t xml:space="preserve">), </w:t>
      </w:r>
      <w:proofErr w:type="spellStart"/>
      <w:r>
        <w:t>Jiadong</w:t>
      </w:r>
      <w:proofErr w:type="spellEnd"/>
      <w:r>
        <w:t xml:space="preserve"> Du (China Academy of Telecommunications Research), </w:t>
      </w:r>
      <w:proofErr w:type="spellStart"/>
      <w:r>
        <w:t>Amith</w:t>
      </w:r>
      <w:proofErr w:type="spellEnd"/>
      <w:r>
        <w:t xml:space="preserve"> </w:t>
      </w:r>
      <w:proofErr w:type="spellStart"/>
      <w:r>
        <w:t>Chincholi</w:t>
      </w:r>
      <w:proofErr w:type="spellEnd"/>
      <w:r>
        <w:t xml:space="preserve"> (</w:t>
      </w:r>
      <w:proofErr w:type="spellStart"/>
      <w:r>
        <w:t>Interdigital</w:t>
      </w:r>
      <w:proofErr w:type="spellEnd"/>
      <w:r>
        <w:t>), Liang Li (</w:t>
      </w:r>
      <w:proofErr w:type="spellStart"/>
      <w:r>
        <w:t>Vinnotech</w:t>
      </w:r>
      <w:proofErr w:type="spellEnd"/>
      <w:r>
        <w:t>), Rick Roberts (</w:t>
      </w:r>
      <w:proofErr w:type="spellStart"/>
      <w:r>
        <w:t>unk</w:t>
      </w:r>
      <w:proofErr w:type="spellEnd"/>
      <w:r>
        <w:t>)</w:t>
      </w:r>
    </w:p>
    <w:p w:rsidR="00955DF1" w:rsidRDefault="00955DF1" w:rsidP="00955DF1">
      <w:pPr>
        <w:pStyle w:val="NoSpacing"/>
      </w:pPr>
    </w:p>
    <w:p w:rsidR="00955DF1" w:rsidRDefault="00955DF1" w:rsidP="00955DF1">
      <w:pPr>
        <w:pStyle w:val="NoSpacing"/>
      </w:pPr>
      <w:r>
        <w:t>Agenda changed to reflect approval of PAR/5C documents by IEEE 802.15 Working Group at midweek plenary where motion to approve was made by Jon Adams (</w:t>
      </w:r>
      <w:proofErr w:type="spellStart"/>
      <w:r>
        <w:t>Lilee</w:t>
      </w:r>
      <w:proofErr w:type="spellEnd"/>
      <w:r>
        <w:t xml:space="preserve"> Systems), seconded by Mike McInnis (Boeing), and approved 52-0-1. Due to this, there was no more work required on PAR/5C documents at this meeting. Congratulations to all who have participated over the past several months to make this happen!</w:t>
      </w:r>
    </w:p>
    <w:p w:rsidR="001F13C1" w:rsidRDefault="001F13C1" w:rsidP="00955DF1">
      <w:pPr>
        <w:pStyle w:val="NoSpacing"/>
      </w:pPr>
    </w:p>
    <w:p w:rsidR="001F13C1" w:rsidRDefault="001F13C1" w:rsidP="00955DF1">
      <w:pPr>
        <w:pStyle w:val="NoSpacing"/>
      </w:pPr>
      <w:r>
        <w:t xml:space="preserve">At this morning’s Task Group chair meeting, </w:t>
      </w:r>
      <w:proofErr w:type="spellStart"/>
      <w:r>
        <w:t>Heile</w:t>
      </w:r>
      <w:proofErr w:type="spellEnd"/>
      <w:r>
        <w:t xml:space="preserve"> suggested that PTC have 5 sessions at the March Plenary to deal with any comments that come in from either other TGs or WGs.</w:t>
      </w:r>
    </w:p>
    <w:p w:rsidR="00955DF1" w:rsidRDefault="00955DF1" w:rsidP="00955DF1">
      <w:pPr>
        <w:pStyle w:val="NoSpacing"/>
      </w:pPr>
    </w:p>
    <w:p w:rsidR="00955DF1" w:rsidRDefault="00955DF1" w:rsidP="00955DF1">
      <w:pPr>
        <w:pStyle w:val="NoSpacing"/>
      </w:pPr>
      <w:r>
        <w:t xml:space="preserve">Item 4.2: Response to </w:t>
      </w:r>
      <w:proofErr w:type="spellStart"/>
      <w:r>
        <w:t>CfA</w:t>
      </w:r>
      <w:proofErr w:type="spellEnd"/>
      <w:r w:rsidRPr="00E3540F">
        <w:t xml:space="preserve"> by I. </w:t>
      </w:r>
      <w:proofErr w:type="spellStart"/>
      <w:r w:rsidRPr="00E3540F">
        <w:t>Muftic</w:t>
      </w:r>
      <w:proofErr w:type="spellEnd"/>
      <w:r w:rsidRPr="00E3540F">
        <w:t xml:space="preserve"> (Parsons Brinckerhoff)</w:t>
      </w:r>
      <w:r>
        <w:t xml:space="preserve"> 15-12-0053-01-0ptc</w:t>
      </w:r>
    </w:p>
    <w:p w:rsidR="00955DF1" w:rsidRDefault="00955DF1" w:rsidP="00955DF1">
      <w:pPr>
        <w:pStyle w:val="NoSpacing"/>
      </w:pPr>
      <w:r>
        <w:t>“Global Overview of Existing Radio Communications Systems used for Positive Train Control”</w:t>
      </w:r>
    </w:p>
    <w:p w:rsidR="00955DF1" w:rsidRDefault="00955DF1" w:rsidP="00955DF1">
      <w:pPr>
        <w:pStyle w:val="NoSpacing"/>
      </w:pPr>
      <w:r>
        <w:t>Presentation on and insight into other wireless communications used worldwide for train control. Discussion was made of the meaning of the word “positive” and how it is differentiated from other train control systems.</w:t>
      </w:r>
    </w:p>
    <w:p w:rsidR="00955DF1" w:rsidRDefault="00955DF1" w:rsidP="00955DF1">
      <w:pPr>
        <w:pStyle w:val="NoSpacing"/>
      </w:pPr>
      <w:r>
        <w:t>Discussion was made of value of direct connection from wayside to locomotive/train as opposed to indirect connection via network infrastructure point.</w:t>
      </w:r>
    </w:p>
    <w:p w:rsidR="00955DF1" w:rsidRDefault="00955DF1" w:rsidP="00955DF1">
      <w:pPr>
        <w:pStyle w:val="NoSpacing"/>
      </w:pPr>
      <w:r>
        <w:t>Suggestion was made to create informative section of document to describe and define these terms to make it easier for all to be on the same page. Also, refer to US Law as appropriate for definitions and requirements.</w:t>
      </w:r>
    </w:p>
    <w:p w:rsidR="00955DF1" w:rsidRDefault="00955DF1" w:rsidP="00955DF1">
      <w:pPr>
        <w:pStyle w:val="NoSpacing"/>
      </w:pPr>
    </w:p>
    <w:p w:rsidR="00955DF1" w:rsidRDefault="00955DF1" w:rsidP="00955DF1">
      <w:pPr>
        <w:pStyle w:val="NoSpacing"/>
      </w:pPr>
      <w:r>
        <w:t xml:space="preserve">Item 4.3: Next Steps. </w:t>
      </w:r>
      <w:proofErr w:type="gramStart"/>
      <w:r>
        <w:t xml:space="preserve">Extended </w:t>
      </w:r>
      <w:proofErr w:type="spellStart"/>
      <w:r>
        <w:t>CfA</w:t>
      </w:r>
      <w:proofErr w:type="spellEnd"/>
      <w:r>
        <w:t xml:space="preserve"> period to end of week before March plenary meeting.</w:t>
      </w:r>
      <w:proofErr w:type="gramEnd"/>
      <w:r>
        <w:t xml:space="preserve"> </w:t>
      </w:r>
    </w:p>
    <w:p w:rsidR="00955DF1" w:rsidRDefault="00955DF1" w:rsidP="00955DF1">
      <w:pPr>
        <w:pStyle w:val="NoSpacing"/>
      </w:pPr>
    </w:p>
    <w:p w:rsidR="00955DF1" w:rsidRDefault="00955DF1" w:rsidP="00955DF1">
      <w:pPr>
        <w:pStyle w:val="NoSpacing"/>
      </w:pPr>
      <w:r>
        <w:t xml:space="preserve">Now that WG has approved PAR and 5C, B </w:t>
      </w:r>
      <w:proofErr w:type="spellStart"/>
      <w:r>
        <w:t>Heile</w:t>
      </w:r>
      <w:proofErr w:type="spellEnd"/>
      <w:r>
        <w:t xml:space="preserve"> will register it in the electronic system to put it on calendar for IEEE 802 Executive Committee next meeting in February. Assuming approval there, then on opening day (Mon 12 March) of plenary, will be opened to all 802 WGs for review and comment by end of day Tuesday 13 March, and all IEEE organizations by end of day Wed 14 Mar. Any required edits must be incorporated by end of day Wed. Final will go to NesCom (New Standards Committee</w:t>
      </w:r>
      <w:proofErr w:type="gramStart"/>
      <w:r>
        <w:t>)  for</w:t>
      </w:r>
      <w:proofErr w:type="gramEnd"/>
      <w:r>
        <w:t xml:space="preserve"> their review and approval on March 28. Assuming all goes to plan, task group will officially begin on opening day of May Interim meeting in Atlanta.</w:t>
      </w:r>
    </w:p>
    <w:p w:rsidR="00955DF1" w:rsidRPr="00E3540F" w:rsidRDefault="00955DF1" w:rsidP="00955DF1">
      <w:pPr>
        <w:pStyle w:val="NoSpacing"/>
      </w:pPr>
    </w:p>
    <w:p w:rsidR="00955DF1" w:rsidRPr="00E3540F" w:rsidRDefault="00955DF1" w:rsidP="00955DF1">
      <w:pPr>
        <w:pStyle w:val="NoSpacing"/>
      </w:pPr>
      <w:r w:rsidRPr="00E3540F">
        <w:t>Wednesday PM2</w:t>
      </w:r>
    </w:p>
    <w:tbl>
      <w:tblPr>
        <w:tblW w:w="9780" w:type="dxa"/>
        <w:tblCellMar>
          <w:left w:w="0" w:type="dxa"/>
          <w:right w:w="0" w:type="dxa"/>
        </w:tblCellMar>
        <w:tblLook w:val="04A0" w:firstRow="1" w:lastRow="0" w:firstColumn="1" w:lastColumn="0" w:noHBand="0" w:noVBand="1"/>
      </w:tblPr>
      <w:tblGrid>
        <w:gridCol w:w="1080"/>
        <w:gridCol w:w="5460"/>
        <w:gridCol w:w="1080"/>
        <w:gridCol w:w="1080"/>
        <w:gridCol w:w="1080"/>
      </w:tblGrid>
      <w:tr w:rsidR="00955DF1" w:rsidTr="00DC5D6A">
        <w:trPr>
          <w:trHeight w:val="315"/>
        </w:trPr>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rsidR="00955DF1" w:rsidRDefault="00955DF1" w:rsidP="00DC5D6A">
            <w:pPr>
              <w:jc w:val="right"/>
              <w:rPr>
                <w:b/>
                <w:bCs/>
                <w:sz w:val="20"/>
              </w:rPr>
            </w:pPr>
            <w:r>
              <w:rPr>
                <w:b/>
                <w:bCs/>
                <w:sz w:val="20"/>
              </w:rPr>
              <w:t>5</w:t>
            </w:r>
          </w:p>
        </w:tc>
        <w:tc>
          <w:tcPr>
            <w:tcW w:w="5460" w:type="dxa"/>
            <w:tcBorders>
              <w:top w:val="nil"/>
              <w:left w:val="nil"/>
              <w:bottom w:val="nil"/>
              <w:right w:val="nil"/>
            </w:tcBorders>
            <w:shd w:val="clear" w:color="auto" w:fill="auto"/>
            <w:noWrap/>
            <w:tcMar>
              <w:top w:w="15" w:type="dxa"/>
              <w:left w:w="15" w:type="dxa"/>
              <w:bottom w:w="0" w:type="dxa"/>
              <w:right w:w="15" w:type="dxa"/>
            </w:tcMar>
            <w:vAlign w:val="bottom"/>
            <w:hideMark/>
          </w:tcPr>
          <w:p w:rsidR="00955DF1" w:rsidRDefault="00955DF1" w:rsidP="00DC5D6A">
            <w:pPr>
              <w:rPr>
                <w:b/>
                <w:bCs/>
                <w:szCs w:val="24"/>
              </w:rPr>
            </w:pPr>
            <w:r>
              <w:rPr>
                <w:b/>
                <w:bCs/>
              </w:rPr>
              <w:t>Wednesday PM2 - Final edits on PAR/5C, Next Steps</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rsidR="00955DF1" w:rsidRDefault="00955DF1" w:rsidP="00DC5D6A">
            <w:pPr>
              <w:rPr>
                <w:color w:val="000000"/>
                <w:szCs w:val="24"/>
              </w:rPr>
            </w:pP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rsidR="00955DF1" w:rsidRDefault="00955DF1" w:rsidP="00DC5D6A">
            <w:pPr>
              <w:rPr>
                <w:color w:val="000000"/>
                <w:szCs w:val="24"/>
              </w:rPr>
            </w:pPr>
          </w:p>
        </w:tc>
        <w:tc>
          <w:tcPr>
            <w:tcW w:w="1080" w:type="dxa"/>
            <w:tcBorders>
              <w:top w:val="nil"/>
              <w:left w:val="nil"/>
              <w:bottom w:val="nil"/>
              <w:right w:val="nil"/>
            </w:tcBorders>
            <w:shd w:val="clear" w:color="auto" w:fill="auto"/>
            <w:noWrap/>
            <w:tcMar>
              <w:top w:w="15" w:type="dxa"/>
              <w:left w:w="15" w:type="dxa"/>
              <w:bottom w:w="0" w:type="dxa"/>
              <w:right w:w="15" w:type="dxa"/>
            </w:tcMar>
            <w:vAlign w:val="bottom"/>
            <w:hideMark/>
          </w:tcPr>
          <w:p w:rsidR="00955DF1" w:rsidRDefault="00955DF1" w:rsidP="00DC5D6A">
            <w:pPr>
              <w:rPr>
                <w:color w:val="000000"/>
                <w:szCs w:val="24"/>
              </w:rPr>
            </w:pPr>
          </w:p>
        </w:tc>
      </w:tr>
      <w:tr w:rsidR="00955DF1" w:rsidTr="00DC5D6A">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955DF1" w:rsidRDefault="00955DF1" w:rsidP="00DC5D6A">
            <w:pPr>
              <w:jc w:val="right"/>
              <w:rPr>
                <w:sz w:val="20"/>
              </w:rPr>
            </w:pPr>
            <w:r>
              <w:rPr>
                <w:sz w:val="20"/>
              </w:rPr>
              <w:t>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955DF1" w:rsidRDefault="00955DF1" w:rsidP="00DC5D6A">
            <w:pPr>
              <w:rPr>
                <w:sz w:val="20"/>
              </w:rPr>
            </w:pPr>
            <w:r>
              <w:rPr>
                <w:sz w:val="20"/>
              </w:rPr>
              <w:t>OPEN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955DF1" w:rsidRDefault="00955DF1" w:rsidP="00DC5D6A">
            <w:pPr>
              <w:jc w:val="center"/>
              <w:rPr>
                <w:sz w:val="20"/>
              </w:rPr>
            </w:pPr>
            <w:r>
              <w:rPr>
                <w:sz w:val="20"/>
              </w:rPr>
              <w:t>Jon Adams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955DF1" w:rsidRDefault="00955DF1" w:rsidP="00DC5D6A">
            <w:pPr>
              <w:jc w:val="right"/>
              <w:rPr>
                <w:sz w:val="20"/>
              </w:rPr>
            </w:pPr>
            <w:r>
              <w:rPr>
                <w:sz w:val="2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955DF1" w:rsidRDefault="00955DF1" w:rsidP="00DC5D6A">
            <w:pPr>
              <w:jc w:val="right"/>
              <w:rPr>
                <w:sz w:val="20"/>
              </w:rPr>
            </w:pPr>
            <w:r>
              <w:rPr>
                <w:sz w:val="20"/>
              </w:rPr>
              <w:t>4:00 PM</w:t>
            </w:r>
          </w:p>
        </w:tc>
      </w:tr>
      <w:tr w:rsidR="00955DF1" w:rsidTr="00DC5D6A">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955DF1" w:rsidRDefault="00955DF1" w:rsidP="00DC5D6A">
            <w:pPr>
              <w:jc w:val="right"/>
              <w:rPr>
                <w:sz w:val="20"/>
              </w:rPr>
            </w:pPr>
            <w:r>
              <w:rPr>
                <w:sz w:val="20"/>
              </w:rPr>
              <w:t>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955DF1" w:rsidRDefault="00955DF1" w:rsidP="00DC5D6A">
            <w:pPr>
              <w:rPr>
                <w:sz w:val="20"/>
              </w:rPr>
            </w:pPr>
            <w:r>
              <w:rPr>
                <w:sz w:val="20"/>
              </w:rPr>
              <w:t>Technical Guidance Document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955DF1" w:rsidRDefault="00955DF1" w:rsidP="00DC5D6A">
            <w:pPr>
              <w:jc w:val="center"/>
              <w:rPr>
                <w:sz w:val="20"/>
              </w:rPr>
            </w:pPr>
            <w:r>
              <w:rPr>
                <w:sz w:val="20"/>
              </w:rPr>
              <w:t>Jon Adams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955DF1" w:rsidRDefault="00955DF1" w:rsidP="00DC5D6A">
            <w:pPr>
              <w:jc w:val="right"/>
              <w:rPr>
                <w:sz w:val="20"/>
              </w:rPr>
            </w:pPr>
            <w:r>
              <w:rPr>
                <w:sz w:val="20"/>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955DF1" w:rsidRDefault="00955DF1" w:rsidP="00DC5D6A">
            <w:pPr>
              <w:jc w:val="right"/>
              <w:rPr>
                <w:sz w:val="20"/>
              </w:rPr>
            </w:pPr>
            <w:r>
              <w:rPr>
                <w:sz w:val="20"/>
              </w:rPr>
              <w:t>4:05 PM</w:t>
            </w:r>
          </w:p>
        </w:tc>
      </w:tr>
      <w:tr w:rsidR="00955DF1" w:rsidTr="00DC5D6A">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955DF1" w:rsidRDefault="00955DF1" w:rsidP="00DC5D6A">
            <w:pPr>
              <w:jc w:val="right"/>
              <w:rPr>
                <w:sz w:val="20"/>
              </w:rPr>
            </w:pPr>
            <w:r>
              <w:rPr>
                <w:sz w:val="20"/>
              </w:rPr>
              <w:t>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955DF1" w:rsidRDefault="00955DF1" w:rsidP="00DC5D6A">
            <w:pPr>
              <w:rPr>
                <w:color w:val="000000"/>
                <w:sz w:val="20"/>
              </w:rPr>
            </w:pPr>
            <w:r>
              <w:rPr>
                <w:color w:val="000000"/>
                <w:sz w:val="20"/>
              </w:rPr>
              <w:t>future schedule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955DF1" w:rsidRDefault="00955DF1" w:rsidP="00DC5D6A">
            <w:pPr>
              <w:jc w:val="center"/>
              <w:rPr>
                <w:sz w:val="20"/>
              </w:rPr>
            </w:pPr>
            <w:r>
              <w:rPr>
                <w:sz w:val="20"/>
              </w:rPr>
              <w:t>Jon Adams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955DF1" w:rsidRDefault="00955DF1" w:rsidP="00DC5D6A">
            <w:pPr>
              <w:jc w:val="right"/>
              <w:rPr>
                <w:sz w:val="20"/>
              </w:rPr>
            </w:pPr>
            <w:r>
              <w:rPr>
                <w:sz w:val="20"/>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955DF1" w:rsidRDefault="00955DF1" w:rsidP="00DC5D6A">
            <w:pPr>
              <w:jc w:val="right"/>
              <w:rPr>
                <w:sz w:val="20"/>
              </w:rPr>
            </w:pPr>
            <w:r>
              <w:rPr>
                <w:sz w:val="20"/>
              </w:rPr>
              <w:t>4:35 PM</w:t>
            </w:r>
          </w:p>
        </w:tc>
      </w:tr>
      <w:tr w:rsidR="00955DF1" w:rsidTr="00DC5D6A">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955DF1" w:rsidRDefault="00955DF1" w:rsidP="00DC5D6A">
            <w:pPr>
              <w:jc w:val="right"/>
              <w:rPr>
                <w:sz w:val="20"/>
              </w:rPr>
            </w:pPr>
            <w:r>
              <w:rPr>
                <w:sz w:val="20"/>
              </w:rPr>
              <w:t>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955DF1" w:rsidRDefault="00955DF1" w:rsidP="00DC5D6A">
            <w:pPr>
              <w:rPr>
                <w:sz w:val="20"/>
              </w:rPr>
            </w:pPr>
            <w:r>
              <w:rPr>
                <w:sz w:val="20"/>
              </w:rPr>
              <w:t>Close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955DF1" w:rsidRDefault="00955DF1" w:rsidP="00DC5D6A">
            <w:pPr>
              <w:jc w:val="center"/>
              <w:rPr>
                <w:sz w:val="20"/>
              </w:rPr>
            </w:pPr>
            <w:r>
              <w:rPr>
                <w:sz w:val="20"/>
              </w:rPr>
              <w:t>Jon Adams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955DF1" w:rsidRDefault="00955DF1" w:rsidP="00DC5D6A">
            <w:pPr>
              <w:jc w:val="right"/>
              <w:rPr>
                <w:sz w:val="20"/>
              </w:rPr>
            </w:pPr>
            <w:r>
              <w:rPr>
                <w:sz w:val="20"/>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955DF1" w:rsidRDefault="00955DF1" w:rsidP="00DC5D6A">
            <w:pPr>
              <w:jc w:val="right"/>
              <w:rPr>
                <w:sz w:val="20"/>
              </w:rPr>
            </w:pPr>
            <w:r>
              <w:rPr>
                <w:sz w:val="20"/>
              </w:rPr>
              <w:t>5:05 PM</w:t>
            </w:r>
          </w:p>
        </w:tc>
      </w:tr>
    </w:tbl>
    <w:p w:rsidR="00955DF1" w:rsidRDefault="00955DF1" w:rsidP="00955DF1">
      <w:pPr>
        <w:pStyle w:val="NoSpacing"/>
      </w:pPr>
      <w:r w:rsidRPr="00E3540F">
        <w:t xml:space="preserve"> </w:t>
      </w:r>
      <w:r>
        <w:t>Item 5.2: Several participants provided good insight on drafting of Technical Guidance or Technical requirements document, wait until first meeting of approved TG before asking for final approval of document, but that work on a draft can be hashed out in calls up until then.</w:t>
      </w:r>
    </w:p>
    <w:p w:rsidR="00955DF1" w:rsidRDefault="00955DF1" w:rsidP="00955DF1">
      <w:pPr>
        <w:pStyle w:val="NoSpacing"/>
      </w:pPr>
    </w:p>
    <w:p w:rsidR="00955DF1" w:rsidRPr="00E3540F" w:rsidRDefault="00955DF1" w:rsidP="00955DF1">
      <w:pPr>
        <w:pStyle w:val="NoSpacing"/>
      </w:pPr>
      <w:proofErr w:type="gramStart"/>
      <w:r>
        <w:t xml:space="preserve">Discussion of upcoming schedule for </w:t>
      </w:r>
      <w:proofErr w:type="spellStart"/>
      <w:r>
        <w:t>telecons</w:t>
      </w:r>
      <w:proofErr w:type="spellEnd"/>
      <w:r>
        <w:t>.</w:t>
      </w:r>
      <w:proofErr w:type="gramEnd"/>
      <w:r>
        <w:t xml:space="preserve"> Weekly schedule more or less as before, will poll group to look for time a little earlier in the day (current time is 1600 US Eastern).</w:t>
      </w:r>
    </w:p>
    <w:p w:rsidR="00955DF1" w:rsidRDefault="00955DF1" w:rsidP="00955DF1">
      <w:pPr>
        <w:pStyle w:val="NoSpacing"/>
      </w:pPr>
    </w:p>
    <w:p w:rsidR="00955DF1" w:rsidRDefault="00955DF1" w:rsidP="00955DF1">
      <w:pPr>
        <w:pStyle w:val="NoSpacing"/>
      </w:pPr>
      <w:r>
        <w:t>Discussion was made on schedule for development of draft technical proposal, depends to some extent on how many proposals come in, and if those proposers can merge their works amicably. Can speed up process and allow work to move quickly toward single approach.</w:t>
      </w:r>
    </w:p>
    <w:p w:rsidR="00955DF1" w:rsidRDefault="00955DF1" w:rsidP="00955DF1">
      <w:pPr>
        <w:pStyle w:val="NoSpacing"/>
      </w:pPr>
    </w:p>
    <w:p w:rsidR="00955DF1" w:rsidRDefault="00955DF1" w:rsidP="00955DF1">
      <w:pPr>
        <w:pStyle w:val="NoSpacing"/>
      </w:pPr>
      <w:r>
        <w:t xml:space="preserve">Looks like Tech Editor can be appointed in Q3, as baseline proposal gets completed. Tech editor is a volunteer position like all </w:t>
      </w:r>
      <w:proofErr w:type="gramStart"/>
      <w:r>
        <w:t>others,</w:t>
      </w:r>
      <w:proofErr w:type="gramEnd"/>
      <w:r>
        <w:t xml:space="preserve"> hopefully TE has a copy of </w:t>
      </w:r>
      <w:proofErr w:type="spellStart"/>
      <w:r>
        <w:t>framemaker</w:t>
      </w:r>
      <w:proofErr w:type="spellEnd"/>
      <w:r>
        <w:t xml:space="preserve">. Others commented that Microsoft Word has been increasingly used for specification writing, works good or not so good depending on size of document before it starts becoming difficult to adequately maintain document. Could proceed all the way through finished draft spec, approve a Word version, then let IEEE tech editor convert to </w:t>
      </w:r>
      <w:proofErr w:type="spellStart"/>
      <w:r>
        <w:t>Framemaker</w:t>
      </w:r>
      <w:proofErr w:type="spellEnd"/>
      <w:r>
        <w:t xml:space="preserve">, read to ensure no problems, no further approvals required. </w:t>
      </w:r>
    </w:p>
    <w:p w:rsidR="00955DF1" w:rsidRDefault="00955DF1" w:rsidP="00955DF1">
      <w:pPr>
        <w:pStyle w:val="NoSpacing"/>
      </w:pPr>
    </w:p>
    <w:p w:rsidR="00955DF1" w:rsidRDefault="00955DF1" w:rsidP="00955DF1">
      <w:pPr>
        <w:pStyle w:val="NoSpacing"/>
      </w:pPr>
      <w:r>
        <w:t xml:space="preserve">Letter ballots take about 45 days, </w:t>
      </w:r>
      <w:proofErr w:type="spellStart"/>
      <w:r>
        <w:t>recirculations</w:t>
      </w:r>
      <w:proofErr w:type="spellEnd"/>
      <w:r>
        <w:t xml:space="preserve"> another 10-20 days. Sponsor ballot is open to anyone who has an interest, not just those who are part of the task group or working group. Will take about 4 </w:t>
      </w:r>
      <w:proofErr w:type="spellStart"/>
      <w:proofErr w:type="gramStart"/>
      <w:r>
        <w:t>mo</w:t>
      </w:r>
      <w:proofErr w:type="spellEnd"/>
      <w:proofErr w:type="gramEnd"/>
      <w:r>
        <w:t xml:space="preserve"> from completed letter ballot to come out of </w:t>
      </w:r>
      <w:proofErr w:type="spellStart"/>
      <w:r>
        <w:t>RevCom</w:t>
      </w:r>
      <w:proofErr w:type="spellEnd"/>
      <w:r>
        <w:t xml:space="preserve"> as a released standard.</w:t>
      </w:r>
    </w:p>
    <w:p w:rsidR="00955DF1" w:rsidRDefault="00955DF1" w:rsidP="00955DF1">
      <w:pPr>
        <w:pStyle w:val="NoSpacing"/>
      </w:pPr>
    </w:p>
    <w:p w:rsidR="00955DF1" w:rsidRDefault="00955DF1" w:rsidP="00955DF1">
      <w:pPr>
        <w:pStyle w:val="NoSpacing"/>
      </w:pPr>
      <w:r>
        <w:t xml:space="preserve">Make sure to review current </w:t>
      </w:r>
      <w:proofErr w:type="spellStart"/>
      <w:r>
        <w:t>CfA</w:t>
      </w:r>
      <w:proofErr w:type="spellEnd"/>
      <w:r>
        <w:t xml:space="preserve"> and update to reflect approved PAR (scope and purpose).</w:t>
      </w:r>
    </w:p>
    <w:p w:rsidR="00955DF1" w:rsidRDefault="00955DF1" w:rsidP="00955DF1">
      <w:pPr>
        <w:pStyle w:val="NoSpacing"/>
      </w:pPr>
    </w:p>
    <w:p w:rsidR="00955DF1" w:rsidRDefault="00955DF1" w:rsidP="00955DF1">
      <w:pPr>
        <w:pStyle w:val="NoSpacing"/>
      </w:pPr>
      <w:r>
        <w:t>Motion to adjourn meeting was made and approved. See everyone in Waikoloa or on future calls.</w:t>
      </w:r>
    </w:p>
    <w:p w:rsidR="00955DF1" w:rsidRDefault="00955DF1" w:rsidP="00955DF1">
      <w:pPr>
        <w:pStyle w:val="NoSpacing"/>
      </w:pPr>
    </w:p>
    <w:p w:rsidR="00955DF1" w:rsidRDefault="00955DF1" w:rsidP="00955DF1">
      <w:pPr>
        <w:pStyle w:val="NoSpacing"/>
      </w:pPr>
      <w:r>
        <w:t>At Thursday evening 802.15 closing, document 15-12-0068-01-0ptc was presented.</w:t>
      </w:r>
    </w:p>
    <w:p w:rsidR="00955DF1" w:rsidRPr="00E3540F" w:rsidRDefault="00955DF1" w:rsidP="00955DF1">
      <w:pPr>
        <w:pStyle w:val="NoSpacing"/>
      </w:pPr>
    </w:p>
    <w:p w:rsidR="003E66DE" w:rsidRDefault="003E66DE">
      <w:pPr>
        <w:widowControl w:val="0"/>
        <w:spacing w:before="120"/>
      </w:pPr>
    </w:p>
    <w:sectPr w:rsidR="003E66DE">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ACD" w:rsidRDefault="007B2ACD">
      <w:r>
        <w:separator/>
      </w:r>
    </w:p>
  </w:endnote>
  <w:endnote w:type="continuationSeparator" w:id="0">
    <w:p w:rsidR="007B2ACD" w:rsidRDefault="007B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Palatino">
    <w:panose1 w:val="02040502050505030304"/>
    <w:charset w:val="00"/>
    <w:family w:val="roman"/>
    <w:pitch w:val="variable"/>
    <w:sig w:usb0="00000007" w:usb1="00000000" w:usb2="00000000" w:usb3="00000000" w:csb0="000000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EB8" w:rsidRDefault="00301E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6DE" w:rsidRDefault="003E66DE">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AA7FE8">
        <w:rPr>
          <w:noProof/>
        </w:rPr>
        <w:t>Jon Adams</w:t>
      </w:r>
    </w:fldSimple>
    <w:r>
      <w:t xml:space="preserve">, </w:t>
    </w:r>
    <w:r>
      <w:fldChar w:fldCharType="begin"/>
    </w:r>
    <w:r>
      <w:instrText xml:space="preserve"> DOCPROPERTY "Company"  \* MERGEFORMAT </w:instrText>
    </w:r>
    <w:r>
      <w:fldChar w:fldCharType="separate"/>
    </w:r>
    <w:proofErr w:type="spellStart"/>
    <w:r w:rsidR="00AA7FE8">
      <w:t>Lilee</w:t>
    </w:r>
    <w:proofErr w:type="spellEnd"/>
    <w:r w:rsidR="00AA7FE8">
      <w:t xml:space="preserve"> Systems</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6DE" w:rsidRPr="003E66DE" w:rsidRDefault="003E66DE">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3E66DE">
      <w:rPr>
        <w:lang w:val="fr-FR"/>
      </w:rPr>
      <w:t>Submission</w:t>
    </w:r>
    <w:proofErr w:type="spellEnd"/>
    <w:r w:rsidRPr="003E66DE">
      <w:rPr>
        <w:lang w:val="fr-FR"/>
      </w:rPr>
      <w:tab/>
      <w:t xml:space="preserve">Page </w:t>
    </w:r>
    <w:r>
      <w:pgNum/>
    </w:r>
    <w:r w:rsidRPr="003E66D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ACD" w:rsidRDefault="007B2ACD">
      <w:r>
        <w:separator/>
      </w:r>
    </w:p>
  </w:footnote>
  <w:footnote w:type="continuationSeparator" w:id="0">
    <w:p w:rsidR="007B2ACD" w:rsidRDefault="007B2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EB8" w:rsidRDefault="00301E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6DE" w:rsidRDefault="003E66DE">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301EB8">
      <w:rPr>
        <w:b/>
        <w:noProof/>
        <w:sz w:val="28"/>
      </w:rPr>
      <w:t>January, 2012</w:t>
    </w:r>
    <w:r>
      <w:rPr>
        <w:b/>
        <w:sz w:val="28"/>
      </w:rPr>
      <w:fldChar w:fldCharType="end"/>
    </w:r>
    <w:r>
      <w:rPr>
        <w:b/>
        <w:sz w:val="28"/>
      </w:rPr>
      <w:tab/>
      <w:t xml:space="preserve"> IEEE </w:t>
    </w:r>
    <w:r>
      <w:rPr>
        <w:b/>
        <w:sz w:val="28"/>
      </w:rPr>
      <w:t>P802.15-</w:t>
    </w:r>
    <w:r>
      <w:rPr>
        <w:b/>
        <w:sz w:val="28"/>
      </w:rPr>
      <w:fldChar w:fldCharType="begin"/>
    </w:r>
    <w:r>
      <w:rPr>
        <w:b/>
        <w:sz w:val="28"/>
      </w:rPr>
      <w:instrText xml:space="preserve"> DOCPROPERTY "Category"  \* MERGEFORMAT </w:instrText>
    </w:r>
    <w:r>
      <w:rPr>
        <w:b/>
        <w:sz w:val="28"/>
      </w:rPr>
      <w:fldChar w:fldCharType="separate"/>
    </w:r>
    <w:r w:rsidR="00301EB8">
      <w:rPr>
        <w:b/>
        <w:sz w:val="28"/>
      </w:rPr>
      <w:t>15-12-0086-00-0ptc</w:t>
    </w:r>
    <w:r>
      <w:rPr>
        <w:b/>
        <w:sz w:val="28"/>
      </w:rPr>
      <w:fldChar w:fldCharType="end"/>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6DE" w:rsidRDefault="003E66DE">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25CB1"/>
    <w:multiLevelType w:val="hybridMultilevel"/>
    <w:tmpl w:val="5BBA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6DE"/>
    <w:rsid w:val="001E2087"/>
    <w:rsid w:val="001F13C1"/>
    <w:rsid w:val="00301EB8"/>
    <w:rsid w:val="003E66DE"/>
    <w:rsid w:val="004B632E"/>
    <w:rsid w:val="007B2ACD"/>
    <w:rsid w:val="00955DF1"/>
    <w:rsid w:val="00AA7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ja-JP"/>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customStyle="1" w:styleId="covertext">
    <w:name w:val="cover text"/>
    <w:basedOn w:val="Normal"/>
    <w:pPr>
      <w:spacing w:before="120" w:after="120"/>
    </w:pPr>
  </w:style>
  <w:style w:type="paragraph" w:styleId="NoSpacing">
    <w:name w:val="No Spacing"/>
    <w:uiPriority w:val="1"/>
    <w:qFormat/>
    <w:rsid w:val="00955DF1"/>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CD4D4-CC41-4D67-A041-0DA2BC3D4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1638</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IEEE 802.15 Positive Train Control Study Group Jacksonville Meeting Minutes</vt:lpstr>
    </vt:vector>
  </TitlesOfParts>
  <Company>Lilee Systems</Company>
  <LinksUpToDate>false</LinksUpToDate>
  <CharactersWithSpaces>10957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Positive Train Control Study Group Jacksonville Meeting Minutes</dc:title>
  <dc:creator>Jon Adams</dc:creator>
  <dc:description>&lt;2905 Stender Way, Suite 78&gt;_x000d_
TELEPHONE: &lt;+1 480.628.6686&gt;_x000d_
FAX: &lt;fax#&gt;_x000d_
EMAIL: &lt;jonadams@ieee.org&gt;</dc:description>
  <cp:lastModifiedBy>jta</cp:lastModifiedBy>
  <cp:revision>2</cp:revision>
  <cp:lastPrinted>2012-01-30T16:33:00Z</cp:lastPrinted>
  <dcterms:created xsi:type="dcterms:W3CDTF">2012-01-31T11:24:00Z</dcterms:created>
  <dcterms:modified xsi:type="dcterms:W3CDTF">2012-01-31T11:24:00Z</dcterms:modified>
  <cp:category>15-12-0086-00-0ptc</cp:category>
</cp:coreProperties>
</file>