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1F40" w14:textId="77777777" w:rsidR="00DB4F3A" w:rsidRDefault="00DB4F3A">
      <w:pPr>
        <w:jc w:val="center"/>
        <w:rPr>
          <w:b/>
          <w:sz w:val="28"/>
        </w:rPr>
      </w:pPr>
      <w:r>
        <w:rPr>
          <w:b/>
          <w:sz w:val="28"/>
        </w:rPr>
        <w:t>IEEE P802.15</w:t>
      </w:r>
    </w:p>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77777777" w:rsidR="00DB4F3A" w:rsidRDefault="00B92ECB">
            <w:pPr>
              <w:pStyle w:val="covertext"/>
            </w:pPr>
            <w:fldSimple w:instr=" TITLE  \* MERGEFORMAT ">
              <w:r w:rsidR="00DB4F3A">
                <w:rPr>
                  <w:b/>
                  <w:sz w:val="28"/>
                </w:rPr>
                <w:t>&lt;IEEE802.15 SCWGN minutes&gt;</w:t>
              </w:r>
            </w:fldSimple>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7BF97C87" w:rsidR="00DB4F3A" w:rsidRDefault="00A21AFF" w:rsidP="00056460">
            <w:pPr>
              <w:pStyle w:val="covertext"/>
            </w:pPr>
            <w:r>
              <w:t>[</w:t>
            </w:r>
            <w:r w:rsidR="00056460">
              <w:t>21</w:t>
            </w:r>
            <w:r w:rsidR="00252F0C">
              <w:t xml:space="preserve"> </w:t>
            </w:r>
            <w:r w:rsidR="00056460">
              <w:t>Sep</w:t>
            </w:r>
            <w:r w:rsidR="00B87CEA">
              <w:t>, 2011</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777777" w:rsidR="00DB4F3A" w:rsidRDefault="00DB4F3A">
            <w:pPr>
              <w:pStyle w:val="covertext"/>
              <w:tabs>
                <w:tab w:val="left" w:pos="1152"/>
              </w:tabs>
              <w:spacing w:before="0" w:after="0"/>
              <w:rPr>
                <w:sz w:val="18"/>
              </w:rPr>
            </w:pPr>
            <w:r>
              <w:t>Voice:</w:t>
            </w:r>
            <w:r>
              <w:tab/>
              <w:t>[+1.847.960.3715]</w:t>
            </w:r>
            <w:r>
              <w:br/>
              <w:t>Fax:</w:t>
            </w:r>
            <w:r>
              <w:tab/>
              <w:t>[+1.630.524.9054]</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6FC95419" w:rsidR="00DB4F3A" w:rsidRPr="00042A51" w:rsidRDefault="00DB4F3A" w:rsidP="00056460">
            <w:pPr>
              <w:pStyle w:val="covertext"/>
            </w:pPr>
            <w:r w:rsidRPr="00042A51">
              <w:t xml:space="preserve">[802.15 </w:t>
            </w:r>
            <w:r w:rsidR="00077CCB">
              <w:t xml:space="preserve">WNG </w:t>
            </w:r>
            <w:r w:rsidRPr="00042A51">
              <w:t xml:space="preserve">Meeting </w:t>
            </w:r>
            <w:r w:rsidR="00B87CEA">
              <w:t xml:space="preserve">in </w:t>
            </w:r>
            <w:r w:rsidR="00056460">
              <w:t>Okinawa</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77777777" w:rsidR="00DB4F3A" w:rsidRDefault="00DB4F3A" w:rsidP="00DB4F3A">
            <w:pPr>
              <w:pStyle w:val="covertext"/>
            </w:pPr>
            <w:r>
              <w:t>[IEEE 802.15 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47750583" w14:textId="5577208F" w:rsidR="00DD592B" w:rsidRPr="00032199" w:rsidRDefault="00DB4F3A" w:rsidP="00DD592B">
      <w:pPr>
        <w:widowControl w:val="0"/>
        <w:spacing w:before="120"/>
        <w:jc w:val="center"/>
        <w:outlineLvl w:val="0"/>
        <w:rPr>
          <w:b/>
          <w:color w:val="FF0000"/>
          <w:sz w:val="28"/>
          <w:szCs w:val="28"/>
        </w:rPr>
      </w:pPr>
      <w:r>
        <w:rPr>
          <w:b/>
          <w:sz w:val="28"/>
        </w:rPr>
        <w:br w:type="page"/>
      </w:r>
      <w:r w:rsidR="00DD592B" w:rsidRPr="00032199">
        <w:rPr>
          <w:b/>
          <w:color w:val="FF0000"/>
          <w:sz w:val="28"/>
          <w:szCs w:val="28"/>
        </w:rPr>
        <w:lastRenderedPageBreak/>
        <w:t>IEEE 802.</w:t>
      </w:r>
      <w:r w:rsidR="00AC1BF8">
        <w:rPr>
          <w:b/>
          <w:color w:val="FF0000"/>
          <w:sz w:val="28"/>
          <w:szCs w:val="28"/>
        </w:rPr>
        <w:t xml:space="preserve">15 </w:t>
      </w:r>
      <w:r w:rsidR="00B97B04">
        <w:rPr>
          <w:b/>
          <w:color w:val="FF0000"/>
          <w:sz w:val="28"/>
          <w:szCs w:val="28"/>
        </w:rPr>
        <w:t>Interim Meeting – Session #7</w:t>
      </w:r>
      <w:r w:rsidR="00B92ECB">
        <w:rPr>
          <w:b/>
          <w:color w:val="FF0000"/>
          <w:sz w:val="28"/>
          <w:szCs w:val="28"/>
        </w:rPr>
        <w:t>5</w:t>
      </w:r>
    </w:p>
    <w:p w14:paraId="6F615A5D" w14:textId="3E97C767" w:rsidR="00DD592B" w:rsidRPr="00032199" w:rsidRDefault="00B92ECB" w:rsidP="00DD592B">
      <w:pPr>
        <w:widowControl w:val="0"/>
        <w:spacing w:before="120"/>
        <w:jc w:val="center"/>
        <w:outlineLvl w:val="0"/>
        <w:rPr>
          <w:b/>
          <w:color w:val="FF0000"/>
          <w:sz w:val="28"/>
          <w:szCs w:val="28"/>
        </w:rPr>
      </w:pPr>
      <w:r>
        <w:rPr>
          <w:b/>
          <w:color w:val="FF0000"/>
          <w:sz w:val="28"/>
          <w:szCs w:val="28"/>
        </w:rPr>
        <w:t>Okinawa Convention Center</w:t>
      </w:r>
      <w:r w:rsidR="00DD592B" w:rsidRPr="00032199">
        <w:rPr>
          <w:b/>
          <w:color w:val="FF0000"/>
          <w:sz w:val="28"/>
          <w:szCs w:val="28"/>
        </w:rPr>
        <w:t xml:space="preserve">, </w:t>
      </w:r>
      <w:r>
        <w:rPr>
          <w:b/>
          <w:color w:val="FF0000"/>
          <w:sz w:val="28"/>
          <w:szCs w:val="28"/>
        </w:rPr>
        <w:t>Okinawa, Japan</w:t>
      </w:r>
    </w:p>
    <w:p w14:paraId="04D49195" w14:textId="6D6129CA" w:rsidR="00DD592B" w:rsidRPr="00032199" w:rsidRDefault="00B92ECB" w:rsidP="00DD592B">
      <w:pPr>
        <w:widowControl w:val="0"/>
        <w:spacing w:before="120"/>
        <w:jc w:val="center"/>
        <w:rPr>
          <w:b/>
          <w:color w:val="FF0000"/>
          <w:sz w:val="28"/>
          <w:szCs w:val="28"/>
        </w:rPr>
      </w:pPr>
      <w:r>
        <w:rPr>
          <w:b/>
          <w:color w:val="FF0000"/>
          <w:sz w:val="28"/>
          <w:szCs w:val="28"/>
        </w:rPr>
        <w:t>September</w:t>
      </w:r>
      <w:r w:rsidR="00B97B04">
        <w:rPr>
          <w:b/>
          <w:color w:val="FF0000"/>
          <w:sz w:val="28"/>
          <w:szCs w:val="28"/>
        </w:rPr>
        <w:t xml:space="preserve"> </w:t>
      </w:r>
      <w:r w:rsidR="00252F0C">
        <w:rPr>
          <w:b/>
          <w:color w:val="FF0000"/>
          <w:sz w:val="28"/>
          <w:szCs w:val="28"/>
        </w:rPr>
        <w:t>1</w:t>
      </w:r>
      <w:r>
        <w:rPr>
          <w:b/>
          <w:color w:val="FF0000"/>
          <w:sz w:val="28"/>
          <w:szCs w:val="28"/>
        </w:rPr>
        <w:t>9</w:t>
      </w:r>
      <w:r w:rsidR="00B97B04">
        <w:rPr>
          <w:b/>
          <w:color w:val="FF0000"/>
          <w:sz w:val="28"/>
          <w:szCs w:val="28"/>
        </w:rPr>
        <w:t xml:space="preserve">- </w:t>
      </w:r>
      <w:r w:rsidR="00252F0C">
        <w:rPr>
          <w:b/>
          <w:color w:val="FF0000"/>
          <w:sz w:val="28"/>
          <w:szCs w:val="28"/>
        </w:rPr>
        <w:t>2</w:t>
      </w:r>
      <w:r>
        <w:rPr>
          <w:b/>
          <w:color w:val="FF0000"/>
          <w:sz w:val="28"/>
          <w:szCs w:val="28"/>
        </w:rPr>
        <w:t>2</w:t>
      </w:r>
      <w:r w:rsidR="00AC1BF8">
        <w:rPr>
          <w:b/>
          <w:color w:val="FF0000"/>
          <w:sz w:val="28"/>
          <w:szCs w:val="28"/>
        </w:rPr>
        <w:t>, 2011</w:t>
      </w:r>
    </w:p>
    <w:p w14:paraId="69E1B4E7" w14:textId="77777777" w:rsidR="00DB4F3A" w:rsidRPr="00042A51" w:rsidRDefault="00DB4F3A" w:rsidP="00DD592B">
      <w:pPr>
        <w:widowControl w:val="0"/>
        <w:spacing w:before="120"/>
        <w:jc w:val="center"/>
        <w:rPr>
          <w:b/>
          <w:color w:val="FF0000"/>
          <w:sz w:val="28"/>
          <w:szCs w:val="28"/>
        </w:rPr>
      </w:pPr>
    </w:p>
    <w:p w14:paraId="12E5EF77" w14:textId="4DC7BA60" w:rsidR="00DB4F3A" w:rsidRPr="00F966C3" w:rsidRDefault="00DB4F3A" w:rsidP="00DB4F3A">
      <w:pPr>
        <w:rPr>
          <w:b/>
          <w:sz w:val="28"/>
          <w:szCs w:val="28"/>
        </w:rPr>
      </w:pPr>
      <w:r w:rsidRPr="00F966C3">
        <w:rPr>
          <w:b/>
          <w:sz w:val="28"/>
          <w:szCs w:val="28"/>
        </w:rPr>
        <w:t xml:space="preserve">Wednesday </w:t>
      </w:r>
      <w:r w:rsidR="00252F0C">
        <w:rPr>
          <w:b/>
          <w:sz w:val="28"/>
          <w:szCs w:val="28"/>
        </w:rPr>
        <w:t>2</w:t>
      </w:r>
      <w:r w:rsidR="00B92ECB">
        <w:rPr>
          <w:b/>
          <w:sz w:val="28"/>
          <w:szCs w:val="28"/>
        </w:rPr>
        <w:t>1</w:t>
      </w:r>
      <w:r w:rsidR="00252F0C">
        <w:rPr>
          <w:b/>
          <w:sz w:val="28"/>
          <w:szCs w:val="28"/>
        </w:rPr>
        <w:t xml:space="preserve"> </w:t>
      </w:r>
      <w:r w:rsidR="00B92ECB">
        <w:rPr>
          <w:b/>
          <w:sz w:val="28"/>
          <w:szCs w:val="28"/>
        </w:rPr>
        <w:t>Sep</w:t>
      </w:r>
      <w:r w:rsidR="001829E9">
        <w:rPr>
          <w:b/>
          <w:sz w:val="28"/>
          <w:szCs w:val="28"/>
        </w:rPr>
        <w:t xml:space="preserve"> </w:t>
      </w:r>
      <w:r w:rsidR="00AC1BF8">
        <w:rPr>
          <w:b/>
          <w:sz w:val="28"/>
          <w:szCs w:val="28"/>
        </w:rPr>
        <w:t>2011</w:t>
      </w:r>
    </w:p>
    <w:p w14:paraId="1A207123" w14:textId="77777777" w:rsidR="00DB4F3A" w:rsidRDefault="00DB4F3A" w:rsidP="00DB4F3A">
      <w:pPr>
        <w:rPr>
          <w:sz w:val="28"/>
          <w:szCs w:val="28"/>
        </w:rPr>
      </w:pPr>
    </w:p>
    <w:p w14:paraId="51D83757" w14:textId="3A83F77F" w:rsidR="00DA756F" w:rsidRPr="00B92ECB" w:rsidRDefault="00DB4F3A" w:rsidP="00DB4F3A">
      <w:pPr>
        <w:rPr>
          <w:sz w:val="28"/>
          <w:szCs w:val="28"/>
        </w:rPr>
      </w:pPr>
      <w:r w:rsidRPr="00EB46A3">
        <w:rPr>
          <w:b/>
          <w:sz w:val="28"/>
          <w:szCs w:val="28"/>
        </w:rPr>
        <w:t>1</w:t>
      </w:r>
      <w:r w:rsidR="00F92F0C">
        <w:rPr>
          <w:b/>
          <w:sz w:val="28"/>
          <w:szCs w:val="28"/>
        </w:rPr>
        <w:t>1</w:t>
      </w:r>
      <w:r w:rsidRPr="00EB46A3">
        <w:rPr>
          <w:b/>
          <w:sz w:val="28"/>
          <w:szCs w:val="28"/>
        </w:rPr>
        <w:t>:</w:t>
      </w:r>
      <w:r w:rsidR="00B92ECB">
        <w:rPr>
          <w:b/>
          <w:sz w:val="28"/>
          <w:szCs w:val="28"/>
        </w:rPr>
        <w:t>04</w:t>
      </w:r>
      <w:r>
        <w:rPr>
          <w:sz w:val="28"/>
          <w:szCs w:val="28"/>
        </w:rPr>
        <w:tab/>
        <w:t>802.15 WNG SC chaired by P Kinney</w:t>
      </w:r>
      <w:r w:rsidR="00AE0750">
        <w:rPr>
          <w:sz w:val="28"/>
          <w:szCs w:val="28"/>
        </w:rPr>
        <w:t xml:space="preserve"> brought to order</w:t>
      </w:r>
      <w:r w:rsidR="005778C9">
        <w:rPr>
          <w:sz w:val="28"/>
          <w:szCs w:val="28"/>
        </w:rPr>
        <w:t xml:space="preserve"> noting that </w:t>
      </w:r>
      <w:r w:rsidR="00AC1BF8">
        <w:rPr>
          <w:sz w:val="28"/>
          <w:szCs w:val="28"/>
        </w:rPr>
        <w:t xml:space="preserve">today’s </w:t>
      </w:r>
      <w:r w:rsidR="00AC1BF8" w:rsidRPr="00B92ECB">
        <w:rPr>
          <w:sz w:val="28"/>
          <w:szCs w:val="28"/>
        </w:rPr>
        <w:t xml:space="preserve">meeting </w:t>
      </w:r>
      <w:r w:rsidR="00831175">
        <w:rPr>
          <w:sz w:val="28"/>
          <w:szCs w:val="28"/>
        </w:rPr>
        <w:t>included</w:t>
      </w:r>
      <w:r w:rsidR="00AC1BF8" w:rsidRPr="00B92ECB">
        <w:rPr>
          <w:sz w:val="28"/>
          <w:szCs w:val="28"/>
        </w:rPr>
        <w:t xml:space="preserve"> </w:t>
      </w:r>
      <w:r w:rsidR="00B92ECB" w:rsidRPr="00B92ECB">
        <w:rPr>
          <w:sz w:val="28"/>
          <w:szCs w:val="28"/>
        </w:rPr>
        <w:t>four</w:t>
      </w:r>
      <w:r w:rsidR="00B97B04" w:rsidRPr="00B92ECB">
        <w:rPr>
          <w:sz w:val="28"/>
          <w:szCs w:val="28"/>
        </w:rPr>
        <w:t xml:space="preserve"> presentation</w:t>
      </w:r>
      <w:r w:rsidR="00DA756F" w:rsidRPr="00B92ECB">
        <w:rPr>
          <w:sz w:val="28"/>
          <w:szCs w:val="28"/>
        </w:rPr>
        <w:t>s:</w:t>
      </w:r>
    </w:p>
    <w:p w14:paraId="507005DB" w14:textId="310E73C9" w:rsidR="00DA756F" w:rsidRPr="00B92ECB" w:rsidRDefault="00B92ECB" w:rsidP="00252F0C">
      <w:pPr>
        <w:pStyle w:val="ListParagraph"/>
        <w:numPr>
          <w:ilvl w:val="0"/>
          <w:numId w:val="1"/>
        </w:numPr>
        <w:rPr>
          <w:sz w:val="28"/>
          <w:szCs w:val="28"/>
        </w:rPr>
      </w:pPr>
      <w:r w:rsidRPr="00B92ECB">
        <w:rPr>
          <w:bCs/>
          <w:sz w:val="28"/>
          <w:szCs w:val="28"/>
        </w:rPr>
        <w:t>Definition and Characteristics of LED-ID</w:t>
      </w:r>
      <w:r w:rsidR="00DA756F" w:rsidRPr="00B92ECB">
        <w:rPr>
          <w:bCs/>
          <w:sz w:val="28"/>
          <w:szCs w:val="28"/>
        </w:rPr>
        <w:t xml:space="preserve"> </w:t>
      </w:r>
      <w:r w:rsidR="002C0ABA">
        <w:rPr>
          <w:bCs/>
          <w:sz w:val="28"/>
          <w:szCs w:val="28"/>
        </w:rPr>
        <w:t xml:space="preserve">(15-11-0666-00) </w:t>
      </w:r>
      <w:r w:rsidR="00DA756F" w:rsidRPr="00B92ECB">
        <w:rPr>
          <w:bCs/>
          <w:sz w:val="28"/>
          <w:szCs w:val="28"/>
        </w:rPr>
        <w:t xml:space="preserve">by </w:t>
      </w:r>
      <w:proofErr w:type="spellStart"/>
      <w:r w:rsidR="00DA756F" w:rsidRPr="00B92ECB">
        <w:rPr>
          <w:bCs/>
          <w:sz w:val="28"/>
          <w:szCs w:val="28"/>
        </w:rPr>
        <w:t>Yeong</w:t>
      </w:r>
      <w:proofErr w:type="spellEnd"/>
      <w:r w:rsidR="00DA756F" w:rsidRPr="00B92ECB">
        <w:rPr>
          <w:bCs/>
          <w:sz w:val="28"/>
          <w:szCs w:val="28"/>
        </w:rPr>
        <w:t xml:space="preserve"> Min Jang</w:t>
      </w:r>
    </w:p>
    <w:p w14:paraId="15F296B0" w14:textId="1196102C" w:rsidR="00DA756F" w:rsidRPr="00831175" w:rsidRDefault="00B92ECB" w:rsidP="00252F0C">
      <w:pPr>
        <w:pStyle w:val="ListParagraph"/>
        <w:numPr>
          <w:ilvl w:val="0"/>
          <w:numId w:val="1"/>
        </w:numPr>
        <w:rPr>
          <w:sz w:val="28"/>
          <w:szCs w:val="28"/>
        </w:rPr>
      </w:pPr>
      <w:r w:rsidRPr="00B92ECB">
        <w:rPr>
          <w:sz w:val="28"/>
          <w:szCs w:val="28"/>
        </w:rPr>
        <w:t xml:space="preserve">Case Study for High Speed Data Transmission of LED-ID System </w:t>
      </w:r>
      <w:r w:rsidR="002C0ABA">
        <w:rPr>
          <w:sz w:val="28"/>
          <w:szCs w:val="28"/>
        </w:rPr>
        <w:t xml:space="preserve">(15-11-0667-00) </w:t>
      </w:r>
      <w:r>
        <w:rPr>
          <w:bCs/>
          <w:sz w:val="28"/>
          <w:szCs w:val="28"/>
        </w:rPr>
        <w:t xml:space="preserve">by </w:t>
      </w:r>
      <w:proofErr w:type="spellStart"/>
      <w:r w:rsidR="002C0ABA" w:rsidRPr="00B92ECB">
        <w:rPr>
          <w:bCs/>
          <w:sz w:val="28"/>
          <w:szCs w:val="28"/>
        </w:rPr>
        <w:t>Yeong</w:t>
      </w:r>
      <w:proofErr w:type="spellEnd"/>
      <w:r w:rsidR="002C0ABA" w:rsidRPr="00B92ECB">
        <w:rPr>
          <w:bCs/>
          <w:sz w:val="28"/>
          <w:szCs w:val="28"/>
        </w:rPr>
        <w:t xml:space="preserve"> Min Jang</w:t>
      </w:r>
      <w:r w:rsidR="002C0ABA">
        <w:rPr>
          <w:sz w:val="28"/>
          <w:szCs w:val="28"/>
        </w:rPr>
        <w:t xml:space="preserve">, </w:t>
      </w:r>
      <w:proofErr w:type="spellStart"/>
      <w:r w:rsidRPr="00831175">
        <w:rPr>
          <w:sz w:val="28"/>
          <w:szCs w:val="28"/>
        </w:rPr>
        <w:t>Kyesan</w:t>
      </w:r>
      <w:proofErr w:type="spellEnd"/>
      <w:r w:rsidRPr="00831175">
        <w:rPr>
          <w:sz w:val="28"/>
          <w:szCs w:val="28"/>
        </w:rPr>
        <w:t xml:space="preserve"> Lee</w:t>
      </w:r>
    </w:p>
    <w:p w14:paraId="07333D6A" w14:textId="31FE1B13" w:rsidR="00DA756F" w:rsidRPr="00B92ECB" w:rsidRDefault="00B92ECB" w:rsidP="00252F0C">
      <w:pPr>
        <w:pStyle w:val="ListParagraph"/>
        <w:numPr>
          <w:ilvl w:val="0"/>
          <w:numId w:val="1"/>
        </w:numPr>
        <w:rPr>
          <w:sz w:val="28"/>
          <w:szCs w:val="28"/>
        </w:rPr>
      </w:pPr>
      <w:r w:rsidRPr="00B92ECB">
        <w:rPr>
          <w:sz w:val="28"/>
          <w:szCs w:val="28"/>
        </w:rPr>
        <w:t xml:space="preserve">Case Study for Positioning Data Watermarking Scheme using Visible Light </w:t>
      </w:r>
      <w:r w:rsidR="002C0ABA">
        <w:rPr>
          <w:sz w:val="28"/>
          <w:szCs w:val="28"/>
        </w:rPr>
        <w:t xml:space="preserve">(15-11-0668-00) </w:t>
      </w:r>
      <w:r w:rsidR="00DA756F" w:rsidRPr="00B92ECB">
        <w:rPr>
          <w:bCs/>
          <w:sz w:val="28"/>
          <w:szCs w:val="28"/>
        </w:rPr>
        <w:t xml:space="preserve">by </w:t>
      </w:r>
      <w:proofErr w:type="spellStart"/>
      <w:r w:rsidR="002C0ABA" w:rsidRPr="00B92ECB">
        <w:rPr>
          <w:bCs/>
          <w:sz w:val="28"/>
          <w:szCs w:val="28"/>
        </w:rPr>
        <w:t>Yeong</w:t>
      </w:r>
      <w:proofErr w:type="spellEnd"/>
      <w:r w:rsidR="002C0ABA" w:rsidRPr="00B92ECB">
        <w:rPr>
          <w:bCs/>
          <w:sz w:val="28"/>
          <w:szCs w:val="28"/>
        </w:rPr>
        <w:t xml:space="preserve"> Min Jang</w:t>
      </w:r>
      <w:r w:rsidR="002C0ABA">
        <w:rPr>
          <w:bCs/>
          <w:sz w:val="28"/>
          <w:szCs w:val="28"/>
        </w:rPr>
        <w:t>,</w:t>
      </w:r>
      <w:r w:rsidR="002C0ABA" w:rsidRPr="00B92ECB">
        <w:rPr>
          <w:sz w:val="28"/>
          <w:szCs w:val="28"/>
        </w:rPr>
        <w:t xml:space="preserve"> </w:t>
      </w:r>
      <w:proofErr w:type="spellStart"/>
      <w:r w:rsidRPr="00B92ECB">
        <w:rPr>
          <w:sz w:val="28"/>
          <w:szCs w:val="28"/>
        </w:rPr>
        <w:t>Jaesang</w:t>
      </w:r>
      <w:proofErr w:type="spellEnd"/>
      <w:r w:rsidRPr="00B92ECB">
        <w:rPr>
          <w:sz w:val="28"/>
          <w:szCs w:val="28"/>
        </w:rPr>
        <w:t xml:space="preserve"> Cha</w:t>
      </w:r>
    </w:p>
    <w:p w14:paraId="44ECFB22" w14:textId="17A12EE4" w:rsidR="00B92ECB" w:rsidRPr="00B92ECB" w:rsidRDefault="00B92ECB" w:rsidP="00252F0C">
      <w:pPr>
        <w:pStyle w:val="ListParagraph"/>
        <w:numPr>
          <w:ilvl w:val="0"/>
          <w:numId w:val="1"/>
        </w:numPr>
        <w:rPr>
          <w:sz w:val="28"/>
          <w:szCs w:val="28"/>
        </w:rPr>
      </w:pPr>
      <w:r w:rsidRPr="00B92ECB">
        <w:rPr>
          <w:sz w:val="28"/>
          <w:szCs w:val="28"/>
        </w:rPr>
        <w:t xml:space="preserve">Case Study of Interference Cancellation Method using Unipolar-ZCD code in LED-ID System </w:t>
      </w:r>
      <w:r w:rsidR="002C0ABA">
        <w:rPr>
          <w:sz w:val="28"/>
          <w:szCs w:val="28"/>
        </w:rPr>
        <w:t xml:space="preserve">(15-11-0669-00) </w:t>
      </w:r>
      <w:r w:rsidRPr="00B92ECB">
        <w:rPr>
          <w:sz w:val="28"/>
          <w:szCs w:val="28"/>
        </w:rPr>
        <w:t xml:space="preserve">by </w:t>
      </w:r>
      <w:proofErr w:type="spellStart"/>
      <w:r w:rsidR="002C0ABA" w:rsidRPr="00B92ECB">
        <w:rPr>
          <w:bCs/>
          <w:sz w:val="28"/>
          <w:szCs w:val="28"/>
        </w:rPr>
        <w:t>Yeong</w:t>
      </w:r>
      <w:proofErr w:type="spellEnd"/>
      <w:r w:rsidR="002C0ABA" w:rsidRPr="00B92ECB">
        <w:rPr>
          <w:bCs/>
          <w:sz w:val="28"/>
          <w:szCs w:val="28"/>
        </w:rPr>
        <w:t xml:space="preserve"> Min Jang</w:t>
      </w:r>
      <w:r w:rsidR="002C0ABA">
        <w:rPr>
          <w:bCs/>
          <w:sz w:val="28"/>
          <w:szCs w:val="28"/>
        </w:rPr>
        <w:t>,</w:t>
      </w:r>
      <w:r w:rsidR="002C0ABA" w:rsidRPr="00B92ECB">
        <w:rPr>
          <w:sz w:val="28"/>
          <w:szCs w:val="28"/>
        </w:rPr>
        <w:t xml:space="preserve"> </w:t>
      </w:r>
      <w:proofErr w:type="spellStart"/>
      <w:r w:rsidRPr="00B92ECB">
        <w:rPr>
          <w:sz w:val="28"/>
          <w:szCs w:val="28"/>
        </w:rPr>
        <w:t>Jaesang</w:t>
      </w:r>
      <w:proofErr w:type="spellEnd"/>
      <w:r w:rsidRPr="00B92ECB">
        <w:rPr>
          <w:sz w:val="28"/>
          <w:szCs w:val="28"/>
        </w:rPr>
        <w:t xml:space="preserve"> Cha</w:t>
      </w:r>
    </w:p>
    <w:p w14:paraId="4320CB60" w14:textId="77777777" w:rsidR="0099707F" w:rsidRDefault="0099707F" w:rsidP="00B92ECB">
      <w:pPr>
        <w:rPr>
          <w:sz w:val="28"/>
          <w:szCs w:val="28"/>
        </w:rPr>
      </w:pPr>
    </w:p>
    <w:p w14:paraId="5D6E3A58" w14:textId="2C579E2C" w:rsidR="0099707F" w:rsidRDefault="0099707F" w:rsidP="0099707F">
      <w:pPr>
        <w:pStyle w:val="ListParagraph"/>
        <w:numPr>
          <w:ilvl w:val="0"/>
          <w:numId w:val="2"/>
        </w:numPr>
        <w:rPr>
          <w:sz w:val="28"/>
          <w:szCs w:val="28"/>
        </w:rPr>
      </w:pPr>
      <w:r>
        <w:rPr>
          <w:sz w:val="28"/>
          <w:szCs w:val="28"/>
        </w:rPr>
        <w:t>Discussion</w:t>
      </w:r>
      <w:r w:rsidR="00F220F6">
        <w:rPr>
          <w:sz w:val="28"/>
          <w:szCs w:val="28"/>
        </w:rPr>
        <w:t xml:space="preserve"> (was held until all presentations were heard)</w:t>
      </w:r>
      <w:r>
        <w:rPr>
          <w:sz w:val="28"/>
          <w:szCs w:val="28"/>
        </w:rPr>
        <w:t xml:space="preserve">: </w:t>
      </w:r>
    </w:p>
    <w:p w14:paraId="65417F7F" w14:textId="6F3731A4" w:rsidR="00DE6782" w:rsidRDefault="00DE6782" w:rsidP="00DE6782">
      <w:pPr>
        <w:pStyle w:val="ListParagraph"/>
        <w:numPr>
          <w:ilvl w:val="1"/>
          <w:numId w:val="2"/>
        </w:numPr>
        <w:rPr>
          <w:sz w:val="28"/>
          <w:szCs w:val="28"/>
        </w:rPr>
      </w:pPr>
      <w:r>
        <w:rPr>
          <w:sz w:val="28"/>
          <w:szCs w:val="28"/>
        </w:rPr>
        <w:t xml:space="preserve">Doc 666, slide titled “LED-ID vs. 802.15.7”, data rates cited for 15.7 were incorrectly listed as 1 Mb/s, request that the doc be corrected.  </w:t>
      </w:r>
      <w:proofErr w:type="spellStart"/>
      <w:r>
        <w:rPr>
          <w:sz w:val="28"/>
          <w:szCs w:val="28"/>
        </w:rPr>
        <w:t>Yeong</w:t>
      </w:r>
      <w:proofErr w:type="spellEnd"/>
      <w:r>
        <w:rPr>
          <w:sz w:val="28"/>
          <w:szCs w:val="28"/>
        </w:rPr>
        <w:t xml:space="preserve"> Min Jang agreed to correct the mistake</w:t>
      </w:r>
    </w:p>
    <w:p w14:paraId="2B9EBD71" w14:textId="765F3B66" w:rsidR="00EB0118" w:rsidRDefault="00DE6782" w:rsidP="00DE6782">
      <w:pPr>
        <w:pStyle w:val="ListParagraph"/>
        <w:numPr>
          <w:ilvl w:val="1"/>
          <w:numId w:val="2"/>
        </w:numPr>
        <w:rPr>
          <w:sz w:val="28"/>
          <w:szCs w:val="28"/>
        </w:rPr>
      </w:pPr>
      <w:r>
        <w:rPr>
          <w:sz w:val="28"/>
          <w:szCs w:val="28"/>
        </w:rPr>
        <w:t xml:space="preserve"> Resolution of 1 cm: what is the use?  Mobile cleaning robot was the cited use case, LED signage on buildings that could detect people in front of the sign</w:t>
      </w:r>
    </w:p>
    <w:p w14:paraId="541EF759" w14:textId="254387A9" w:rsidR="00DE6782" w:rsidRPr="000307FD" w:rsidRDefault="00DE6782" w:rsidP="000307FD">
      <w:pPr>
        <w:pStyle w:val="ListParagraph"/>
        <w:numPr>
          <w:ilvl w:val="1"/>
          <w:numId w:val="2"/>
        </w:numPr>
        <w:rPr>
          <w:sz w:val="28"/>
          <w:szCs w:val="28"/>
        </w:rPr>
      </w:pPr>
      <w:r>
        <w:rPr>
          <w:sz w:val="28"/>
          <w:szCs w:val="28"/>
        </w:rPr>
        <w:t>comment that the 15.7 standard cites use case of digital signage, request that author reads standard</w:t>
      </w:r>
      <w:bookmarkStart w:id="0" w:name="_GoBack"/>
      <w:bookmarkEnd w:id="0"/>
    </w:p>
    <w:p w14:paraId="27808C07" w14:textId="656E262B" w:rsidR="00DB4F3A" w:rsidRPr="00956932" w:rsidRDefault="00695292" w:rsidP="00DB4F3A">
      <w:pPr>
        <w:rPr>
          <w:sz w:val="28"/>
          <w:szCs w:val="28"/>
        </w:rPr>
      </w:pPr>
      <w:r>
        <w:rPr>
          <w:b/>
          <w:sz w:val="28"/>
          <w:szCs w:val="28"/>
        </w:rPr>
        <w:t>1</w:t>
      </w:r>
      <w:r w:rsidR="00956CDE">
        <w:rPr>
          <w:b/>
          <w:sz w:val="28"/>
          <w:szCs w:val="28"/>
        </w:rPr>
        <w:t>2</w:t>
      </w:r>
      <w:r w:rsidR="00FB3AA4">
        <w:rPr>
          <w:b/>
          <w:sz w:val="28"/>
          <w:szCs w:val="28"/>
        </w:rPr>
        <w:t>:</w:t>
      </w:r>
      <w:r w:rsidR="00956CDE">
        <w:rPr>
          <w:b/>
          <w:sz w:val="28"/>
          <w:szCs w:val="28"/>
        </w:rPr>
        <w:t>2</w:t>
      </w:r>
      <w:r w:rsidR="000C1A50">
        <w:rPr>
          <w:b/>
          <w:sz w:val="28"/>
          <w:szCs w:val="28"/>
        </w:rPr>
        <w:t>3</w:t>
      </w:r>
      <w:r w:rsidR="00DB4F3A">
        <w:rPr>
          <w:sz w:val="28"/>
          <w:szCs w:val="28"/>
        </w:rPr>
        <w:tab/>
        <w:t>Meeting adjourned</w:t>
      </w:r>
    </w:p>
    <w:sectPr w:rsidR="00DB4F3A" w:rsidRPr="00956932" w:rsidSect="009669C4">
      <w:headerReference w:type="default" r:id="rId9"/>
      <w:footnotePr>
        <w:pos w:val="beneathText"/>
      </w:footnotePr>
      <w:pgSz w:w="12240" w:h="15840"/>
      <w:pgMar w:top="1800" w:right="81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DE6782" w:rsidRDefault="00DE6782">
      <w:r>
        <w:separator/>
      </w:r>
    </w:p>
  </w:endnote>
  <w:endnote w:type="continuationSeparator" w:id="0">
    <w:p w14:paraId="15396501" w14:textId="77777777" w:rsidR="00DE6782" w:rsidRDefault="00DE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DE6782" w:rsidRDefault="00DE6782">
      <w:r>
        <w:separator/>
      </w:r>
    </w:p>
  </w:footnote>
  <w:footnote w:type="continuationSeparator" w:id="0">
    <w:p w14:paraId="4570001A" w14:textId="77777777" w:rsidR="00DE6782" w:rsidRDefault="00DE67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34EABEE6" w:rsidR="00DE6782" w:rsidRPr="00F92F0C" w:rsidRDefault="00DE6782">
    <w:pPr>
      <w:pStyle w:val="Header"/>
      <w:rPr>
        <w:bCs/>
        <w:sz w:val="28"/>
        <w:szCs w:val="28"/>
      </w:rPr>
    </w:pPr>
    <w:r>
      <w:rPr>
        <w:sz w:val="28"/>
        <w:szCs w:val="28"/>
      </w:rPr>
      <w:t>September 21 2011</w:t>
    </w:r>
    <w:r w:rsidRPr="00111E49">
      <w:rPr>
        <w:sz w:val="28"/>
        <w:szCs w:val="28"/>
      </w:rPr>
      <w:ptab w:relativeTo="margin" w:alignment="center" w:leader="none"/>
    </w:r>
    <w:r w:rsidRPr="00111E49">
      <w:rPr>
        <w:sz w:val="28"/>
        <w:szCs w:val="28"/>
      </w:rPr>
      <w:ptab w:relativeTo="margin" w:alignment="right" w:leader="none"/>
    </w:r>
    <w:r>
      <w:rPr>
        <w:bCs/>
        <w:sz w:val="28"/>
        <w:szCs w:val="28"/>
      </w:rPr>
      <w:t>15-11</w:t>
    </w:r>
    <w:r w:rsidRPr="00111E49">
      <w:rPr>
        <w:bCs/>
        <w:sz w:val="28"/>
        <w:szCs w:val="28"/>
      </w:rPr>
      <w:t>-</w:t>
    </w:r>
    <w:r>
      <w:rPr>
        <w:bCs/>
        <w:sz w:val="28"/>
        <w:szCs w:val="28"/>
      </w:rPr>
      <w:t>0671</w:t>
    </w:r>
    <w:r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96F"/>
    <w:multiLevelType w:val="hybridMultilevel"/>
    <w:tmpl w:val="A606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307FD"/>
    <w:rsid w:val="00032199"/>
    <w:rsid w:val="00056460"/>
    <w:rsid w:val="00077CCB"/>
    <w:rsid w:val="00081902"/>
    <w:rsid w:val="000A5694"/>
    <w:rsid w:val="000C1A50"/>
    <w:rsid w:val="000F486C"/>
    <w:rsid w:val="000F67DF"/>
    <w:rsid w:val="00111E49"/>
    <w:rsid w:val="001829E9"/>
    <w:rsid w:val="001859C8"/>
    <w:rsid w:val="001A6331"/>
    <w:rsid w:val="001E5BD2"/>
    <w:rsid w:val="00252F0C"/>
    <w:rsid w:val="00274A6E"/>
    <w:rsid w:val="002902EF"/>
    <w:rsid w:val="0029660E"/>
    <w:rsid w:val="002C0ABA"/>
    <w:rsid w:val="002F5B8F"/>
    <w:rsid w:val="00341EBB"/>
    <w:rsid w:val="003621BA"/>
    <w:rsid w:val="003641E1"/>
    <w:rsid w:val="00365586"/>
    <w:rsid w:val="00366C44"/>
    <w:rsid w:val="003A67D4"/>
    <w:rsid w:val="003B3BC6"/>
    <w:rsid w:val="003E48B9"/>
    <w:rsid w:val="00466B64"/>
    <w:rsid w:val="00470FE0"/>
    <w:rsid w:val="004C4F63"/>
    <w:rsid w:val="00512DD8"/>
    <w:rsid w:val="005332D8"/>
    <w:rsid w:val="005535B8"/>
    <w:rsid w:val="005545E9"/>
    <w:rsid w:val="005778C9"/>
    <w:rsid w:val="005B3935"/>
    <w:rsid w:val="005D34AE"/>
    <w:rsid w:val="006333EE"/>
    <w:rsid w:val="00666D19"/>
    <w:rsid w:val="00695292"/>
    <w:rsid w:val="006E2818"/>
    <w:rsid w:val="007400E9"/>
    <w:rsid w:val="00751D24"/>
    <w:rsid w:val="00792FE7"/>
    <w:rsid w:val="00831175"/>
    <w:rsid w:val="00844879"/>
    <w:rsid w:val="00846E4A"/>
    <w:rsid w:val="008609BC"/>
    <w:rsid w:val="0087529A"/>
    <w:rsid w:val="009052BA"/>
    <w:rsid w:val="00956CDE"/>
    <w:rsid w:val="009669C4"/>
    <w:rsid w:val="0099707F"/>
    <w:rsid w:val="009E573D"/>
    <w:rsid w:val="00A0451F"/>
    <w:rsid w:val="00A06F1F"/>
    <w:rsid w:val="00A21AFF"/>
    <w:rsid w:val="00A65359"/>
    <w:rsid w:val="00AC1BF8"/>
    <w:rsid w:val="00AE0750"/>
    <w:rsid w:val="00AF2884"/>
    <w:rsid w:val="00B12A11"/>
    <w:rsid w:val="00B26D44"/>
    <w:rsid w:val="00B270A2"/>
    <w:rsid w:val="00B640EC"/>
    <w:rsid w:val="00B6526B"/>
    <w:rsid w:val="00B87CEA"/>
    <w:rsid w:val="00B92ECB"/>
    <w:rsid w:val="00B97B04"/>
    <w:rsid w:val="00C32285"/>
    <w:rsid w:val="00CC0CB2"/>
    <w:rsid w:val="00CC3AFF"/>
    <w:rsid w:val="00CC467C"/>
    <w:rsid w:val="00CD6B9D"/>
    <w:rsid w:val="00CE3EB9"/>
    <w:rsid w:val="00D227C1"/>
    <w:rsid w:val="00D40BCD"/>
    <w:rsid w:val="00D419F3"/>
    <w:rsid w:val="00D43130"/>
    <w:rsid w:val="00D77F2F"/>
    <w:rsid w:val="00DA4BB0"/>
    <w:rsid w:val="00DA756F"/>
    <w:rsid w:val="00DB4F3A"/>
    <w:rsid w:val="00DD3B4A"/>
    <w:rsid w:val="00DD592B"/>
    <w:rsid w:val="00DE6782"/>
    <w:rsid w:val="00E33EC0"/>
    <w:rsid w:val="00E476F4"/>
    <w:rsid w:val="00EB0118"/>
    <w:rsid w:val="00EB1BCC"/>
    <w:rsid w:val="00EB3E98"/>
    <w:rsid w:val="00F06F22"/>
    <w:rsid w:val="00F220F6"/>
    <w:rsid w:val="00F55326"/>
    <w:rsid w:val="00F84EE1"/>
    <w:rsid w:val="00F92F0C"/>
    <w:rsid w:val="00FA76AA"/>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D38C7-844F-FC4C-BA1E-9817B4E8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21</TotalTime>
  <Pages>2</Pages>
  <Words>358</Words>
  <Characters>1938</Characters>
  <Application>Microsoft Macintosh Word</Application>
  <DocSecurity>0</DocSecurity>
  <Lines>55</Lines>
  <Paragraphs>38</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
  <Company>&lt;Kinney Consulting LLC&gt;</Company>
  <LinksUpToDate>false</LinksUpToDate>
  <CharactersWithSpaces>2258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6</cp:revision>
  <dcterms:created xsi:type="dcterms:W3CDTF">2011-09-21T01:56:00Z</dcterms:created>
  <dcterms:modified xsi:type="dcterms:W3CDTF">2011-09-21T02:39:00Z</dcterms:modified>
  <cp:category>&lt;15-11-0671-01-wng0&gt;</cp:category>
</cp:coreProperties>
</file>