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D21720">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F4038F" w:rsidP="00554CDE">
            <w:pPr>
              <w:pStyle w:val="covertext"/>
            </w:pPr>
            <w:r>
              <w:t>[</w:t>
            </w:r>
            <w:r w:rsidR="006A60E9">
              <w:t>2</w:t>
            </w:r>
            <w:r w:rsidR="00554CDE">
              <w:t>5</w:t>
            </w:r>
            <w:r w:rsidR="001F1C8A">
              <w:t xml:space="preserve"> </w:t>
            </w:r>
            <w:r w:rsidR="006A60E9">
              <w:t>September</w:t>
            </w:r>
            <w:r>
              <w:t xml:space="preserve"> 2010</w:t>
            </w:r>
            <w:r w:rsidR="001F1C8A">
              <w:t>]</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6A60E9">
            <w:pPr>
              <w:pStyle w:val="covertext"/>
            </w:pPr>
            <w:r>
              <w:t xml:space="preserve">[Task Group 802.15.4e </w:t>
            </w:r>
            <w:r w:rsidR="00245667">
              <w:t>Interim</w:t>
            </w:r>
            <w:r>
              <w:t xml:space="preserve"> Meeting in </w:t>
            </w:r>
            <w:r w:rsidR="006A60E9">
              <w:t>Waikoloa</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2A1029">
        <w:rPr>
          <w:b/>
          <w:color w:val="FF0000"/>
          <w:sz w:val="28"/>
          <w:szCs w:val="28"/>
        </w:rPr>
        <w:t>6</w:t>
      </w:r>
      <w:r w:rsidR="00056A05">
        <w:rPr>
          <w:b/>
          <w:color w:val="FF0000"/>
          <w:sz w:val="28"/>
          <w:szCs w:val="28"/>
        </w:rPr>
        <w:t>7</w:t>
      </w:r>
    </w:p>
    <w:p w:rsidR="001F1C8A" w:rsidRDefault="00056A05" w:rsidP="001F1C8A">
      <w:pPr>
        <w:widowControl w:val="0"/>
        <w:spacing w:before="120"/>
        <w:jc w:val="center"/>
        <w:rPr>
          <w:b/>
          <w:color w:val="FF0000"/>
          <w:sz w:val="28"/>
          <w:szCs w:val="28"/>
        </w:rPr>
      </w:pPr>
      <w:r>
        <w:rPr>
          <w:b/>
          <w:color w:val="FF0000"/>
          <w:sz w:val="28"/>
          <w:szCs w:val="28"/>
        </w:rPr>
        <w:t>Jul</w:t>
      </w:r>
      <w:r w:rsidR="00245667">
        <w:rPr>
          <w:b/>
          <w:color w:val="FF0000"/>
          <w:sz w:val="28"/>
          <w:szCs w:val="28"/>
        </w:rPr>
        <w:t>y</w:t>
      </w:r>
      <w:r w:rsidR="002A1029">
        <w:rPr>
          <w:b/>
          <w:color w:val="FF0000"/>
          <w:sz w:val="28"/>
          <w:szCs w:val="28"/>
        </w:rPr>
        <w:t xml:space="preserve"> 2010</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03561A" w:rsidRDefault="00D21720">
      <w:pPr>
        <w:pStyle w:val="TOC1"/>
        <w:tabs>
          <w:tab w:val="right" w:leader="dot" w:pos="9350"/>
        </w:tabs>
        <w:rPr>
          <w:rFonts w:asciiTheme="minorHAnsi" w:eastAsiaTheme="minorEastAsia" w:hAnsiTheme="minorHAnsi" w:cstheme="minorBidi"/>
          <w:noProof/>
          <w:sz w:val="22"/>
          <w:szCs w:val="22"/>
        </w:rPr>
      </w:pPr>
      <w:r w:rsidRPr="00D21720">
        <w:fldChar w:fldCharType="begin"/>
      </w:r>
      <w:r w:rsidR="001F1C8A">
        <w:instrText xml:space="preserve"> TOC \o "1-3" \h \z \u </w:instrText>
      </w:r>
      <w:r w:rsidRPr="00D21720">
        <w:fldChar w:fldCharType="separate"/>
      </w:r>
      <w:hyperlink w:anchor="_Toc272431283" w:history="1">
        <w:r w:rsidR="0003561A" w:rsidRPr="0066442E">
          <w:rPr>
            <w:rStyle w:val="Hyperlink"/>
            <w:noProof/>
          </w:rPr>
          <w:t>Monday, 13 Sep 2010, 10:30 (AM2)</w:t>
        </w:r>
        <w:r w:rsidR="0003561A">
          <w:rPr>
            <w:noProof/>
            <w:webHidden/>
          </w:rPr>
          <w:tab/>
        </w:r>
        <w:r w:rsidR="0003561A">
          <w:rPr>
            <w:noProof/>
            <w:webHidden/>
          </w:rPr>
          <w:fldChar w:fldCharType="begin"/>
        </w:r>
        <w:r w:rsidR="0003561A">
          <w:rPr>
            <w:noProof/>
            <w:webHidden/>
          </w:rPr>
          <w:instrText xml:space="preserve"> PAGEREF _Toc272431283 \h </w:instrText>
        </w:r>
        <w:r w:rsidR="0003561A">
          <w:rPr>
            <w:noProof/>
            <w:webHidden/>
          </w:rPr>
        </w:r>
        <w:r w:rsidR="0003561A">
          <w:rPr>
            <w:noProof/>
            <w:webHidden/>
          </w:rPr>
          <w:fldChar w:fldCharType="separate"/>
        </w:r>
        <w:r w:rsidR="0003561A">
          <w:rPr>
            <w:noProof/>
            <w:webHidden/>
          </w:rPr>
          <w:t>2</w:t>
        </w:r>
        <w:r w:rsidR="0003561A">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84" w:history="1">
        <w:r w:rsidRPr="0066442E">
          <w:rPr>
            <w:rStyle w:val="Hyperlink"/>
            <w:noProof/>
          </w:rPr>
          <w:t>Monday, 13 Sep 2010, 13:30 (PM1)</w:t>
        </w:r>
        <w:r>
          <w:rPr>
            <w:noProof/>
            <w:webHidden/>
          </w:rPr>
          <w:tab/>
        </w:r>
        <w:r>
          <w:rPr>
            <w:noProof/>
            <w:webHidden/>
          </w:rPr>
          <w:fldChar w:fldCharType="begin"/>
        </w:r>
        <w:r>
          <w:rPr>
            <w:noProof/>
            <w:webHidden/>
          </w:rPr>
          <w:instrText xml:space="preserve"> PAGEREF _Toc272431284 \h </w:instrText>
        </w:r>
        <w:r>
          <w:rPr>
            <w:noProof/>
            <w:webHidden/>
          </w:rPr>
        </w:r>
        <w:r>
          <w:rPr>
            <w:noProof/>
            <w:webHidden/>
          </w:rPr>
          <w:fldChar w:fldCharType="separate"/>
        </w:r>
        <w:r>
          <w:rPr>
            <w:noProof/>
            <w:webHidden/>
          </w:rPr>
          <w:t>3</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85" w:history="1">
        <w:r w:rsidRPr="0066442E">
          <w:rPr>
            <w:rStyle w:val="Hyperlink"/>
            <w:noProof/>
          </w:rPr>
          <w:t>Monday, 13 Sep 2010, 16:00 (PM2)</w:t>
        </w:r>
        <w:r>
          <w:rPr>
            <w:noProof/>
            <w:webHidden/>
          </w:rPr>
          <w:tab/>
        </w:r>
        <w:r>
          <w:rPr>
            <w:noProof/>
            <w:webHidden/>
          </w:rPr>
          <w:fldChar w:fldCharType="begin"/>
        </w:r>
        <w:r>
          <w:rPr>
            <w:noProof/>
            <w:webHidden/>
          </w:rPr>
          <w:instrText xml:space="preserve"> PAGEREF _Toc272431285 \h </w:instrText>
        </w:r>
        <w:r>
          <w:rPr>
            <w:noProof/>
            <w:webHidden/>
          </w:rPr>
        </w:r>
        <w:r>
          <w:rPr>
            <w:noProof/>
            <w:webHidden/>
          </w:rPr>
          <w:fldChar w:fldCharType="separate"/>
        </w:r>
        <w:r>
          <w:rPr>
            <w:noProof/>
            <w:webHidden/>
          </w:rPr>
          <w:t>3</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86" w:history="1">
        <w:r w:rsidRPr="0066442E">
          <w:rPr>
            <w:rStyle w:val="Hyperlink"/>
            <w:noProof/>
          </w:rPr>
          <w:t>Tuesday, 14 Sep 2010, 10:30 (AM2)</w:t>
        </w:r>
        <w:r>
          <w:rPr>
            <w:noProof/>
            <w:webHidden/>
          </w:rPr>
          <w:tab/>
        </w:r>
        <w:r>
          <w:rPr>
            <w:noProof/>
            <w:webHidden/>
          </w:rPr>
          <w:fldChar w:fldCharType="begin"/>
        </w:r>
        <w:r>
          <w:rPr>
            <w:noProof/>
            <w:webHidden/>
          </w:rPr>
          <w:instrText xml:space="preserve"> PAGEREF _Toc272431286 \h </w:instrText>
        </w:r>
        <w:r>
          <w:rPr>
            <w:noProof/>
            <w:webHidden/>
          </w:rPr>
        </w:r>
        <w:r>
          <w:rPr>
            <w:noProof/>
            <w:webHidden/>
          </w:rPr>
          <w:fldChar w:fldCharType="separate"/>
        </w:r>
        <w:r>
          <w:rPr>
            <w:noProof/>
            <w:webHidden/>
          </w:rPr>
          <w:t>3</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87" w:history="1">
        <w:r w:rsidRPr="0066442E">
          <w:rPr>
            <w:rStyle w:val="Hyperlink"/>
            <w:noProof/>
          </w:rPr>
          <w:t>Tuesday, 14 Sep 2010, 13:30 (PM1)</w:t>
        </w:r>
        <w:r>
          <w:rPr>
            <w:noProof/>
            <w:webHidden/>
          </w:rPr>
          <w:tab/>
        </w:r>
        <w:r>
          <w:rPr>
            <w:noProof/>
            <w:webHidden/>
          </w:rPr>
          <w:fldChar w:fldCharType="begin"/>
        </w:r>
        <w:r>
          <w:rPr>
            <w:noProof/>
            <w:webHidden/>
          </w:rPr>
          <w:instrText xml:space="preserve"> PAGEREF _Toc272431287 \h </w:instrText>
        </w:r>
        <w:r>
          <w:rPr>
            <w:noProof/>
            <w:webHidden/>
          </w:rPr>
        </w:r>
        <w:r>
          <w:rPr>
            <w:noProof/>
            <w:webHidden/>
          </w:rPr>
          <w:fldChar w:fldCharType="separate"/>
        </w:r>
        <w:r>
          <w:rPr>
            <w:noProof/>
            <w:webHidden/>
          </w:rPr>
          <w:t>4</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88" w:history="1">
        <w:r w:rsidRPr="0066442E">
          <w:rPr>
            <w:rStyle w:val="Hyperlink"/>
            <w:noProof/>
          </w:rPr>
          <w:t>Tuesday, 14 Sep 2010, 16:00 (PM2)</w:t>
        </w:r>
        <w:r>
          <w:rPr>
            <w:noProof/>
            <w:webHidden/>
          </w:rPr>
          <w:tab/>
        </w:r>
        <w:r>
          <w:rPr>
            <w:noProof/>
            <w:webHidden/>
          </w:rPr>
          <w:fldChar w:fldCharType="begin"/>
        </w:r>
        <w:r>
          <w:rPr>
            <w:noProof/>
            <w:webHidden/>
          </w:rPr>
          <w:instrText xml:space="preserve"> PAGEREF _Toc272431288 \h </w:instrText>
        </w:r>
        <w:r>
          <w:rPr>
            <w:noProof/>
            <w:webHidden/>
          </w:rPr>
        </w:r>
        <w:r>
          <w:rPr>
            <w:noProof/>
            <w:webHidden/>
          </w:rPr>
          <w:fldChar w:fldCharType="separate"/>
        </w:r>
        <w:r>
          <w:rPr>
            <w:noProof/>
            <w:webHidden/>
          </w:rPr>
          <w:t>4</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89" w:history="1">
        <w:r w:rsidRPr="0066442E">
          <w:rPr>
            <w:rStyle w:val="Hyperlink"/>
            <w:noProof/>
          </w:rPr>
          <w:t>Wednesday, 15 Sep 2010, 13:30 (PM1)</w:t>
        </w:r>
        <w:r>
          <w:rPr>
            <w:noProof/>
            <w:webHidden/>
          </w:rPr>
          <w:tab/>
        </w:r>
        <w:r>
          <w:rPr>
            <w:noProof/>
            <w:webHidden/>
          </w:rPr>
          <w:fldChar w:fldCharType="begin"/>
        </w:r>
        <w:r>
          <w:rPr>
            <w:noProof/>
            <w:webHidden/>
          </w:rPr>
          <w:instrText xml:space="preserve"> PAGEREF _Toc272431289 \h </w:instrText>
        </w:r>
        <w:r>
          <w:rPr>
            <w:noProof/>
            <w:webHidden/>
          </w:rPr>
        </w:r>
        <w:r>
          <w:rPr>
            <w:noProof/>
            <w:webHidden/>
          </w:rPr>
          <w:fldChar w:fldCharType="separate"/>
        </w:r>
        <w:r>
          <w:rPr>
            <w:noProof/>
            <w:webHidden/>
          </w:rPr>
          <w:t>5</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90" w:history="1">
        <w:r w:rsidRPr="0066442E">
          <w:rPr>
            <w:rStyle w:val="Hyperlink"/>
            <w:noProof/>
          </w:rPr>
          <w:t>Wednesday, 15 Sep 2010, 16:00 (PM2)</w:t>
        </w:r>
        <w:r>
          <w:rPr>
            <w:noProof/>
            <w:webHidden/>
          </w:rPr>
          <w:tab/>
        </w:r>
        <w:r>
          <w:rPr>
            <w:noProof/>
            <w:webHidden/>
          </w:rPr>
          <w:fldChar w:fldCharType="begin"/>
        </w:r>
        <w:r>
          <w:rPr>
            <w:noProof/>
            <w:webHidden/>
          </w:rPr>
          <w:instrText xml:space="preserve"> PAGEREF _Toc272431290 \h </w:instrText>
        </w:r>
        <w:r>
          <w:rPr>
            <w:noProof/>
            <w:webHidden/>
          </w:rPr>
        </w:r>
        <w:r>
          <w:rPr>
            <w:noProof/>
            <w:webHidden/>
          </w:rPr>
          <w:fldChar w:fldCharType="separate"/>
        </w:r>
        <w:r>
          <w:rPr>
            <w:noProof/>
            <w:webHidden/>
          </w:rPr>
          <w:t>5</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91" w:history="1">
        <w:r w:rsidRPr="0066442E">
          <w:rPr>
            <w:rStyle w:val="Hyperlink"/>
            <w:noProof/>
          </w:rPr>
          <w:t>Thursday, 16 Sep 2010, 10:30 (AM2)</w:t>
        </w:r>
        <w:r>
          <w:rPr>
            <w:noProof/>
            <w:webHidden/>
          </w:rPr>
          <w:tab/>
        </w:r>
        <w:r>
          <w:rPr>
            <w:noProof/>
            <w:webHidden/>
          </w:rPr>
          <w:fldChar w:fldCharType="begin"/>
        </w:r>
        <w:r>
          <w:rPr>
            <w:noProof/>
            <w:webHidden/>
          </w:rPr>
          <w:instrText xml:space="preserve"> PAGEREF _Toc272431291 \h </w:instrText>
        </w:r>
        <w:r>
          <w:rPr>
            <w:noProof/>
            <w:webHidden/>
          </w:rPr>
        </w:r>
        <w:r>
          <w:rPr>
            <w:noProof/>
            <w:webHidden/>
          </w:rPr>
          <w:fldChar w:fldCharType="separate"/>
        </w:r>
        <w:r>
          <w:rPr>
            <w:noProof/>
            <w:webHidden/>
          </w:rPr>
          <w:t>5</w:t>
        </w:r>
        <w:r>
          <w:rPr>
            <w:noProof/>
            <w:webHidden/>
          </w:rPr>
          <w:fldChar w:fldCharType="end"/>
        </w:r>
      </w:hyperlink>
    </w:p>
    <w:p w:rsidR="0003561A" w:rsidRDefault="0003561A">
      <w:pPr>
        <w:pStyle w:val="TOC1"/>
        <w:tabs>
          <w:tab w:val="right" w:leader="dot" w:pos="9350"/>
        </w:tabs>
        <w:rPr>
          <w:rFonts w:asciiTheme="minorHAnsi" w:eastAsiaTheme="minorEastAsia" w:hAnsiTheme="minorHAnsi" w:cstheme="minorBidi"/>
          <w:noProof/>
          <w:sz w:val="22"/>
          <w:szCs w:val="22"/>
        </w:rPr>
      </w:pPr>
      <w:hyperlink w:anchor="_Toc272431292" w:history="1">
        <w:r w:rsidRPr="0066442E">
          <w:rPr>
            <w:rStyle w:val="Hyperlink"/>
            <w:noProof/>
          </w:rPr>
          <w:t>Thursday, 16 Sep 2010, 13:30 (PM1)</w:t>
        </w:r>
        <w:r>
          <w:rPr>
            <w:noProof/>
            <w:webHidden/>
          </w:rPr>
          <w:tab/>
        </w:r>
        <w:r>
          <w:rPr>
            <w:noProof/>
            <w:webHidden/>
          </w:rPr>
          <w:fldChar w:fldCharType="begin"/>
        </w:r>
        <w:r>
          <w:rPr>
            <w:noProof/>
            <w:webHidden/>
          </w:rPr>
          <w:instrText xml:space="preserve"> PAGEREF _Toc272431292 \h </w:instrText>
        </w:r>
        <w:r>
          <w:rPr>
            <w:noProof/>
            <w:webHidden/>
          </w:rPr>
        </w:r>
        <w:r>
          <w:rPr>
            <w:noProof/>
            <w:webHidden/>
          </w:rPr>
          <w:fldChar w:fldCharType="separate"/>
        </w:r>
        <w:r>
          <w:rPr>
            <w:noProof/>
            <w:webHidden/>
          </w:rPr>
          <w:t>6</w:t>
        </w:r>
        <w:r>
          <w:rPr>
            <w:noProof/>
            <w:webHidden/>
          </w:rPr>
          <w:fldChar w:fldCharType="end"/>
        </w:r>
      </w:hyperlink>
    </w:p>
    <w:p w:rsidR="001F1C8A" w:rsidRDefault="00D21720" w:rsidP="001F1C8A">
      <w:r>
        <w:fldChar w:fldCharType="end"/>
      </w:r>
    </w:p>
    <w:p w:rsidR="0025673B" w:rsidRDefault="000F4742" w:rsidP="0025673B">
      <w:pPr>
        <w:pStyle w:val="Heading1"/>
        <w:keepNext w:val="0"/>
      </w:pPr>
      <w:bookmarkStart w:id="0" w:name="_Toc272431283"/>
      <w:r>
        <w:t>Monday, 13 Sep 2010, 10:30 (AM2</w:t>
      </w:r>
      <w:r w:rsidR="0025673B">
        <w:t>)</w:t>
      </w:r>
      <w:bookmarkEnd w:id="0"/>
    </w:p>
    <w:p w:rsidR="00C04169" w:rsidRDefault="0025673B" w:rsidP="00C04169">
      <w:r>
        <w:rPr>
          <w:b/>
        </w:rPr>
        <w:t>1</w:t>
      </w:r>
      <w:r w:rsidR="00C33DBF">
        <w:rPr>
          <w:b/>
        </w:rPr>
        <w:t>0</w:t>
      </w:r>
      <w:r>
        <w:rPr>
          <w:b/>
        </w:rPr>
        <w:t>:</w:t>
      </w:r>
      <w:r w:rsidR="00C20A6D">
        <w:rPr>
          <w:b/>
        </w:rPr>
        <w:t>3</w:t>
      </w:r>
      <w:r w:rsidR="00C33DBF">
        <w:rPr>
          <w:b/>
        </w:rPr>
        <w:t>1</w:t>
      </w:r>
      <w:r>
        <w:tab/>
        <w:t>Chair called meeting to order</w:t>
      </w:r>
      <w:r w:rsidR="00C04169">
        <w:t>.</w:t>
      </w:r>
    </w:p>
    <w:p w:rsidR="00EE7C85" w:rsidRDefault="00EE7C85" w:rsidP="00EE7C85">
      <w:pPr>
        <w:ind w:left="720"/>
      </w:pPr>
      <w:r>
        <w:t xml:space="preserve">Chair presented opening report </w:t>
      </w:r>
      <w:r w:rsidRPr="00FE328E">
        <w:t>15-</w:t>
      </w:r>
      <w:r>
        <w:t>10</w:t>
      </w:r>
      <w:r w:rsidRPr="00FE328E">
        <w:t>-</w:t>
      </w:r>
      <w:r>
        <w:t>0</w:t>
      </w:r>
      <w:r w:rsidR="00C33DBF">
        <w:t>710</w:t>
      </w:r>
      <w:r w:rsidRPr="00FE328E">
        <w:t>-00-004e</w:t>
      </w:r>
      <w:r>
        <w:t>:</w:t>
      </w:r>
    </w:p>
    <w:p w:rsidR="00EE7C85" w:rsidRDefault="00EE7C85" w:rsidP="00EE7C85">
      <w:pPr>
        <w:ind w:left="720"/>
      </w:pPr>
      <w:r>
        <w:t>Chair displayed the IEEE-SA slides #1 through #4 of the IEEE patent policy.</w:t>
      </w:r>
    </w:p>
    <w:p w:rsidR="00EE7C85" w:rsidRDefault="00EE7C85" w:rsidP="00EE7C85">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EE7C85" w:rsidRDefault="00EE7C85" w:rsidP="00EE7C85">
      <w:pPr>
        <w:ind w:left="720"/>
      </w:pPr>
    </w:p>
    <w:p w:rsidR="00EE7C85" w:rsidRPr="0074769D" w:rsidRDefault="00EE7C85" w:rsidP="00EE7C85">
      <w:pPr>
        <w:ind w:left="720"/>
        <w:rPr>
          <w:b/>
        </w:rPr>
      </w:pPr>
      <w:r w:rsidRPr="0074769D">
        <w:rPr>
          <w:b/>
        </w:rPr>
        <w:t xml:space="preserve">Agenda for </w:t>
      </w:r>
      <w:r w:rsidR="00C33DBF">
        <w:rPr>
          <w:b/>
        </w:rPr>
        <w:t>Waikoloa</w:t>
      </w:r>
    </w:p>
    <w:p w:rsidR="004A5644" w:rsidRDefault="00EE7C85" w:rsidP="004A5644">
      <w:pPr>
        <w:ind w:left="765"/>
      </w:pPr>
      <w:r>
        <w:t>Chair presented the agenda 15-1</w:t>
      </w:r>
      <w:r w:rsidR="0073606A">
        <w:t>0-064</w:t>
      </w:r>
      <w:r w:rsidR="00D55B7E">
        <w:t>1-01.  Chair noted that a joint meeting with TG4g had already been planned for Wednesday PM1.</w:t>
      </w:r>
      <w:r w:rsidR="004A5644">
        <w:t xml:space="preserve">  Discussion ensued to </w:t>
      </w:r>
      <w:r w:rsidR="00C33DBF">
        <w:t xml:space="preserve">question the </w:t>
      </w:r>
      <w:r w:rsidR="004A5644">
        <w:t>assign</w:t>
      </w:r>
      <w:r w:rsidR="00C33DBF">
        <w:t>ed</w:t>
      </w:r>
      <w:r w:rsidR="004A5644">
        <w:t xml:space="preserve"> time slots to the categories</w:t>
      </w:r>
      <w:r w:rsidR="00C33DBF">
        <w:t xml:space="preserve"> due to the availability of its leader; it was agreed that the agenda should be adopted as is and modified when more accurate information is known</w:t>
      </w:r>
      <w:r w:rsidR="004A5644">
        <w:t xml:space="preserve">.  </w:t>
      </w:r>
      <w:r w:rsidR="00C33DBF">
        <w:t xml:space="preserve">Motion to approve the agenda </w:t>
      </w:r>
      <w:r w:rsidR="004A5644">
        <w:t xml:space="preserve">was made by Ludwig Winkel and seconded by </w:t>
      </w:r>
      <w:r w:rsidR="00C33DBF">
        <w:t>Ben Rolfe</w:t>
      </w:r>
      <w:r w:rsidR="004A5644">
        <w:t>.  Upon neither discussion nor objection the motion carries by unanimous consent.</w:t>
      </w:r>
    </w:p>
    <w:p w:rsidR="00EE7C85" w:rsidRDefault="00EE7C85" w:rsidP="004A5644"/>
    <w:p w:rsidR="00EE7C85" w:rsidRPr="0074769D" w:rsidRDefault="006D3B29" w:rsidP="00EE7C85">
      <w:pPr>
        <w:ind w:left="720"/>
        <w:rPr>
          <w:b/>
        </w:rPr>
      </w:pPr>
      <w:r>
        <w:rPr>
          <w:b/>
        </w:rPr>
        <w:t>Approval of Previous Minutes</w:t>
      </w:r>
    </w:p>
    <w:p w:rsidR="00EE7C85" w:rsidRDefault="00EE7C85" w:rsidP="00EE7C85">
      <w:pPr>
        <w:ind w:left="765"/>
      </w:pPr>
      <w:r>
        <w:t xml:space="preserve">Motion to approve the minutes from </w:t>
      </w:r>
      <w:r w:rsidR="00C33DBF">
        <w:t>San Diego</w:t>
      </w:r>
      <w:r>
        <w:t xml:space="preserve"> 15-10-0</w:t>
      </w:r>
      <w:r w:rsidR="00C33DBF">
        <w:t>517</w:t>
      </w:r>
      <w:r w:rsidR="004A5644">
        <w:t xml:space="preserve"> </w:t>
      </w:r>
      <w:r w:rsidR="00337502">
        <w:t xml:space="preserve">-01 </w:t>
      </w:r>
      <w:r>
        <w:t xml:space="preserve">was made by </w:t>
      </w:r>
      <w:proofErr w:type="spellStart"/>
      <w:r w:rsidR="00C33DBF">
        <w:t>Myung</w:t>
      </w:r>
      <w:proofErr w:type="spellEnd"/>
      <w:r w:rsidR="00C33DBF">
        <w:t xml:space="preserve"> Lee</w:t>
      </w:r>
      <w:r>
        <w:t xml:space="preserve"> and seconded by</w:t>
      </w:r>
      <w:r w:rsidR="00C33DBF">
        <w:t xml:space="preserve"> Ben Rolfe</w:t>
      </w:r>
      <w:r>
        <w:t>.  Upon neither discussion nor objection the motion carries by unanimous consent.</w:t>
      </w:r>
    </w:p>
    <w:p w:rsidR="004A5644" w:rsidRDefault="004A5644" w:rsidP="006D3B29">
      <w:pPr>
        <w:ind w:left="765"/>
      </w:pPr>
      <w:r>
        <w:t xml:space="preserve"> </w:t>
      </w:r>
    </w:p>
    <w:p w:rsidR="00873FB4" w:rsidRPr="00873FB4" w:rsidRDefault="00873FB4" w:rsidP="006D3B29">
      <w:pPr>
        <w:ind w:left="765"/>
        <w:rPr>
          <w:b/>
        </w:rPr>
      </w:pPr>
      <w:r w:rsidRPr="00873FB4">
        <w:rPr>
          <w:b/>
        </w:rPr>
        <w:t>Review of Comment Resolution</w:t>
      </w:r>
    </w:p>
    <w:p w:rsidR="0025673B" w:rsidRDefault="009C4EDC" w:rsidP="00E5161F">
      <w:pPr>
        <w:ind w:left="765"/>
      </w:pPr>
      <w:r>
        <w:t>Category leads presented the status of th</w:t>
      </w:r>
      <w:r w:rsidR="00E5161F">
        <w:t xml:space="preserve">eir group’s comment resolutions, almost all groups declared their comment resolution efforts complete with the text drafting </w:t>
      </w:r>
      <w:r w:rsidR="00E5161F">
        <w:lastRenderedPageBreak/>
        <w:t>remaining to be completed.  DSME was uncertain as to the completion status of six comments and would contact Liang Li to verify status</w:t>
      </w:r>
    </w:p>
    <w:p w:rsidR="00E5161F" w:rsidRPr="00E5161F" w:rsidRDefault="00E5161F" w:rsidP="00E5161F">
      <w:pPr>
        <w:ind w:left="765"/>
        <w:rPr>
          <w:b/>
        </w:rPr>
      </w:pPr>
      <w:r w:rsidRPr="00E5161F">
        <w:rPr>
          <w:b/>
        </w:rPr>
        <w:t>Core Issues Discussion</w:t>
      </w:r>
    </w:p>
    <w:p w:rsidR="00E5161F" w:rsidRDefault="00E5161F" w:rsidP="00E5161F">
      <w:pPr>
        <w:ind w:left="765"/>
      </w:pPr>
      <w:r>
        <w:t xml:space="preserve">Discussion ensued as to the changes deemed core to the MAC, the most significant of these changes were the frame formatting.  </w:t>
      </w:r>
    </w:p>
    <w:p w:rsidR="0025673B" w:rsidRPr="00F70149" w:rsidRDefault="00E5161F" w:rsidP="0025673B">
      <w:r>
        <w:rPr>
          <w:b/>
        </w:rPr>
        <w:t>11</w:t>
      </w:r>
      <w:r w:rsidR="0025673B" w:rsidRPr="00D772BB">
        <w:rPr>
          <w:b/>
        </w:rPr>
        <w:t>:</w:t>
      </w:r>
      <w:r>
        <w:rPr>
          <w:b/>
        </w:rPr>
        <w:t>45</w:t>
      </w:r>
      <w:r w:rsidR="0025673B">
        <w:tab/>
        <w:t>Chair recessed until PM2</w:t>
      </w:r>
    </w:p>
    <w:p w:rsidR="000F4742" w:rsidRDefault="000F4742" w:rsidP="000F4742">
      <w:pPr>
        <w:pStyle w:val="Heading1"/>
        <w:keepNext w:val="0"/>
      </w:pPr>
      <w:bookmarkStart w:id="1" w:name="_Toc272431284"/>
      <w:r>
        <w:t>Monday, 13 Sep 2010, 13:30 (PM1)</w:t>
      </w:r>
      <w:bookmarkEnd w:id="1"/>
    </w:p>
    <w:p w:rsidR="000F4742" w:rsidRPr="00F70149" w:rsidRDefault="00E5161F" w:rsidP="009C6FFC">
      <w:pPr>
        <w:ind w:left="720" w:hanging="720"/>
      </w:pPr>
      <w:r>
        <w:rPr>
          <w:b/>
        </w:rPr>
        <w:t>13</w:t>
      </w:r>
      <w:r w:rsidR="000F4742">
        <w:rPr>
          <w:b/>
        </w:rPr>
        <w:t>:</w:t>
      </w:r>
      <w:r>
        <w:rPr>
          <w:b/>
        </w:rPr>
        <w:t>45</w:t>
      </w:r>
      <w:r w:rsidR="000F4742">
        <w:tab/>
        <w:t>Chair called meeting to order</w:t>
      </w:r>
      <w:r w:rsidR="00F544CE">
        <w:t xml:space="preserve">.  Chair </w:t>
      </w:r>
      <w:r w:rsidR="000F4742">
        <w:t>reminded the group t</w:t>
      </w:r>
      <w:r w:rsidR="009C6FFC">
        <w:t>hat this slot was reserved for DSM</w:t>
      </w:r>
      <w:r w:rsidR="000F4742">
        <w:t>E.</w:t>
      </w:r>
      <w:r w:rsidR="009C6FFC">
        <w:t xml:space="preserve">  </w:t>
      </w:r>
      <w:proofErr w:type="spellStart"/>
      <w:r w:rsidR="009C6FFC">
        <w:t>Myung</w:t>
      </w:r>
      <w:proofErr w:type="spellEnd"/>
      <w:r w:rsidR="009C6FFC">
        <w:t xml:space="preserve"> Lee advised the group that the DSME group was not</w:t>
      </w:r>
      <w:r w:rsidR="006436EF">
        <w:t xml:space="preserve"> ready for this discussion and </w:t>
      </w:r>
      <w:r w:rsidR="009C6FFC">
        <w:t>requested a delay until Wednesday AM1.  There was no opposition to this delay so agenda is so amended.</w:t>
      </w:r>
    </w:p>
    <w:p w:rsidR="005C5B80" w:rsidRDefault="005C5B80" w:rsidP="000F4742">
      <w:pPr>
        <w:ind w:left="720"/>
      </w:pPr>
      <w:r>
        <w:t>Chair led a discussion on the TG4e coexistence assurance document with results captured in document 15-10-0737-00.</w:t>
      </w:r>
    </w:p>
    <w:p w:rsidR="000F4742" w:rsidRDefault="000F4742" w:rsidP="000F4742">
      <w:r w:rsidRPr="00F70149">
        <w:rPr>
          <w:b/>
        </w:rPr>
        <w:t>1</w:t>
      </w:r>
      <w:r w:rsidR="007D4035">
        <w:rPr>
          <w:b/>
        </w:rPr>
        <w:t>5</w:t>
      </w:r>
      <w:r w:rsidRPr="00F70149">
        <w:rPr>
          <w:b/>
        </w:rPr>
        <w:t>:</w:t>
      </w:r>
      <w:r>
        <w:rPr>
          <w:b/>
        </w:rPr>
        <w:t>00</w:t>
      </w:r>
      <w:r>
        <w:tab/>
        <w:t xml:space="preserve">Meeting </w:t>
      </w:r>
      <w:r w:rsidR="005C5B80">
        <w:t>recessed</w:t>
      </w:r>
    </w:p>
    <w:p w:rsidR="0025673B" w:rsidRDefault="000F4742" w:rsidP="0025673B">
      <w:pPr>
        <w:pStyle w:val="Heading1"/>
        <w:keepNext w:val="0"/>
      </w:pPr>
      <w:bookmarkStart w:id="2" w:name="_Toc272431285"/>
      <w:r>
        <w:t>Monday, 13 Sep</w:t>
      </w:r>
      <w:r w:rsidR="0025673B">
        <w:t xml:space="preserve"> 2010, 16:00 (PM2)</w:t>
      </w:r>
      <w:bookmarkEnd w:id="2"/>
    </w:p>
    <w:p w:rsidR="00E20F67" w:rsidRDefault="0025673B" w:rsidP="00B14A22">
      <w:pPr>
        <w:ind w:left="720" w:hanging="720"/>
      </w:pPr>
      <w:r>
        <w:rPr>
          <w:b/>
        </w:rPr>
        <w:t>16:0</w:t>
      </w:r>
      <w:r w:rsidR="006F65A7">
        <w:rPr>
          <w:b/>
        </w:rPr>
        <w:t>1</w:t>
      </w:r>
      <w:r>
        <w:tab/>
        <w:t>Chair called meeting to order</w:t>
      </w:r>
      <w:r w:rsidR="005C5B80">
        <w:t>.</w:t>
      </w:r>
    </w:p>
    <w:p w:rsidR="005C5B80" w:rsidRDefault="00331AB7" w:rsidP="005C5B80">
      <w:pPr>
        <w:ind w:left="720"/>
      </w:pPr>
      <w:r>
        <w:t>TSCH</w:t>
      </w:r>
      <w:r w:rsidR="008B3B0D">
        <w:t>: all A and</w:t>
      </w:r>
      <w:r w:rsidR="005C5B80" w:rsidRPr="005C5B80">
        <w:t xml:space="preserve"> </w:t>
      </w:r>
      <w:proofErr w:type="spellStart"/>
      <w:r w:rsidR="005C5B80" w:rsidRPr="005C5B80">
        <w:t>AiP</w:t>
      </w:r>
      <w:proofErr w:type="spellEnd"/>
      <w:r w:rsidR="005C5B80" w:rsidRPr="005C5B80">
        <w:t xml:space="preserve"> resolutions </w:t>
      </w:r>
      <w:r>
        <w:t>have been</w:t>
      </w:r>
      <w:r w:rsidR="005C5B80" w:rsidRPr="005C5B80">
        <w:t xml:space="preserve"> addressed in the draft. </w:t>
      </w:r>
      <w:r>
        <w:t>The change to merge unique</w:t>
      </w:r>
      <w:r w:rsidR="008B3B0D">
        <w:t xml:space="preserve"> TSCH </w:t>
      </w:r>
      <w:r>
        <w:t>commands into common commands results in the following changes:</w:t>
      </w:r>
    </w:p>
    <w:p w:rsidR="00331AB7" w:rsidRDefault="00331AB7" w:rsidP="00331AB7">
      <w:pPr>
        <w:pStyle w:val="ListParagraph"/>
        <w:numPr>
          <w:ilvl w:val="0"/>
          <w:numId w:val="38"/>
        </w:numPr>
      </w:pPr>
      <w:r>
        <w:t>Advertisement command frame will be replaced with an enhanced beacon</w:t>
      </w:r>
    </w:p>
    <w:p w:rsidR="00331AB7" w:rsidRDefault="00331AB7" w:rsidP="00331AB7">
      <w:pPr>
        <w:pStyle w:val="ListParagraph"/>
        <w:numPr>
          <w:ilvl w:val="0"/>
          <w:numId w:val="38"/>
        </w:numPr>
      </w:pPr>
      <w:r>
        <w:t>Advertisement confirm request primitive behavior will be merged with another primitive</w:t>
      </w:r>
    </w:p>
    <w:p w:rsidR="00331AB7" w:rsidRDefault="00331AB7" w:rsidP="00331AB7">
      <w:pPr>
        <w:pStyle w:val="ListParagraph"/>
        <w:numPr>
          <w:ilvl w:val="0"/>
          <w:numId w:val="38"/>
        </w:numPr>
      </w:pPr>
      <w:r>
        <w:t>New primitive to allow unsolicited enhanced beacons will be added</w:t>
      </w:r>
    </w:p>
    <w:p w:rsidR="00331AB7" w:rsidRDefault="00331AB7" w:rsidP="00331AB7">
      <w:pPr>
        <w:ind w:left="720"/>
      </w:pPr>
      <w:r>
        <w:t>Jonathan will add the above text when Ludwig completes his current edits (sometime Tuesday)</w:t>
      </w:r>
    </w:p>
    <w:p w:rsidR="00331AB7" w:rsidRDefault="00331AB7" w:rsidP="00331AB7">
      <w:pPr>
        <w:ind w:left="720"/>
      </w:pPr>
      <w:r>
        <w:t>LE: 509r1 is the comment resolution spreadsheet with docs 346r1 and 380r3 as specific editing instructions.</w:t>
      </w:r>
    </w:p>
    <w:p w:rsidR="00331AB7" w:rsidRDefault="00331AB7" w:rsidP="00331AB7">
      <w:pPr>
        <w:ind w:left="720"/>
      </w:pPr>
      <w:r>
        <w:t>4f: resolutions are contained in 403r1</w:t>
      </w:r>
    </w:p>
    <w:p w:rsidR="00331AB7" w:rsidRDefault="00331AB7" w:rsidP="00331AB7">
      <w:pPr>
        <w:ind w:left="720"/>
      </w:pPr>
      <w:proofErr w:type="spellStart"/>
      <w:r>
        <w:t>FastA</w:t>
      </w:r>
      <w:proofErr w:type="spellEnd"/>
      <w:r>
        <w:t>: resolutions are contained in 427r2 and 428r1</w:t>
      </w:r>
    </w:p>
    <w:p w:rsidR="00331AB7" w:rsidRPr="005C5B80" w:rsidRDefault="00331AB7" w:rsidP="00331AB7">
      <w:pPr>
        <w:ind w:left="720"/>
      </w:pPr>
      <w:r>
        <w:t>Metrics/PICS: resolutions are in 483 and 458.</w:t>
      </w:r>
    </w:p>
    <w:p w:rsidR="0025673B" w:rsidRDefault="0025673B" w:rsidP="0025673B">
      <w:r w:rsidRPr="00F70149">
        <w:rPr>
          <w:b/>
        </w:rPr>
        <w:t>1</w:t>
      </w:r>
      <w:r w:rsidR="005C5B80">
        <w:rPr>
          <w:b/>
        </w:rPr>
        <w:t>6</w:t>
      </w:r>
      <w:r w:rsidRPr="00F70149">
        <w:rPr>
          <w:b/>
        </w:rPr>
        <w:t>:</w:t>
      </w:r>
      <w:r w:rsidR="005C5B80">
        <w:rPr>
          <w:b/>
        </w:rPr>
        <w:t>3</w:t>
      </w:r>
      <w:r w:rsidR="00B924D0">
        <w:rPr>
          <w:b/>
        </w:rPr>
        <w:t>0</w:t>
      </w:r>
      <w:r>
        <w:tab/>
        <w:t xml:space="preserve">Meeting </w:t>
      </w:r>
      <w:r w:rsidR="005C5B80">
        <w:t>recessed</w:t>
      </w:r>
    </w:p>
    <w:p w:rsidR="0025673B" w:rsidRDefault="000F4742" w:rsidP="0025673B">
      <w:pPr>
        <w:pStyle w:val="Heading1"/>
      </w:pPr>
      <w:bookmarkStart w:id="3" w:name="_Toc272431286"/>
      <w:r>
        <w:t>Tuesday, 14 Sep</w:t>
      </w:r>
      <w:r w:rsidR="0025673B">
        <w:t xml:space="preserve"> 2010, 10:30 (AM2)</w:t>
      </w:r>
      <w:bookmarkEnd w:id="3"/>
    </w:p>
    <w:p w:rsidR="00E857B2" w:rsidRDefault="0025673B" w:rsidP="003D5B2F">
      <w:pPr>
        <w:ind w:left="720" w:hanging="720"/>
      </w:pPr>
      <w:r>
        <w:rPr>
          <w:b/>
        </w:rPr>
        <w:t>10:</w:t>
      </w:r>
      <w:r w:rsidR="00B14A22">
        <w:rPr>
          <w:b/>
        </w:rPr>
        <w:t>34</w:t>
      </w:r>
      <w:r>
        <w:tab/>
      </w:r>
      <w:r w:rsidR="003D5B2F">
        <w:t xml:space="preserve">Meeting called to order and reminded the group that this slot was reserved for </w:t>
      </w:r>
      <w:r w:rsidR="00E857B2">
        <w:t>4g and EBR</w:t>
      </w:r>
      <w:r w:rsidR="003D5B2F">
        <w:t xml:space="preserve"> comments</w:t>
      </w:r>
      <w:r w:rsidR="00E32FA9">
        <w:t xml:space="preserve">.  </w:t>
      </w:r>
    </w:p>
    <w:p w:rsidR="00E857B2" w:rsidRPr="00E857B2" w:rsidRDefault="00E857B2" w:rsidP="00E857B2">
      <w:pPr>
        <w:ind w:left="720"/>
      </w:pPr>
      <w:proofErr w:type="spellStart"/>
      <w:r w:rsidRPr="00E857B2">
        <w:t>Wun-Cheol</w:t>
      </w:r>
      <w:proofErr w:type="spellEnd"/>
      <w:r w:rsidRPr="00E857B2">
        <w:t xml:space="preserve"> </w:t>
      </w:r>
      <w:proofErr w:type="spellStart"/>
      <w:r>
        <w:t>Jeong</w:t>
      </w:r>
      <w:proofErr w:type="spellEnd"/>
      <w:r>
        <w:t xml:space="preserve"> </w:t>
      </w:r>
      <w:r w:rsidRPr="00E857B2">
        <w:t>led the group in the 4g comment resolutions</w:t>
      </w:r>
      <w:r>
        <w:t xml:space="preserve"> (15-10-0382-02)</w:t>
      </w:r>
      <w:r w:rsidRPr="00E857B2">
        <w:t>.  CIDs 12, 1474</w:t>
      </w:r>
      <w:r>
        <w:t xml:space="preserve"> were requests for a channel hopping mechanism.  The enhanced beacon and beacon request resolves these comments.  CID 1172 requested a default hopping sequence and </w:t>
      </w:r>
      <w:proofErr w:type="spellStart"/>
      <w:r>
        <w:t>Wun-Cheol</w:t>
      </w:r>
      <w:proofErr w:type="spellEnd"/>
      <w:r>
        <w:t xml:space="preserve"> referred the group to document 15-10-0561-00 which describes a mechanism for defining a default hopping sequence.  This effort is not yet complete but is expected to be completed this week.</w:t>
      </w:r>
    </w:p>
    <w:p w:rsidR="0025673B" w:rsidRDefault="00E32FA9" w:rsidP="00E857B2">
      <w:pPr>
        <w:ind w:left="720"/>
      </w:pPr>
      <w:r w:rsidRPr="00E857B2">
        <w:lastRenderedPageBreak/>
        <w:t>Ben Rolfe led the</w:t>
      </w:r>
      <w:r>
        <w:t xml:space="preserve"> group in the </w:t>
      </w:r>
      <w:r w:rsidR="00E857B2">
        <w:t xml:space="preserve">EBR comment </w:t>
      </w:r>
      <w:r>
        <w:t xml:space="preserve">resolutions </w:t>
      </w:r>
      <w:r w:rsidR="00E857B2">
        <w:t>(</w:t>
      </w:r>
      <w:r>
        <w:t>15-10-0</w:t>
      </w:r>
      <w:r w:rsidR="00E857B2">
        <w:t>606-0)</w:t>
      </w:r>
      <w:r>
        <w:t>.</w:t>
      </w:r>
      <w:r w:rsidR="001E0BBE">
        <w:t xml:space="preserve">  Jonathan Simon advised group that this effort includes the effort to eliminate advertising packets with enhanced beacons.  He noted that a primitive will to be added that will allow sending non-solicited enhanced beacons.</w:t>
      </w:r>
    </w:p>
    <w:p w:rsidR="00E20F67" w:rsidRDefault="00E20F67" w:rsidP="00E857B2">
      <w:pPr>
        <w:ind w:left="720"/>
      </w:pPr>
      <w:r>
        <w:t xml:space="preserve">Discussion ensued as to whether it is mandatory for a device capable of receiving EBR to respond, the consensus was yes.  Discussion as to whether a device in a beacon enabled mode should respond to an EBR, with consensus that it should. </w:t>
      </w:r>
    </w:p>
    <w:p w:rsidR="00E20F67" w:rsidRPr="00F70149" w:rsidRDefault="00E20F67" w:rsidP="00E857B2">
      <w:pPr>
        <w:ind w:left="720"/>
      </w:pPr>
      <w:r>
        <w:t>Resolutions to above discussions were captured in 606r1.</w:t>
      </w:r>
    </w:p>
    <w:p w:rsidR="0025673B" w:rsidRPr="00044072" w:rsidRDefault="0025673B" w:rsidP="0025673B">
      <w:r>
        <w:rPr>
          <w:b/>
        </w:rPr>
        <w:t>12</w:t>
      </w:r>
      <w:r w:rsidRPr="006C5363">
        <w:rPr>
          <w:b/>
        </w:rPr>
        <w:t>:</w:t>
      </w:r>
      <w:r w:rsidR="00E20F67">
        <w:rPr>
          <w:b/>
        </w:rPr>
        <w:t>15</w:t>
      </w:r>
      <w:r>
        <w:tab/>
        <w:t>meeting recessed until Thursday PM1</w:t>
      </w:r>
    </w:p>
    <w:p w:rsidR="0025673B" w:rsidRDefault="000F4742" w:rsidP="0025673B">
      <w:pPr>
        <w:pStyle w:val="Heading1"/>
        <w:keepNext w:val="0"/>
      </w:pPr>
      <w:bookmarkStart w:id="4" w:name="_Toc272431287"/>
      <w:r>
        <w:t>Tuesday, 14 Sep</w:t>
      </w:r>
      <w:r w:rsidR="008C40B6">
        <w:t xml:space="preserve"> </w:t>
      </w:r>
      <w:r w:rsidR="0025673B">
        <w:t>2010, 13:30 (PM1)</w:t>
      </w:r>
      <w:bookmarkEnd w:id="4"/>
    </w:p>
    <w:p w:rsidR="0025673B" w:rsidRDefault="0025673B" w:rsidP="003D5B2F">
      <w:pPr>
        <w:ind w:left="720" w:hanging="720"/>
      </w:pPr>
      <w:r>
        <w:rPr>
          <w:b/>
        </w:rPr>
        <w:t>13:4</w:t>
      </w:r>
      <w:r w:rsidR="00D635A0">
        <w:rPr>
          <w:b/>
        </w:rPr>
        <w:t>0</w:t>
      </w:r>
      <w:r>
        <w:tab/>
      </w:r>
      <w:r w:rsidR="003D5B2F">
        <w:t>Meeting called to order and</w:t>
      </w:r>
      <w:r w:rsidR="00F65AC0">
        <w:t xml:space="preserve"> Chair</w:t>
      </w:r>
      <w:r w:rsidR="003D5B2F">
        <w:t xml:space="preserve"> reminded the group that this slot was reserved for</w:t>
      </w:r>
      <w:r w:rsidR="00D635A0">
        <w:t xml:space="preserve"> non-</w:t>
      </w:r>
      <w:r w:rsidR="003D5B2F">
        <w:t>frame control ESOR and LL comments</w:t>
      </w:r>
    </w:p>
    <w:p w:rsidR="00D635A0" w:rsidRDefault="00D635A0" w:rsidP="005E508B">
      <w:pPr>
        <w:ind w:left="720"/>
      </w:pPr>
      <w:r>
        <w:t>B Rolfe led discussion on non-frame cont</w:t>
      </w:r>
      <w:r w:rsidR="00451C77">
        <w:t>rol ESOR comments (15-10-0555-03</w:t>
      </w:r>
      <w:r>
        <w:t xml:space="preserve">).  </w:t>
      </w:r>
    </w:p>
    <w:p w:rsidR="00D635A0" w:rsidRDefault="00D635A0" w:rsidP="005E508B">
      <w:pPr>
        <w:ind w:left="720"/>
      </w:pPr>
    </w:p>
    <w:p w:rsidR="005E508B" w:rsidRPr="00824845" w:rsidRDefault="005E508B" w:rsidP="005E508B">
      <w:pPr>
        <w:ind w:left="720"/>
      </w:pPr>
      <w:r>
        <w:t xml:space="preserve">Michael Bahr led the group in a review </w:t>
      </w:r>
      <w:r w:rsidR="00D635A0">
        <w:t xml:space="preserve">LL comment resolutions </w:t>
      </w:r>
      <w:r w:rsidR="005B4142">
        <w:t xml:space="preserve">with changes captured in </w:t>
      </w:r>
      <w:r w:rsidR="0088462D">
        <w:t>15-10-0390-0</w:t>
      </w:r>
      <w:r w:rsidR="005B4142">
        <w:t>6</w:t>
      </w:r>
      <w:r w:rsidR="007802A7">
        <w:t>.</w:t>
      </w:r>
    </w:p>
    <w:p w:rsidR="0025673B" w:rsidRDefault="0025673B" w:rsidP="0025673B">
      <w:pPr>
        <w:ind w:left="720"/>
      </w:pPr>
    </w:p>
    <w:p w:rsidR="0025673B" w:rsidRPr="00F70149" w:rsidRDefault="0025673B" w:rsidP="0025673B">
      <w:r w:rsidRPr="00D772BB">
        <w:rPr>
          <w:b/>
        </w:rPr>
        <w:t>15:</w:t>
      </w:r>
      <w:r w:rsidR="005E508B">
        <w:rPr>
          <w:b/>
        </w:rPr>
        <w:t>30</w:t>
      </w:r>
      <w:r>
        <w:tab/>
        <w:t>Chair recessed until PM2</w:t>
      </w:r>
    </w:p>
    <w:p w:rsidR="0025673B" w:rsidRDefault="000F4742" w:rsidP="0025673B">
      <w:pPr>
        <w:pStyle w:val="Heading1"/>
        <w:keepNext w:val="0"/>
      </w:pPr>
      <w:bookmarkStart w:id="5" w:name="_Toc272431288"/>
      <w:r>
        <w:t>Tuesday, 14 Sep</w:t>
      </w:r>
      <w:r w:rsidR="008C40B6">
        <w:t xml:space="preserve"> </w:t>
      </w:r>
      <w:r w:rsidR="0025673B">
        <w:t>2010, 16:00 (PM2)</w:t>
      </w:r>
      <w:bookmarkEnd w:id="5"/>
    </w:p>
    <w:p w:rsidR="003D5B2F" w:rsidRDefault="0025673B" w:rsidP="003D5B2F">
      <w:pPr>
        <w:ind w:left="720" w:hanging="720"/>
      </w:pPr>
      <w:r>
        <w:rPr>
          <w:b/>
        </w:rPr>
        <w:t>16:0</w:t>
      </w:r>
      <w:r w:rsidR="00E607FB">
        <w:rPr>
          <w:b/>
        </w:rPr>
        <w:t>4</w:t>
      </w:r>
      <w:r>
        <w:tab/>
      </w:r>
      <w:r w:rsidR="003D5B2F">
        <w:t>Meeting called to order and reminded the group tha</w:t>
      </w:r>
      <w:r w:rsidR="00E607FB">
        <w:t xml:space="preserve">t this slot was reserved for </w:t>
      </w:r>
      <w:r w:rsidR="00EB213F">
        <w:t xml:space="preserve">frame control issues and </w:t>
      </w:r>
      <w:r w:rsidR="003D5B2F">
        <w:t>comments</w:t>
      </w:r>
      <w:r w:rsidR="000B2222">
        <w:t xml:space="preserve">.  </w:t>
      </w:r>
    </w:p>
    <w:p w:rsidR="0090733B" w:rsidRDefault="00E607FB" w:rsidP="00E32FA9">
      <w:pPr>
        <w:ind w:left="720"/>
      </w:pPr>
      <w:r>
        <w:t>Chair noted that the core documents for this discussion were 532r1, 603r3, and 707r0.  Since 532r1 was presented and discussed in San Diego, Jonathan Simon presented 603r3 describing an alternate to 532r1’s multipurpose frame.</w:t>
      </w:r>
      <w:r w:rsidR="00052C59">
        <w:t xml:space="preserve">  B Rolfe presented 707r0 as corrections to 532r1 and editing changes to incorporate 603r3.  Agreed upon changes to 707 are: 7.2.1.1.5 should be a table, 7.2.1.1.5a delete “is a 1 bit in length and” along with change enabled to present, change compression to suppression, ask J </w:t>
      </w:r>
      <w:proofErr w:type="spellStart"/>
      <w:r w:rsidR="00052C59">
        <w:t>Gilb</w:t>
      </w:r>
      <w:proofErr w:type="spellEnd"/>
      <w:r w:rsidR="00052C59">
        <w:t xml:space="preserve"> about wording of 7.2.1.1.5b, change 7.2.1.1.7 to a table.</w:t>
      </w:r>
    </w:p>
    <w:p w:rsidR="005E508B" w:rsidRDefault="000B2222" w:rsidP="00E607FB">
      <w:pPr>
        <w:ind w:left="720"/>
      </w:pPr>
      <w:r>
        <w:t>Discussion ensued as to</w:t>
      </w:r>
      <w:r w:rsidR="003270D5" w:rsidRPr="003270D5">
        <w:t xml:space="preserve"> </w:t>
      </w:r>
      <w:r w:rsidR="003270D5">
        <w:t>replacing 532r1’s multipurpose frame</w:t>
      </w:r>
      <w:r>
        <w:t xml:space="preserve"> </w:t>
      </w:r>
      <w:r w:rsidR="003270D5">
        <w:t>with the proposal described in</w:t>
      </w:r>
      <w:r w:rsidR="00052C59">
        <w:t xml:space="preserve"> 603r3</w:t>
      </w:r>
      <w:r w:rsidR="00E607FB">
        <w:t>.</w:t>
      </w:r>
      <w:r w:rsidR="008A4626">
        <w:t xml:space="preserve"> </w:t>
      </w:r>
      <w:proofErr w:type="spellStart"/>
      <w:r w:rsidR="00A27C55">
        <w:t>Wun-Cheol</w:t>
      </w:r>
      <w:proofErr w:type="spellEnd"/>
      <w:r w:rsidR="00327FB0">
        <w:t xml:space="preserve"> </w:t>
      </w:r>
      <w:proofErr w:type="spellStart"/>
      <w:r w:rsidR="00327FB0">
        <w:t>Jeong</w:t>
      </w:r>
      <w:proofErr w:type="spellEnd"/>
      <w:r w:rsidR="00A27C55">
        <w:t xml:space="preserve"> noted that the DSME group had concerns as to what proposal could best address its stated needs for three additional frame types.  </w:t>
      </w:r>
    </w:p>
    <w:p w:rsidR="00327FB0" w:rsidRPr="005E508B" w:rsidRDefault="00327FB0" w:rsidP="00E607FB">
      <w:pPr>
        <w:ind w:left="720"/>
      </w:pPr>
      <w:r>
        <w:t>Motion</w:t>
      </w:r>
      <w:r w:rsidRPr="00327FB0">
        <w:rPr>
          <w:i/>
        </w:rPr>
        <w:t>: to adopt 15-10-0603-03 as amended to replace the multipurpose frame described in 15-10-532-01</w:t>
      </w:r>
      <w:r>
        <w:t>, moved by Ben Rolfe and seconded by Jeff King.  Upon neither discussion nor objection the motion carries with unanimous consent.</w:t>
      </w:r>
    </w:p>
    <w:p w:rsidR="0025673B" w:rsidRDefault="005E508B" w:rsidP="0025673B">
      <w:r w:rsidRPr="005E508B">
        <w:rPr>
          <w:b/>
        </w:rPr>
        <w:t>18:00</w:t>
      </w:r>
      <w:r>
        <w:tab/>
      </w:r>
      <w:r w:rsidR="0025673B">
        <w:t xml:space="preserve">Meeting </w:t>
      </w:r>
      <w:r w:rsidR="00327FB0">
        <w:t>recessed</w:t>
      </w:r>
    </w:p>
    <w:p w:rsidR="008D6DA5" w:rsidRDefault="008D6DA5" w:rsidP="008D6DA5">
      <w:proofErr w:type="gramStart"/>
      <w:r>
        <w:rPr>
          <w:rFonts w:hint="eastAsia"/>
          <w:b/>
          <w:lang w:eastAsia="ko-KR"/>
        </w:rPr>
        <w:t xml:space="preserve">08:05 </w:t>
      </w:r>
      <w:r>
        <w:t xml:space="preserve"> </w:t>
      </w:r>
      <w:proofErr w:type="spellStart"/>
      <w:r>
        <w:rPr>
          <w:rFonts w:hint="eastAsia"/>
          <w:lang w:eastAsia="ko-KR"/>
        </w:rPr>
        <w:t>Seong</w:t>
      </w:r>
      <w:proofErr w:type="spellEnd"/>
      <w:proofErr w:type="gramEnd"/>
      <w:r>
        <w:rPr>
          <w:rFonts w:hint="eastAsia"/>
          <w:lang w:eastAsia="ko-KR"/>
        </w:rPr>
        <w:t xml:space="preserve">-Soon </w:t>
      </w:r>
      <w:proofErr w:type="spellStart"/>
      <w:r>
        <w:rPr>
          <w:rFonts w:hint="eastAsia"/>
          <w:lang w:eastAsia="ko-KR"/>
        </w:rPr>
        <w:t>Joo</w:t>
      </w:r>
      <w:proofErr w:type="spellEnd"/>
      <w:r>
        <w:t xml:space="preserve">, TG4e </w:t>
      </w:r>
      <w:r>
        <w:rPr>
          <w:rFonts w:hint="eastAsia"/>
          <w:lang w:eastAsia="ko-KR"/>
        </w:rPr>
        <w:t>vice-</w:t>
      </w:r>
      <w:r>
        <w:t>chair, called the meeting to order.</w:t>
      </w:r>
    </w:p>
    <w:p w:rsidR="008D6DA5" w:rsidRDefault="008D6DA5" w:rsidP="008D6DA5">
      <w:pPr>
        <w:ind w:leftChars="295" w:left="708" w:firstLine="1"/>
        <w:rPr>
          <w:lang w:eastAsia="ko-KR"/>
        </w:rPr>
      </w:pPr>
    </w:p>
    <w:p w:rsidR="008D6DA5" w:rsidRDefault="008D6DA5" w:rsidP="008D6DA5">
      <w:pPr>
        <w:ind w:leftChars="295" w:left="708" w:firstLine="1"/>
        <w:rPr>
          <w:lang w:eastAsia="ko-KR"/>
        </w:rPr>
      </w:pPr>
      <w:r>
        <w:rPr>
          <w:rFonts w:hint="eastAsia"/>
          <w:lang w:eastAsia="ko-KR"/>
        </w:rPr>
        <w:t xml:space="preserve">Prof. </w:t>
      </w:r>
      <w:proofErr w:type="spellStart"/>
      <w:r>
        <w:rPr>
          <w:rFonts w:hint="eastAsia"/>
          <w:lang w:eastAsia="ko-KR"/>
        </w:rPr>
        <w:t>Myung</w:t>
      </w:r>
      <w:proofErr w:type="spellEnd"/>
      <w:r>
        <w:rPr>
          <w:rFonts w:hint="eastAsia"/>
          <w:lang w:eastAsia="ko-KR"/>
        </w:rPr>
        <w:t xml:space="preserve"> Lee </w:t>
      </w:r>
      <w:r>
        <w:t>led the effort to re</w:t>
      </w:r>
      <w:r>
        <w:rPr>
          <w:rFonts w:hint="eastAsia"/>
          <w:lang w:eastAsia="ko-KR"/>
        </w:rPr>
        <w:t>solve</w:t>
      </w:r>
      <w:r>
        <w:t xml:space="preserve"> the technical comments </w:t>
      </w:r>
      <w:r>
        <w:rPr>
          <w:rFonts w:hint="eastAsia"/>
          <w:lang w:eastAsia="ko-KR"/>
        </w:rPr>
        <w:t>related to the DSME.</w:t>
      </w:r>
    </w:p>
    <w:p w:rsidR="008D6DA5" w:rsidRDefault="008D6DA5" w:rsidP="008D6DA5">
      <w:pPr>
        <w:ind w:leftChars="295" w:left="708" w:firstLine="1"/>
        <w:rPr>
          <w:lang w:eastAsia="ko-KR"/>
        </w:rPr>
      </w:pPr>
      <w:r>
        <w:rPr>
          <w:rFonts w:hint="eastAsia"/>
          <w:lang w:eastAsia="ko-KR"/>
        </w:rPr>
        <w:t xml:space="preserve">He reports that all the comments were resolved and the revised draft was produced for ready to merge </w:t>
      </w:r>
    </w:p>
    <w:p w:rsidR="008D6DA5" w:rsidRDefault="008D6DA5" w:rsidP="008D6DA5">
      <w:pPr>
        <w:rPr>
          <w:lang w:eastAsia="ko-KR"/>
        </w:rPr>
      </w:pPr>
      <w:proofErr w:type="gramStart"/>
      <w:r>
        <w:rPr>
          <w:rFonts w:hint="eastAsia"/>
          <w:b/>
          <w:lang w:eastAsia="ko-KR"/>
        </w:rPr>
        <w:t>08:15</w:t>
      </w:r>
      <w:r>
        <w:rPr>
          <w:rFonts w:hint="eastAsia"/>
          <w:lang w:eastAsia="ko-KR"/>
        </w:rPr>
        <w:t xml:space="preserve">  </w:t>
      </w:r>
      <w:r>
        <w:rPr>
          <w:lang w:eastAsia="ko-KR"/>
        </w:rPr>
        <w:t>R</w:t>
      </w:r>
      <w:r>
        <w:rPr>
          <w:rFonts w:hint="eastAsia"/>
          <w:lang w:eastAsia="ko-KR"/>
        </w:rPr>
        <w:t>ecess</w:t>
      </w:r>
      <w:r w:rsidR="009E04B4">
        <w:rPr>
          <w:lang w:eastAsia="ko-KR"/>
        </w:rPr>
        <w:t>ed</w:t>
      </w:r>
      <w:proofErr w:type="gramEnd"/>
      <w:r>
        <w:rPr>
          <w:rFonts w:hint="eastAsia"/>
          <w:lang w:eastAsia="ko-KR"/>
        </w:rPr>
        <w:t xml:space="preserve"> until 8:40</w:t>
      </w:r>
    </w:p>
    <w:p w:rsidR="009E04B4" w:rsidRDefault="009E04B4" w:rsidP="008D6DA5">
      <w:pPr>
        <w:rPr>
          <w:lang w:eastAsia="ko-KR"/>
        </w:rPr>
      </w:pPr>
    </w:p>
    <w:p w:rsidR="008D6DA5" w:rsidRDefault="008D6DA5" w:rsidP="008D6DA5">
      <w:pPr>
        <w:ind w:left="711" w:hangingChars="295" w:hanging="711"/>
        <w:rPr>
          <w:lang w:eastAsia="ko-KR"/>
        </w:rPr>
      </w:pPr>
      <w:r>
        <w:rPr>
          <w:rFonts w:hint="eastAsia"/>
          <w:b/>
          <w:lang w:eastAsia="ko-KR"/>
        </w:rPr>
        <w:t>08:43</w:t>
      </w:r>
      <w:r>
        <w:tab/>
      </w:r>
      <w:r>
        <w:rPr>
          <w:rFonts w:hint="eastAsia"/>
          <w:lang w:eastAsia="ko-KR"/>
        </w:rPr>
        <w:t>called the meeting to order</w:t>
      </w:r>
    </w:p>
    <w:p w:rsidR="008D6DA5" w:rsidRDefault="008D6DA5" w:rsidP="008D6DA5">
      <w:pPr>
        <w:ind w:left="708" w:hangingChars="295" w:hanging="708"/>
        <w:rPr>
          <w:lang w:eastAsia="ko-KR"/>
        </w:rPr>
      </w:pPr>
    </w:p>
    <w:p w:rsidR="008D6DA5" w:rsidRDefault="008D6DA5" w:rsidP="008D6DA5">
      <w:pPr>
        <w:ind w:left="708"/>
        <w:rPr>
          <w:lang w:eastAsia="ko-KR"/>
        </w:rPr>
      </w:pPr>
      <w:r>
        <w:rPr>
          <w:rFonts w:hint="eastAsia"/>
          <w:lang w:eastAsia="ko-KR"/>
        </w:rPr>
        <w:t xml:space="preserve">Ben Rolfe presented the doc 707r1 including the result of discussion on frame format </w:t>
      </w:r>
    </w:p>
    <w:p w:rsidR="008D6DA5" w:rsidRDefault="008D6DA5" w:rsidP="008D6DA5">
      <w:pPr>
        <w:ind w:left="708"/>
        <w:rPr>
          <w:lang w:eastAsia="ko-KR"/>
        </w:rPr>
      </w:pPr>
      <w:r>
        <w:rPr>
          <w:rFonts w:hint="eastAsia"/>
          <w:lang w:eastAsia="ko-KR"/>
        </w:rPr>
        <w:t>Pat Kinney move</w:t>
      </w:r>
      <w:r w:rsidR="005B726E">
        <w:rPr>
          <w:lang w:eastAsia="ko-KR"/>
        </w:rPr>
        <w:t>d</w:t>
      </w:r>
      <w:r>
        <w:rPr>
          <w:rFonts w:hint="eastAsia"/>
          <w:lang w:eastAsia="ko-KR"/>
        </w:rPr>
        <w:t xml:space="preserve"> the motion on adopting the doc 707r1 to </w:t>
      </w:r>
      <w:r>
        <w:rPr>
          <w:lang w:eastAsia="ko-KR"/>
        </w:rPr>
        <w:t>amend</w:t>
      </w:r>
      <w:r>
        <w:rPr>
          <w:rFonts w:hint="eastAsia"/>
          <w:lang w:eastAsia="ko-KR"/>
        </w:rPr>
        <w:t xml:space="preserve"> to</w:t>
      </w:r>
      <w:r w:rsidR="005B726E">
        <w:rPr>
          <w:lang w:eastAsia="ko-KR"/>
        </w:rPr>
        <w:t xml:space="preserve"> approve</w:t>
      </w:r>
      <w:r>
        <w:rPr>
          <w:lang w:eastAsia="ko-KR"/>
        </w:rPr>
        <w:t xml:space="preserve"> </w:t>
      </w:r>
      <w:r>
        <w:rPr>
          <w:rFonts w:hint="eastAsia"/>
          <w:lang w:eastAsia="ko-KR"/>
        </w:rPr>
        <w:t>doc</w:t>
      </w:r>
      <w:r>
        <w:rPr>
          <w:lang w:eastAsia="ko-KR"/>
        </w:rPr>
        <w:t>s 532r1 and</w:t>
      </w:r>
      <w:r>
        <w:rPr>
          <w:rFonts w:hint="eastAsia"/>
          <w:lang w:eastAsia="ko-KR"/>
        </w:rPr>
        <w:t xml:space="preserve"> 603</w:t>
      </w:r>
      <w:r>
        <w:rPr>
          <w:lang w:eastAsia="ko-KR"/>
        </w:rPr>
        <w:t>r3.</w:t>
      </w:r>
    </w:p>
    <w:p w:rsidR="008D6DA5" w:rsidRDefault="008D6DA5" w:rsidP="008D6DA5">
      <w:pPr>
        <w:ind w:left="708"/>
        <w:rPr>
          <w:lang w:eastAsia="ko-KR"/>
        </w:rPr>
      </w:pPr>
      <w:r>
        <w:rPr>
          <w:lang w:eastAsia="ko-KR"/>
        </w:rPr>
        <w:t>Seconded</w:t>
      </w:r>
      <w:r>
        <w:rPr>
          <w:rFonts w:hint="eastAsia"/>
          <w:lang w:eastAsia="ko-KR"/>
        </w:rPr>
        <w:t xml:space="preserve"> by Ben Rolfe</w:t>
      </w:r>
    </w:p>
    <w:p w:rsidR="008D6DA5" w:rsidRDefault="008D6DA5" w:rsidP="008D6DA5">
      <w:pPr>
        <w:ind w:left="708"/>
        <w:rPr>
          <w:lang w:eastAsia="ko-KR"/>
        </w:rPr>
      </w:pPr>
      <w:r>
        <w:rPr>
          <w:lang w:eastAsia="ko-KR"/>
        </w:rPr>
        <w:t>D</w:t>
      </w:r>
      <w:r>
        <w:rPr>
          <w:rFonts w:hint="eastAsia"/>
          <w:lang w:eastAsia="ko-KR"/>
        </w:rPr>
        <w:t xml:space="preserve">iscussed and no </w:t>
      </w:r>
      <w:r>
        <w:rPr>
          <w:lang w:eastAsia="ko-KR"/>
        </w:rPr>
        <w:t>opposition</w:t>
      </w:r>
      <w:r>
        <w:rPr>
          <w:rFonts w:hint="eastAsia"/>
          <w:lang w:eastAsia="ko-KR"/>
        </w:rPr>
        <w:t xml:space="preserve"> on the motion</w:t>
      </w:r>
      <w:bookmarkStart w:id="6" w:name="_GoBack"/>
      <w:bookmarkEnd w:id="6"/>
    </w:p>
    <w:p w:rsidR="008D6DA5" w:rsidRDefault="008D6DA5" w:rsidP="008D6DA5">
      <w:pPr>
        <w:ind w:left="708"/>
        <w:rPr>
          <w:lang w:eastAsia="ko-KR"/>
        </w:rPr>
      </w:pPr>
      <w:r>
        <w:rPr>
          <w:rFonts w:hint="eastAsia"/>
          <w:lang w:eastAsia="ko-KR"/>
        </w:rPr>
        <w:t xml:space="preserve">Motion carried </w:t>
      </w:r>
      <w:r>
        <w:rPr>
          <w:lang w:eastAsia="ko-KR"/>
        </w:rPr>
        <w:t>anonymously</w:t>
      </w:r>
    </w:p>
    <w:p w:rsidR="008D6DA5" w:rsidRPr="0081614B" w:rsidRDefault="008D6DA5" w:rsidP="008D6DA5">
      <w:pPr>
        <w:rPr>
          <w:lang w:eastAsia="ko-KR"/>
        </w:rPr>
      </w:pPr>
    </w:p>
    <w:p w:rsidR="008D6DA5" w:rsidRPr="00D6413D" w:rsidRDefault="008D6DA5" w:rsidP="008D6DA5">
      <w:pPr>
        <w:rPr>
          <w:lang w:eastAsia="ko-KR"/>
        </w:rPr>
      </w:pPr>
      <w:r>
        <w:rPr>
          <w:rFonts w:hint="eastAsia"/>
          <w:b/>
          <w:lang w:eastAsia="ko-KR"/>
        </w:rPr>
        <w:t>09:15</w:t>
      </w:r>
      <w:r>
        <w:tab/>
      </w:r>
      <w:r>
        <w:rPr>
          <w:rFonts w:hint="eastAsia"/>
          <w:lang w:eastAsia="ko-KR"/>
        </w:rPr>
        <w:t xml:space="preserve">The </w:t>
      </w:r>
      <w:r>
        <w:t xml:space="preserve">meeting recessed until </w:t>
      </w:r>
      <w:r>
        <w:rPr>
          <w:lang w:eastAsia="ko-KR"/>
        </w:rPr>
        <w:t>Wednesday</w:t>
      </w:r>
      <w:r>
        <w:rPr>
          <w:rFonts w:hint="eastAsia"/>
          <w:lang w:eastAsia="ko-KR"/>
        </w:rPr>
        <w:t xml:space="preserve"> P</w:t>
      </w:r>
      <w:r>
        <w:t>M</w:t>
      </w:r>
      <w:r>
        <w:rPr>
          <w:rFonts w:hint="eastAsia"/>
          <w:lang w:eastAsia="ko-KR"/>
        </w:rPr>
        <w:t>1</w:t>
      </w:r>
    </w:p>
    <w:p w:rsidR="008D6DA5" w:rsidRPr="00F70149" w:rsidRDefault="008D6DA5" w:rsidP="000F4742">
      <w:pPr>
        <w:ind w:left="720"/>
      </w:pPr>
    </w:p>
    <w:p w:rsidR="00815D19" w:rsidRPr="00A800D0" w:rsidRDefault="00B473DE" w:rsidP="00815D19">
      <w:pPr>
        <w:pStyle w:val="Heading1"/>
        <w:keepNext w:val="0"/>
        <w:ind w:left="720" w:hanging="720"/>
        <w:rPr>
          <w:bCs/>
        </w:rPr>
      </w:pPr>
      <w:bookmarkStart w:id="7" w:name="_Toc272431289"/>
      <w:r>
        <w:t>Wednes</w:t>
      </w:r>
      <w:r w:rsidR="00815D19">
        <w:t>day, 1</w:t>
      </w:r>
      <w:r w:rsidR="000F4742">
        <w:t>5 Sep</w:t>
      </w:r>
      <w:r w:rsidR="00815D19">
        <w:t xml:space="preserve"> 2010, 13:30 (PM1)</w:t>
      </w:r>
      <w:bookmarkEnd w:id="7"/>
    </w:p>
    <w:p w:rsidR="00BF3BA1" w:rsidRDefault="00815D19" w:rsidP="00BF3BA1">
      <w:pPr>
        <w:ind w:left="810" w:hanging="810"/>
      </w:pPr>
      <w:r>
        <w:rPr>
          <w:b/>
        </w:rPr>
        <w:t>13</w:t>
      </w:r>
      <w:r w:rsidRPr="00881B66">
        <w:rPr>
          <w:b/>
        </w:rPr>
        <w:t>:</w:t>
      </w:r>
      <w:r w:rsidR="00E424CB">
        <w:rPr>
          <w:b/>
        </w:rPr>
        <w:t>4</w:t>
      </w:r>
      <w:r w:rsidR="00BF3BA1">
        <w:rPr>
          <w:b/>
        </w:rPr>
        <w:t>5</w:t>
      </w:r>
      <w:r>
        <w:tab/>
      </w:r>
      <w:r w:rsidR="00BF3BA1">
        <w:t>Chair</w:t>
      </w:r>
      <w:r w:rsidR="00275D3C">
        <w:t>s</w:t>
      </w:r>
      <w:r w:rsidR="00BF3BA1">
        <w:t xml:space="preserve"> called the meeting to order</w:t>
      </w:r>
    </w:p>
    <w:p w:rsidR="005B726E" w:rsidRDefault="000D708C" w:rsidP="000D708C">
      <w:pPr>
        <w:ind w:left="720"/>
      </w:pPr>
      <w:r>
        <w:t>Editor status included the following documents:</w:t>
      </w:r>
    </w:p>
    <w:p w:rsidR="00275D3C" w:rsidRDefault="0063546F" w:rsidP="00275D3C">
      <w:pPr>
        <w:pStyle w:val="ListParagraph"/>
        <w:numPr>
          <w:ilvl w:val="0"/>
          <w:numId w:val="37"/>
        </w:numPr>
      </w:pPr>
      <w:r>
        <w:t>DSME</w:t>
      </w:r>
      <w:r w:rsidR="00E424CB">
        <w:t xml:space="preserve"> 15-08-0420-0</w:t>
      </w:r>
      <w:r w:rsidR="001436FB">
        <w:t>1</w:t>
      </w:r>
    </w:p>
    <w:p w:rsidR="005B726E" w:rsidRDefault="0038361A" w:rsidP="00275D3C">
      <w:pPr>
        <w:pStyle w:val="ListParagraph"/>
        <w:numPr>
          <w:ilvl w:val="0"/>
          <w:numId w:val="37"/>
        </w:numPr>
      </w:pPr>
      <w:r>
        <w:t xml:space="preserve">Group </w:t>
      </w:r>
      <w:proofErr w:type="spellStart"/>
      <w:r>
        <w:t>Ack</w:t>
      </w:r>
      <w:proofErr w:type="spellEnd"/>
      <w:r w:rsidR="005B726E">
        <w:t xml:space="preserve"> 15-10-453</w:t>
      </w:r>
      <w:r w:rsidR="000D708C">
        <w:t>-01</w:t>
      </w:r>
    </w:p>
    <w:p w:rsidR="001436FB" w:rsidRDefault="0063546F" w:rsidP="00275D3C">
      <w:pPr>
        <w:pStyle w:val="ListParagraph"/>
        <w:numPr>
          <w:ilvl w:val="0"/>
          <w:numId w:val="37"/>
        </w:numPr>
      </w:pPr>
      <w:r>
        <w:t>DSME</w:t>
      </w:r>
      <w:r w:rsidR="005B726E">
        <w:t xml:space="preserve"> contribution</w:t>
      </w:r>
      <w:r>
        <w:t xml:space="preserve"> (no doc #)</w:t>
      </w:r>
    </w:p>
    <w:p w:rsidR="005B726E" w:rsidRDefault="0038361A" w:rsidP="00275D3C">
      <w:pPr>
        <w:pStyle w:val="ListParagraph"/>
        <w:numPr>
          <w:ilvl w:val="0"/>
          <w:numId w:val="37"/>
        </w:numPr>
      </w:pPr>
      <w:r>
        <w:t>Frame Control</w:t>
      </w:r>
      <w:r w:rsidR="005B726E">
        <w:t xml:space="preserve"> 15-10-532-</w:t>
      </w:r>
      <w:r w:rsidR="001C47E0">
        <w:t>0</w:t>
      </w:r>
      <w:r w:rsidR="005B726E">
        <w:t>1</w:t>
      </w:r>
    </w:p>
    <w:p w:rsidR="005B726E" w:rsidRDefault="0038361A" w:rsidP="00275D3C">
      <w:pPr>
        <w:pStyle w:val="ListParagraph"/>
        <w:numPr>
          <w:ilvl w:val="0"/>
          <w:numId w:val="37"/>
        </w:numPr>
      </w:pPr>
      <w:r>
        <w:t xml:space="preserve">LE-RIT </w:t>
      </w:r>
      <w:r w:rsidR="005B726E">
        <w:t>15-10-346-01</w:t>
      </w:r>
      <w:r w:rsidR="001C47E0">
        <w:t>, 15-10-380-03</w:t>
      </w:r>
    </w:p>
    <w:p w:rsidR="001C47E0" w:rsidRDefault="001C47E0" w:rsidP="00275D3C">
      <w:pPr>
        <w:pStyle w:val="ListParagraph"/>
        <w:numPr>
          <w:ilvl w:val="0"/>
          <w:numId w:val="37"/>
        </w:numPr>
      </w:pPr>
      <w:r>
        <w:t>4g 15-10-0382-02</w:t>
      </w:r>
    </w:p>
    <w:p w:rsidR="005B726E" w:rsidRDefault="0038361A" w:rsidP="00275D3C">
      <w:pPr>
        <w:pStyle w:val="ListParagraph"/>
        <w:numPr>
          <w:ilvl w:val="0"/>
          <w:numId w:val="37"/>
        </w:numPr>
      </w:pPr>
      <w:r>
        <w:t>4f</w:t>
      </w:r>
      <w:r w:rsidR="005B726E">
        <w:t xml:space="preserve"> 15-10-403-01, 15-10-211</w:t>
      </w:r>
    </w:p>
    <w:p w:rsidR="005B726E" w:rsidRDefault="0038361A" w:rsidP="00275D3C">
      <w:pPr>
        <w:pStyle w:val="ListParagraph"/>
        <w:numPr>
          <w:ilvl w:val="0"/>
          <w:numId w:val="37"/>
        </w:numPr>
      </w:pPr>
      <w:proofErr w:type="spellStart"/>
      <w:r>
        <w:t>FastA</w:t>
      </w:r>
      <w:proofErr w:type="spellEnd"/>
      <w:r w:rsidR="005B726E">
        <w:t xml:space="preserve"> 15-10-427-02, 15-10-428-01</w:t>
      </w:r>
    </w:p>
    <w:p w:rsidR="005B726E" w:rsidRDefault="0038361A" w:rsidP="00275D3C">
      <w:pPr>
        <w:pStyle w:val="ListParagraph"/>
        <w:numPr>
          <w:ilvl w:val="0"/>
          <w:numId w:val="37"/>
        </w:numPr>
      </w:pPr>
      <w:r>
        <w:t>Metrics &amp; PICS</w:t>
      </w:r>
      <w:r w:rsidR="005B726E">
        <w:t xml:space="preserve"> 15-10-483-00, 15-10-458</w:t>
      </w:r>
    </w:p>
    <w:p w:rsidR="005B726E" w:rsidRDefault="00D350A3" w:rsidP="00275D3C">
      <w:pPr>
        <w:pStyle w:val="ListParagraph"/>
        <w:numPr>
          <w:ilvl w:val="0"/>
          <w:numId w:val="37"/>
        </w:numPr>
      </w:pPr>
      <w:r>
        <w:t>ESOR 15-10-055-03</w:t>
      </w:r>
    </w:p>
    <w:p w:rsidR="001C47E0" w:rsidRDefault="001C47E0" w:rsidP="00275D3C">
      <w:pPr>
        <w:pStyle w:val="ListParagraph"/>
        <w:numPr>
          <w:ilvl w:val="0"/>
          <w:numId w:val="37"/>
        </w:numPr>
      </w:pPr>
      <w:r>
        <w:t>EBR 15-10-606</w:t>
      </w:r>
    </w:p>
    <w:p w:rsidR="00DE6F6F" w:rsidRDefault="00DE6F6F" w:rsidP="00DE6F6F">
      <w:r w:rsidRPr="00AB1B90">
        <w:rPr>
          <w:b/>
        </w:rPr>
        <w:t>1</w:t>
      </w:r>
      <w:r w:rsidR="00E424CB">
        <w:rPr>
          <w:b/>
        </w:rPr>
        <w:t>3</w:t>
      </w:r>
      <w:r w:rsidRPr="00AB1B90">
        <w:rPr>
          <w:b/>
        </w:rPr>
        <w:t>:</w:t>
      </w:r>
      <w:r w:rsidR="00E424CB">
        <w:rPr>
          <w:b/>
        </w:rPr>
        <w:t>55</w:t>
      </w:r>
      <w:r>
        <w:tab/>
        <w:t>Meeting recessed</w:t>
      </w:r>
      <w:r w:rsidR="004F6D13">
        <w:t xml:space="preserve"> by chair</w:t>
      </w:r>
    </w:p>
    <w:p w:rsidR="008C40B6" w:rsidRPr="00A800D0" w:rsidRDefault="000F4742" w:rsidP="008C40B6">
      <w:pPr>
        <w:pStyle w:val="Heading1"/>
        <w:keepNext w:val="0"/>
        <w:ind w:left="720" w:hanging="720"/>
        <w:rPr>
          <w:bCs/>
        </w:rPr>
      </w:pPr>
      <w:bookmarkStart w:id="8" w:name="_Toc272431290"/>
      <w:r>
        <w:t>Wednesday, 15 Sep</w:t>
      </w:r>
      <w:r w:rsidR="008C40B6">
        <w:t xml:space="preserve"> 2010, 16:00 (PM2)</w:t>
      </w:r>
      <w:bookmarkEnd w:id="8"/>
    </w:p>
    <w:p w:rsidR="008C40B6" w:rsidRDefault="008C40B6" w:rsidP="0003561A">
      <w:pPr>
        <w:ind w:left="810" w:hanging="810"/>
      </w:pPr>
      <w:r>
        <w:rPr>
          <w:b/>
        </w:rPr>
        <w:t>1</w:t>
      </w:r>
      <w:r w:rsidR="00FB3CA3">
        <w:rPr>
          <w:b/>
        </w:rPr>
        <w:t>5</w:t>
      </w:r>
      <w:r w:rsidRPr="00881B66">
        <w:rPr>
          <w:b/>
        </w:rPr>
        <w:t>:</w:t>
      </w:r>
      <w:r>
        <w:rPr>
          <w:b/>
        </w:rPr>
        <w:t>35</w:t>
      </w:r>
      <w:r>
        <w:tab/>
      </w:r>
      <w:r w:rsidR="003D5B2F">
        <w:t xml:space="preserve">Meeting called to order and </w:t>
      </w:r>
      <w:r w:rsidR="0003561A">
        <w:t>advised</w:t>
      </w:r>
      <w:r w:rsidR="003D5B2F">
        <w:t xml:space="preserve"> the group that this slot was </w:t>
      </w:r>
      <w:r w:rsidR="0003561A">
        <w:t>to update the comment resolution database, 15-10-0321-07.  The group reviewed comment resolutions from Metrics, LE, and ESOR; with changes captured in 15-10-0321-08.</w:t>
      </w:r>
    </w:p>
    <w:p w:rsidR="008C40B6" w:rsidRDefault="008C40B6" w:rsidP="008C40B6">
      <w:r w:rsidRPr="00AB1B90">
        <w:rPr>
          <w:b/>
        </w:rPr>
        <w:t>1</w:t>
      </w:r>
      <w:r w:rsidR="00FB3CA3">
        <w:rPr>
          <w:b/>
        </w:rPr>
        <w:t>7</w:t>
      </w:r>
      <w:r w:rsidRPr="00AB1B90">
        <w:rPr>
          <w:b/>
        </w:rPr>
        <w:t>:</w:t>
      </w:r>
      <w:r w:rsidR="00FB3CA3">
        <w:rPr>
          <w:b/>
        </w:rPr>
        <w:t>55</w:t>
      </w:r>
      <w:r>
        <w:tab/>
        <w:t>Meeting recessed by chair</w:t>
      </w:r>
    </w:p>
    <w:p w:rsidR="00056A05" w:rsidRDefault="000F4742" w:rsidP="00056A05">
      <w:pPr>
        <w:pStyle w:val="Heading1"/>
      </w:pPr>
      <w:bookmarkStart w:id="9" w:name="_Toc272431291"/>
      <w:r>
        <w:t>Thursday, 16 Sep</w:t>
      </w:r>
      <w:r w:rsidR="00056A05">
        <w:t xml:space="preserve"> 2010, 10:30 (AM2)</w:t>
      </w:r>
      <w:bookmarkEnd w:id="9"/>
    </w:p>
    <w:p w:rsidR="00E32FA9" w:rsidRPr="00F70149" w:rsidRDefault="00056A05" w:rsidP="00FB3CA3">
      <w:pPr>
        <w:ind w:left="720" w:hanging="720"/>
      </w:pPr>
      <w:r>
        <w:rPr>
          <w:b/>
        </w:rPr>
        <w:t>10:4</w:t>
      </w:r>
      <w:r w:rsidR="00F40D41">
        <w:rPr>
          <w:b/>
        </w:rPr>
        <w:t>2</w:t>
      </w:r>
      <w:r>
        <w:tab/>
      </w:r>
      <w:r w:rsidR="003D5B2F">
        <w:t xml:space="preserve">Meeting called to order and </w:t>
      </w:r>
      <w:r w:rsidR="005E07F9">
        <w:t>advised</w:t>
      </w:r>
      <w:r w:rsidR="003D5B2F">
        <w:t xml:space="preserve"> the group that this slot was reserved </w:t>
      </w:r>
      <w:r w:rsidR="005E07F9">
        <w:t xml:space="preserve">to correct the </w:t>
      </w:r>
      <w:r w:rsidR="003D5B2F">
        <w:t>DSME comment</w:t>
      </w:r>
      <w:r w:rsidR="005E07F9">
        <w:t xml:space="preserve"> re</w:t>
      </w:r>
      <w:r w:rsidR="003D5B2F">
        <w:t>s</w:t>
      </w:r>
      <w:r w:rsidR="005E07F9">
        <w:t>olution</w:t>
      </w:r>
      <w:r w:rsidR="00E32FA9">
        <w:rPr>
          <w:b/>
        </w:rPr>
        <w:t xml:space="preserve">.  </w:t>
      </w:r>
      <w:r w:rsidR="005E07F9">
        <w:t>The corrections were captured in 15-10-321-09.</w:t>
      </w:r>
    </w:p>
    <w:p w:rsidR="003D5B2F" w:rsidRDefault="003D5B2F" w:rsidP="003D5B2F">
      <w:pPr>
        <w:ind w:left="810" w:hanging="810"/>
        <w:rPr>
          <w:b/>
        </w:rPr>
      </w:pPr>
    </w:p>
    <w:p w:rsidR="00056A05" w:rsidRPr="00044072" w:rsidRDefault="00056A05" w:rsidP="003D5B2F">
      <w:r>
        <w:rPr>
          <w:b/>
        </w:rPr>
        <w:t>12</w:t>
      </w:r>
      <w:r w:rsidR="005E07F9">
        <w:rPr>
          <w:b/>
        </w:rPr>
        <w:t>:2</w:t>
      </w:r>
      <w:r>
        <w:rPr>
          <w:b/>
        </w:rPr>
        <w:t>0</w:t>
      </w:r>
      <w:r>
        <w:tab/>
        <w:t>meeting recessed until Thursday PM1</w:t>
      </w:r>
    </w:p>
    <w:p w:rsidR="00056A05" w:rsidRDefault="000F4742" w:rsidP="00056A05">
      <w:pPr>
        <w:pStyle w:val="Heading1"/>
        <w:keepNext w:val="0"/>
      </w:pPr>
      <w:bookmarkStart w:id="10" w:name="_Toc272431292"/>
      <w:r>
        <w:t>Thursday, 16 Sep</w:t>
      </w:r>
      <w:r w:rsidR="00056A05">
        <w:t xml:space="preserve"> 2010, 13:30 (PM1)</w:t>
      </w:r>
      <w:bookmarkEnd w:id="10"/>
    </w:p>
    <w:p w:rsidR="00056A05" w:rsidRDefault="00056A05" w:rsidP="003D5B2F">
      <w:pPr>
        <w:ind w:left="810" w:hanging="810"/>
      </w:pPr>
      <w:bookmarkStart w:id="11" w:name="_Toc214352027"/>
      <w:r>
        <w:rPr>
          <w:b/>
        </w:rPr>
        <w:lastRenderedPageBreak/>
        <w:t>13:</w:t>
      </w:r>
      <w:r w:rsidR="00F40D41">
        <w:rPr>
          <w:b/>
        </w:rPr>
        <w:t>4</w:t>
      </w:r>
      <w:r w:rsidR="003C3A4F">
        <w:rPr>
          <w:b/>
        </w:rPr>
        <w:t>7</w:t>
      </w:r>
      <w:r>
        <w:tab/>
      </w:r>
      <w:bookmarkEnd w:id="11"/>
      <w:r w:rsidR="003D5B2F">
        <w:t xml:space="preserve">Meeting called to order and </w:t>
      </w:r>
      <w:r w:rsidR="00F40D41">
        <w:t>informed</w:t>
      </w:r>
      <w:r w:rsidR="003D5B2F">
        <w:t xml:space="preserve"> the group that this slot was </w:t>
      </w:r>
      <w:r w:rsidR="00F40D41">
        <w:t>to review and correct the consolidated comment database (15-10-0321)</w:t>
      </w:r>
      <w:r w:rsidR="003D5B2F">
        <w:t xml:space="preserve"> </w:t>
      </w:r>
    </w:p>
    <w:p w:rsidR="00056A05" w:rsidRDefault="003C3A4F" w:rsidP="00D05A8A">
      <w:pPr>
        <w:ind w:left="720"/>
      </w:pPr>
      <w:r>
        <w:t xml:space="preserve">Chair </w:t>
      </w:r>
      <w:r w:rsidR="00F40D41">
        <w:t>updated the consolidated comment database using 15-10-390-06</w:t>
      </w:r>
      <w:r>
        <w:t>.</w:t>
      </w:r>
      <w:r w:rsidR="00056A05">
        <w:t xml:space="preserve"> </w:t>
      </w:r>
    </w:p>
    <w:p w:rsidR="00F40D41" w:rsidRDefault="008D29C2" w:rsidP="008D29C2">
      <w:pPr>
        <w:ind w:left="720" w:hanging="720"/>
      </w:pPr>
      <w:r>
        <w:tab/>
      </w:r>
      <w:r w:rsidR="00F40D41">
        <w:t xml:space="preserve">Upon no further changes to the consolidated comment database </w:t>
      </w:r>
      <w:proofErr w:type="spellStart"/>
      <w:r w:rsidR="00F40D41">
        <w:t>Myung</w:t>
      </w:r>
      <w:proofErr w:type="spellEnd"/>
      <w:r w:rsidR="00F40D41">
        <w:t xml:space="preserve"> Lee moved and Ben Rolfe </w:t>
      </w:r>
      <w:r w:rsidR="00F40D41" w:rsidRPr="00F40D41">
        <w:rPr>
          <w:i/>
        </w:rPr>
        <w:t>seconded that the TG4e approve the technical comment resolutions in document 15-10-0321-10</w:t>
      </w:r>
      <w:r w:rsidR="00F40D41">
        <w:t xml:space="preserve">.  Upon neither discussion nor opposition the motion carries by unanimous consent.  </w:t>
      </w:r>
    </w:p>
    <w:p w:rsidR="00F40D41" w:rsidRDefault="00F40D41" w:rsidP="00F40D41">
      <w:pPr>
        <w:ind w:left="720"/>
      </w:pPr>
      <w:r>
        <w:t xml:space="preserve">Tim Godfrey moved, and </w:t>
      </w:r>
      <w:proofErr w:type="spellStart"/>
      <w:r>
        <w:t>Myung</w:t>
      </w:r>
      <w:proofErr w:type="spellEnd"/>
      <w:r>
        <w:t xml:space="preserve"> Lee seconded, that TG4e empowers the editors to complete revisions to the draft in accordance with the technical directions contained in 15-10-0321-10 and editorial changes as appropriate.  Upon neither discussion nor opposition the motion carries with unanimous consent.  </w:t>
      </w:r>
    </w:p>
    <w:p w:rsidR="00F40D41" w:rsidRDefault="00F40D41" w:rsidP="00F40D41">
      <w:pPr>
        <w:ind w:left="720"/>
      </w:pPr>
      <w:proofErr w:type="spellStart"/>
      <w:r>
        <w:t>Myung</w:t>
      </w:r>
      <w:proofErr w:type="spellEnd"/>
      <w:r>
        <w:t xml:space="preserve"> Lee spoke to the group and asked for acknowledgement of the technical editing assistance from Professor Ang.</w:t>
      </w:r>
    </w:p>
    <w:p w:rsidR="00723BD6" w:rsidRDefault="00723BD6" w:rsidP="00726A60">
      <w:pPr>
        <w:ind w:left="720"/>
      </w:pPr>
    </w:p>
    <w:p w:rsidR="00726A60" w:rsidRDefault="00726A60" w:rsidP="00726A60">
      <w:pPr>
        <w:ind w:left="720"/>
      </w:pPr>
      <w:r>
        <w:t xml:space="preserve">Motion: </w:t>
      </w:r>
      <w:r>
        <w:rPr>
          <w:i/>
        </w:rPr>
        <w:t xml:space="preserve">Move that TG4e requests that the </w:t>
      </w:r>
      <w:r w:rsidRPr="00480FF3">
        <w:rPr>
          <w:i/>
        </w:rPr>
        <w:t xml:space="preserve">802.15 WG approve the start of a WG Letter Ballot requesting approval to forward document </w:t>
      </w:r>
      <w:r>
        <w:rPr>
          <w:i/>
          <w:iCs/>
        </w:rPr>
        <w:t>P802-15-4e-D2</w:t>
      </w:r>
      <w:r w:rsidRPr="00480FF3">
        <w:rPr>
          <w:i/>
          <w:iCs/>
        </w:rPr>
        <w:t>_Draft_Amendment.pdf</w:t>
      </w:r>
      <w:r w:rsidRPr="00480FF3">
        <w:rPr>
          <w:i/>
        </w:rPr>
        <w:t>, edited in accordance wit</w:t>
      </w:r>
      <w:r>
        <w:rPr>
          <w:i/>
        </w:rPr>
        <w:t>h comment spreadsheet 15-10-0321-10</w:t>
      </w:r>
      <w:r w:rsidRPr="00480FF3">
        <w:rPr>
          <w:i/>
        </w:rPr>
        <w:t>-004e, to Sponsor Ballot pending the completion and inclusion of the edits in the draft.</w:t>
      </w:r>
      <w:r w:rsidRPr="00480FF3">
        <w:t xml:space="preserve"> </w:t>
      </w:r>
    </w:p>
    <w:p w:rsidR="00F40D41" w:rsidRDefault="00723BD6" w:rsidP="00723BD6">
      <w:pPr>
        <w:ind w:left="720"/>
      </w:pPr>
      <w:r>
        <w:t xml:space="preserve">Moved by Ben Rolfe and seconded by Tim Godfrey.  </w:t>
      </w:r>
      <w:r w:rsidR="00F40D41">
        <w:t>Upon neither discussion nor objection the motion carries by unanimous consent.</w:t>
      </w:r>
    </w:p>
    <w:p w:rsidR="00723BD6" w:rsidRDefault="00723BD6" w:rsidP="00F40D41">
      <w:pPr>
        <w:ind w:left="720"/>
      </w:pPr>
    </w:p>
    <w:p w:rsidR="000F21EB" w:rsidRDefault="00F40D41" w:rsidP="00F40D41">
      <w:pPr>
        <w:ind w:left="720"/>
      </w:pPr>
      <w:r>
        <w:t xml:space="preserve">Tim Godfrey moved and Ludwig </w:t>
      </w:r>
      <w:proofErr w:type="spellStart"/>
      <w:r>
        <w:t>Winkel</w:t>
      </w:r>
      <w:proofErr w:type="spellEnd"/>
      <w:r>
        <w:t xml:space="preserve"> seconded, that TG4e recommends, and asks the 802.15 WG </w:t>
      </w:r>
      <w:proofErr w:type="gramStart"/>
      <w:r>
        <w:t>chair</w:t>
      </w:r>
      <w:proofErr w:type="gramEnd"/>
      <w:r>
        <w:t xml:space="preserve"> </w:t>
      </w:r>
      <w:r w:rsidR="000F21EB">
        <w:t>that the letter ballot for the revised 802.15.4e draft be the minimal 30-day duration to allow the editors additional time to properly prepare the draft.  Upon neither discussion nor objection the motion carries by unanimous consent.</w:t>
      </w:r>
    </w:p>
    <w:p w:rsidR="000F21EB" w:rsidRDefault="000F21EB" w:rsidP="00F40D41">
      <w:pPr>
        <w:ind w:left="720"/>
      </w:pPr>
    </w:p>
    <w:p w:rsidR="008D29C2" w:rsidRDefault="000F21EB" w:rsidP="00F40D41">
      <w:pPr>
        <w:ind w:left="720"/>
      </w:pPr>
      <w:r>
        <w:t>The group worked with the technical editor to repair the broken links in the revised draft.</w:t>
      </w:r>
    </w:p>
    <w:p w:rsidR="0070001F" w:rsidRDefault="0070001F" w:rsidP="0070001F">
      <w:pPr>
        <w:ind w:left="720" w:hanging="720"/>
      </w:pPr>
    </w:p>
    <w:p w:rsidR="00127345" w:rsidRPr="00390935" w:rsidRDefault="005A1655" w:rsidP="00390935">
      <w:r>
        <w:rPr>
          <w:b/>
        </w:rPr>
        <w:t>15:2</w:t>
      </w:r>
      <w:r w:rsidR="00056A05" w:rsidRPr="00D772BB">
        <w:rPr>
          <w:b/>
        </w:rPr>
        <w:t>7</w:t>
      </w:r>
      <w:r w:rsidR="00056A05">
        <w:tab/>
      </w:r>
      <w:r>
        <w:t>Session</w:t>
      </w:r>
      <w:r w:rsidR="00056A05">
        <w:t xml:space="preserve"> adjourned</w:t>
      </w:r>
    </w:p>
    <w:sectPr w:rsidR="00127345" w:rsidRPr="00390935"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A60" w:rsidRDefault="00726A60">
      <w:r>
        <w:separator/>
      </w:r>
    </w:p>
  </w:endnote>
  <w:endnote w:type="continuationSeparator" w:id="0">
    <w:p w:rsidR="00726A60" w:rsidRDefault="00726A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60" w:rsidRDefault="00726A6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60" w:rsidRDefault="00726A6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A60" w:rsidRDefault="00726A60">
      <w:r>
        <w:separator/>
      </w:r>
    </w:p>
  </w:footnote>
  <w:footnote w:type="continuationSeparator" w:id="0">
    <w:p w:rsidR="00726A60" w:rsidRDefault="00726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60" w:rsidRDefault="00726A6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2010</w:t>
    </w:r>
    <w:r>
      <w:rPr>
        <w:b/>
        <w:sz w:val="28"/>
      </w:rPr>
      <w:fldChar w:fldCharType="end"/>
    </w:r>
    <w:r>
      <w:rPr>
        <w:b/>
        <w:sz w:val="28"/>
      </w:rPr>
      <w:tab/>
      <w:t xml:space="preserve"> IEEE P802.15-</w:t>
    </w:r>
    <w:fldSimple w:instr=" DOCPROPERTY &quot;Category&quot;  \* MERGEFORMAT ">
      <w:r w:rsidRPr="000F4742">
        <w:rPr>
          <w:b/>
          <w:sz w:val="28"/>
        </w:rPr>
        <w:t>&lt;15-10-0517-00-004e&gt;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60" w:rsidRDefault="00726A6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27">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20"/>
  </w:num>
  <w:num w:numId="3">
    <w:abstractNumId w:val="13"/>
  </w:num>
  <w:num w:numId="4">
    <w:abstractNumId w:val="30"/>
  </w:num>
  <w:num w:numId="5">
    <w:abstractNumId w:val="1"/>
  </w:num>
  <w:num w:numId="6">
    <w:abstractNumId w:val="17"/>
  </w:num>
  <w:num w:numId="7">
    <w:abstractNumId w:val="28"/>
  </w:num>
  <w:num w:numId="8">
    <w:abstractNumId w:val="33"/>
  </w:num>
  <w:num w:numId="9">
    <w:abstractNumId w:val="6"/>
  </w:num>
  <w:num w:numId="10">
    <w:abstractNumId w:val="35"/>
  </w:num>
  <w:num w:numId="11">
    <w:abstractNumId w:val="5"/>
  </w:num>
  <w:num w:numId="12">
    <w:abstractNumId w:val="21"/>
  </w:num>
  <w:num w:numId="13">
    <w:abstractNumId w:val="3"/>
  </w:num>
  <w:num w:numId="14">
    <w:abstractNumId w:val="4"/>
  </w:num>
  <w:num w:numId="15">
    <w:abstractNumId w:val="8"/>
  </w:num>
  <w:num w:numId="16">
    <w:abstractNumId w:val="19"/>
  </w:num>
  <w:num w:numId="17">
    <w:abstractNumId w:val="27"/>
  </w:num>
  <w:num w:numId="18">
    <w:abstractNumId w:val="14"/>
  </w:num>
  <w:num w:numId="19">
    <w:abstractNumId w:val="29"/>
  </w:num>
  <w:num w:numId="20">
    <w:abstractNumId w:val="7"/>
  </w:num>
  <w:num w:numId="21">
    <w:abstractNumId w:val="23"/>
  </w:num>
  <w:num w:numId="22">
    <w:abstractNumId w:val="11"/>
  </w:num>
  <w:num w:numId="23">
    <w:abstractNumId w:val="22"/>
  </w:num>
  <w:num w:numId="24">
    <w:abstractNumId w:val="12"/>
  </w:num>
  <w:num w:numId="25">
    <w:abstractNumId w:val="18"/>
  </w:num>
  <w:num w:numId="26">
    <w:abstractNumId w:val="34"/>
  </w:num>
  <w:num w:numId="27">
    <w:abstractNumId w:val="37"/>
  </w:num>
  <w:num w:numId="28">
    <w:abstractNumId w:val="25"/>
  </w:num>
  <w:num w:numId="29">
    <w:abstractNumId w:val="15"/>
  </w:num>
  <w:num w:numId="30">
    <w:abstractNumId w:val="36"/>
  </w:num>
  <w:num w:numId="31">
    <w:abstractNumId w:val="0"/>
  </w:num>
  <w:num w:numId="32">
    <w:abstractNumId w:val="10"/>
  </w:num>
  <w:num w:numId="33">
    <w:abstractNumId w:val="26"/>
  </w:num>
  <w:num w:numId="34">
    <w:abstractNumId w:val="24"/>
  </w:num>
  <w:num w:numId="35">
    <w:abstractNumId w:val="9"/>
  </w:num>
  <w:num w:numId="36">
    <w:abstractNumId w:val="31"/>
  </w:num>
  <w:num w:numId="37">
    <w:abstractNumId w:val="2"/>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AB07D2"/>
    <w:rsid w:val="00001751"/>
    <w:rsid w:val="000249C8"/>
    <w:rsid w:val="00027FF6"/>
    <w:rsid w:val="0003561A"/>
    <w:rsid w:val="00044072"/>
    <w:rsid w:val="00050931"/>
    <w:rsid w:val="00052C59"/>
    <w:rsid w:val="00054CD5"/>
    <w:rsid w:val="00056A05"/>
    <w:rsid w:val="00057FF9"/>
    <w:rsid w:val="000629EE"/>
    <w:rsid w:val="00062B6F"/>
    <w:rsid w:val="00070FCC"/>
    <w:rsid w:val="00093CA9"/>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68EE"/>
    <w:rsid w:val="00175752"/>
    <w:rsid w:val="00186787"/>
    <w:rsid w:val="001A03E4"/>
    <w:rsid w:val="001C47E0"/>
    <w:rsid w:val="001C655E"/>
    <w:rsid w:val="001D2502"/>
    <w:rsid w:val="001D520A"/>
    <w:rsid w:val="001E0BBE"/>
    <w:rsid w:val="001F1C8A"/>
    <w:rsid w:val="002031EF"/>
    <w:rsid w:val="00225AA0"/>
    <w:rsid w:val="002301BB"/>
    <w:rsid w:val="00245667"/>
    <w:rsid w:val="00251358"/>
    <w:rsid w:val="00254D17"/>
    <w:rsid w:val="0025673B"/>
    <w:rsid w:val="00270971"/>
    <w:rsid w:val="00270B2D"/>
    <w:rsid w:val="0027347D"/>
    <w:rsid w:val="00275D3C"/>
    <w:rsid w:val="00284CF0"/>
    <w:rsid w:val="00295CE8"/>
    <w:rsid w:val="002A1029"/>
    <w:rsid w:val="002A7F7E"/>
    <w:rsid w:val="002B29F8"/>
    <w:rsid w:val="002B436D"/>
    <w:rsid w:val="002C5B3E"/>
    <w:rsid w:val="002D12D0"/>
    <w:rsid w:val="002D2997"/>
    <w:rsid w:val="002E0D5D"/>
    <w:rsid w:val="00326C06"/>
    <w:rsid w:val="003270D5"/>
    <w:rsid w:val="00327FB0"/>
    <w:rsid w:val="00331AB7"/>
    <w:rsid w:val="00336303"/>
    <w:rsid w:val="00337502"/>
    <w:rsid w:val="00347BFE"/>
    <w:rsid w:val="00350B0A"/>
    <w:rsid w:val="0036282D"/>
    <w:rsid w:val="003778BC"/>
    <w:rsid w:val="003811F9"/>
    <w:rsid w:val="0038214F"/>
    <w:rsid w:val="0038361A"/>
    <w:rsid w:val="00385417"/>
    <w:rsid w:val="00390935"/>
    <w:rsid w:val="003B7232"/>
    <w:rsid w:val="003C3A4F"/>
    <w:rsid w:val="003C40E0"/>
    <w:rsid w:val="003D4609"/>
    <w:rsid w:val="003D5B2F"/>
    <w:rsid w:val="00400D6A"/>
    <w:rsid w:val="00401BA2"/>
    <w:rsid w:val="004214CE"/>
    <w:rsid w:val="00431BBB"/>
    <w:rsid w:val="00440092"/>
    <w:rsid w:val="00441AEF"/>
    <w:rsid w:val="00442FA5"/>
    <w:rsid w:val="00445CFD"/>
    <w:rsid w:val="00451C77"/>
    <w:rsid w:val="004579F1"/>
    <w:rsid w:val="00491692"/>
    <w:rsid w:val="004968ED"/>
    <w:rsid w:val="004A5644"/>
    <w:rsid w:val="004A5670"/>
    <w:rsid w:val="004D35D3"/>
    <w:rsid w:val="004E2FDC"/>
    <w:rsid w:val="004F6D13"/>
    <w:rsid w:val="004F763E"/>
    <w:rsid w:val="00513501"/>
    <w:rsid w:val="00530C3D"/>
    <w:rsid w:val="005541A8"/>
    <w:rsid w:val="00554CDE"/>
    <w:rsid w:val="00557356"/>
    <w:rsid w:val="00574F79"/>
    <w:rsid w:val="00585FB8"/>
    <w:rsid w:val="005A1655"/>
    <w:rsid w:val="005B010B"/>
    <w:rsid w:val="005B4142"/>
    <w:rsid w:val="005B726E"/>
    <w:rsid w:val="005C0F9B"/>
    <w:rsid w:val="005C5B80"/>
    <w:rsid w:val="005E07F9"/>
    <w:rsid w:val="005E508B"/>
    <w:rsid w:val="005E63A1"/>
    <w:rsid w:val="00624D40"/>
    <w:rsid w:val="0063546F"/>
    <w:rsid w:val="006436EF"/>
    <w:rsid w:val="0065668A"/>
    <w:rsid w:val="00660D69"/>
    <w:rsid w:val="00664B50"/>
    <w:rsid w:val="006668A4"/>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4769D"/>
    <w:rsid w:val="00757F3A"/>
    <w:rsid w:val="0077385F"/>
    <w:rsid w:val="00776BE2"/>
    <w:rsid w:val="007802A7"/>
    <w:rsid w:val="00790E0E"/>
    <w:rsid w:val="007A6E44"/>
    <w:rsid w:val="007C3266"/>
    <w:rsid w:val="007D4035"/>
    <w:rsid w:val="007D5F00"/>
    <w:rsid w:val="007E7847"/>
    <w:rsid w:val="007F2D22"/>
    <w:rsid w:val="00803E71"/>
    <w:rsid w:val="0080635F"/>
    <w:rsid w:val="00811EA5"/>
    <w:rsid w:val="00815D19"/>
    <w:rsid w:val="00824845"/>
    <w:rsid w:val="008515B1"/>
    <w:rsid w:val="00873FB4"/>
    <w:rsid w:val="00880324"/>
    <w:rsid w:val="0088278E"/>
    <w:rsid w:val="0088462D"/>
    <w:rsid w:val="00891364"/>
    <w:rsid w:val="008A2528"/>
    <w:rsid w:val="008A4626"/>
    <w:rsid w:val="008A50EA"/>
    <w:rsid w:val="008B3B0D"/>
    <w:rsid w:val="008B75D0"/>
    <w:rsid w:val="008C0226"/>
    <w:rsid w:val="008C40B6"/>
    <w:rsid w:val="008D29C2"/>
    <w:rsid w:val="008D6DA5"/>
    <w:rsid w:val="008E21C7"/>
    <w:rsid w:val="008E4145"/>
    <w:rsid w:val="008F03D5"/>
    <w:rsid w:val="008F78CF"/>
    <w:rsid w:val="00903D7F"/>
    <w:rsid w:val="00904A95"/>
    <w:rsid w:val="0090733B"/>
    <w:rsid w:val="00934610"/>
    <w:rsid w:val="0093498D"/>
    <w:rsid w:val="00955AE9"/>
    <w:rsid w:val="00962454"/>
    <w:rsid w:val="009843C1"/>
    <w:rsid w:val="00990744"/>
    <w:rsid w:val="00991C67"/>
    <w:rsid w:val="009A25DC"/>
    <w:rsid w:val="009B63EE"/>
    <w:rsid w:val="009C4EDC"/>
    <w:rsid w:val="009C6FFC"/>
    <w:rsid w:val="009C7CB8"/>
    <w:rsid w:val="009E04B4"/>
    <w:rsid w:val="009E5485"/>
    <w:rsid w:val="00A06D4A"/>
    <w:rsid w:val="00A27C55"/>
    <w:rsid w:val="00A328EE"/>
    <w:rsid w:val="00A329D5"/>
    <w:rsid w:val="00A42CCA"/>
    <w:rsid w:val="00A5239C"/>
    <w:rsid w:val="00A553A5"/>
    <w:rsid w:val="00A579C4"/>
    <w:rsid w:val="00A759BE"/>
    <w:rsid w:val="00A83BD3"/>
    <w:rsid w:val="00A8658A"/>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4A22"/>
    <w:rsid w:val="00B21A8A"/>
    <w:rsid w:val="00B25AA6"/>
    <w:rsid w:val="00B33025"/>
    <w:rsid w:val="00B46E64"/>
    <w:rsid w:val="00B473DE"/>
    <w:rsid w:val="00B54AFD"/>
    <w:rsid w:val="00B91DFC"/>
    <w:rsid w:val="00B924D0"/>
    <w:rsid w:val="00B937A5"/>
    <w:rsid w:val="00BA15A8"/>
    <w:rsid w:val="00BB0A71"/>
    <w:rsid w:val="00BC06F5"/>
    <w:rsid w:val="00BC138E"/>
    <w:rsid w:val="00BD7A94"/>
    <w:rsid w:val="00BE3AD3"/>
    <w:rsid w:val="00BE43B8"/>
    <w:rsid w:val="00BF3BA1"/>
    <w:rsid w:val="00C04169"/>
    <w:rsid w:val="00C15F17"/>
    <w:rsid w:val="00C20A6D"/>
    <w:rsid w:val="00C22674"/>
    <w:rsid w:val="00C23878"/>
    <w:rsid w:val="00C33DBF"/>
    <w:rsid w:val="00C55631"/>
    <w:rsid w:val="00C57895"/>
    <w:rsid w:val="00C651BC"/>
    <w:rsid w:val="00C7510C"/>
    <w:rsid w:val="00C817D7"/>
    <w:rsid w:val="00C82900"/>
    <w:rsid w:val="00CE587A"/>
    <w:rsid w:val="00D0361D"/>
    <w:rsid w:val="00D057D4"/>
    <w:rsid w:val="00D05A8A"/>
    <w:rsid w:val="00D1207C"/>
    <w:rsid w:val="00D21720"/>
    <w:rsid w:val="00D350A3"/>
    <w:rsid w:val="00D55B7E"/>
    <w:rsid w:val="00D635A0"/>
    <w:rsid w:val="00D74689"/>
    <w:rsid w:val="00D772BB"/>
    <w:rsid w:val="00D86CF5"/>
    <w:rsid w:val="00DA4F46"/>
    <w:rsid w:val="00DB3145"/>
    <w:rsid w:val="00DB4109"/>
    <w:rsid w:val="00DB5CD7"/>
    <w:rsid w:val="00DC07AD"/>
    <w:rsid w:val="00DD00FF"/>
    <w:rsid w:val="00DD0A74"/>
    <w:rsid w:val="00DD5351"/>
    <w:rsid w:val="00DE6F6F"/>
    <w:rsid w:val="00E05226"/>
    <w:rsid w:val="00E20F67"/>
    <w:rsid w:val="00E32FA9"/>
    <w:rsid w:val="00E406D1"/>
    <w:rsid w:val="00E424CB"/>
    <w:rsid w:val="00E5161F"/>
    <w:rsid w:val="00E607FB"/>
    <w:rsid w:val="00E6288F"/>
    <w:rsid w:val="00E66F2D"/>
    <w:rsid w:val="00E74E30"/>
    <w:rsid w:val="00E857B2"/>
    <w:rsid w:val="00E86B75"/>
    <w:rsid w:val="00E95C94"/>
    <w:rsid w:val="00E95E17"/>
    <w:rsid w:val="00E975AF"/>
    <w:rsid w:val="00EA4E9A"/>
    <w:rsid w:val="00EA6DF5"/>
    <w:rsid w:val="00EB213F"/>
    <w:rsid w:val="00EB5978"/>
    <w:rsid w:val="00EB64B9"/>
    <w:rsid w:val="00ED37E1"/>
    <w:rsid w:val="00EE7C85"/>
    <w:rsid w:val="00EF06C2"/>
    <w:rsid w:val="00EF1C67"/>
    <w:rsid w:val="00F025C1"/>
    <w:rsid w:val="00F048EF"/>
    <w:rsid w:val="00F05929"/>
    <w:rsid w:val="00F15A7F"/>
    <w:rsid w:val="00F15EBB"/>
    <w:rsid w:val="00F36F9A"/>
    <w:rsid w:val="00F4038F"/>
    <w:rsid w:val="00F40D41"/>
    <w:rsid w:val="00F41E2A"/>
    <w:rsid w:val="00F424F2"/>
    <w:rsid w:val="00F544CE"/>
    <w:rsid w:val="00F579C6"/>
    <w:rsid w:val="00F624EC"/>
    <w:rsid w:val="00F65049"/>
    <w:rsid w:val="00F65AC0"/>
    <w:rsid w:val="00F7545E"/>
    <w:rsid w:val="00F8122C"/>
    <w:rsid w:val="00F9502C"/>
    <w:rsid w:val="00F977D7"/>
    <w:rsid w:val="00FA0143"/>
    <w:rsid w:val="00FB3CA3"/>
    <w:rsid w:val="00FC0816"/>
    <w:rsid w:val="00FC7352"/>
    <w:rsid w:val="00FE328E"/>
    <w:rsid w:val="00FE43BF"/>
    <w:rsid w:val="00FF1560"/>
    <w:rsid w:val="00FF1C87"/>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880324"/>
    <w:pPr>
      <w:ind w:left="720"/>
      <w:contextualSpacing/>
    </w:pPr>
  </w:style>
</w:styles>
</file>

<file path=word/webSettings.xml><?xml version="1.0" encoding="utf-8"?>
<w:webSettings xmlns:r="http://schemas.openxmlformats.org/officeDocument/2006/relationships" xmlns:w="http://schemas.openxmlformats.org/wordprocessingml/2006/main">
  <w:divs>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AA2D-7508-4E8C-A1A5-CCA0BFD8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&lt;Task Group 15.4e Minutes&gt;</vt:lpstr>
    </vt:vector>
  </TitlesOfParts>
  <Company>&lt;Kinney Consulting LLC&gt;</Company>
  <LinksUpToDate>false</LinksUpToDate>
  <CharactersWithSpaces>11462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creator>Pat Kinney</dc:creator>
  <dc:description>&lt;street address&gt;_x000d_
TELEPHONE: &lt;phone#&gt;_x000d_
FAX: &lt;fax#&gt;_x000d_
EMAIL: &lt;email&gt;</dc:description>
  <cp:lastModifiedBy>Pat</cp:lastModifiedBy>
  <cp:revision>47</cp:revision>
  <cp:lastPrinted>2009-12-01T16:52:00Z</cp:lastPrinted>
  <dcterms:created xsi:type="dcterms:W3CDTF">2010-09-12T18:30:00Z</dcterms:created>
  <dcterms:modified xsi:type="dcterms:W3CDTF">2010-09-17T01:15:00Z</dcterms:modified>
  <cp:category>&lt;15-10-0517-00-004e&gt;</cp:category>
</cp:coreProperties>
</file>