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2278" w:rsidRPr="003A66EA" w:rsidRDefault="00D72278">
      <w:pPr>
        <w:jc w:val="center"/>
        <w:rPr>
          <w:rFonts w:cs="Times New Roman"/>
          <w:b/>
          <w:sz w:val="20"/>
        </w:rPr>
      </w:pPr>
      <w:r w:rsidRPr="003A66EA">
        <w:rPr>
          <w:rFonts w:cs="Times New Roman"/>
          <w:b/>
          <w:sz w:val="20"/>
        </w:rPr>
        <w:t>IEEE P802.15</w:t>
      </w:r>
    </w:p>
    <w:p w:rsidR="00D72278" w:rsidRPr="003A66EA" w:rsidRDefault="00D72278">
      <w:pPr>
        <w:jc w:val="center"/>
        <w:rPr>
          <w:rFonts w:cs="Times New Roman"/>
          <w:b/>
          <w:sz w:val="20"/>
        </w:rPr>
      </w:pPr>
      <w:r w:rsidRPr="003A66EA">
        <w:rPr>
          <w:rFonts w:cs="Times New Roman"/>
          <w:b/>
          <w:sz w:val="20"/>
        </w:rPr>
        <w:t>Wireless Personal Area Networks</w:t>
      </w:r>
    </w:p>
    <w:p w:rsidR="00D72278" w:rsidRPr="003A66EA" w:rsidRDefault="00D72278">
      <w:pPr>
        <w:jc w:val="center"/>
        <w:rPr>
          <w:rFonts w:cs="Times New Roman"/>
          <w:b/>
          <w:sz w:val="20"/>
        </w:rPr>
      </w:pPr>
    </w:p>
    <w:tbl>
      <w:tblPr>
        <w:tblW w:w="0" w:type="auto"/>
        <w:tblInd w:w="108" w:type="dxa"/>
        <w:tblLayout w:type="fixed"/>
        <w:tblLook w:val="0000"/>
      </w:tblPr>
      <w:tblGrid>
        <w:gridCol w:w="1260"/>
        <w:gridCol w:w="4050"/>
        <w:gridCol w:w="4140"/>
      </w:tblGrid>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Project</w:t>
            </w:r>
          </w:p>
        </w:tc>
        <w:tc>
          <w:tcPr>
            <w:tcW w:w="8190" w:type="dxa"/>
            <w:gridSpan w:val="2"/>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IEEE P802.15 Working Group for Wireless Personal Area Networks (WPANs)</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Title</w:t>
            </w:r>
          </w:p>
        </w:tc>
        <w:tc>
          <w:tcPr>
            <w:tcW w:w="8190" w:type="dxa"/>
            <w:gridSpan w:val="2"/>
            <w:tcBorders>
              <w:top w:val="single" w:sz="4" w:space="0" w:color="000000"/>
            </w:tcBorders>
          </w:tcPr>
          <w:p w:rsidR="00D72278" w:rsidRPr="003A66EA" w:rsidRDefault="00C055D0">
            <w:pPr>
              <w:pStyle w:val="covertext"/>
              <w:snapToGrid w:val="0"/>
              <w:rPr>
                <w:rFonts w:cs="Times New Roman"/>
                <w:sz w:val="20"/>
                <w:lang w:eastAsia="ja-JP"/>
              </w:rPr>
            </w:pPr>
            <w:r>
              <w:rPr>
                <w:rFonts w:cs="Times New Roman"/>
                <w:b/>
                <w:sz w:val="20"/>
                <w:lang w:eastAsia="ja-JP"/>
              </w:rPr>
              <w:t xml:space="preserve">July 2010 </w:t>
            </w:r>
            <w:r w:rsidR="00303D8A">
              <w:rPr>
                <w:rFonts w:cs="Times New Roman"/>
                <w:b/>
                <w:sz w:val="20"/>
                <w:lang w:eastAsia="ja-JP"/>
              </w:rPr>
              <w:t xml:space="preserve">802.15 </w:t>
            </w:r>
            <w:r>
              <w:rPr>
                <w:rFonts w:cs="Times New Roman"/>
                <w:b/>
                <w:sz w:val="20"/>
                <w:lang w:eastAsia="ja-JP"/>
              </w:rPr>
              <w:t>TG4g and TG4e Ad-Hoc Comment Resolution Sessions</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Date Submitted</w:t>
            </w:r>
          </w:p>
        </w:tc>
        <w:tc>
          <w:tcPr>
            <w:tcW w:w="8190" w:type="dxa"/>
            <w:gridSpan w:val="2"/>
            <w:tcBorders>
              <w:top w:val="single" w:sz="4" w:space="0" w:color="000000"/>
            </w:tcBorders>
          </w:tcPr>
          <w:p w:rsidR="00D72278" w:rsidRPr="003A66EA" w:rsidRDefault="00D72278" w:rsidP="00F924F3">
            <w:pPr>
              <w:pStyle w:val="covertext"/>
              <w:snapToGrid w:val="0"/>
              <w:rPr>
                <w:rFonts w:cs="Times New Roman"/>
                <w:sz w:val="20"/>
              </w:rPr>
            </w:pPr>
            <w:r w:rsidRPr="003A66EA">
              <w:rPr>
                <w:rFonts w:cs="Times New Roman"/>
                <w:sz w:val="20"/>
              </w:rPr>
              <w:t>[</w:t>
            </w:r>
            <w:r w:rsidR="00F924F3">
              <w:rPr>
                <w:rFonts w:cs="Times New Roman"/>
                <w:sz w:val="20"/>
                <w:lang w:eastAsia="ja-JP"/>
              </w:rPr>
              <w:t>22</w:t>
            </w:r>
            <w:r w:rsidR="00D57228" w:rsidRPr="003A66EA">
              <w:rPr>
                <w:rFonts w:cs="Times New Roman"/>
                <w:sz w:val="20"/>
                <w:lang w:eastAsia="ja-JP"/>
              </w:rPr>
              <w:t xml:space="preserve"> </w:t>
            </w:r>
            <w:r w:rsidR="00F924F3">
              <w:rPr>
                <w:rFonts w:cs="Times New Roman"/>
                <w:sz w:val="20"/>
                <w:lang w:eastAsia="ja-JP"/>
              </w:rPr>
              <w:t>June</w:t>
            </w:r>
            <w:r w:rsidRPr="003A66EA">
              <w:rPr>
                <w:rFonts w:cs="Times New Roman"/>
                <w:sz w:val="20"/>
              </w:rPr>
              <w:t xml:space="preserve"> 2010]</w:t>
            </w:r>
          </w:p>
        </w:tc>
      </w:tr>
      <w:tr w:rsidR="00D72278" w:rsidRPr="003A66EA">
        <w:tc>
          <w:tcPr>
            <w:tcW w:w="1260" w:type="dxa"/>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Source</w:t>
            </w:r>
          </w:p>
        </w:tc>
        <w:tc>
          <w:tcPr>
            <w:tcW w:w="4050" w:type="dxa"/>
            <w:tcBorders>
              <w:top w:val="single" w:sz="4" w:space="0" w:color="000000"/>
              <w:bottom w:val="single" w:sz="4" w:space="0" w:color="000000"/>
            </w:tcBorders>
          </w:tcPr>
          <w:p w:rsidR="00D72278" w:rsidRPr="003A66EA" w:rsidRDefault="00D57228">
            <w:pPr>
              <w:pStyle w:val="covertext"/>
              <w:snapToGrid w:val="0"/>
              <w:spacing w:before="0" w:after="0"/>
              <w:rPr>
                <w:rFonts w:cs="Times New Roman"/>
                <w:sz w:val="20"/>
                <w:lang w:eastAsia="ja-JP"/>
              </w:rPr>
            </w:pPr>
            <w:r w:rsidRPr="003A66EA">
              <w:rPr>
                <w:rFonts w:cs="Times New Roman"/>
                <w:sz w:val="20"/>
              </w:rPr>
              <w:t>[</w:t>
            </w:r>
            <w:r w:rsidR="00F924F3">
              <w:rPr>
                <w:rFonts w:cs="Times New Roman"/>
                <w:sz w:val="20"/>
              </w:rPr>
              <w:t>Clint Powell</w:t>
            </w:r>
            <w:r w:rsidRPr="003A66EA">
              <w:rPr>
                <w:rFonts w:cs="Times New Roman"/>
                <w:sz w:val="20"/>
              </w:rPr>
              <w:t>]</w:t>
            </w:r>
            <w:r w:rsidR="00D72278" w:rsidRPr="003A66EA">
              <w:rPr>
                <w:rFonts w:cs="Times New Roman"/>
                <w:sz w:val="20"/>
              </w:rPr>
              <w:br/>
              <w:t>[</w:t>
            </w:r>
            <w:r w:rsidR="00F924F3">
              <w:rPr>
                <w:rFonts w:cs="Times New Roman"/>
                <w:sz w:val="20"/>
                <w:lang w:eastAsia="ja-JP"/>
              </w:rPr>
              <w:t>SCE</w:t>
            </w:r>
            <w:r w:rsidR="00172E48" w:rsidRPr="003A66EA">
              <w:rPr>
                <w:rFonts w:cs="Times New Roman"/>
                <w:sz w:val="20"/>
              </w:rPr>
              <w:t>]</w:t>
            </w:r>
          </w:p>
          <w:p w:rsidR="00D57228" w:rsidRPr="003A66EA" w:rsidRDefault="00D57228">
            <w:pPr>
              <w:pStyle w:val="covertext"/>
              <w:snapToGrid w:val="0"/>
              <w:spacing w:before="0" w:after="0"/>
              <w:rPr>
                <w:rFonts w:cs="Times New Roman"/>
                <w:sz w:val="20"/>
                <w:lang w:eastAsia="ja-JP"/>
              </w:rPr>
            </w:pPr>
            <w:r w:rsidRPr="003A66EA">
              <w:rPr>
                <w:rFonts w:cs="Times New Roman"/>
                <w:sz w:val="20"/>
                <w:lang w:eastAsia="ja-JP"/>
              </w:rPr>
              <w:t>[</w:t>
            </w:r>
            <w:r w:rsidR="00F924F3">
              <w:rPr>
                <w:rFonts w:cs="Times New Roman"/>
                <w:sz w:val="20"/>
                <w:lang w:eastAsia="ja-JP"/>
              </w:rPr>
              <w:t>Pat Kinney</w:t>
            </w:r>
            <w:r w:rsidRPr="003A66EA">
              <w:rPr>
                <w:rFonts w:cs="Times New Roman"/>
                <w:sz w:val="20"/>
                <w:lang w:eastAsia="ja-JP"/>
              </w:rPr>
              <w:t>]</w:t>
            </w:r>
          </w:p>
          <w:p w:rsidR="00D57228" w:rsidRPr="003A66EA" w:rsidRDefault="00D57228" w:rsidP="00F924F3">
            <w:pPr>
              <w:pStyle w:val="covertext"/>
              <w:snapToGrid w:val="0"/>
              <w:spacing w:before="0" w:after="0"/>
              <w:rPr>
                <w:rFonts w:cs="Times New Roman"/>
                <w:sz w:val="20"/>
                <w:lang w:eastAsia="ja-JP"/>
              </w:rPr>
            </w:pPr>
            <w:r w:rsidRPr="003A66EA">
              <w:rPr>
                <w:rFonts w:cs="Times New Roman"/>
                <w:sz w:val="20"/>
                <w:lang w:eastAsia="ja-JP"/>
              </w:rPr>
              <w:t>[</w:t>
            </w:r>
            <w:r w:rsidR="00F924F3">
              <w:rPr>
                <w:rFonts w:cs="Times New Roman"/>
                <w:sz w:val="20"/>
                <w:lang w:eastAsia="ja-JP"/>
              </w:rPr>
              <w:t>Kinney Consulting</w:t>
            </w:r>
            <w:r w:rsidRPr="003A66EA">
              <w:rPr>
                <w:rFonts w:cs="Times New Roman"/>
                <w:sz w:val="20"/>
                <w:lang w:eastAsia="ja-JP"/>
              </w:rPr>
              <w:t>]</w:t>
            </w:r>
          </w:p>
        </w:tc>
        <w:tc>
          <w:tcPr>
            <w:tcW w:w="4140" w:type="dxa"/>
            <w:tcBorders>
              <w:top w:val="single" w:sz="4" w:space="0" w:color="000000"/>
              <w:bottom w:val="single" w:sz="4" w:space="0" w:color="000000"/>
            </w:tcBorders>
          </w:tcPr>
          <w:p w:rsidR="00D57228" w:rsidRPr="003A66EA" w:rsidRDefault="00D72278" w:rsidP="00D57228">
            <w:pPr>
              <w:pStyle w:val="covertext"/>
              <w:tabs>
                <w:tab w:val="left" w:pos="675"/>
              </w:tabs>
              <w:snapToGrid w:val="0"/>
              <w:spacing w:before="0" w:after="0"/>
              <w:rPr>
                <w:rFonts w:cs="Times New Roman"/>
                <w:sz w:val="20"/>
                <w:lang w:val="fr-FR" w:eastAsia="ja-JP"/>
              </w:rPr>
            </w:pPr>
            <w:r w:rsidRPr="003A66EA">
              <w:rPr>
                <w:rFonts w:cs="Times New Roman"/>
                <w:sz w:val="20"/>
                <w:lang w:val="fr-FR"/>
              </w:rPr>
              <w:t>Voice:</w:t>
            </w:r>
            <w:r w:rsidRPr="003A66EA">
              <w:rPr>
                <w:rFonts w:cs="Times New Roman"/>
                <w:sz w:val="20"/>
                <w:lang w:val="fr-FR"/>
              </w:rPr>
              <w:tab/>
              <w:t>[   ]</w:t>
            </w:r>
            <w:r w:rsidRPr="003A66EA">
              <w:rPr>
                <w:rFonts w:cs="Times New Roman"/>
                <w:sz w:val="20"/>
                <w:lang w:val="fr-FR"/>
              </w:rPr>
              <w:br/>
              <w:t>Fax:</w:t>
            </w:r>
            <w:r w:rsidRPr="003A66EA">
              <w:rPr>
                <w:rFonts w:cs="Times New Roman"/>
                <w:sz w:val="20"/>
                <w:lang w:val="fr-FR"/>
              </w:rPr>
              <w:tab/>
              <w:t>[   ]</w:t>
            </w:r>
            <w:r w:rsidRPr="003A66EA">
              <w:rPr>
                <w:rFonts w:cs="Times New Roman"/>
                <w:sz w:val="20"/>
                <w:lang w:val="fr-FR"/>
              </w:rPr>
              <w:br/>
              <w:t>E-mail:</w:t>
            </w:r>
            <w:r w:rsidRPr="003A66EA">
              <w:rPr>
                <w:rFonts w:cs="Times New Roman"/>
                <w:sz w:val="20"/>
                <w:lang w:val="fr-FR"/>
              </w:rPr>
              <w:tab/>
            </w:r>
          </w:p>
          <w:p w:rsidR="00D57228" w:rsidRPr="003A66EA" w:rsidRDefault="00D57228" w:rsidP="00D57228">
            <w:pPr>
              <w:pStyle w:val="covertext"/>
              <w:tabs>
                <w:tab w:val="left" w:pos="675"/>
              </w:tabs>
              <w:snapToGrid w:val="0"/>
              <w:spacing w:before="0" w:after="0"/>
              <w:rPr>
                <w:rFonts w:cs="Times New Roman"/>
                <w:sz w:val="20"/>
                <w:lang w:val="fr-FR" w:eastAsia="ja-JP"/>
              </w:rPr>
            </w:pPr>
            <w:r w:rsidRPr="003A66EA">
              <w:rPr>
                <w:rFonts w:cs="Times New Roman"/>
                <w:sz w:val="20"/>
                <w:lang w:val="fr-FR"/>
              </w:rPr>
              <w:t>[</w:t>
            </w:r>
            <w:r w:rsidR="00F924F3">
              <w:rPr>
                <w:rFonts w:cs="Times New Roman"/>
                <w:sz w:val="20"/>
                <w:lang w:val="fr-FR"/>
              </w:rPr>
              <w:t>cpowell@ieee.org</w:t>
            </w:r>
            <w:r w:rsidRPr="003A66EA">
              <w:rPr>
                <w:rFonts w:cs="Times New Roman"/>
                <w:sz w:val="20"/>
                <w:lang w:val="fr-FR"/>
              </w:rPr>
              <w:t>]</w:t>
            </w:r>
          </w:p>
          <w:p w:rsidR="00D72278" w:rsidRPr="003A66EA" w:rsidRDefault="00D57228" w:rsidP="00D57228">
            <w:pPr>
              <w:pStyle w:val="covertext"/>
              <w:tabs>
                <w:tab w:val="left" w:pos="675"/>
              </w:tabs>
              <w:snapToGrid w:val="0"/>
              <w:spacing w:before="0" w:after="0"/>
              <w:rPr>
                <w:rFonts w:cs="Times New Roman"/>
                <w:sz w:val="20"/>
                <w:lang w:val="fr-FR"/>
              </w:rPr>
            </w:pPr>
            <w:r w:rsidRPr="003A66EA">
              <w:rPr>
                <w:rFonts w:cs="Times New Roman"/>
                <w:sz w:val="20"/>
                <w:lang w:val="fr-FR"/>
              </w:rPr>
              <w:t>[</w:t>
            </w:r>
            <w:r w:rsidR="00C055D0" w:rsidRPr="00C055D0">
              <w:rPr>
                <w:rFonts w:cs="Times New Roman"/>
                <w:sz w:val="20"/>
                <w:lang w:val="fr-FR"/>
              </w:rPr>
              <w:t>pat.kinney@ieee.org</w:t>
            </w:r>
            <w:r w:rsidRPr="003A66EA">
              <w:rPr>
                <w:rFonts w:cs="Times New Roman"/>
                <w:sz w:val="20"/>
                <w:lang w:val="fr-FR"/>
              </w:rPr>
              <w:t>]</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Re:</w:t>
            </w:r>
          </w:p>
        </w:tc>
        <w:tc>
          <w:tcPr>
            <w:tcW w:w="8190" w:type="dxa"/>
            <w:gridSpan w:val="2"/>
            <w:tcBorders>
              <w:top w:val="single" w:sz="4" w:space="0" w:color="000000"/>
            </w:tcBorders>
          </w:tcPr>
          <w:p w:rsidR="00D72278" w:rsidRPr="003A66EA" w:rsidRDefault="00D72278">
            <w:pPr>
              <w:pStyle w:val="covertext"/>
              <w:snapToGrid w:val="0"/>
              <w:rPr>
                <w:rFonts w:cs="Times New Roman"/>
                <w:sz w:val="20"/>
              </w:rPr>
            </w:pP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Abstract</w:t>
            </w:r>
          </w:p>
        </w:tc>
        <w:tc>
          <w:tcPr>
            <w:tcW w:w="8190" w:type="dxa"/>
            <w:gridSpan w:val="2"/>
            <w:tcBorders>
              <w:top w:val="single" w:sz="4" w:space="0" w:color="000000"/>
            </w:tcBorders>
          </w:tcPr>
          <w:p w:rsidR="00D72278" w:rsidRPr="003A66EA" w:rsidRDefault="00C055D0" w:rsidP="00884AFB">
            <w:pPr>
              <w:pStyle w:val="covertext"/>
              <w:snapToGrid w:val="0"/>
              <w:rPr>
                <w:rFonts w:cs="Times New Roman"/>
                <w:sz w:val="20"/>
                <w:lang w:eastAsia="ja-JP"/>
              </w:rPr>
            </w:pPr>
            <w:r>
              <w:rPr>
                <w:rFonts w:cs="Times New Roman"/>
                <w:sz w:val="20"/>
                <w:lang w:eastAsia="ja-JP"/>
              </w:rPr>
              <w:t xml:space="preserve">Detailed information on the </w:t>
            </w:r>
            <w:r w:rsidRPr="00C055D0">
              <w:rPr>
                <w:rFonts w:cs="Times New Roman"/>
                <w:sz w:val="20"/>
                <w:lang w:eastAsia="ja-JP"/>
              </w:rPr>
              <w:t xml:space="preserve">July 2010 TG4g and TG4e Ad-Hoc Comment Resolution Sessions </w:t>
            </w:r>
            <w:r>
              <w:rPr>
                <w:rFonts w:cs="Times New Roman"/>
                <w:sz w:val="20"/>
                <w:lang w:eastAsia="ja-JP"/>
              </w:rPr>
              <w:t>being held at the Manchester Grand Hyatt in San Diego, CA.</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Purpose</w:t>
            </w:r>
          </w:p>
        </w:tc>
        <w:tc>
          <w:tcPr>
            <w:tcW w:w="8190" w:type="dxa"/>
            <w:gridSpan w:val="2"/>
            <w:tcBorders>
              <w:top w:val="single" w:sz="4" w:space="0" w:color="000000"/>
            </w:tcBorders>
          </w:tcPr>
          <w:p w:rsidR="00D72278" w:rsidRPr="003A66EA" w:rsidRDefault="00884AFB">
            <w:pPr>
              <w:pStyle w:val="covertext"/>
              <w:snapToGrid w:val="0"/>
              <w:rPr>
                <w:rFonts w:cs="Times New Roman"/>
                <w:sz w:val="20"/>
              </w:rPr>
            </w:pPr>
            <w:r>
              <w:rPr>
                <w:rFonts w:cs="Times New Roman"/>
                <w:sz w:val="20"/>
              </w:rPr>
              <w:t>Ad-Hoc Information</w:t>
            </w:r>
          </w:p>
        </w:tc>
      </w:tr>
      <w:tr w:rsidR="00D72278" w:rsidRPr="003A66EA">
        <w:tc>
          <w:tcPr>
            <w:tcW w:w="1260" w:type="dxa"/>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Notice</w:t>
            </w:r>
          </w:p>
        </w:tc>
        <w:tc>
          <w:tcPr>
            <w:tcW w:w="8190" w:type="dxa"/>
            <w:gridSpan w:val="2"/>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72278" w:rsidRPr="003A66EA">
        <w:tc>
          <w:tcPr>
            <w:tcW w:w="1260" w:type="dxa"/>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Release</w:t>
            </w:r>
          </w:p>
        </w:tc>
        <w:tc>
          <w:tcPr>
            <w:tcW w:w="8190" w:type="dxa"/>
            <w:gridSpan w:val="2"/>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The contributor acknowledges and accepts that this contribution becomes the property of IEEE and may be made publicly available by P802.15.</w:t>
            </w:r>
          </w:p>
        </w:tc>
      </w:tr>
    </w:tbl>
    <w:p w:rsidR="00D72278" w:rsidRPr="003A66EA" w:rsidRDefault="00D72278">
      <w:pPr>
        <w:rPr>
          <w:rFonts w:cs="Times New Roman"/>
          <w:sz w:val="20"/>
        </w:rPr>
      </w:pPr>
    </w:p>
    <w:p w:rsidR="00C055D0" w:rsidRPr="00C055D0" w:rsidRDefault="00B43869" w:rsidP="00C055D0">
      <w:pPr>
        <w:pStyle w:val="Title"/>
        <w:tabs>
          <w:tab w:val="left" w:pos="4410"/>
        </w:tabs>
        <w:spacing w:after="120"/>
        <w:jc w:val="center"/>
        <w:rPr>
          <w:rFonts w:ascii="Calibri" w:hAnsi="Calibri"/>
          <w:szCs w:val="32"/>
        </w:rPr>
      </w:pPr>
      <w:r w:rsidRPr="003A66EA">
        <w:rPr>
          <w:rFonts w:ascii="Times New Roman" w:hAnsi="Times New Roman" w:cs="Times New Roman"/>
        </w:rPr>
        <w:br w:type="page"/>
      </w:r>
      <w:r w:rsidR="00C055D0" w:rsidRPr="00C055D0">
        <w:rPr>
          <w:rFonts w:ascii="Calibri" w:hAnsi="Calibri"/>
          <w:szCs w:val="32"/>
        </w:rPr>
        <w:lastRenderedPageBreak/>
        <w:t>IEEE 802.15.4e&amp;4g Ad-Hoc Meetings</w:t>
      </w:r>
    </w:p>
    <w:p w:rsidR="00C055D0" w:rsidRPr="00C055D0" w:rsidRDefault="00C055D0" w:rsidP="00C055D0">
      <w:pPr>
        <w:pStyle w:val="Title"/>
        <w:keepLines/>
        <w:tabs>
          <w:tab w:val="left" w:pos="5245"/>
        </w:tabs>
        <w:spacing w:before="60" w:after="120"/>
        <w:jc w:val="center"/>
        <w:outlineLvl w:val="0"/>
        <w:rPr>
          <w:rFonts w:ascii="Calibri" w:hAnsi="Calibri"/>
          <w:szCs w:val="32"/>
        </w:rPr>
      </w:pPr>
      <w:r w:rsidRPr="00C055D0">
        <w:rPr>
          <w:rFonts w:ascii="Calibri" w:hAnsi="Calibri"/>
          <w:szCs w:val="32"/>
        </w:rPr>
        <w:t>Manchester Grand Hyatt</w:t>
      </w:r>
    </w:p>
    <w:p w:rsidR="00C055D0" w:rsidRPr="00C055D0" w:rsidRDefault="00C055D0" w:rsidP="00C055D0">
      <w:pPr>
        <w:pStyle w:val="Title"/>
        <w:spacing w:after="120"/>
        <w:jc w:val="center"/>
        <w:rPr>
          <w:rFonts w:ascii="Calibri" w:hAnsi="Calibri"/>
          <w:szCs w:val="32"/>
          <w:lang w:eastAsia="ja-JP"/>
        </w:rPr>
      </w:pPr>
      <w:r w:rsidRPr="00C055D0">
        <w:rPr>
          <w:rFonts w:ascii="Calibri" w:hAnsi="Calibri"/>
          <w:szCs w:val="32"/>
        </w:rPr>
        <w:t>One Market Place</w:t>
      </w:r>
      <w:r w:rsidRPr="00C055D0">
        <w:rPr>
          <w:rFonts w:ascii="Calibri" w:eastAsia="MS Gothic" w:hAnsi="MS Gothic" w:cs="MS Gothic"/>
          <w:szCs w:val="32"/>
        </w:rPr>
        <w:t> </w:t>
      </w:r>
      <w:r w:rsidRPr="00C055D0">
        <w:rPr>
          <w:rFonts w:ascii="Calibri" w:hAnsi="Calibri" w:cs="Arial"/>
          <w:szCs w:val="32"/>
        </w:rPr>
        <w:t>San Diego, CA 92101</w:t>
      </w:r>
    </w:p>
    <w:p w:rsidR="00C055D0" w:rsidRPr="00C055D0" w:rsidRDefault="00C055D0" w:rsidP="00C055D0">
      <w:pPr>
        <w:pStyle w:val="Title"/>
        <w:spacing w:after="120"/>
        <w:jc w:val="center"/>
        <w:rPr>
          <w:rFonts w:ascii="Calibri" w:hAnsi="Calibri"/>
          <w:szCs w:val="32"/>
        </w:rPr>
      </w:pPr>
      <w:r w:rsidRPr="00C055D0">
        <w:rPr>
          <w:rFonts w:ascii="Calibri" w:hAnsi="Calibri"/>
          <w:szCs w:val="32"/>
          <w:lang w:eastAsia="ja-JP"/>
        </w:rPr>
        <w:t>13</w:t>
      </w:r>
      <w:r w:rsidRPr="00C055D0">
        <w:rPr>
          <w:rFonts w:ascii="Calibri" w:hAnsi="Calibri"/>
          <w:szCs w:val="32"/>
        </w:rPr>
        <w:t xml:space="preserve">:30 on </w:t>
      </w:r>
      <w:r w:rsidRPr="00C055D0">
        <w:rPr>
          <w:rFonts w:ascii="Calibri" w:hAnsi="Calibri"/>
          <w:szCs w:val="32"/>
          <w:lang w:eastAsia="ja-JP"/>
        </w:rPr>
        <w:t xml:space="preserve">7 July 2010 - </w:t>
      </w:r>
      <w:r w:rsidRPr="00C055D0">
        <w:rPr>
          <w:rFonts w:ascii="Calibri" w:hAnsi="Calibri"/>
          <w:szCs w:val="32"/>
        </w:rPr>
        <w:t>1</w:t>
      </w:r>
      <w:r w:rsidRPr="00C055D0">
        <w:rPr>
          <w:rFonts w:ascii="Calibri" w:hAnsi="Calibri"/>
          <w:szCs w:val="32"/>
          <w:lang w:eastAsia="ja-JP"/>
        </w:rPr>
        <w:t>2</w:t>
      </w:r>
      <w:r w:rsidRPr="00C055D0">
        <w:rPr>
          <w:rFonts w:ascii="Calibri" w:hAnsi="Calibri"/>
          <w:szCs w:val="32"/>
        </w:rPr>
        <w:t>:30 on 10</w:t>
      </w:r>
      <w:r w:rsidRPr="00C055D0">
        <w:rPr>
          <w:rFonts w:ascii="Calibri" w:hAnsi="Calibri"/>
          <w:szCs w:val="32"/>
          <w:lang w:eastAsia="ja-JP"/>
        </w:rPr>
        <w:t xml:space="preserve"> July 2010</w:t>
      </w:r>
    </w:p>
    <w:p w:rsidR="00C055D0" w:rsidRDefault="00C055D0" w:rsidP="00C055D0">
      <w:pPr>
        <w:pStyle w:val="M0"/>
      </w:pPr>
    </w:p>
    <w:p w:rsidR="00C055D0" w:rsidRDefault="00C055D0" w:rsidP="00C055D0">
      <w:pPr>
        <w:pStyle w:val="M0"/>
      </w:pPr>
    </w:p>
    <w:p w:rsidR="00C055D0" w:rsidRDefault="00C055D0" w:rsidP="00C055D0">
      <w:pPr>
        <w:pStyle w:val="M0"/>
      </w:pPr>
      <w:r>
        <w:t>This 802.15 Ad-Hoc meeting will be held at the Manchester Grand Hyatt, during the dates of</w:t>
      </w:r>
      <w:r w:rsidR="00796388">
        <w:t xml:space="preserve"> July 7-10. The purpose of the</w:t>
      </w:r>
      <w:r>
        <w:t xml:space="preserve"> Ad-Hoc is to work comment resolutions for the comments received during the recent 4e and 4g letter ballots.</w:t>
      </w:r>
    </w:p>
    <w:p w:rsidR="00C055D0" w:rsidRDefault="00C055D0" w:rsidP="00C055D0">
      <w:pPr>
        <w:pStyle w:val="M0"/>
        <w:rPr>
          <w:lang w:val="en-US"/>
        </w:rPr>
      </w:pPr>
    </w:p>
    <w:p w:rsidR="00C055D0" w:rsidRDefault="00303D8A" w:rsidP="00303D8A">
      <w:pPr>
        <w:pStyle w:val="M0"/>
        <w:jc w:val="left"/>
        <w:rPr>
          <w:lang w:val="en-US"/>
        </w:rPr>
      </w:pPr>
      <w:r>
        <w:rPr>
          <w:u w:val="single"/>
        </w:rPr>
        <w:t>Session</w:t>
      </w:r>
      <w:r w:rsidRPr="00655763">
        <w:rPr>
          <w:u w:val="single"/>
        </w:rPr>
        <w:t xml:space="preserve"> Info</w:t>
      </w:r>
      <w:r>
        <w:rPr>
          <w:lang w:val="en-US"/>
        </w:rPr>
        <w:br/>
      </w:r>
      <w:r w:rsidR="00C055D0">
        <w:rPr>
          <w:lang w:val="en-US"/>
        </w:rPr>
        <w:t>The session schedule for the ad-hoc is as follows:</w:t>
      </w:r>
    </w:p>
    <w:p w:rsidR="00C055D0" w:rsidRDefault="00C055D0" w:rsidP="00C055D0">
      <w:pPr>
        <w:pStyle w:val="M0"/>
        <w:rPr>
          <w:lang w:val="en-US"/>
        </w:rPr>
      </w:pPr>
    </w:p>
    <w:tbl>
      <w:tblPr>
        <w:tblW w:w="9920" w:type="dxa"/>
        <w:tblInd w:w="93" w:type="dxa"/>
        <w:tblLook w:val="04A0"/>
      </w:tblPr>
      <w:tblGrid>
        <w:gridCol w:w="1095"/>
        <w:gridCol w:w="985"/>
        <w:gridCol w:w="1120"/>
        <w:gridCol w:w="1120"/>
        <w:gridCol w:w="1120"/>
        <w:gridCol w:w="1120"/>
        <w:gridCol w:w="1120"/>
        <w:gridCol w:w="1120"/>
        <w:gridCol w:w="1120"/>
      </w:tblGrid>
      <w:tr w:rsidR="00C055D0" w:rsidRPr="007869ED" w:rsidTr="00C055D0">
        <w:trPr>
          <w:trHeight w:val="300"/>
        </w:trPr>
        <w:tc>
          <w:tcPr>
            <w:tcW w:w="1095" w:type="dxa"/>
            <w:tcBorders>
              <w:top w:val="nil"/>
              <w:left w:val="nil"/>
              <w:bottom w:val="single" w:sz="4" w:space="0" w:color="auto"/>
              <w:right w:val="single" w:sz="4" w:space="0" w:color="auto"/>
            </w:tcBorders>
            <w:shd w:val="clear" w:color="auto" w:fill="auto"/>
            <w:noWrap/>
            <w:vAlign w:val="center"/>
            <w:hideMark/>
          </w:tcPr>
          <w:p w:rsidR="00C055D0" w:rsidRPr="007869ED" w:rsidRDefault="00C055D0" w:rsidP="00D5196A">
            <w:pPr>
              <w:spacing w:after="0"/>
              <w:jc w:val="center"/>
              <w:rPr>
                <w:rFonts w:ascii="Calibri" w:hAnsi="Calibri"/>
                <w:color w:val="000000"/>
                <w:sz w:val="16"/>
                <w:szCs w:val="16"/>
              </w:rPr>
            </w:pPr>
            <w:r w:rsidRPr="007869ED">
              <w:rPr>
                <w:rFonts w:ascii="Calibri" w:hAnsi="Calibri"/>
                <w:color w:val="000000"/>
                <w:sz w:val="16"/>
                <w:szCs w:val="16"/>
              </w:rPr>
              <w:t> </w:t>
            </w:r>
          </w:p>
        </w:tc>
        <w:tc>
          <w:tcPr>
            <w:tcW w:w="2105"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Wed (7/7)</w:t>
            </w:r>
          </w:p>
        </w:tc>
        <w:tc>
          <w:tcPr>
            <w:tcW w:w="2240"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Thurs (7/8)</w:t>
            </w:r>
          </w:p>
        </w:tc>
        <w:tc>
          <w:tcPr>
            <w:tcW w:w="2240"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Fri (7/9)</w:t>
            </w:r>
          </w:p>
        </w:tc>
        <w:tc>
          <w:tcPr>
            <w:tcW w:w="2240"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Sat (7/10)</w:t>
            </w:r>
          </w:p>
        </w:tc>
      </w:tr>
      <w:tr w:rsidR="00C055D0" w:rsidRPr="007869ED" w:rsidTr="00C055D0">
        <w:trPr>
          <w:trHeight w:val="450"/>
        </w:trPr>
        <w:tc>
          <w:tcPr>
            <w:tcW w:w="1095" w:type="dxa"/>
            <w:tcBorders>
              <w:top w:val="nil"/>
              <w:left w:val="single" w:sz="4" w:space="0" w:color="auto"/>
              <w:bottom w:val="single" w:sz="4" w:space="0" w:color="auto"/>
              <w:right w:val="single" w:sz="4" w:space="0" w:color="auto"/>
            </w:tcBorders>
            <w:shd w:val="clear" w:color="000000" w:fill="808080"/>
            <w:noWrap/>
            <w:vAlign w:val="center"/>
            <w:hideMark/>
          </w:tcPr>
          <w:p w:rsidR="00C055D0" w:rsidRPr="007869ED" w:rsidRDefault="00C055D0" w:rsidP="00D5196A">
            <w:pPr>
              <w:spacing w:after="0"/>
              <w:jc w:val="center"/>
              <w:rPr>
                <w:rFonts w:ascii="Calibri" w:hAnsi="Calibri"/>
                <w:b/>
                <w:bCs/>
                <w:color w:val="FFFFFF"/>
                <w:sz w:val="16"/>
                <w:szCs w:val="16"/>
              </w:rPr>
            </w:pPr>
            <w:r w:rsidRPr="007869ED">
              <w:rPr>
                <w:rFonts w:ascii="Calibri" w:hAnsi="Calibri"/>
                <w:b/>
                <w:bCs/>
                <w:color w:val="FFFFFF"/>
                <w:sz w:val="16"/>
                <w:szCs w:val="16"/>
              </w:rPr>
              <w:t>8:00-9:55</w:t>
            </w:r>
          </w:p>
        </w:tc>
        <w:tc>
          <w:tcPr>
            <w:tcW w:w="2105" w:type="dxa"/>
            <w:gridSpan w:val="2"/>
            <w:vMerge w:val="restart"/>
            <w:tcBorders>
              <w:top w:val="single" w:sz="4" w:space="0" w:color="auto"/>
              <w:left w:val="single" w:sz="4" w:space="0" w:color="auto"/>
              <w:bottom w:val="single" w:sz="4" w:space="0" w:color="000000"/>
              <w:right w:val="single" w:sz="4" w:space="0" w:color="000000"/>
            </w:tcBorders>
            <w:shd w:val="clear" w:color="000000" w:fill="969696"/>
            <w:vAlign w:val="center"/>
            <w:hideMark/>
          </w:tcPr>
          <w:p w:rsidR="00C055D0" w:rsidRPr="007869ED" w:rsidRDefault="00C055D0" w:rsidP="00D5196A">
            <w:pPr>
              <w:spacing w:after="0"/>
              <w:jc w:val="center"/>
              <w:rPr>
                <w:rFonts w:ascii="Calibri" w:hAnsi="Calibri"/>
                <w:color w:val="000000"/>
                <w:sz w:val="16"/>
                <w:szCs w:val="16"/>
              </w:rPr>
            </w:pPr>
            <w:r w:rsidRPr="007869ED">
              <w:rPr>
                <w:rFonts w:ascii="Calibri" w:hAnsi="Calibri"/>
                <w:color w:val="000000"/>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r w:rsidR="00A41280">
              <w:rPr>
                <w:rFonts w:ascii="Calibri" w:hAnsi="Calibri"/>
                <w:b/>
                <w:bCs/>
                <w:color w:val="FF00FF"/>
                <w:sz w:val="16"/>
                <w:szCs w:val="16"/>
              </w:rPr>
              <w:t>.</w:t>
            </w:r>
            <w:r w:rsidR="00A41280">
              <w:rPr>
                <w:rFonts w:ascii="Calibri" w:hAnsi="Calibri"/>
                <w:b/>
                <w:bCs/>
                <w:color w:val="FF00FF"/>
                <w:sz w:val="16"/>
                <w:szCs w:val="16"/>
              </w:rPr>
              <w:br/>
            </w:r>
            <w:r w:rsidR="00205893">
              <w:rPr>
                <w:rFonts w:ascii="Calibri" w:hAnsi="Calibri"/>
                <w:b/>
                <w:bCs/>
                <w:color w:val="FF00FF"/>
                <w:sz w:val="16"/>
                <w:szCs w:val="16"/>
              </w:rPr>
              <w:t>(if required)</w:t>
            </w:r>
          </w:p>
        </w:tc>
      </w:tr>
      <w:tr w:rsidR="00C055D0" w:rsidRPr="007869ED" w:rsidTr="00C055D0">
        <w:trPr>
          <w:trHeight w:val="300"/>
        </w:trPr>
        <w:tc>
          <w:tcPr>
            <w:tcW w:w="1095" w:type="dxa"/>
            <w:tcBorders>
              <w:top w:val="nil"/>
              <w:left w:val="single" w:sz="4" w:space="0" w:color="auto"/>
              <w:bottom w:val="single" w:sz="4" w:space="0" w:color="auto"/>
              <w:right w:val="single" w:sz="4" w:space="0" w:color="auto"/>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9:55-10:20</w:t>
            </w:r>
          </w:p>
        </w:tc>
        <w:tc>
          <w:tcPr>
            <w:tcW w:w="2105" w:type="dxa"/>
            <w:gridSpan w:val="2"/>
            <w:vMerge/>
            <w:tcBorders>
              <w:top w:val="nil"/>
              <w:left w:val="single" w:sz="4" w:space="0" w:color="auto"/>
              <w:bottom w:val="single" w:sz="4" w:space="0" w:color="auto"/>
              <w:right w:val="single" w:sz="4" w:space="0" w:color="auto"/>
            </w:tcBorders>
            <w:vAlign w:val="center"/>
            <w:hideMark/>
          </w:tcPr>
          <w:p w:rsidR="00C055D0" w:rsidRPr="007869ED" w:rsidRDefault="00C055D0" w:rsidP="00D5196A">
            <w:pPr>
              <w:spacing w:after="0"/>
              <w:rPr>
                <w:rFonts w:ascii="Calibri" w:hAnsi="Calibri"/>
                <w:color w:val="000000"/>
                <w:sz w:val="16"/>
                <w:szCs w:val="16"/>
              </w:rPr>
            </w:pPr>
          </w:p>
        </w:tc>
        <w:tc>
          <w:tcPr>
            <w:tcW w:w="22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Break</w:t>
            </w:r>
          </w:p>
        </w:tc>
        <w:tc>
          <w:tcPr>
            <w:tcW w:w="22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Break</w:t>
            </w:r>
          </w:p>
        </w:tc>
        <w:tc>
          <w:tcPr>
            <w:tcW w:w="22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Break</w:t>
            </w:r>
          </w:p>
        </w:tc>
      </w:tr>
      <w:tr w:rsidR="00C055D0" w:rsidRPr="007869ED" w:rsidTr="00C055D0">
        <w:trPr>
          <w:trHeight w:val="450"/>
        </w:trPr>
        <w:tc>
          <w:tcPr>
            <w:tcW w:w="1095" w:type="dxa"/>
            <w:tcBorders>
              <w:top w:val="nil"/>
              <w:left w:val="single" w:sz="4" w:space="0" w:color="auto"/>
              <w:bottom w:val="single" w:sz="4" w:space="0" w:color="auto"/>
              <w:right w:val="single" w:sz="4" w:space="0" w:color="auto"/>
            </w:tcBorders>
            <w:shd w:val="clear" w:color="000000" w:fill="808080"/>
            <w:noWrap/>
            <w:vAlign w:val="center"/>
            <w:hideMark/>
          </w:tcPr>
          <w:p w:rsidR="00C055D0" w:rsidRPr="007869ED" w:rsidRDefault="00C055D0" w:rsidP="00D5196A">
            <w:pPr>
              <w:spacing w:after="0"/>
              <w:jc w:val="center"/>
              <w:rPr>
                <w:rFonts w:ascii="Calibri" w:hAnsi="Calibri"/>
                <w:b/>
                <w:bCs/>
                <w:color w:val="FFFFFF"/>
                <w:sz w:val="16"/>
                <w:szCs w:val="16"/>
              </w:rPr>
            </w:pPr>
            <w:r w:rsidRPr="007869ED">
              <w:rPr>
                <w:rFonts w:ascii="Calibri" w:hAnsi="Calibri"/>
                <w:b/>
                <w:bCs/>
                <w:color w:val="FFFFFF"/>
                <w:sz w:val="16"/>
                <w:szCs w:val="16"/>
              </w:rPr>
              <w:t>10:20-12:15</w:t>
            </w:r>
          </w:p>
        </w:tc>
        <w:tc>
          <w:tcPr>
            <w:tcW w:w="2105" w:type="dxa"/>
            <w:gridSpan w:val="2"/>
            <w:vMerge/>
            <w:tcBorders>
              <w:top w:val="nil"/>
              <w:left w:val="single" w:sz="4" w:space="0" w:color="auto"/>
              <w:bottom w:val="single" w:sz="4" w:space="0" w:color="auto"/>
              <w:right w:val="single" w:sz="4" w:space="0" w:color="auto"/>
            </w:tcBorders>
            <w:vAlign w:val="center"/>
            <w:hideMark/>
          </w:tcPr>
          <w:p w:rsidR="00C055D0" w:rsidRPr="007869ED" w:rsidRDefault="00C055D0" w:rsidP="00D5196A">
            <w:pPr>
              <w:spacing w:after="0"/>
              <w:rPr>
                <w:rFonts w:ascii="Calibri" w:hAnsi="Calibri"/>
                <w:color w:val="000000"/>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r w:rsidR="00A41280">
              <w:rPr>
                <w:rFonts w:ascii="Calibri" w:hAnsi="Calibri"/>
                <w:b/>
                <w:bCs/>
                <w:color w:val="FF00FF"/>
                <w:sz w:val="16"/>
                <w:szCs w:val="16"/>
              </w:rPr>
              <w:br/>
            </w:r>
            <w:r w:rsidR="00205893">
              <w:rPr>
                <w:rFonts w:ascii="Calibri" w:hAnsi="Calibri"/>
                <w:b/>
                <w:bCs/>
                <w:color w:val="FF00FF"/>
                <w:sz w:val="16"/>
                <w:szCs w:val="16"/>
              </w:rPr>
              <w:t>(if required)</w:t>
            </w:r>
          </w:p>
        </w:tc>
      </w:tr>
      <w:tr w:rsidR="00C055D0" w:rsidRPr="007869ED" w:rsidTr="00C055D0">
        <w:trPr>
          <w:trHeight w:val="300"/>
        </w:trPr>
        <w:tc>
          <w:tcPr>
            <w:tcW w:w="1095" w:type="dxa"/>
            <w:tcBorders>
              <w:top w:val="nil"/>
              <w:left w:val="single" w:sz="4" w:space="0" w:color="auto"/>
              <w:bottom w:val="single" w:sz="4" w:space="0" w:color="auto"/>
              <w:right w:val="single" w:sz="4" w:space="0" w:color="auto"/>
            </w:tcBorders>
            <w:shd w:val="clear" w:color="000000" w:fill="FFCC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12:15-13:45</w:t>
            </w:r>
          </w:p>
        </w:tc>
        <w:tc>
          <w:tcPr>
            <w:tcW w:w="2105" w:type="dxa"/>
            <w:gridSpan w:val="2"/>
            <w:vMerge/>
            <w:tcBorders>
              <w:top w:val="nil"/>
              <w:left w:val="single" w:sz="4" w:space="0" w:color="auto"/>
              <w:bottom w:val="single" w:sz="4" w:space="0" w:color="auto"/>
              <w:right w:val="single" w:sz="4" w:space="0" w:color="auto"/>
            </w:tcBorders>
            <w:vAlign w:val="center"/>
            <w:hideMark/>
          </w:tcPr>
          <w:p w:rsidR="00C055D0" w:rsidRPr="007869ED" w:rsidRDefault="00C055D0" w:rsidP="00D5196A">
            <w:pPr>
              <w:spacing w:after="0"/>
              <w:rPr>
                <w:rFonts w:ascii="Calibri" w:hAnsi="Calibri"/>
                <w:color w:val="000000"/>
                <w:sz w:val="16"/>
                <w:szCs w:val="16"/>
              </w:rPr>
            </w:pPr>
          </w:p>
        </w:tc>
        <w:tc>
          <w:tcPr>
            <w:tcW w:w="2240" w:type="dxa"/>
            <w:gridSpan w:val="2"/>
            <w:tcBorders>
              <w:top w:val="single" w:sz="4" w:space="0" w:color="auto"/>
              <w:left w:val="nil"/>
              <w:bottom w:val="single" w:sz="4" w:space="0" w:color="auto"/>
              <w:right w:val="single" w:sz="4" w:space="0" w:color="000000"/>
            </w:tcBorders>
            <w:shd w:val="clear" w:color="000000" w:fill="FFFF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Lunch on Your Own</w:t>
            </w:r>
          </w:p>
        </w:tc>
        <w:tc>
          <w:tcPr>
            <w:tcW w:w="2240" w:type="dxa"/>
            <w:gridSpan w:val="2"/>
            <w:tcBorders>
              <w:top w:val="single" w:sz="4" w:space="0" w:color="auto"/>
              <w:left w:val="nil"/>
              <w:bottom w:val="single" w:sz="4" w:space="0" w:color="auto"/>
              <w:right w:val="single" w:sz="4" w:space="0" w:color="000000"/>
            </w:tcBorders>
            <w:shd w:val="clear" w:color="000000" w:fill="FFFF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Lunch on Your Own</w:t>
            </w:r>
          </w:p>
        </w:tc>
        <w:tc>
          <w:tcPr>
            <w:tcW w:w="2240" w:type="dxa"/>
            <w:gridSpan w:val="2"/>
            <w:tcBorders>
              <w:top w:val="single" w:sz="4" w:space="0" w:color="auto"/>
              <w:left w:val="nil"/>
              <w:bottom w:val="single" w:sz="4" w:space="0" w:color="auto"/>
              <w:right w:val="single" w:sz="4" w:space="0" w:color="000000"/>
            </w:tcBorders>
            <w:shd w:val="clear" w:color="000000" w:fill="FFFF99"/>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Lunch on Your Own</w:t>
            </w:r>
          </w:p>
        </w:tc>
      </w:tr>
      <w:tr w:rsidR="00C055D0" w:rsidRPr="007869ED" w:rsidTr="00C055D0">
        <w:trPr>
          <w:trHeight w:val="450"/>
        </w:trPr>
        <w:tc>
          <w:tcPr>
            <w:tcW w:w="1095" w:type="dxa"/>
            <w:tcBorders>
              <w:top w:val="nil"/>
              <w:left w:val="single" w:sz="4" w:space="0" w:color="auto"/>
              <w:bottom w:val="single" w:sz="4" w:space="0" w:color="auto"/>
              <w:right w:val="single" w:sz="4" w:space="0" w:color="auto"/>
            </w:tcBorders>
            <w:shd w:val="clear" w:color="000000" w:fill="808080"/>
            <w:noWrap/>
            <w:vAlign w:val="center"/>
            <w:hideMark/>
          </w:tcPr>
          <w:p w:rsidR="00C055D0" w:rsidRPr="007869ED" w:rsidRDefault="00C055D0" w:rsidP="00D5196A">
            <w:pPr>
              <w:spacing w:after="0"/>
              <w:jc w:val="center"/>
              <w:rPr>
                <w:rFonts w:ascii="Calibri" w:hAnsi="Calibri"/>
                <w:b/>
                <w:bCs/>
                <w:color w:val="FFFFFF"/>
                <w:sz w:val="16"/>
                <w:szCs w:val="16"/>
              </w:rPr>
            </w:pPr>
            <w:r w:rsidRPr="007869ED">
              <w:rPr>
                <w:rFonts w:ascii="Calibri" w:hAnsi="Calibri"/>
                <w:b/>
                <w:bCs/>
                <w:color w:val="FFFFFF"/>
                <w:sz w:val="16"/>
                <w:szCs w:val="16"/>
              </w:rPr>
              <w:t>13:45-15:40</w:t>
            </w:r>
          </w:p>
        </w:tc>
        <w:tc>
          <w:tcPr>
            <w:tcW w:w="985"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000000" w:fill="969696"/>
            <w:noWrap/>
            <w:vAlign w:val="center"/>
            <w:hideMark/>
          </w:tcPr>
          <w:p w:rsidR="00C055D0" w:rsidRPr="007869ED" w:rsidRDefault="00C055D0" w:rsidP="00D5196A">
            <w:pPr>
              <w:spacing w:after="0"/>
              <w:jc w:val="center"/>
              <w:rPr>
                <w:rFonts w:ascii="Calibri" w:hAnsi="Calibri"/>
                <w:color w:val="000000"/>
                <w:sz w:val="16"/>
                <w:szCs w:val="16"/>
              </w:rPr>
            </w:pPr>
            <w:r w:rsidRPr="007869ED">
              <w:rPr>
                <w:rFonts w:ascii="Calibri" w:hAnsi="Calibri"/>
                <w:color w:val="000000"/>
                <w:sz w:val="16"/>
                <w:szCs w:val="16"/>
              </w:rPr>
              <w:t> </w:t>
            </w:r>
          </w:p>
        </w:tc>
      </w:tr>
      <w:tr w:rsidR="00C055D0" w:rsidRPr="007869ED" w:rsidTr="00C055D0">
        <w:trPr>
          <w:trHeight w:val="300"/>
        </w:trPr>
        <w:tc>
          <w:tcPr>
            <w:tcW w:w="1095" w:type="dxa"/>
            <w:tcBorders>
              <w:top w:val="nil"/>
              <w:left w:val="single" w:sz="4" w:space="0" w:color="auto"/>
              <w:bottom w:val="single" w:sz="4" w:space="0" w:color="auto"/>
              <w:right w:val="single" w:sz="4" w:space="0" w:color="auto"/>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15:40-16:05</w:t>
            </w:r>
          </w:p>
        </w:tc>
        <w:tc>
          <w:tcPr>
            <w:tcW w:w="2105"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Break</w:t>
            </w:r>
          </w:p>
        </w:tc>
        <w:tc>
          <w:tcPr>
            <w:tcW w:w="22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Break</w:t>
            </w:r>
          </w:p>
        </w:tc>
        <w:tc>
          <w:tcPr>
            <w:tcW w:w="224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C055D0" w:rsidRPr="007869ED" w:rsidRDefault="00C055D0" w:rsidP="00D5196A">
            <w:pPr>
              <w:spacing w:after="0"/>
              <w:jc w:val="center"/>
              <w:rPr>
                <w:rFonts w:ascii="Calibri" w:hAnsi="Calibri"/>
                <w:b/>
                <w:bCs/>
                <w:color w:val="000000"/>
                <w:sz w:val="16"/>
                <w:szCs w:val="16"/>
              </w:rPr>
            </w:pPr>
            <w:r w:rsidRPr="007869ED">
              <w:rPr>
                <w:rFonts w:ascii="Calibri" w:hAnsi="Calibri"/>
                <w:b/>
                <w:bCs/>
                <w:color w:val="000000"/>
                <w:sz w:val="16"/>
                <w:szCs w:val="16"/>
              </w:rPr>
              <w:t>Break</w:t>
            </w: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C055D0" w:rsidRPr="007869ED" w:rsidRDefault="00C055D0" w:rsidP="00D5196A">
            <w:pPr>
              <w:spacing w:after="0"/>
              <w:rPr>
                <w:rFonts w:ascii="Calibri" w:hAnsi="Calibri"/>
                <w:color w:val="000000"/>
                <w:sz w:val="16"/>
                <w:szCs w:val="16"/>
              </w:rPr>
            </w:pPr>
          </w:p>
        </w:tc>
      </w:tr>
      <w:tr w:rsidR="00C055D0" w:rsidRPr="007869ED" w:rsidTr="00C055D0">
        <w:trPr>
          <w:trHeight w:val="450"/>
        </w:trPr>
        <w:tc>
          <w:tcPr>
            <w:tcW w:w="1095" w:type="dxa"/>
            <w:tcBorders>
              <w:top w:val="nil"/>
              <w:left w:val="single" w:sz="4" w:space="0" w:color="auto"/>
              <w:bottom w:val="single" w:sz="4" w:space="0" w:color="auto"/>
              <w:right w:val="single" w:sz="4" w:space="0" w:color="auto"/>
            </w:tcBorders>
            <w:shd w:val="clear" w:color="000000" w:fill="808080"/>
            <w:noWrap/>
            <w:vAlign w:val="center"/>
            <w:hideMark/>
          </w:tcPr>
          <w:p w:rsidR="00C055D0" w:rsidRPr="007869ED" w:rsidRDefault="00C055D0" w:rsidP="00D5196A">
            <w:pPr>
              <w:spacing w:after="0"/>
              <w:jc w:val="center"/>
              <w:rPr>
                <w:rFonts w:ascii="Calibri" w:hAnsi="Calibri"/>
                <w:b/>
                <w:bCs/>
                <w:color w:val="FFFFFF"/>
                <w:sz w:val="16"/>
                <w:szCs w:val="16"/>
              </w:rPr>
            </w:pPr>
            <w:r w:rsidRPr="007869ED">
              <w:rPr>
                <w:rFonts w:ascii="Calibri" w:hAnsi="Calibri"/>
                <w:b/>
                <w:bCs/>
                <w:color w:val="FFFFFF"/>
                <w:sz w:val="16"/>
                <w:szCs w:val="16"/>
              </w:rPr>
              <w:t>16:05-18:00</w:t>
            </w:r>
          </w:p>
        </w:tc>
        <w:tc>
          <w:tcPr>
            <w:tcW w:w="985"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008080"/>
                <w:sz w:val="16"/>
                <w:szCs w:val="16"/>
              </w:rPr>
            </w:pPr>
            <w:r w:rsidRPr="007869ED">
              <w:rPr>
                <w:rFonts w:ascii="Calibri" w:hAnsi="Calibri"/>
                <w:b/>
                <w:bCs/>
                <w:color w:val="008080"/>
                <w:sz w:val="16"/>
                <w:szCs w:val="16"/>
              </w:rPr>
              <w:t>TG4g</w:t>
            </w:r>
            <w:r w:rsidRPr="007869ED">
              <w:rPr>
                <w:rFonts w:ascii="Calibri" w:hAnsi="Calibri"/>
                <w:b/>
                <w:bCs/>
                <w:color w:val="008080"/>
                <w:sz w:val="16"/>
                <w:szCs w:val="16"/>
              </w:rPr>
              <w:br/>
              <w:t>Comment Res.</w:t>
            </w:r>
          </w:p>
        </w:tc>
        <w:tc>
          <w:tcPr>
            <w:tcW w:w="1120" w:type="dxa"/>
            <w:tcBorders>
              <w:top w:val="nil"/>
              <w:left w:val="nil"/>
              <w:bottom w:val="single" w:sz="4" w:space="0" w:color="auto"/>
              <w:right w:val="single" w:sz="4" w:space="0" w:color="auto"/>
            </w:tcBorders>
            <w:shd w:val="clear" w:color="auto" w:fill="auto"/>
            <w:vAlign w:val="center"/>
            <w:hideMark/>
          </w:tcPr>
          <w:p w:rsidR="00C055D0" w:rsidRPr="007869ED" w:rsidRDefault="00C055D0" w:rsidP="00D5196A">
            <w:pPr>
              <w:spacing w:after="0"/>
              <w:jc w:val="center"/>
              <w:rPr>
                <w:rFonts w:ascii="Calibri" w:hAnsi="Calibri"/>
                <w:b/>
                <w:bCs/>
                <w:color w:val="FF00FF"/>
                <w:sz w:val="16"/>
                <w:szCs w:val="16"/>
              </w:rPr>
            </w:pPr>
            <w:r w:rsidRPr="007869ED">
              <w:rPr>
                <w:rFonts w:ascii="Calibri" w:hAnsi="Calibri"/>
                <w:b/>
                <w:bCs/>
                <w:color w:val="FF00FF"/>
                <w:sz w:val="16"/>
                <w:szCs w:val="16"/>
              </w:rPr>
              <w:t>TG4e</w:t>
            </w:r>
            <w:r w:rsidRPr="007869ED">
              <w:rPr>
                <w:rFonts w:ascii="Calibri" w:hAnsi="Calibri"/>
                <w:b/>
                <w:bCs/>
                <w:color w:val="FF00FF"/>
                <w:sz w:val="16"/>
                <w:szCs w:val="16"/>
              </w:rPr>
              <w:br/>
              <w:t>Comment Res.</w:t>
            </w:r>
          </w:p>
        </w:tc>
        <w:tc>
          <w:tcPr>
            <w:tcW w:w="2240" w:type="dxa"/>
            <w:gridSpan w:val="2"/>
            <w:vMerge/>
            <w:tcBorders>
              <w:top w:val="nil"/>
              <w:left w:val="nil"/>
              <w:bottom w:val="single" w:sz="4" w:space="0" w:color="auto"/>
              <w:right w:val="single" w:sz="4" w:space="0" w:color="auto"/>
            </w:tcBorders>
            <w:vAlign w:val="center"/>
            <w:hideMark/>
          </w:tcPr>
          <w:p w:rsidR="00C055D0" w:rsidRPr="007869ED" w:rsidRDefault="00C055D0" w:rsidP="00D5196A">
            <w:pPr>
              <w:spacing w:after="0"/>
              <w:rPr>
                <w:rFonts w:ascii="Calibri" w:hAnsi="Calibri"/>
                <w:color w:val="000000"/>
                <w:sz w:val="16"/>
                <w:szCs w:val="16"/>
              </w:rPr>
            </w:pPr>
          </w:p>
        </w:tc>
      </w:tr>
    </w:tbl>
    <w:p w:rsidR="00C055D0" w:rsidRDefault="00C055D0" w:rsidP="00C055D0">
      <w:pPr>
        <w:pStyle w:val="M0"/>
        <w:rPr>
          <w:lang w:val="en-US"/>
        </w:rPr>
      </w:pPr>
    </w:p>
    <w:p w:rsidR="00C055D0" w:rsidRDefault="00C055D0" w:rsidP="00C055D0">
      <w:pPr>
        <w:pStyle w:val="M0"/>
        <w:rPr>
          <w:lang w:val="en-US"/>
        </w:rPr>
      </w:pPr>
    </w:p>
    <w:p w:rsidR="00C055D0" w:rsidRDefault="00C055D0" w:rsidP="00C055D0">
      <w:pPr>
        <w:pStyle w:val="M0"/>
        <w:jc w:val="left"/>
        <w:rPr>
          <w:lang w:val="en-US"/>
        </w:rPr>
      </w:pPr>
      <w:r>
        <w:rPr>
          <w:u w:val="single"/>
        </w:rPr>
        <w:t>General</w:t>
      </w:r>
      <w:r w:rsidRPr="00655763">
        <w:rPr>
          <w:u w:val="single"/>
        </w:rPr>
        <w:t xml:space="preserve"> Info</w:t>
      </w:r>
      <w:r>
        <w:rPr>
          <w:lang w:val="en-US"/>
        </w:rPr>
        <w:br/>
        <w:t>This ad hoc will have conference rooms allocated to it and there will be beverages (coffee, tea, etc.) at breaks and some food. Lunches will not be provided.</w:t>
      </w:r>
    </w:p>
    <w:p w:rsidR="00C055D0" w:rsidRDefault="00C055D0" w:rsidP="00C055D0">
      <w:pPr>
        <w:pStyle w:val="M0"/>
        <w:rPr>
          <w:lang w:val="en-US"/>
        </w:rPr>
      </w:pPr>
      <w:r>
        <w:rPr>
          <w:lang w:val="en-US"/>
        </w:rPr>
        <w:t xml:space="preserve">A WiFi </w:t>
      </w:r>
      <w:r w:rsidRPr="00022D00">
        <w:rPr>
          <w:lang w:val="en-US"/>
        </w:rPr>
        <w:t xml:space="preserve">Network will not be available for most if not all the time except in public areas where it will be free for hotel guests under the IEEE block.  </w:t>
      </w:r>
    </w:p>
    <w:p w:rsidR="00C055D0" w:rsidRDefault="00C055D0" w:rsidP="00C055D0">
      <w:pPr>
        <w:pStyle w:val="M0"/>
        <w:rPr>
          <w:lang w:val="en-US"/>
        </w:rPr>
      </w:pPr>
      <w:r>
        <w:rPr>
          <w:lang w:val="en-US"/>
        </w:rPr>
        <w:t>We s</w:t>
      </w:r>
      <w:r w:rsidRPr="00022D00">
        <w:rPr>
          <w:lang w:val="en-US"/>
        </w:rPr>
        <w:t>till need a second projector</w:t>
      </w:r>
      <w:r>
        <w:rPr>
          <w:lang w:val="en-US"/>
        </w:rPr>
        <w:t xml:space="preserve"> (if someone could bring one we would appreciate it)</w:t>
      </w:r>
      <w:r w:rsidRPr="00022D00">
        <w:rPr>
          <w:lang w:val="en-US"/>
        </w:rPr>
        <w:t xml:space="preserve">. </w:t>
      </w:r>
    </w:p>
    <w:p w:rsidR="00C055D0" w:rsidRDefault="00C055D0" w:rsidP="00C055D0">
      <w:pPr>
        <w:pStyle w:val="M0"/>
        <w:rPr>
          <w:lang w:val="en-US"/>
        </w:rPr>
      </w:pPr>
      <w:r>
        <w:rPr>
          <w:lang w:val="en-US"/>
        </w:rPr>
        <w:t>It would be a good idea if participants would bring an extension cord with them as these will be in very short supply.</w:t>
      </w:r>
    </w:p>
    <w:p w:rsidR="00C055D0" w:rsidRDefault="00C055D0" w:rsidP="00C055D0">
      <w:pPr>
        <w:pStyle w:val="M0"/>
      </w:pPr>
    </w:p>
    <w:p w:rsidR="00C055D0" w:rsidRDefault="00C055D0" w:rsidP="00C055D0">
      <w:pPr>
        <w:pStyle w:val="M0"/>
        <w:jc w:val="left"/>
      </w:pPr>
      <w:r w:rsidRPr="00655763">
        <w:rPr>
          <w:u w:val="single"/>
        </w:rPr>
        <w:t>Session Registration Info</w:t>
      </w:r>
      <w:r w:rsidRPr="00655763">
        <w:rPr>
          <w:u w:val="single"/>
        </w:rPr>
        <w:br/>
      </w:r>
      <w:r>
        <w:t xml:space="preserve">There is no registration fee. For more </w:t>
      </w:r>
      <w:r w:rsidR="00DA7318">
        <w:t xml:space="preserve">additional </w:t>
      </w:r>
      <w:r>
        <w:t>information on the Ad-Hoc sessi</w:t>
      </w:r>
      <w:r w:rsidR="00FE18DD">
        <w:t>ons, please contact</w:t>
      </w:r>
      <w:r w:rsidR="00DA7318">
        <w:t xml:space="preserve"> </w:t>
      </w:r>
      <w:hyperlink r:id="rId7" w:history="1">
        <w:r w:rsidRPr="00022D00">
          <w:rPr>
            <w:rStyle w:val="Hyperlink"/>
          </w:rPr>
          <w:t>Clint Powell</w:t>
        </w:r>
      </w:hyperlink>
      <w:r>
        <w:t xml:space="preserve"> or </w:t>
      </w:r>
      <w:hyperlink r:id="rId8" w:history="1">
        <w:r w:rsidRPr="00022D00">
          <w:rPr>
            <w:rStyle w:val="Hyperlink"/>
          </w:rPr>
          <w:t>Pat Kinney</w:t>
        </w:r>
      </w:hyperlink>
      <w:r>
        <w:t>.</w:t>
      </w:r>
    </w:p>
    <w:p w:rsidR="00C055D0" w:rsidRDefault="00C055D0" w:rsidP="00C055D0">
      <w:pPr>
        <w:pStyle w:val="M0"/>
        <w:rPr>
          <w:rFonts w:ascii="Calibri" w:hAnsi="Calibri"/>
          <w:sz w:val="22"/>
          <w:szCs w:val="22"/>
        </w:rPr>
      </w:pPr>
    </w:p>
    <w:p w:rsidR="00C055D0" w:rsidRDefault="00C055D0" w:rsidP="00C055D0">
      <w:r w:rsidRPr="00655763">
        <w:rPr>
          <w:rFonts w:ascii="Calibri" w:hAnsi="Calibri"/>
          <w:sz w:val="22"/>
          <w:szCs w:val="22"/>
          <w:u w:val="single"/>
        </w:rPr>
        <w:t xml:space="preserve">Hotel </w:t>
      </w:r>
      <w:r>
        <w:rPr>
          <w:rFonts w:ascii="Calibri" w:hAnsi="Calibri"/>
          <w:sz w:val="22"/>
          <w:szCs w:val="22"/>
          <w:u w:val="single"/>
        </w:rPr>
        <w:t xml:space="preserve">Accommodation </w:t>
      </w:r>
      <w:r w:rsidRPr="00655763">
        <w:rPr>
          <w:rFonts w:ascii="Calibri" w:hAnsi="Calibri"/>
          <w:sz w:val="22"/>
          <w:szCs w:val="22"/>
          <w:u w:val="single"/>
        </w:rPr>
        <w:t>Info</w:t>
      </w:r>
      <w:r>
        <w:rPr>
          <w:rFonts w:ascii="Calibri" w:hAnsi="Calibri"/>
          <w:sz w:val="22"/>
          <w:szCs w:val="22"/>
        </w:rPr>
        <w:br/>
      </w:r>
      <w:r>
        <w:rPr>
          <w:rFonts w:eastAsia="Times New Roman"/>
        </w:rPr>
        <w:t>Should you currently have a room reservation for the plenary session, please adjust the arrival to the earlier date, i</w:t>
      </w:r>
      <w:r w:rsidR="00F86EE2">
        <w:rPr>
          <w:rFonts w:eastAsia="Times New Roman"/>
        </w:rPr>
        <w:t>.</w:t>
      </w:r>
      <w:r>
        <w:rPr>
          <w:rFonts w:eastAsia="Times New Roman"/>
        </w:rPr>
        <w:t>e. July 7. The room rate should st</w:t>
      </w:r>
      <w:r w:rsidR="00F86EE2">
        <w:rPr>
          <w:rFonts w:eastAsia="Times New Roman"/>
        </w:rPr>
        <w:t>ay the same as previous quoted (e.g.</w:t>
      </w:r>
      <w:r>
        <w:rPr>
          <w:rFonts w:eastAsia="Times New Roman"/>
        </w:rPr>
        <w:t xml:space="preserve"> $189++ per night</w:t>
      </w:r>
      <w:r w:rsidR="00F86EE2">
        <w:rPr>
          <w:rFonts w:eastAsia="Times New Roman"/>
        </w:rPr>
        <w:t>)</w:t>
      </w:r>
      <w:r>
        <w:rPr>
          <w:rFonts w:eastAsia="Times New Roman"/>
        </w:rPr>
        <w:t>. We recommend you change your reservation ASAP.  If you do not have a current reservation,</w:t>
      </w:r>
      <w:r w:rsidR="00F86EE2">
        <w:rPr>
          <w:rFonts w:eastAsia="Times New Roman"/>
        </w:rPr>
        <w:t xml:space="preserve"> you may </w:t>
      </w:r>
      <w:r>
        <w:rPr>
          <w:rFonts w:eastAsia="Times New Roman"/>
        </w:rPr>
        <w:t>book one through the plenary s</w:t>
      </w:r>
      <w:r w:rsidR="00F86EE2">
        <w:rPr>
          <w:rFonts w:eastAsia="Times New Roman"/>
        </w:rPr>
        <w:t>ession reservations link at the current room rate of</w:t>
      </w:r>
      <w:r>
        <w:rPr>
          <w:rFonts w:eastAsia="Times New Roman"/>
        </w:rPr>
        <w:t xml:space="preserve"> $209/night. Guest room Internet access is complementary for those booked under the IEEE block.  Access may also be used in hotel public ar</w:t>
      </w:r>
      <w:r>
        <w:t>eas (but not the meeting area).</w:t>
      </w:r>
      <w:r>
        <w:br/>
      </w:r>
      <w:r>
        <w:br/>
      </w:r>
      <w:r>
        <w:rPr>
          <w:rFonts w:eastAsia="Times New Roman"/>
        </w:rPr>
        <w:t>Please contact Face to Face events if you have if you have que</w:t>
      </w:r>
      <w:r w:rsidR="00F86EE2">
        <w:t>stions</w:t>
      </w:r>
      <w:r>
        <w:t xml:space="preserve"> or encounter problems</w:t>
      </w:r>
      <w:r w:rsidR="00F86EE2">
        <w:t xml:space="preserve"> with your bookings</w:t>
      </w:r>
      <w:r>
        <w:t>.</w:t>
      </w:r>
    </w:p>
    <w:p w:rsidR="00960437" w:rsidRPr="00960437" w:rsidRDefault="00C055D0" w:rsidP="00C055D0">
      <w:pPr>
        <w:pStyle w:val="Heading4"/>
        <w:tabs>
          <w:tab w:val="clear" w:pos="864"/>
        </w:tabs>
        <w:rPr>
          <w:sz w:val="20"/>
          <w:lang w:eastAsia="en-US"/>
        </w:rPr>
      </w:pPr>
      <w:r w:rsidRPr="00960437">
        <w:rPr>
          <w:sz w:val="20"/>
          <w:lang w:eastAsia="en-US"/>
        </w:rPr>
        <w:t xml:space="preserve"> </w:t>
      </w:r>
    </w:p>
    <w:sectPr w:rsidR="00960437" w:rsidRPr="00960437" w:rsidSect="002E4B7F">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EC" w:rsidRDefault="00484BEC">
      <w:r>
        <w:separator/>
      </w:r>
    </w:p>
  </w:endnote>
  <w:endnote w:type="continuationSeparator" w:id="0">
    <w:p w:rsidR="00484BEC" w:rsidRDefault="00484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8" w:rsidRPr="00172E48" w:rsidRDefault="00523B28">
    <w:pPr>
      <w:pStyle w:val="Footer"/>
      <w:pBdr>
        <w:top w:val="single" w:sz="4" w:space="0" w:color="000000"/>
      </w:pBdr>
      <w:tabs>
        <w:tab w:val="clear" w:pos="4320"/>
        <w:tab w:val="clear" w:pos="8640"/>
        <w:tab w:val="center" w:pos="4680"/>
        <w:tab w:val="right" w:pos="9360"/>
      </w:tabs>
      <w:spacing w:before="240"/>
      <w:rPr>
        <w:lang w:val="fr-FR" w:eastAsia="ja-JP"/>
      </w:rPr>
    </w:pPr>
    <w:r w:rsidRPr="00172E48">
      <w:rPr>
        <w:lang w:val="fr-FR"/>
      </w:rPr>
      <w:t>Submission</w:t>
    </w:r>
    <w:r w:rsidRPr="00172E48">
      <w:rPr>
        <w:lang w:val="fr-FR"/>
      </w:rPr>
      <w:tab/>
      <w:t xml:space="preserve">Page </w:t>
    </w:r>
    <w:r w:rsidR="00FD6555">
      <w:fldChar w:fldCharType="begin"/>
    </w:r>
    <w:r w:rsidRPr="00172E48">
      <w:rPr>
        <w:lang w:val="fr-FR"/>
      </w:rPr>
      <w:instrText xml:space="preserve"> PAGE \*Arabic </w:instrText>
    </w:r>
    <w:r w:rsidR="00FD6555">
      <w:fldChar w:fldCharType="separate"/>
    </w:r>
    <w:r w:rsidR="00D4569B">
      <w:rPr>
        <w:noProof/>
        <w:lang w:val="fr-FR"/>
      </w:rPr>
      <w:t>1</w:t>
    </w:r>
    <w:r w:rsidR="00FD6555">
      <w:fldChar w:fldCharType="end"/>
    </w:r>
    <w:r>
      <w:rPr>
        <w:lang w:val="fr-FR"/>
      </w:rPr>
      <w:tab/>
    </w:r>
    <w:r w:rsidR="00C055D0">
      <w:rPr>
        <w:lang w:val="fr-FR" w:eastAsia="ja-JP"/>
      </w:rPr>
      <w:t>Clint</w:t>
    </w:r>
    <w:r w:rsidR="00D57228">
      <w:rPr>
        <w:rFonts w:hint="eastAsia"/>
        <w:lang w:val="fr-FR" w:eastAsia="ja-JP"/>
      </w:rPr>
      <w:t xml:space="preserve"> </w:t>
    </w:r>
    <w:r w:rsidR="00C055D0">
      <w:rPr>
        <w:lang w:val="fr-FR" w:eastAsia="ja-JP"/>
      </w:rPr>
      <w:t>Powell</w:t>
    </w:r>
    <w:r w:rsidR="00D57228">
      <w:rPr>
        <w:rFonts w:hint="eastAsia"/>
        <w:lang w:val="fr-FR" w:eastAsia="ja-JP"/>
      </w:rPr>
      <w:t xml:space="preserve"> and </w:t>
    </w:r>
    <w:r w:rsidR="00C055D0">
      <w:rPr>
        <w:lang w:val="fr-FR" w:eastAsia="ja-JP"/>
      </w:rPr>
      <w:t>Pat Kinney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EC" w:rsidRDefault="00484BEC">
      <w:r>
        <w:separator/>
      </w:r>
    </w:p>
  </w:footnote>
  <w:footnote w:type="continuationSeparator" w:id="0">
    <w:p w:rsidR="00484BEC" w:rsidRDefault="00484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8" w:rsidRDefault="00FD6555">
    <w:pPr>
      <w:pStyle w:val="Header"/>
      <w:pBdr>
        <w:bottom w:val="single" w:sz="4" w:space="0" w:color="000000"/>
      </w:pBdr>
      <w:tabs>
        <w:tab w:val="clear" w:pos="4320"/>
        <w:tab w:val="clear" w:pos="8640"/>
        <w:tab w:val="left" w:pos="5760"/>
        <w:tab w:val="right" w:pos="9270"/>
      </w:tabs>
      <w:spacing w:after="360"/>
      <w:jc w:val="both"/>
      <w:rPr>
        <w:lang w:eastAsia="ja-JP"/>
      </w:rPr>
    </w:pPr>
    <w:r>
      <w:rPr>
        <w:b/>
        <w:sz w:val="28"/>
      </w:rPr>
      <w:fldChar w:fldCharType="begin"/>
    </w:r>
    <w:r w:rsidR="00523B28">
      <w:rPr>
        <w:b/>
        <w:sz w:val="28"/>
      </w:rPr>
      <w:instrText xml:space="preserve"> SAVEDATE \@"MMMM', 'YYYY" </w:instrText>
    </w:r>
    <w:r>
      <w:rPr>
        <w:b/>
        <w:sz w:val="28"/>
      </w:rPr>
      <w:fldChar w:fldCharType="separate"/>
    </w:r>
    <w:r w:rsidR="00D4569B">
      <w:rPr>
        <w:b/>
        <w:noProof/>
        <w:sz w:val="28"/>
      </w:rPr>
      <w:t>June, 2010</w:t>
    </w:r>
    <w:r>
      <w:rPr>
        <w:b/>
        <w:sz w:val="28"/>
      </w:rPr>
      <w:fldChar w:fldCharType="end"/>
    </w:r>
    <w:r w:rsidR="00523B28">
      <w:rPr>
        <w:b/>
        <w:sz w:val="28"/>
      </w:rPr>
      <w:tab/>
    </w:r>
    <w:r w:rsidR="00523B28">
      <w:rPr>
        <w:b/>
        <w:sz w:val="28"/>
      </w:rPr>
      <w:tab/>
      <w:t xml:space="preserve"> IEEE </w:t>
    </w:r>
    <w:r w:rsidR="00D4569B" w:rsidRPr="00D4569B">
      <w:rPr>
        <w:b/>
        <w:sz w:val="28"/>
      </w:rPr>
      <w:t>15-10-0416-00-004g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1567A14"/>
    <w:multiLevelType w:val="hybridMultilevel"/>
    <w:tmpl w:val="2B024D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6A0CEC"/>
    <w:multiLevelType w:val="hybridMultilevel"/>
    <w:tmpl w:val="F8DC9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04E43"/>
    <w:multiLevelType w:val="hybridMultilevel"/>
    <w:tmpl w:val="48F8EA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826BFE"/>
    <w:multiLevelType w:val="hybridMultilevel"/>
    <w:tmpl w:val="9F306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651986"/>
    <w:multiLevelType w:val="hybridMultilevel"/>
    <w:tmpl w:val="B2E814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610E50"/>
    <w:multiLevelType w:val="hybridMultilevel"/>
    <w:tmpl w:val="2EF85D32"/>
    <w:lvl w:ilvl="0" w:tplc="0409001B">
      <w:start w:val="1"/>
      <w:numFmt w:val="lowerRoman"/>
      <w:lvlText w:val="%1."/>
      <w:lvlJc w:val="right"/>
      <w:pPr>
        <w:ind w:left="360" w:hanging="36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8955F22"/>
    <w:multiLevelType w:val="multilevel"/>
    <w:tmpl w:val="E6C48842"/>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D07439"/>
    <w:multiLevelType w:val="hybridMultilevel"/>
    <w:tmpl w:val="3AAC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952B31"/>
    <w:multiLevelType w:val="hybridMultilevel"/>
    <w:tmpl w:val="4702A5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BFE151D"/>
    <w:multiLevelType w:val="hybridMultilevel"/>
    <w:tmpl w:val="705842E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4435D2A"/>
    <w:multiLevelType w:val="hybridMultilevel"/>
    <w:tmpl w:val="77300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13"/>
  </w:num>
  <w:num w:numId="8">
    <w:abstractNumId w:val="5"/>
  </w:num>
  <w:num w:numId="9">
    <w:abstractNumId w:val="4"/>
  </w:num>
  <w:num w:numId="10">
    <w:abstractNumId w:val="8"/>
  </w:num>
  <w:num w:numId="11">
    <w:abstractNumId w:val="7"/>
  </w:num>
  <w:num w:numId="12">
    <w:abstractNumId w:val="6"/>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v:textbox inset="5.85pt,.7pt,5.85pt,.7pt"/>
      <o:colormenu v:ext="edit" fillcolor="none [4]" strokecolor="none [1]" shadowcolor="none [2]"/>
    </o:shapedefaults>
  </w:hdrShapeDefaults>
  <w:footnotePr>
    <w:footnote w:id="-1"/>
    <w:footnote w:id="0"/>
  </w:footnotePr>
  <w:endnotePr>
    <w:endnote w:id="-1"/>
    <w:endnote w:id="0"/>
  </w:endnotePr>
  <w:compat>
    <w:useFELayout/>
  </w:compat>
  <w:rsids>
    <w:rsidRoot w:val="006A733B"/>
    <w:rsid w:val="00001B26"/>
    <w:rsid w:val="00005A45"/>
    <w:rsid w:val="000134E7"/>
    <w:rsid w:val="0002047B"/>
    <w:rsid w:val="00060744"/>
    <w:rsid w:val="0006518F"/>
    <w:rsid w:val="0006616C"/>
    <w:rsid w:val="000877DE"/>
    <w:rsid w:val="000A641E"/>
    <w:rsid w:val="000C462C"/>
    <w:rsid w:val="000D1627"/>
    <w:rsid w:val="000F0294"/>
    <w:rsid w:val="000F24E1"/>
    <w:rsid w:val="0010652D"/>
    <w:rsid w:val="001307CC"/>
    <w:rsid w:val="00144199"/>
    <w:rsid w:val="0015232C"/>
    <w:rsid w:val="00160E83"/>
    <w:rsid w:val="0016247B"/>
    <w:rsid w:val="00172E48"/>
    <w:rsid w:val="00190E4A"/>
    <w:rsid w:val="00196388"/>
    <w:rsid w:val="001B7DDD"/>
    <w:rsid w:val="001B7F11"/>
    <w:rsid w:val="001C61C3"/>
    <w:rsid w:val="001D6BE7"/>
    <w:rsid w:val="001E1AC2"/>
    <w:rsid w:val="00200792"/>
    <w:rsid w:val="00205893"/>
    <w:rsid w:val="00225300"/>
    <w:rsid w:val="00226766"/>
    <w:rsid w:val="00244A3F"/>
    <w:rsid w:val="002517D0"/>
    <w:rsid w:val="00257233"/>
    <w:rsid w:val="00260B39"/>
    <w:rsid w:val="00271667"/>
    <w:rsid w:val="00287060"/>
    <w:rsid w:val="00292219"/>
    <w:rsid w:val="002B00AC"/>
    <w:rsid w:val="002D0F0E"/>
    <w:rsid w:val="002D1C4F"/>
    <w:rsid w:val="002E1303"/>
    <w:rsid w:val="002E3F16"/>
    <w:rsid w:val="002E4B7F"/>
    <w:rsid w:val="002F449F"/>
    <w:rsid w:val="00303D8A"/>
    <w:rsid w:val="00312411"/>
    <w:rsid w:val="0032034F"/>
    <w:rsid w:val="00326EE4"/>
    <w:rsid w:val="00365CD5"/>
    <w:rsid w:val="0037341B"/>
    <w:rsid w:val="00396497"/>
    <w:rsid w:val="003A17DF"/>
    <w:rsid w:val="003A4E7B"/>
    <w:rsid w:val="003A6566"/>
    <w:rsid w:val="003A66EA"/>
    <w:rsid w:val="003D5E18"/>
    <w:rsid w:val="003D60C0"/>
    <w:rsid w:val="003E2012"/>
    <w:rsid w:val="003F15D9"/>
    <w:rsid w:val="004042B0"/>
    <w:rsid w:val="00406D5D"/>
    <w:rsid w:val="00421533"/>
    <w:rsid w:val="0043503E"/>
    <w:rsid w:val="00440ECC"/>
    <w:rsid w:val="00466669"/>
    <w:rsid w:val="004778BF"/>
    <w:rsid w:val="00482C80"/>
    <w:rsid w:val="00484BEC"/>
    <w:rsid w:val="004868B2"/>
    <w:rsid w:val="0049599D"/>
    <w:rsid w:val="004A17AB"/>
    <w:rsid w:val="004A6222"/>
    <w:rsid w:val="004A77EF"/>
    <w:rsid w:val="004B28E0"/>
    <w:rsid w:val="004B33C9"/>
    <w:rsid w:val="004D728F"/>
    <w:rsid w:val="004F1BF8"/>
    <w:rsid w:val="004F3DAD"/>
    <w:rsid w:val="00507E2A"/>
    <w:rsid w:val="0051359C"/>
    <w:rsid w:val="00523B28"/>
    <w:rsid w:val="00533391"/>
    <w:rsid w:val="00537D67"/>
    <w:rsid w:val="00544B72"/>
    <w:rsid w:val="0055092C"/>
    <w:rsid w:val="00555FB7"/>
    <w:rsid w:val="005642F7"/>
    <w:rsid w:val="00567A37"/>
    <w:rsid w:val="00572D92"/>
    <w:rsid w:val="00586F3F"/>
    <w:rsid w:val="005B28ED"/>
    <w:rsid w:val="005F492B"/>
    <w:rsid w:val="00606801"/>
    <w:rsid w:val="00612292"/>
    <w:rsid w:val="0062014B"/>
    <w:rsid w:val="006218CC"/>
    <w:rsid w:val="00622A1C"/>
    <w:rsid w:val="0062409D"/>
    <w:rsid w:val="00626DCF"/>
    <w:rsid w:val="0063302F"/>
    <w:rsid w:val="0065368E"/>
    <w:rsid w:val="00664D25"/>
    <w:rsid w:val="00672A18"/>
    <w:rsid w:val="00675237"/>
    <w:rsid w:val="006A733B"/>
    <w:rsid w:val="006D1CE7"/>
    <w:rsid w:val="006E0CD8"/>
    <w:rsid w:val="006E7037"/>
    <w:rsid w:val="007501C1"/>
    <w:rsid w:val="00756BB3"/>
    <w:rsid w:val="00757439"/>
    <w:rsid w:val="0076383D"/>
    <w:rsid w:val="00765591"/>
    <w:rsid w:val="00765627"/>
    <w:rsid w:val="00775945"/>
    <w:rsid w:val="007769BC"/>
    <w:rsid w:val="00783A11"/>
    <w:rsid w:val="007930BB"/>
    <w:rsid w:val="00796388"/>
    <w:rsid w:val="007C2D53"/>
    <w:rsid w:val="007C7903"/>
    <w:rsid w:val="007E6F2C"/>
    <w:rsid w:val="007E7D3B"/>
    <w:rsid w:val="00801AF7"/>
    <w:rsid w:val="00806858"/>
    <w:rsid w:val="00824EEE"/>
    <w:rsid w:val="00835FC9"/>
    <w:rsid w:val="0086085F"/>
    <w:rsid w:val="00874778"/>
    <w:rsid w:val="00884AFB"/>
    <w:rsid w:val="0089265A"/>
    <w:rsid w:val="008A0119"/>
    <w:rsid w:val="008A7CE7"/>
    <w:rsid w:val="008C6813"/>
    <w:rsid w:val="008D1605"/>
    <w:rsid w:val="00915F99"/>
    <w:rsid w:val="0092258B"/>
    <w:rsid w:val="0093545A"/>
    <w:rsid w:val="0095270C"/>
    <w:rsid w:val="00960437"/>
    <w:rsid w:val="00972540"/>
    <w:rsid w:val="00976551"/>
    <w:rsid w:val="009B291F"/>
    <w:rsid w:val="009D67F1"/>
    <w:rsid w:val="009E02A0"/>
    <w:rsid w:val="009E587D"/>
    <w:rsid w:val="009F08F9"/>
    <w:rsid w:val="00A00FA6"/>
    <w:rsid w:val="00A07209"/>
    <w:rsid w:val="00A13E0D"/>
    <w:rsid w:val="00A1704D"/>
    <w:rsid w:val="00A37343"/>
    <w:rsid w:val="00A37D68"/>
    <w:rsid w:val="00A41280"/>
    <w:rsid w:val="00A63AF2"/>
    <w:rsid w:val="00A71B16"/>
    <w:rsid w:val="00A72529"/>
    <w:rsid w:val="00A76598"/>
    <w:rsid w:val="00A76C5A"/>
    <w:rsid w:val="00A779A5"/>
    <w:rsid w:val="00A9025F"/>
    <w:rsid w:val="00AB51C2"/>
    <w:rsid w:val="00AC7B92"/>
    <w:rsid w:val="00B022B4"/>
    <w:rsid w:val="00B0397F"/>
    <w:rsid w:val="00B14034"/>
    <w:rsid w:val="00B30EA5"/>
    <w:rsid w:val="00B43869"/>
    <w:rsid w:val="00B452BE"/>
    <w:rsid w:val="00B4618E"/>
    <w:rsid w:val="00B5134C"/>
    <w:rsid w:val="00B61017"/>
    <w:rsid w:val="00B92A23"/>
    <w:rsid w:val="00B94EED"/>
    <w:rsid w:val="00BA4186"/>
    <w:rsid w:val="00BB1D97"/>
    <w:rsid w:val="00BB2EDC"/>
    <w:rsid w:val="00BB3015"/>
    <w:rsid w:val="00BB7A6E"/>
    <w:rsid w:val="00BC30B0"/>
    <w:rsid w:val="00BC7823"/>
    <w:rsid w:val="00BD2964"/>
    <w:rsid w:val="00BD2EA5"/>
    <w:rsid w:val="00BD5C21"/>
    <w:rsid w:val="00BD6467"/>
    <w:rsid w:val="00BF19B7"/>
    <w:rsid w:val="00C055D0"/>
    <w:rsid w:val="00C05FC6"/>
    <w:rsid w:val="00C07934"/>
    <w:rsid w:val="00C12189"/>
    <w:rsid w:val="00C13709"/>
    <w:rsid w:val="00C228CE"/>
    <w:rsid w:val="00C31F9D"/>
    <w:rsid w:val="00C3578C"/>
    <w:rsid w:val="00C66341"/>
    <w:rsid w:val="00C8247A"/>
    <w:rsid w:val="00C8639C"/>
    <w:rsid w:val="00CA4BD9"/>
    <w:rsid w:val="00CA7306"/>
    <w:rsid w:val="00CB7C6B"/>
    <w:rsid w:val="00CC0340"/>
    <w:rsid w:val="00CD0096"/>
    <w:rsid w:val="00CD1173"/>
    <w:rsid w:val="00CD6666"/>
    <w:rsid w:val="00CE3B9B"/>
    <w:rsid w:val="00CF3EAB"/>
    <w:rsid w:val="00D06943"/>
    <w:rsid w:val="00D23D27"/>
    <w:rsid w:val="00D24439"/>
    <w:rsid w:val="00D34017"/>
    <w:rsid w:val="00D34072"/>
    <w:rsid w:val="00D4569B"/>
    <w:rsid w:val="00D5196A"/>
    <w:rsid w:val="00D57228"/>
    <w:rsid w:val="00D64500"/>
    <w:rsid w:val="00D65D71"/>
    <w:rsid w:val="00D72278"/>
    <w:rsid w:val="00D73982"/>
    <w:rsid w:val="00D7403A"/>
    <w:rsid w:val="00DA7318"/>
    <w:rsid w:val="00DB2608"/>
    <w:rsid w:val="00DB6DDD"/>
    <w:rsid w:val="00DD28FE"/>
    <w:rsid w:val="00DD4F11"/>
    <w:rsid w:val="00DD6E45"/>
    <w:rsid w:val="00E23598"/>
    <w:rsid w:val="00E37027"/>
    <w:rsid w:val="00E46349"/>
    <w:rsid w:val="00E7334B"/>
    <w:rsid w:val="00E87966"/>
    <w:rsid w:val="00E94FC2"/>
    <w:rsid w:val="00E952F1"/>
    <w:rsid w:val="00EB12F1"/>
    <w:rsid w:val="00EB3633"/>
    <w:rsid w:val="00ED43C8"/>
    <w:rsid w:val="00ED6B22"/>
    <w:rsid w:val="00ED7B6E"/>
    <w:rsid w:val="00EE202B"/>
    <w:rsid w:val="00EE67E4"/>
    <w:rsid w:val="00EF5B05"/>
    <w:rsid w:val="00F013CD"/>
    <w:rsid w:val="00F14484"/>
    <w:rsid w:val="00F45BA4"/>
    <w:rsid w:val="00F64905"/>
    <w:rsid w:val="00F66B55"/>
    <w:rsid w:val="00F70133"/>
    <w:rsid w:val="00F86EE2"/>
    <w:rsid w:val="00F924F3"/>
    <w:rsid w:val="00FA0AB6"/>
    <w:rsid w:val="00FA74F6"/>
    <w:rsid w:val="00FD6555"/>
    <w:rsid w:val="00FD7D83"/>
    <w:rsid w:val="00FE18DD"/>
    <w:rsid w:val="00FE28B3"/>
    <w:rsid w:val="00FE31A2"/>
    <w:rsid w:val="00FF1B6C"/>
    <w:rsid w:val="00FF3000"/>
    <w:rsid w:val="00FF6125"/>
    <w:rsid w:val="00FF6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colormenu v:ext="edit" fillcolor="none [4]" strokecolor="none [1]" shadowcolor="none [2]"/>
    </o:shapedefaults>
    <o:shapelayout v:ext="edit">
      <o:idmap v:ext="edit" data="1"/>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903"/>
    <w:pPr>
      <w:widowControl w:val="0"/>
      <w:suppressAutoHyphens/>
      <w:spacing w:after="120"/>
    </w:pPr>
    <w:rPr>
      <w:rFonts w:cs="New York"/>
      <w:sz w:val="24"/>
      <w:lang w:eastAsia="ar-SA"/>
    </w:rPr>
  </w:style>
  <w:style w:type="paragraph" w:styleId="Heading1">
    <w:name w:val="heading 1"/>
    <w:basedOn w:val="Normal"/>
    <w:next w:val="Normal"/>
    <w:qFormat/>
    <w:rsid w:val="002E4B7F"/>
    <w:pPr>
      <w:keepNext/>
      <w:tabs>
        <w:tab w:val="num" w:pos="432"/>
      </w:tabs>
      <w:spacing w:before="240" w:after="60"/>
      <w:ind w:left="432" w:hanging="432"/>
      <w:outlineLvl w:val="0"/>
    </w:pPr>
    <w:rPr>
      <w:rFonts w:ascii="Arial" w:hAnsi="Arial"/>
      <w:b/>
      <w:kern w:val="1"/>
      <w:sz w:val="28"/>
      <w:u w:val="double"/>
    </w:rPr>
  </w:style>
  <w:style w:type="paragraph" w:styleId="Heading2">
    <w:name w:val="heading 2"/>
    <w:basedOn w:val="Normal"/>
    <w:next w:val="Normal"/>
    <w:qFormat/>
    <w:rsid w:val="002E4B7F"/>
    <w:pPr>
      <w:keepNext/>
      <w:tabs>
        <w:tab w:val="num" w:pos="576"/>
      </w:tabs>
      <w:spacing w:before="240" w:after="60"/>
      <w:ind w:left="576" w:hanging="576"/>
      <w:outlineLvl w:val="1"/>
    </w:pPr>
    <w:rPr>
      <w:rFonts w:ascii="Arial" w:hAnsi="Arial"/>
      <w:b/>
      <w:i/>
      <w:sz w:val="28"/>
      <w:u w:val="wave"/>
    </w:rPr>
  </w:style>
  <w:style w:type="paragraph" w:styleId="Heading3">
    <w:name w:val="heading 3"/>
    <w:basedOn w:val="Normal"/>
    <w:next w:val="Normal"/>
    <w:qFormat/>
    <w:rsid w:val="002E4B7F"/>
    <w:pPr>
      <w:keepNext/>
      <w:tabs>
        <w:tab w:val="num" w:pos="720"/>
        <w:tab w:val="left" w:pos="792"/>
      </w:tabs>
      <w:spacing w:before="240" w:after="60"/>
      <w:ind w:left="720" w:hanging="720"/>
      <w:outlineLvl w:val="2"/>
    </w:pPr>
    <w:rPr>
      <w:rFonts w:ascii="Arial" w:hAnsi="Arial"/>
      <w:sz w:val="26"/>
    </w:rPr>
  </w:style>
  <w:style w:type="paragraph" w:styleId="Heading4">
    <w:name w:val="heading 4"/>
    <w:basedOn w:val="Normal"/>
    <w:next w:val="Normal"/>
    <w:qFormat/>
    <w:rsid w:val="002E4B7F"/>
    <w:pPr>
      <w:tabs>
        <w:tab w:val="num" w:pos="864"/>
      </w:tabs>
      <w:ind w:left="360"/>
      <w:outlineLvl w:val="3"/>
    </w:pPr>
    <w:rPr>
      <w:rFonts w:ascii="Times" w:hAnsi="Times"/>
      <w:u w:val="single"/>
    </w:rPr>
  </w:style>
  <w:style w:type="paragraph" w:styleId="Heading5">
    <w:name w:val="heading 5"/>
    <w:basedOn w:val="Normal"/>
    <w:next w:val="Normal"/>
    <w:qFormat/>
    <w:rsid w:val="002E4B7F"/>
    <w:pPr>
      <w:tabs>
        <w:tab w:val="num" w:pos="1008"/>
      </w:tabs>
      <w:spacing w:before="240" w:after="60"/>
      <w:ind w:left="1008" w:hanging="1008"/>
      <w:outlineLvl w:val="4"/>
    </w:pPr>
    <w:rPr>
      <w:sz w:val="22"/>
      <w:u w:val="single"/>
    </w:rPr>
  </w:style>
  <w:style w:type="paragraph" w:styleId="Heading6">
    <w:name w:val="heading 6"/>
    <w:basedOn w:val="Normal"/>
    <w:next w:val="Normal"/>
    <w:qFormat/>
    <w:rsid w:val="002E4B7F"/>
    <w:pPr>
      <w:tabs>
        <w:tab w:val="num" w:pos="1152"/>
      </w:tabs>
      <w:spacing w:before="240" w:after="60"/>
      <w:ind w:left="1152" w:hanging="1152"/>
      <w:outlineLvl w:val="5"/>
    </w:pPr>
    <w:rPr>
      <w:i/>
      <w:sz w:val="22"/>
    </w:rPr>
  </w:style>
  <w:style w:type="paragraph" w:styleId="Heading7">
    <w:name w:val="heading 7"/>
    <w:basedOn w:val="Normal"/>
    <w:next w:val="Normal"/>
    <w:qFormat/>
    <w:rsid w:val="002E4B7F"/>
    <w:pPr>
      <w:tabs>
        <w:tab w:val="num" w:pos="1296"/>
      </w:tabs>
      <w:spacing w:before="240" w:after="60"/>
      <w:ind w:left="1296" w:hanging="1296"/>
      <w:outlineLvl w:val="6"/>
    </w:pPr>
    <w:rPr>
      <w:rFonts w:ascii="Arial" w:hAnsi="Arial"/>
      <w:sz w:val="20"/>
    </w:rPr>
  </w:style>
  <w:style w:type="paragraph" w:styleId="Heading8">
    <w:name w:val="heading 8"/>
    <w:basedOn w:val="Normal"/>
    <w:next w:val="Normal"/>
    <w:qFormat/>
    <w:rsid w:val="002E4B7F"/>
    <w:pPr>
      <w:tabs>
        <w:tab w:val="num" w:pos="1440"/>
      </w:tabs>
      <w:spacing w:before="240" w:after="60"/>
      <w:ind w:left="1440" w:hanging="1440"/>
      <w:outlineLvl w:val="7"/>
    </w:pPr>
    <w:rPr>
      <w:rFonts w:ascii="Arial" w:hAnsi="Arial"/>
      <w:i/>
      <w:sz w:val="20"/>
    </w:rPr>
  </w:style>
  <w:style w:type="paragraph" w:styleId="Heading9">
    <w:name w:val="heading 9"/>
    <w:basedOn w:val="Normal"/>
    <w:next w:val="Normal"/>
    <w:qFormat/>
    <w:rsid w:val="002E4B7F"/>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E4B7F"/>
  </w:style>
  <w:style w:type="character" w:customStyle="1" w:styleId="CharChar3">
    <w:name w:val="Char Char3"/>
    <w:basedOn w:val="DefaultParagraphFont"/>
    <w:rsid w:val="002E4B7F"/>
    <w:rPr>
      <w:rFonts w:ascii="Arial" w:hAnsi="Arial"/>
      <w:b/>
      <w:kern w:val="1"/>
      <w:sz w:val="28"/>
      <w:u w:val="double"/>
      <w:lang w:val="en-US" w:eastAsia="ar-SA" w:bidi="ar-SA"/>
    </w:rPr>
  </w:style>
  <w:style w:type="character" w:styleId="PageNumber">
    <w:name w:val="page number"/>
    <w:basedOn w:val="DefaultParagraphFont"/>
    <w:rsid w:val="002E4B7F"/>
  </w:style>
  <w:style w:type="character" w:customStyle="1" w:styleId="CharChar2">
    <w:name w:val="Char Char2"/>
    <w:basedOn w:val="DefaultParagraphFont"/>
    <w:rsid w:val="002E4B7F"/>
    <w:rPr>
      <w:rFonts w:ascii="Cambria" w:hAnsi="Cambria"/>
      <w:color w:val="17365D"/>
      <w:spacing w:val="5"/>
      <w:kern w:val="1"/>
      <w:sz w:val="32"/>
      <w:szCs w:val="52"/>
      <w:lang w:val="en-US" w:eastAsia="ar-SA" w:bidi="ar-SA"/>
    </w:rPr>
  </w:style>
  <w:style w:type="character" w:customStyle="1" w:styleId="CharChar1">
    <w:name w:val="Char Char1"/>
    <w:basedOn w:val="DefaultParagraphFont"/>
    <w:rsid w:val="002E4B7F"/>
    <w:rPr>
      <w:rFonts w:ascii="Calibri" w:eastAsia="Calibri" w:hAnsi="Calibri"/>
      <w:lang w:val="en-US" w:eastAsia="ar-SA" w:bidi="ar-SA"/>
    </w:rPr>
  </w:style>
  <w:style w:type="character" w:customStyle="1" w:styleId="CharChar">
    <w:name w:val="Char Char"/>
    <w:basedOn w:val="CharChar1"/>
    <w:rsid w:val="002E4B7F"/>
    <w:rPr>
      <w:b/>
      <w:bCs/>
    </w:rPr>
  </w:style>
  <w:style w:type="character" w:customStyle="1" w:styleId="IntenseEmphasis1">
    <w:name w:val="Intense Emphasis1"/>
    <w:basedOn w:val="DefaultParagraphFont"/>
    <w:rsid w:val="002E4B7F"/>
    <w:rPr>
      <w:b/>
      <w:bCs/>
      <w:i/>
      <w:iCs/>
      <w:color w:val="4F81BD"/>
    </w:rPr>
  </w:style>
  <w:style w:type="paragraph" w:customStyle="1" w:styleId="Heading">
    <w:name w:val="Heading"/>
    <w:basedOn w:val="Normal"/>
    <w:next w:val="BodyText"/>
    <w:rsid w:val="002E4B7F"/>
    <w:pPr>
      <w:keepNext/>
      <w:spacing w:before="240"/>
    </w:pPr>
    <w:rPr>
      <w:rFonts w:ascii="Arial" w:eastAsia="Arial Unicode MS" w:hAnsi="Arial" w:cs="Tahoma"/>
      <w:sz w:val="28"/>
      <w:szCs w:val="28"/>
    </w:rPr>
  </w:style>
  <w:style w:type="paragraph" w:styleId="BodyText">
    <w:name w:val="Body Text"/>
    <w:basedOn w:val="Normal"/>
    <w:rsid w:val="002E4B7F"/>
    <w:rPr>
      <w:color w:val="000000"/>
    </w:rPr>
  </w:style>
  <w:style w:type="paragraph" w:styleId="List">
    <w:name w:val="List"/>
    <w:basedOn w:val="BodyText"/>
    <w:rsid w:val="002E4B7F"/>
    <w:rPr>
      <w:rFonts w:cs="Tahoma"/>
    </w:rPr>
  </w:style>
  <w:style w:type="paragraph" w:styleId="Caption">
    <w:name w:val="caption"/>
    <w:basedOn w:val="Normal"/>
    <w:next w:val="Normal"/>
    <w:qFormat/>
    <w:rsid w:val="002E4B7F"/>
    <w:pPr>
      <w:spacing w:after="200"/>
    </w:pPr>
    <w:rPr>
      <w:rFonts w:ascii="Calibri" w:eastAsia="Calibri" w:hAnsi="Calibri"/>
      <w:b/>
      <w:bCs/>
      <w:color w:val="4F81BD"/>
      <w:sz w:val="18"/>
      <w:szCs w:val="18"/>
    </w:rPr>
  </w:style>
  <w:style w:type="paragraph" w:customStyle="1" w:styleId="Index">
    <w:name w:val="Index"/>
    <w:basedOn w:val="Normal"/>
    <w:rsid w:val="002E4B7F"/>
    <w:pPr>
      <w:suppressLineNumbers/>
    </w:pPr>
    <w:rPr>
      <w:rFonts w:cs="Tahoma"/>
    </w:rPr>
  </w:style>
  <w:style w:type="paragraph" w:styleId="Footer">
    <w:name w:val="footer"/>
    <w:basedOn w:val="Normal"/>
    <w:rsid w:val="002E4B7F"/>
    <w:pPr>
      <w:tabs>
        <w:tab w:val="center" w:pos="4320"/>
        <w:tab w:val="right" w:pos="8640"/>
      </w:tabs>
    </w:pPr>
  </w:style>
  <w:style w:type="paragraph" w:styleId="Header">
    <w:name w:val="header"/>
    <w:basedOn w:val="Normal"/>
    <w:rsid w:val="002E4B7F"/>
    <w:pPr>
      <w:tabs>
        <w:tab w:val="center" w:pos="4320"/>
        <w:tab w:val="right" w:pos="8640"/>
      </w:tabs>
    </w:pPr>
  </w:style>
  <w:style w:type="paragraph" w:customStyle="1" w:styleId="BitHeading">
    <w:name w:val="Bit Heading"/>
    <w:basedOn w:val="Normal"/>
    <w:rsid w:val="002E4B7F"/>
    <w:pPr>
      <w:spacing w:before="120"/>
      <w:jc w:val="both"/>
    </w:pPr>
    <w:rPr>
      <w:rFonts w:ascii="Palatino" w:hAnsi="Palatino"/>
      <w:i/>
    </w:rPr>
  </w:style>
  <w:style w:type="paragraph" w:customStyle="1" w:styleId="BlockParagraph">
    <w:name w:val="BlockParagraph"/>
    <w:basedOn w:val="Normal"/>
    <w:rsid w:val="002E4B7F"/>
    <w:pPr>
      <w:spacing w:before="120"/>
    </w:pPr>
    <w:rPr>
      <w:rFonts w:ascii="Palatino" w:hAnsi="Palatino"/>
    </w:rPr>
  </w:style>
  <w:style w:type="paragraph" w:customStyle="1" w:styleId="Definition">
    <w:name w:val="Definition"/>
    <w:basedOn w:val="Normal"/>
    <w:rsid w:val="002E4B7F"/>
    <w:pPr>
      <w:spacing w:after="200"/>
      <w:ind w:right="-720"/>
      <w:jc w:val="both"/>
    </w:pPr>
    <w:rPr>
      <w:rFonts w:ascii="New Century Schlbk" w:hAnsi="New Century Schlbk"/>
      <w:sz w:val="20"/>
    </w:rPr>
  </w:style>
  <w:style w:type="paragraph" w:styleId="DocumentMap">
    <w:name w:val="Document Map"/>
    <w:basedOn w:val="Normal"/>
    <w:rsid w:val="002E4B7F"/>
    <w:pPr>
      <w:shd w:val="clear" w:color="auto" w:fill="000080"/>
    </w:pPr>
    <w:rPr>
      <w:rFonts w:ascii="Tahoma" w:hAnsi="Tahoma"/>
    </w:rPr>
  </w:style>
  <w:style w:type="paragraph" w:customStyle="1" w:styleId="covertext">
    <w:name w:val="cover text"/>
    <w:basedOn w:val="Normal"/>
    <w:rsid w:val="002E4B7F"/>
    <w:pPr>
      <w:spacing w:before="120"/>
    </w:pPr>
  </w:style>
  <w:style w:type="paragraph" w:styleId="Title">
    <w:name w:val="Title"/>
    <w:basedOn w:val="Normal"/>
    <w:next w:val="Normal"/>
    <w:link w:val="TitleChar"/>
    <w:qFormat/>
    <w:rsid w:val="002E4B7F"/>
    <w:pPr>
      <w:pBdr>
        <w:bottom w:val="single" w:sz="8" w:space="4" w:color="808080"/>
      </w:pBdr>
      <w:spacing w:after="300"/>
    </w:pPr>
    <w:rPr>
      <w:rFonts w:ascii="Cambria" w:hAnsi="Cambria"/>
      <w:color w:val="17365D"/>
      <w:spacing w:val="5"/>
      <w:kern w:val="1"/>
      <w:sz w:val="32"/>
      <w:szCs w:val="52"/>
    </w:rPr>
  </w:style>
  <w:style w:type="paragraph" w:styleId="Subtitle">
    <w:name w:val="Subtitle"/>
    <w:basedOn w:val="Heading"/>
    <w:next w:val="BodyText"/>
    <w:qFormat/>
    <w:rsid w:val="002E4B7F"/>
    <w:pPr>
      <w:jc w:val="center"/>
    </w:pPr>
    <w:rPr>
      <w:i/>
      <w:iCs/>
    </w:rPr>
  </w:style>
  <w:style w:type="paragraph" w:styleId="CommentText">
    <w:name w:val="annotation text"/>
    <w:basedOn w:val="Normal"/>
    <w:rsid w:val="002E4B7F"/>
    <w:pPr>
      <w:spacing w:after="200" w:line="276" w:lineRule="auto"/>
    </w:pPr>
    <w:rPr>
      <w:rFonts w:ascii="Calibri" w:eastAsia="Calibri" w:hAnsi="Calibri"/>
      <w:sz w:val="20"/>
    </w:rPr>
  </w:style>
  <w:style w:type="paragraph" w:styleId="CommentSubject">
    <w:name w:val="annotation subject"/>
    <w:basedOn w:val="CommentText"/>
    <w:next w:val="CommentText"/>
    <w:rsid w:val="002E4B7F"/>
    <w:rPr>
      <w:b/>
      <w:bCs/>
    </w:rPr>
  </w:style>
  <w:style w:type="paragraph" w:customStyle="1" w:styleId="ListParagraph1">
    <w:name w:val="List Paragraph1"/>
    <w:basedOn w:val="Normal"/>
    <w:rsid w:val="002E4B7F"/>
    <w:pPr>
      <w:spacing w:after="200" w:line="276" w:lineRule="auto"/>
      <w:ind w:left="720"/>
    </w:pPr>
    <w:rPr>
      <w:rFonts w:ascii="Calibri" w:eastAsia="Calibri" w:hAnsi="Calibri"/>
      <w:sz w:val="22"/>
      <w:szCs w:val="22"/>
    </w:rPr>
  </w:style>
  <w:style w:type="paragraph" w:customStyle="1" w:styleId="TableContents">
    <w:name w:val="Table Contents"/>
    <w:basedOn w:val="Normal"/>
    <w:rsid w:val="002E4B7F"/>
    <w:pPr>
      <w:suppressLineNumbers/>
    </w:pPr>
  </w:style>
  <w:style w:type="paragraph" w:customStyle="1" w:styleId="TableHeading">
    <w:name w:val="Table Heading"/>
    <w:basedOn w:val="TableContents"/>
    <w:rsid w:val="002E4B7F"/>
    <w:pPr>
      <w:jc w:val="center"/>
    </w:pPr>
    <w:rPr>
      <w:b/>
      <w:bCs/>
    </w:rPr>
  </w:style>
  <w:style w:type="table" w:styleId="TableGrid">
    <w:name w:val="Table Grid"/>
    <w:basedOn w:val="TableNormal"/>
    <w:rsid w:val="00172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228"/>
    <w:pPr>
      <w:widowControl w:val="0"/>
      <w:autoSpaceDE w:val="0"/>
      <w:autoSpaceDN w:val="0"/>
      <w:adjustRightInd w:val="0"/>
    </w:pPr>
    <w:rPr>
      <w:rFonts w:ascii="Calibri" w:hAnsi="Calibri" w:cs="Calibri"/>
      <w:color w:val="000000"/>
      <w:sz w:val="24"/>
      <w:szCs w:val="24"/>
      <w:lang w:eastAsia="ja-JP"/>
    </w:rPr>
  </w:style>
  <w:style w:type="character" w:styleId="Hyperlink">
    <w:name w:val="Hyperlink"/>
    <w:basedOn w:val="DefaultParagraphFont"/>
    <w:rsid w:val="00C055D0"/>
    <w:rPr>
      <w:rFonts w:ascii="Arial" w:hAnsi="Arial"/>
      <w:color w:val="FF6600"/>
      <w:u w:val="single"/>
    </w:rPr>
  </w:style>
  <w:style w:type="paragraph" w:customStyle="1" w:styleId="M0">
    <w:name w:val="M0"/>
    <w:rsid w:val="00C055D0"/>
    <w:pPr>
      <w:spacing w:after="120"/>
      <w:jc w:val="both"/>
    </w:pPr>
    <w:rPr>
      <w:rFonts w:ascii="Arial" w:eastAsia="Times New Roman" w:hAnsi="Arial"/>
      <w:spacing w:val="6"/>
      <w:lang w:val="en-GB"/>
    </w:rPr>
  </w:style>
  <w:style w:type="character" w:customStyle="1" w:styleId="TitleChar">
    <w:name w:val="Title Char"/>
    <w:basedOn w:val="DefaultParagraphFont"/>
    <w:link w:val="Title"/>
    <w:rsid w:val="00C055D0"/>
    <w:rPr>
      <w:rFonts w:ascii="Cambria" w:hAnsi="Cambria" w:cs="New York"/>
      <w:color w:val="17365D"/>
      <w:spacing w:val="5"/>
      <w:kern w:val="1"/>
      <w:sz w:val="32"/>
      <w:szCs w:val="52"/>
      <w:lang w:eastAsia="ar-SA"/>
    </w:rPr>
  </w:style>
</w:styles>
</file>

<file path=word/webSettings.xml><?xml version="1.0" encoding="utf-8"?>
<w:webSettings xmlns:r="http://schemas.openxmlformats.org/officeDocument/2006/relationships" xmlns:w="http://schemas.openxmlformats.org/wordprocessingml/2006/main">
  <w:divs>
    <w:div w:id="1163466670">
      <w:bodyDiv w:val="1"/>
      <w:marLeft w:val="0"/>
      <w:marRight w:val="0"/>
      <w:marTop w:val="0"/>
      <w:marBottom w:val="0"/>
      <w:divBdr>
        <w:top w:val="none" w:sz="0" w:space="0" w:color="auto"/>
        <w:left w:val="none" w:sz="0" w:space="0" w:color="auto"/>
        <w:bottom w:val="none" w:sz="0" w:space="0" w:color="auto"/>
        <w:right w:val="none" w:sz="0" w:space="0" w:color="auto"/>
      </w:divBdr>
      <w:divsChild>
        <w:div w:id="838539498">
          <w:marLeft w:val="1166"/>
          <w:marRight w:val="0"/>
          <w:marTop w:val="77"/>
          <w:marBottom w:val="0"/>
          <w:divBdr>
            <w:top w:val="none" w:sz="0" w:space="0" w:color="auto"/>
            <w:left w:val="none" w:sz="0" w:space="0" w:color="auto"/>
            <w:bottom w:val="none" w:sz="0" w:space="0" w:color="auto"/>
            <w:right w:val="none" w:sz="0" w:space="0" w:color="auto"/>
          </w:divBdr>
        </w:div>
      </w:divsChild>
    </w:div>
    <w:div w:id="1526021181">
      <w:bodyDiv w:val="1"/>
      <w:marLeft w:val="0"/>
      <w:marRight w:val="0"/>
      <w:marTop w:val="0"/>
      <w:marBottom w:val="0"/>
      <w:divBdr>
        <w:top w:val="none" w:sz="0" w:space="0" w:color="auto"/>
        <w:left w:val="none" w:sz="0" w:space="0" w:color="auto"/>
        <w:bottom w:val="none" w:sz="0" w:space="0" w:color="auto"/>
        <w:right w:val="none" w:sz="0" w:space="0" w:color="auto"/>
      </w:divBdr>
      <w:divsChild>
        <w:div w:id="114057388">
          <w:marLeft w:val="1166"/>
          <w:marRight w:val="0"/>
          <w:marTop w:val="77"/>
          <w:marBottom w:val="0"/>
          <w:divBdr>
            <w:top w:val="none" w:sz="0" w:space="0" w:color="auto"/>
            <w:left w:val="none" w:sz="0" w:space="0" w:color="auto"/>
            <w:bottom w:val="none" w:sz="0" w:space="0" w:color="auto"/>
            <w:right w:val="none" w:sz="0" w:space="0" w:color="auto"/>
          </w:divBdr>
        </w:div>
      </w:divsChild>
    </w:div>
    <w:div w:id="1767070981">
      <w:bodyDiv w:val="1"/>
      <w:marLeft w:val="0"/>
      <w:marRight w:val="0"/>
      <w:marTop w:val="0"/>
      <w:marBottom w:val="0"/>
      <w:divBdr>
        <w:top w:val="none" w:sz="0" w:space="0" w:color="auto"/>
        <w:left w:val="none" w:sz="0" w:space="0" w:color="auto"/>
        <w:bottom w:val="none" w:sz="0" w:space="0" w:color="auto"/>
        <w:right w:val="none" w:sz="0" w:space="0" w:color="auto"/>
      </w:divBdr>
      <w:divsChild>
        <w:div w:id="192538273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3" Type="http://schemas.openxmlformats.org/officeDocument/2006/relationships/settings" Target="settings.xml"/><Relationship Id="rId7" Type="http://schemas.openxmlformats.org/officeDocument/2006/relationships/hyperlink" Target="mailto:Clint%20Powell%20%3ccpowell@ieee.org%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553</Words>
  <Characters>3154</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FEC for MR-FSK</vt:lpstr>
      <vt:lpstr>FEC for MR-FSK</vt:lpstr>
    </vt:vector>
  </TitlesOfParts>
  <Company/>
  <LinksUpToDate>false</LinksUpToDate>
  <CharactersWithSpaces>3700</CharactersWithSpaces>
  <SharedDoc>false</SharedDoc>
  <HLinks>
    <vt:vector size="12" baseType="variant">
      <vt:variant>
        <vt:i4>7012373</vt:i4>
      </vt:variant>
      <vt:variant>
        <vt:i4>3</vt:i4>
      </vt:variant>
      <vt:variant>
        <vt:i4>0</vt:i4>
      </vt:variant>
      <vt:variant>
        <vt:i4>5</vt:i4>
      </vt:variant>
      <vt:variant>
        <vt:lpwstr>mailto:pat.kinney@kinneyconsultingllc.com</vt:lpwstr>
      </vt:variant>
      <vt:variant>
        <vt:lpwstr/>
      </vt:variant>
      <vt:variant>
        <vt:i4>7733343</vt:i4>
      </vt:variant>
      <vt:variant>
        <vt:i4>0</vt:i4>
      </vt:variant>
      <vt:variant>
        <vt:i4>0</vt:i4>
      </vt:variant>
      <vt:variant>
        <vt:i4>5</vt:i4>
      </vt:variant>
      <vt:variant>
        <vt:lpwstr>mailto:Clint%20Powell%20%3ccpowell@ieee.org%3e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Hoc meeting logistics</dc:title>
  <dc:subject/>
  <dc:creator>Clint Powell</dc:creator>
  <cp:keywords/>
  <cp:lastModifiedBy>Clinton Powell</cp:lastModifiedBy>
  <cp:revision>7</cp:revision>
  <cp:lastPrinted>2010-03-16T06:25:00Z</cp:lastPrinted>
  <dcterms:created xsi:type="dcterms:W3CDTF">2010-06-22T21:32:00Z</dcterms:created>
  <dcterms:modified xsi:type="dcterms:W3CDTF">2010-06-23T00:57:00Z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10-0008-00</vt:lpwstr>
  </property>
  <property fmtid="{D5CDD505-2E9C-101B-9397-08002B2CF9AE}" pid="3" name="Company">
    <vt:lpwstr>DTC (UK)</vt:lpwstr>
  </property>
</Properties>
</file>