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F555A5">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3A0ACC" w:rsidP="00F4038F">
            <w:pPr>
              <w:pStyle w:val="covertext"/>
            </w:pPr>
            <w:r>
              <w:t>[18</w:t>
            </w:r>
            <w:r w:rsidR="001F1C8A">
              <w:t xml:space="preserve"> </w:t>
            </w:r>
            <w:r>
              <w:t>Mar</w:t>
            </w:r>
            <w:r w:rsidR="00F4038F">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F4038F">
            <w:pPr>
              <w:pStyle w:val="covertext"/>
            </w:pPr>
            <w:r>
              <w:t xml:space="preserve">[Task Group 802.15.4e Plenary Meeting in </w:t>
            </w:r>
            <w:r w:rsidR="003A0ACC">
              <w:t>Orlando</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3A0ACC">
        <w:rPr>
          <w:b/>
          <w:color w:val="FF0000"/>
          <w:sz w:val="28"/>
          <w:szCs w:val="28"/>
        </w:rPr>
        <w:t>65</w:t>
      </w:r>
    </w:p>
    <w:p w:rsidR="001F1C8A" w:rsidRDefault="003A0ACC" w:rsidP="001F1C8A">
      <w:pPr>
        <w:widowControl w:val="0"/>
        <w:spacing w:before="120"/>
        <w:jc w:val="center"/>
        <w:rPr>
          <w:b/>
          <w:color w:val="FF0000"/>
          <w:sz w:val="28"/>
          <w:szCs w:val="28"/>
        </w:rPr>
      </w:pPr>
      <w:r>
        <w:rPr>
          <w:b/>
          <w:color w:val="FF0000"/>
          <w:sz w:val="28"/>
          <w:szCs w:val="28"/>
        </w:rPr>
        <w:t>Mar</w:t>
      </w:r>
      <w:r w:rsidR="002A1029">
        <w:rPr>
          <w:b/>
          <w:color w:val="FF0000"/>
          <w:sz w:val="28"/>
          <w:szCs w:val="28"/>
        </w:rPr>
        <w:t xml:space="preserve">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4A7386" w:rsidRDefault="00F555A5">
      <w:pPr>
        <w:pStyle w:val="TOC1"/>
        <w:tabs>
          <w:tab w:val="right" w:leader="dot" w:pos="9350"/>
        </w:tabs>
        <w:rPr>
          <w:rFonts w:asciiTheme="minorHAnsi" w:eastAsiaTheme="minorEastAsia" w:hAnsiTheme="minorHAnsi" w:cstheme="minorBidi"/>
          <w:noProof/>
          <w:sz w:val="22"/>
          <w:szCs w:val="22"/>
        </w:rPr>
      </w:pPr>
      <w:r w:rsidRPr="00F555A5">
        <w:fldChar w:fldCharType="begin"/>
      </w:r>
      <w:r w:rsidR="001F1C8A">
        <w:instrText xml:space="preserve"> TOC \o "1-3" \h \z \u </w:instrText>
      </w:r>
      <w:r w:rsidRPr="00F555A5">
        <w:fldChar w:fldCharType="separate"/>
      </w:r>
      <w:hyperlink w:anchor="_Toc256743413" w:history="1">
        <w:r w:rsidR="004A7386" w:rsidRPr="00AF18EE">
          <w:rPr>
            <w:rStyle w:val="Hyperlink"/>
            <w:noProof/>
          </w:rPr>
          <w:t>Monday, 15 Mar 2010, 13:30 (PM1)</w:t>
        </w:r>
        <w:r w:rsidR="004A7386">
          <w:rPr>
            <w:noProof/>
            <w:webHidden/>
          </w:rPr>
          <w:tab/>
        </w:r>
        <w:r>
          <w:rPr>
            <w:noProof/>
            <w:webHidden/>
          </w:rPr>
          <w:fldChar w:fldCharType="begin"/>
        </w:r>
        <w:r w:rsidR="004A7386">
          <w:rPr>
            <w:noProof/>
            <w:webHidden/>
          </w:rPr>
          <w:instrText xml:space="preserve"> PAGEREF _Toc256743413 \h </w:instrText>
        </w:r>
        <w:r>
          <w:rPr>
            <w:noProof/>
            <w:webHidden/>
          </w:rPr>
        </w:r>
        <w:r>
          <w:rPr>
            <w:noProof/>
            <w:webHidden/>
          </w:rPr>
          <w:fldChar w:fldCharType="separate"/>
        </w:r>
        <w:r w:rsidR="004A7386">
          <w:rPr>
            <w:noProof/>
            <w:webHidden/>
          </w:rPr>
          <w:t>2</w:t>
        </w:r>
        <w:r>
          <w:rPr>
            <w:noProof/>
            <w:webHidden/>
          </w:rPr>
          <w:fldChar w:fldCharType="end"/>
        </w:r>
      </w:hyperlink>
    </w:p>
    <w:p w:rsidR="004A7386" w:rsidRDefault="00F555A5">
      <w:pPr>
        <w:pStyle w:val="TOC1"/>
        <w:tabs>
          <w:tab w:val="right" w:leader="dot" w:pos="9350"/>
        </w:tabs>
        <w:rPr>
          <w:rFonts w:asciiTheme="minorHAnsi" w:eastAsiaTheme="minorEastAsia" w:hAnsiTheme="minorHAnsi" w:cstheme="minorBidi"/>
          <w:noProof/>
          <w:sz w:val="22"/>
          <w:szCs w:val="22"/>
        </w:rPr>
      </w:pPr>
      <w:hyperlink w:anchor="_Toc256743414" w:history="1">
        <w:r w:rsidR="004A7386" w:rsidRPr="00AF18EE">
          <w:rPr>
            <w:rStyle w:val="Hyperlink"/>
            <w:noProof/>
          </w:rPr>
          <w:t>Tuesday, 16 Mar 2010, 8:00 (AM1)</w:t>
        </w:r>
        <w:r w:rsidR="004A7386">
          <w:rPr>
            <w:noProof/>
            <w:webHidden/>
          </w:rPr>
          <w:tab/>
        </w:r>
        <w:r>
          <w:rPr>
            <w:noProof/>
            <w:webHidden/>
          </w:rPr>
          <w:fldChar w:fldCharType="begin"/>
        </w:r>
        <w:r w:rsidR="004A7386">
          <w:rPr>
            <w:noProof/>
            <w:webHidden/>
          </w:rPr>
          <w:instrText xml:space="preserve"> PAGEREF _Toc256743414 \h </w:instrText>
        </w:r>
        <w:r>
          <w:rPr>
            <w:noProof/>
            <w:webHidden/>
          </w:rPr>
        </w:r>
        <w:r>
          <w:rPr>
            <w:noProof/>
            <w:webHidden/>
          </w:rPr>
          <w:fldChar w:fldCharType="separate"/>
        </w:r>
        <w:r w:rsidR="004A7386">
          <w:rPr>
            <w:noProof/>
            <w:webHidden/>
          </w:rPr>
          <w:t>3</w:t>
        </w:r>
        <w:r>
          <w:rPr>
            <w:noProof/>
            <w:webHidden/>
          </w:rPr>
          <w:fldChar w:fldCharType="end"/>
        </w:r>
      </w:hyperlink>
    </w:p>
    <w:p w:rsidR="004A7386" w:rsidRDefault="00F555A5">
      <w:pPr>
        <w:pStyle w:val="TOC1"/>
        <w:tabs>
          <w:tab w:val="right" w:leader="dot" w:pos="9350"/>
        </w:tabs>
        <w:rPr>
          <w:rFonts w:asciiTheme="minorHAnsi" w:eastAsiaTheme="minorEastAsia" w:hAnsiTheme="minorHAnsi" w:cstheme="minorBidi"/>
          <w:noProof/>
          <w:sz w:val="22"/>
          <w:szCs w:val="22"/>
        </w:rPr>
      </w:pPr>
      <w:hyperlink w:anchor="_Toc256743415" w:history="1">
        <w:r w:rsidR="004A7386" w:rsidRPr="00AF18EE">
          <w:rPr>
            <w:rStyle w:val="Hyperlink"/>
            <w:noProof/>
          </w:rPr>
          <w:t>Tuesday, 16 Mar 2010, 10:30 (AM2)</w:t>
        </w:r>
        <w:r w:rsidR="004A7386">
          <w:rPr>
            <w:noProof/>
            <w:webHidden/>
          </w:rPr>
          <w:tab/>
        </w:r>
        <w:r>
          <w:rPr>
            <w:noProof/>
            <w:webHidden/>
          </w:rPr>
          <w:fldChar w:fldCharType="begin"/>
        </w:r>
        <w:r w:rsidR="004A7386">
          <w:rPr>
            <w:noProof/>
            <w:webHidden/>
          </w:rPr>
          <w:instrText xml:space="preserve"> PAGEREF _Toc256743415 \h </w:instrText>
        </w:r>
        <w:r>
          <w:rPr>
            <w:noProof/>
            <w:webHidden/>
          </w:rPr>
        </w:r>
        <w:r>
          <w:rPr>
            <w:noProof/>
            <w:webHidden/>
          </w:rPr>
          <w:fldChar w:fldCharType="separate"/>
        </w:r>
        <w:r w:rsidR="004A7386">
          <w:rPr>
            <w:noProof/>
            <w:webHidden/>
          </w:rPr>
          <w:t>3</w:t>
        </w:r>
        <w:r>
          <w:rPr>
            <w:noProof/>
            <w:webHidden/>
          </w:rPr>
          <w:fldChar w:fldCharType="end"/>
        </w:r>
      </w:hyperlink>
    </w:p>
    <w:p w:rsidR="004A7386" w:rsidRDefault="00F555A5">
      <w:pPr>
        <w:pStyle w:val="TOC1"/>
        <w:tabs>
          <w:tab w:val="right" w:leader="dot" w:pos="9350"/>
        </w:tabs>
        <w:rPr>
          <w:rFonts w:asciiTheme="minorHAnsi" w:eastAsiaTheme="minorEastAsia" w:hAnsiTheme="minorHAnsi" w:cstheme="minorBidi"/>
          <w:noProof/>
          <w:sz w:val="22"/>
          <w:szCs w:val="22"/>
        </w:rPr>
      </w:pPr>
      <w:hyperlink w:anchor="_Toc256743416" w:history="1">
        <w:r w:rsidR="004A7386" w:rsidRPr="00AF18EE">
          <w:rPr>
            <w:rStyle w:val="Hyperlink"/>
            <w:noProof/>
          </w:rPr>
          <w:t>Tuesday, 16 Mar 2010, 13:30 (PM1)</w:t>
        </w:r>
        <w:r w:rsidR="004A7386">
          <w:rPr>
            <w:noProof/>
            <w:webHidden/>
          </w:rPr>
          <w:tab/>
        </w:r>
        <w:r>
          <w:rPr>
            <w:noProof/>
            <w:webHidden/>
          </w:rPr>
          <w:fldChar w:fldCharType="begin"/>
        </w:r>
        <w:r w:rsidR="004A7386">
          <w:rPr>
            <w:noProof/>
            <w:webHidden/>
          </w:rPr>
          <w:instrText xml:space="preserve"> PAGEREF _Toc256743416 \h </w:instrText>
        </w:r>
        <w:r>
          <w:rPr>
            <w:noProof/>
            <w:webHidden/>
          </w:rPr>
        </w:r>
        <w:r>
          <w:rPr>
            <w:noProof/>
            <w:webHidden/>
          </w:rPr>
          <w:fldChar w:fldCharType="separate"/>
        </w:r>
        <w:r w:rsidR="004A7386">
          <w:rPr>
            <w:noProof/>
            <w:webHidden/>
          </w:rPr>
          <w:t>3</w:t>
        </w:r>
        <w:r>
          <w:rPr>
            <w:noProof/>
            <w:webHidden/>
          </w:rPr>
          <w:fldChar w:fldCharType="end"/>
        </w:r>
      </w:hyperlink>
    </w:p>
    <w:p w:rsidR="004A7386" w:rsidRDefault="00F555A5">
      <w:pPr>
        <w:pStyle w:val="TOC1"/>
        <w:tabs>
          <w:tab w:val="right" w:leader="dot" w:pos="9350"/>
        </w:tabs>
        <w:rPr>
          <w:rFonts w:asciiTheme="minorHAnsi" w:eastAsiaTheme="minorEastAsia" w:hAnsiTheme="minorHAnsi" w:cstheme="minorBidi"/>
          <w:noProof/>
          <w:sz w:val="22"/>
          <w:szCs w:val="22"/>
        </w:rPr>
      </w:pPr>
      <w:hyperlink w:anchor="_Toc256743417" w:history="1">
        <w:r w:rsidR="004A7386" w:rsidRPr="00AF18EE">
          <w:rPr>
            <w:rStyle w:val="Hyperlink"/>
            <w:noProof/>
          </w:rPr>
          <w:t>Wednesday, 17 Mar 2010, 13:30 (PM1)</w:t>
        </w:r>
        <w:r w:rsidR="004A7386">
          <w:rPr>
            <w:noProof/>
            <w:webHidden/>
          </w:rPr>
          <w:tab/>
        </w:r>
        <w:r>
          <w:rPr>
            <w:noProof/>
            <w:webHidden/>
          </w:rPr>
          <w:fldChar w:fldCharType="begin"/>
        </w:r>
        <w:r w:rsidR="004A7386">
          <w:rPr>
            <w:noProof/>
            <w:webHidden/>
          </w:rPr>
          <w:instrText xml:space="preserve"> PAGEREF _Toc256743417 \h </w:instrText>
        </w:r>
        <w:r>
          <w:rPr>
            <w:noProof/>
            <w:webHidden/>
          </w:rPr>
        </w:r>
        <w:r>
          <w:rPr>
            <w:noProof/>
            <w:webHidden/>
          </w:rPr>
          <w:fldChar w:fldCharType="separate"/>
        </w:r>
        <w:r w:rsidR="004A7386">
          <w:rPr>
            <w:noProof/>
            <w:webHidden/>
          </w:rPr>
          <w:t>3</w:t>
        </w:r>
        <w:r>
          <w:rPr>
            <w:noProof/>
            <w:webHidden/>
          </w:rPr>
          <w:fldChar w:fldCharType="end"/>
        </w:r>
      </w:hyperlink>
    </w:p>
    <w:p w:rsidR="004A7386" w:rsidRDefault="00F555A5">
      <w:pPr>
        <w:pStyle w:val="TOC1"/>
        <w:tabs>
          <w:tab w:val="right" w:leader="dot" w:pos="9350"/>
        </w:tabs>
        <w:rPr>
          <w:rFonts w:asciiTheme="minorHAnsi" w:eastAsiaTheme="minorEastAsia" w:hAnsiTheme="minorHAnsi" w:cstheme="minorBidi"/>
          <w:noProof/>
          <w:sz w:val="22"/>
          <w:szCs w:val="22"/>
        </w:rPr>
      </w:pPr>
      <w:hyperlink w:anchor="_Toc256743418" w:history="1">
        <w:r w:rsidR="004A7386" w:rsidRPr="00AF18EE">
          <w:rPr>
            <w:rStyle w:val="Hyperlink"/>
            <w:noProof/>
          </w:rPr>
          <w:t>Wednesday, 17 Mar 2010, 16:00 (PM2)</w:t>
        </w:r>
        <w:r w:rsidR="004A7386">
          <w:rPr>
            <w:noProof/>
            <w:webHidden/>
          </w:rPr>
          <w:tab/>
        </w:r>
        <w:r>
          <w:rPr>
            <w:noProof/>
            <w:webHidden/>
          </w:rPr>
          <w:fldChar w:fldCharType="begin"/>
        </w:r>
        <w:r w:rsidR="004A7386">
          <w:rPr>
            <w:noProof/>
            <w:webHidden/>
          </w:rPr>
          <w:instrText xml:space="preserve"> PAGEREF _Toc256743418 \h </w:instrText>
        </w:r>
        <w:r>
          <w:rPr>
            <w:noProof/>
            <w:webHidden/>
          </w:rPr>
        </w:r>
        <w:r>
          <w:rPr>
            <w:noProof/>
            <w:webHidden/>
          </w:rPr>
          <w:fldChar w:fldCharType="separate"/>
        </w:r>
        <w:r w:rsidR="004A7386">
          <w:rPr>
            <w:noProof/>
            <w:webHidden/>
          </w:rPr>
          <w:t>4</w:t>
        </w:r>
        <w:r>
          <w:rPr>
            <w:noProof/>
            <w:webHidden/>
          </w:rPr>
          <w:fldChar w:fldCharType="end"/>
        </w:r>
      </w:hyperlink>
    </w:p>
    <w:p w:rsidR="004A7386" w:rsidRDefault="00F555A5">
      <w:pPr>
        <w:pStyle w:val="TOC1"/>
        <w:tabs>
          <w:tab w:val="right" w:leader="dot" w:pos="9350"/>
        </w:tabs>
        <w:rPr>
          <w:rFonts w:asciiTheme="minorHAnsi" w:eastAsiaTheme="minorEastAsia" w:hAnsiTheme="minorHAnsi" w:cstheme="minorBidi"/>
          <w:noProof/>
          <w:sz w:val="22"/>
          <w:szCs w:val="22"/>
        </w:rPr>
      </w:pPr>
      <w:hyperlink w:anchor="_Toc256743419" w:history="1">
        <w:r w:rsidR="004A7386" w:rsidRPr="00AF18EE">
          <w:rPr>
            <w:rStyle w:val="Hyperlink"/>
            <w:noProof/>
          </w:rPr>
          <w:t>Thursday, 18 Mar 2010, 13:30 (PM1)</w:t>
        </w:r>
        <w:r w:rsidR="004A7386">
          <w:rPr>
            <w:noProof/>
            <w:webHidden/>
          </w:rPr>
          <w:tab/>
        </w:r>
        <w:r>
          <w:rPr>
            <w:noProof/>
            <w:webHidden/>
          </w:rPr>
          <w:fldChar w:fldCharType="begin"/>
        </w:r>
        <w:r w:rsidR="004A7386">
          <w:rPr>
            <w:noProof/>
            <w:webHidden/>
          </w:rPr>
          <w:instrText xml:space="preserve"> PAGEREF _Toc256743419 \h </w:instrText>
        </w:r>
        <w:r>
          <w:rPr>
            <w:noProof/>
            <w:webHidden/>
          </w:rPr>
        </w:r>
        <w:r>
          <w:rPr>
            <w:noProof/>
            <w:webHidden/>
          </w:rPr>
          <w:fldChar w:fldCharType="separate"/>
        </w:r>
        <w:r w:rsidR="004A7386">
          <w:rPr>
            <w:noProof/>
            <w:webHidden/>
          </w:rPr>
          <w:t>4</w:t>
        </w:r>
        <w:r>
          <w:rPr>
            <w:noProof/>
            <w:webHidden/>
          </w:rPr>
          <w:fldChar w:fldCharType="end"/>
        </w:r>
      </w:hyperlink>
    </w:p>
    <w:p w:rsidR="001F1C8A" w:rsidRPr="009247AB" w:rsidRDefault="00F555A5" w:rsidP="001F1C8A">
      <w:r>
        <w:fldChar w:fldCharType="end"/>
      </w:r>
    </w:p>
    <w:p w:rsidR="001F1C8A" w:rsidRDefault="00044072" w:rsidP="001F1C8A">
      <w:pPr>
        <w:pStyle w:val="Heading1"/>
      </w:pPr>
      <w:bookmarkStart w:id="0" w:name="_Toc256743413"/>
      <w:bookmarkStart w:id="1" w:name="OLE_LINK3"/>
      <w:bookmarkStart w:id="2" w:name="OLE_LINK4"/>
      <w:r>
        <w:t>Monday, 1</w:t>
      </w:r>
      <w:r w:rsidR="003A0ACC">
        <w:t>5</w:t>
      </w:r>
      <w:r w:rsidR="001F1C8A">
        <w:t xml:space="preserve"> </w:t>
      </w:r>
      <w:r w:rsidR="003A0ACC">
        <w:t>Mar</w:t>
      </w:r>
      <w:r w:rsidR="00815D19">
        <w:t xml:space="preserve"> 2010</w:t>
      </w:r>
      <w:r w:rsidR="001F1C8A">
        <w:t>, 1</w:t>
      </w:r>
      <w:r w:rsidR="003A0ACC">
        <w:t>3</w:t>
      </w:r>
      <w:r w:rsidR="001F1C8A">
        <w:t>:</w:t>
      </w:r>
      <w:r w:rsidR="00815D19">
        <w:t>3</w:t>
      </w:r>
      <w:r w:rsidR="001F1C8A">
        <w:t>0 (</w:t>
      </w:r>
      <w:r w:rsidR="003A0ACC">
        <w:t>PM1</w:t>
      </w:r>
      <w:r w:rsidR="001F1C8A">
        <w:t>)</w:t>
      </w:r>
      <w:bookmarkEnd w:id="0"/>
    </w:p>
    <w:bookmarkEnd w:id="1"/>
    <w:bookmarkEnd w:id="2"/>
    <w:p w:rsidR="001F1C8A" w:rsidRDefault="001F1C8A" w:rsidP="001F1C8A"/>
    <w:p w:rsidR="001F1C8A" w:rsidRDefault="001F1C8A" w:rsidP="001F1C8A">
      <w:r w:rsidRPr="00A800D0">
        <w:rPr>
          <w:b/>
        </w:rPr>
        <w:t>1</w:t>
      </w:r>
      <w:r w:rsidR="003A0ACC">
        <w:rPr>
          <w:b/>
        </w:rPr>
        <w:t>3</w:t>
      </w:r>
      <w:r w:rsidRPr="00A800D0">
        <w:rPr>
          <w:b/>
        </w:rPr>
        <w:t>:</w:t>
      </w:r>
      <w:r w:rsidR="003A0ACC">
        <w:rPr>
          <w:b/>
        </w:rPr>
        <w:t>50</w:t>
      </w:r>
      <w:r>
        <w:t xml:space="preserve"> Pat Kinney, TG4e chair, called the meeting to order.</w:t>
      </w:r>
    </w:p>
    <w:p w:rsidR="001F1C8A" w:rsidRDefault="001F1C8A" w:rsidP="001F1C8A">
      <w:pPr>
        <w:ind w:left="720"/>
      </w:pPr>
      <w:r>
        <w:t xml:space="preserve">Chair presented opening report </w:t>
      </w:r>
      <w:r w:rsidRPr="00FE328E">
        <w:t>15-</w:t>
      </w:r>
      <w:r w:rsidR="00815D19">
        <w:t>10</w:t>
      </w:r>
      <w:r w:rsidRPr="00FE328E">
        <w:t>-</w:t>
      </w:r>
      <w:r w:rsidR="00FE328E">
        <w:t>0</w:t>
      </w:r>
      <w:r w:rsidR="003A0ACC">
        <w:t>181</w:t>
      </w:r>
      <w:r w:rsidRPr="00FE328E">
        <w:t>-00-004e</w:t>
      </w:r>
      <w:r>
        <w:t>:</w:t>
      </w:r>
    </w:p>
    <w:p w:rsidR="001F1C8A" w:rsidRDefault="001F1C8A" w:rsidP="001F1C8A">
      <w:pPr>
        <w:ind w:left="720"/>
      </w:pPr>
      <w:r>
        <w:t>Chair displayed the IEEE-SA slides #1 through #4 of the IEEE patent policy.</w:t>
      </w:r>
    </w:p>
    <w:p w:rsidR="001F1C8A" w:rsidRDefault="001F1C8A" w:rsidP="001F1C8A">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1F1C8A" w:rsidRDefault="001F1C8A" w:rsidP="001F1C8A">
      <w:pPr>
        <w:ind w:left="720"/>
      </w:pPr>
    </w:p>
    <w:p w:rsidR="0074769D" w:rsidRPr="0074769D" w:rsidRDefault="0074769D" w:rsidP="001F1C8A">
      <w:pPr>
        <w:ind w:left="720"/>
        <w:rPr>
          <w:b/>
        </w:rPr>
      </w:pPr>
      <w:r w:rsidRPr="0074769D">
        <w:rPr>
          <w:b/>
        </w:rPr>
        <w:t xml:space="preserve">Agenda for </w:t>
      </w:r>
      <w:r w:rsidR="003A0ACC">
        <w:rPr>
          <w:b/>
        </w:rPr>
        <w:t>Orlando</w:t>
      </w:r>
    </w:p>
    <w:p w:rsidR="00CC543C" w:rsidRDefault="001F1C8A" w:rsidP="00CC543C">
      <w:pPr>
        <w:ind w:left="720"/>
      </w:pPr>
      <w:r>
        <w:t xml:space="preserve">Chair presented the agenda </w:t>
      </w:r>
      <w:bookmarkStart w:id="3" w:name="OLE_LINK1"/>
      <w:bookmarkStart w:id="4" w:name="OLE_LINK2"/>
      <w:r w:rsidRPr="00FE328E">
        <w:t>15-</w:t>
      </w:r>
      <w:r w:rsidR="003A0ACC">
        <w:t>10</w:t>
      </w:r>
      <w:r w:rsidRPr="00FE328E">
        <w:t>-</w:t>
      </w:r>
      <w:bookmarkEnd w:id="3"/>
      <w:bookmarkEnd w:id="4"/>
      <w:r w:rsidR="003A0ACC">
        <w:t>0115-00</w:t>
      </w:r>
      <w:r>
        <w:t xml:space="preserve">.  Discussion </w:t>
      </w:r>
      <w:r w:rsidR="002031EF">
        <w:t xml:space="preserve">ensued as to personnel availability, </w:t>
      </w:r>
      <w:r w:rsidR="003A0ACC">
        <w:t>no changes were necessary.</w:t>
      </w:r>
    </w:p>
    <w:p w:rsidR="001F1C8A" w:rsidRDefault="003A0ACC" w:rsidP="00CC543C">
      <w:pPr>
        <w:ind w:left="720"/>
      </w:pPr>
      <w:r>
        <w:t xml:space="preserve">Motion </w:t>
      </w:r>
      <w:r w:rsidR="00FE328E">
        <w:t xml:space="preserve">to approve agenda as modified was moved by </w:t>
      </w:r>
      <w:r>
        <w:t xml:space="preserve">Myung Lee </w:t>
      </w:r>
      <w:r w:rsidR="00FE328E">
        <w:t>and seconded by</w:t>
      </w:r>
      <w:r>
        <w:t xml:space="preserve"> Ludwig Winkel</w:t>
      </w:r>
      <w:r w:rsidR="00FE328E">
        <w:t xml:space="preserve">.  Upon neither discussion nor objection the motion carries </w:t>
      </w:r>
      <w:r w:rsidR="001F1C8A">
        <w:t>by unanimous consent.</w:t>
      </w:r>
    </w:p>
    <w:p w:rsidR="00FE328E" w:rsidRDefault="00FE328E" w:rsidP="001F1C8A">
      <w:pPr>
        <w:ind w:left="720"/>
      </w:pPr>
    </w:p>
    <w:p w:rsidR="00150DCD" w:rsidRPr="0074769D" w:rsidRDefault="00FE328E" w:rsidP="00FE328E">
      <w:pPr>
        <w:ind w:left="720"/>
        <w:rPr>
          <w:b/>
        </w:rPr>
      </w:pPr>
      <w:r w:rsidRPr="0074769D">
        <w:rPr>
          <w:b/>
        </w:rPr>
        <w:t xml:space="preserve">Minutes from </w:t>
      </w:r>
      <w:r w:rsidR="00150DCD" w:rsidRPr="0074769D">
        <w:rPr>
          <w:b/>
        </w:rPr>
        <w:t>Atlanta</w:t>
      </w:r>
    </w:p>
    <w:p w:rsidR="00CC543C" w:rsidRDefault="0074769D" w:rsidP="00CC543C">
      <w:pPr>
        <w:ind w:left="720"/>
      </w:pPr>
      <w:r>
        <w:t xml:space="preserve">It was commented that the minutes </w:t>
      </w:r>
      <w:r w:rsidR="003A0ACC">
        <w:t>from Atlanta had not been approved as yet due to requested changes to the original document. T</w:t>
      </w:r>
      <w:r>
        <w:t>he minutes were amended and uplo</w:t>
      </w:r>
      <w:r w:rsidR="003A0ACC">
        <w:t xml:space="preserve">aded as document 15-09-0776-01.  Motion to approve the minutes from Atlanta was moved by </w:t>
      </w:r>
      <w:r w:rsidR="00CC543C">
        <w:t>Ludwig Winkel and seconded by Myung Lee. Upon neither discussion nor objection the motion carries by unanimous consent.</w:t>
      </w:r>
    </w:p>
    <w:p w:rsidR="00CC543C" w:rsidRDefault="00CC543C" w:rsidP="00CC543C">
      <w:pPr>
        <w:ind w:left="720"/>
        <w:rPr>
          <w:b/>
        </w:rPr>
      </w:pPr>
    </w:p>
    <w:p w:rsidR="00CC543C" w:rsidRPr="0074769D" w:rsidRDefault="00CC543C" w:rsidP="00CC543C">
      <w:pPr>
        <w:ind w:left="720"/>
        <w:rPr>
          <w:b/>
        </w:rPr>
      </w:pPr>
      <w:r w:rsidRPr="0074769D">
        <w:rPr>
          <w:b/>
        </w:rPr>
        <w:t>Minutes from Atlanta</w:t>
      </w:r>
    </w:p>
    <w:p w:rsidR="0074769D" w:rsidRDefault="00CC543C" w:rsidP="00CC543C">
      <w:pPr>
        <w:ind w:left="765"/>
      </w:pPr>
      <w:r>
        <w:t>Motion to approve the minutes from Los Angeles, document 15-10-0034-00, was moved by Liang Li and seconded by Ludwig Winkel.  Upon neither discussion nor objection the motion carries by unanimous consent.</w:t>
      </w:r>
    </w:p>
    <w:p w:rsidR="00FE328E" w:rsidRDefault="00FE328E" w:rsidP="001F1C8A">
      <w:pPr>
        <w:ind w:left="720"/>
      </w:pPr>
    </w:p>
    <w:p w:rsidR="001F1C8A" w:rsidRDefault="00CC543C" w:rsidP="001F1C8A">
      <w:r>
        <w:rPr>
          <w:b/>
        </w:rPr>
        <w:lastRenderedPageBreak/>
        <w:t>14:20</w:t>
      </w:r>
      <w:r w:rsidR="001F1C8A">
        <w:rPr>
          <w:b/>
        </w:rPr>
        <w:tab/>
      </w:r>
      <w:r>
        <w:rPr>
          <w:b/>
        </w:rPr>
        <w:t>Comment Resolution of draft 15-09-604-06</w:t>
      </w:r>
      <w:r w:rsidR="00BB0A71">
        <w:rPr>
          <w:b/>
        </w:rPr>
        <w:t xml:space="preserve"> </w:t>
      </w:r>
      <w:r w:rsidR="00BB0A71" w:rsidRPr="00BB0A71">
        <w:t>by</w:t>
      </w:r>
      <w:r w:rsidR="00BB0A71">
        <w:rPr>
          <w:b/>
        </w:rPr>
        <w:t xml:space="preserve"> </w:t>
      </w:r>
      <w:r>
        <w:t>Ludwig</w:t>
      </w:r>
      <w:r w:rsidR="00BB0A71">
        <w:t xml:space="preserve"> </w:t>
      </w:r>
      <w:r>
        <w:t>Winkel</w:t>
      </w:r>
      <w:r w:rsidR="001F1C8A">
        <w:t xml:space="preserve"> </w:t>
      </w:r>
      <w:r w:rsidR="00BB0A71">
        <w:t>(Siemens)</w:t>
      </w:r>
    </w:p>
    <w:p w:rsidR="00906A97" w:rsidRDefault="0012771A" w:rsidP="0012771A">
      <w:pPr>
        <w:ind w:left="720"/>
      </w:pPr>
      <w:r>
        <w:t>It was noted that the draft amendment document 15-09-604-06 had been released to the</w:t>
      </w:r>
      <w:r w:rsidR="00906A97">
        <w:t xml:space="preserve"> task group on 8 March to collect their comments using comment spread sheet 15-09-0622-00.  The</w:t>
      </w:r>
      <w:r>
        <w:t xml:space="preserve"> comments </w:t>
      </w:r>
      <w:r w:rsidR="00906A97">
        <w:t xml:space="preserve">received </w:t>
      </w:r>
      <w:r>
        <w:t>were conso</w:t>
      </w:r>
      <w:r w:rsidR="00906A97">
        <w:t>lidated into document 15-10-160-03 (earlier revisions did not include all comments.</w:t>
      </w:r>
    </w:p>
    <w:p w:rsidR="00906A97" w:rsidRDefault="00906A97" w:rsidP="0012771A">
      <w:pPr>
        <w:ind w:left="720"/>
      </w:pPr>
      <w:r>
        <w:t>The process of resolving comments was agreed upon:</w:t>
      </w:r>
    </w:p>
    <w:p w:rsidR="0012771A" w:rsidRDefault="00906A97" w:rsidP="00906A97">
      <w:pPr>
        <w:pStyle w:val="ListParagraph"/>
        <w:numPr>
          <w:ilvl w:val="0"/>
          <w:numId w:val="31"/>
        </w:numPr>
      </w:pPr>
      <w:r>
        <w:t>Comments referring to TBDs would be given highest priority</w:t>
      </w:r>
    </w:p>
    <w:p w:rsidR="00906A97" w:rsidRDefault="00906A97" w:rsidP="00906A97">
      <w:pPr>
        <w:pStyle w:val="ListParagraph"/>
        <w:numPr>
          <w:ilvl w:val="0"/>
          <w:numId w:val="31"/>
        </w:numPr>
      </w:pPr>
      <w:r>
        <w:t>Comments deemed technical and dealing with errors would be given second priority</w:t>
      </w:r>
    </w:p>
    <w:p w:rsidR="00906A97" w:rsidRDefault="00906A97" w:rsidP="00906A97">
      <w:pPr>
        <w:pStyle w:val="ListParagraph"/>
        <w:numPr>
          <w:ilvl w:val="0"/>
          <w:numId w:val="31"/>
        </w:numPr>
      </w:pPr>
      <w:r>
        <w:t>Comments deemed technical and dealing with improved behavior or resolving ambiguities/confusing text would be given third priority</w:t>
      </w:r>
    </w:p>
    <w:p w:rsidR="00906A97" w:rsidRDefault="00906A97" w:rsidP="00906A97">
      <w:pPr>
        <w:pStyle w:val="ListParagraph"/>
        <w:numPr>
          <w:ilvl w:val="0"/>
          <w:numId w:val="31"/>
        </w:numPr>
      </w:pPr>
      <w:r>
        <w:t>Comments deemed editorial would be resolved by the editor(s) outside of this session</w:t>
      </w:r>
    </w:p>
    <w:p w:rsidR="00906A97" w:rsidRDefault="00906A97" w:rsidP="00906A97">
      <w:pPr>
        <w:pStyle w:val="ListParagraph"/>
        <w:numPr>
          <w:ilvl w:val="0"/>
          <w:numId w:val="31"/>
        </w:numPr>
      </w:pPr>
      <w:r>
        <w:t xml:space="preserve">Comment resolutions would be </w:t>
      </w:r>
      <w:r w:rsidRPr="00D903EE">
        <w:rPr>
          <w:u w:val="single"/>
        </w:rPr>
        <w:t>A</w:t>
      </w:r>
      <w:r>
        <w:t xml:space="preserve">ccept, </w:t>
      </w:r>
      <w:r w:rsidRPr="00D903EE">
        <w:rPr>
          <w:u w:val="single"/>
        </w:rPr>
        <w:t>R</w:t>
      </w:r>
      <w:r>
        <w:t xml:space="preserve">eject, </w:t>
      </w:r>
      <w:r w:rsidRPr="00D903EE">
        <w:rPr>
          <w:u w:val="single"/>
        </w:rPr>
        <w:t>A</w:t>
      </w:r>
      <w:r>
        <w:t xml:space="preserve">ccept </w:t>
      </w:r>
      <w:r w:rsidRPr="00D903EE">
        <w:rPr>
          <w:u w:val="single"/>
        </w:rPr>
        <w:t>i</w:t>
      </w:r>
      <w:r>
        <w:t xml:space="preserve">n </w:t>
      </w:r>
      <w:r w:rsidRPr="00D903EE">
        <w:rPr>
          <w:u w:val="single"/>
        </w:rPr>
        <w:t>P</w:t>
      </w:r>
      <w:r>
        <w:t>rinc</w:t>
      </w:r>
      <w:r w:rsidR="00D903EE">
        <w:t>iple (agree on comment but with a different resolution)</w:t>
      </w:r>
    </w:p>
    <w:p w:rsidR="00D903EE" w:rsidRDefault="00D903EE" w:rsidP="00906A97">
      <w:pPr>
        <w:pStyle w:val="ListParagraph"/>
        <w:numPr>
          <w:ilvl w:val="0"/>
          <w:numId w:val="31"/>
        </w:numPr>
      </w:pPr>
      <w:r>
        <w:t>The group would be asked to affirm all technical comment resolutions.</w:t>
      </w:r>
    </w:p>
    <w:p w:rsidR="00D903EE" w:rsidRDefault="00D903EE" w:rsidP="00D903EE">
      <w:pPr>
        <w:ind w:left="720"/>
      </w:pPr>
      <w:r>
        <w:t>Ludwig Winkel led the effort to review the technical comments with the results entered into doc 15-10-0160-04.</w:t>
      </w:r>
    </w:p>
    <w:p w:rsidR="001F1C8A" w:rsidRPr="00094654" w:rsidRDefault="00D903EE" w:rsidP="001F1C8A">
      <w:r>
        <w:rPr>
          <w:b/>
        </w:rPr>
        <w:t>15:3</w:t>
      </w:r>
      <w:r w:rsidR="001F1C8A" w:rsidRPr="00B66BB1">
        <w:rPr>
          <w:b/>
        </w:rPr>
        <w:t>5</w:t>
      </w:r>
      <w:r w:rsidR="001F1C8A">
        <w:tab/>
        <w:t xml:space="preserve">meeting recessed </w:t>
      </w:r>
    </w:p>
    <w:p w:rsidR="001F1C8A" w:rsidRDefault="00D903EE" w:rsidP="001F1C8A">
      <w:pPr>
        <w:pStyle w:val="Heading1"/>
      </w:pPr>
      <w:bookmarkStart w:id="5" w:name="_Toc256743414"/>
      <w:r>
        <w:t>Tuesday, 16</w:t>
      </w:r>
      <w:r w:rsidR="001F1C8A">
        <w:t xml:space="preserve"> </w:t>
      </w:r>
      <w:r>
        <w:t>Mar</w:t>
      </w:r>
      <w:r w:rsidR="00815D19">
        <w:t xml:space="preserve"> 2010, 8</w:t>
      </w:r>
      <w:r w:rsidR="001F1C8A">
        <w:t>:00 (AM1)</w:t>
      </w:r>
      <w:bookmarkEnd w:id="5"/>
    </w:p>
    <w:p w:rsidR="001F1C8A" w:rsidRDefault="00044072" w:rsidP="001F1C8A">
      <w:r>
        <w:rPr>
          <w:b/>
        </w:rPr>
        <w:t>8</w:t>
      </w:r>
      <w:r w:rsidR="001F1C8A" w:rsidRPr="001F4715">
        <w:rPr>
          <w:b/>
        </w:rPr>
        <w:t>:</w:t>
      </w:r>
      <w:r w:rsidR="00AF1A07">
        <w:rPr>
          <w:b/>
        </w:rPr>
        <w:t>12</w:t>
      </w:r>
      <w:r w:rsidR="001F1C8A">
        <w:tab/>
        <w:t>Meeting called to order by Pat Kinney</w:t>
      </w:r>
    </w:p>
    <w:p w:rsidR="00044072" w:rsidRDefault="004F6D13" w:rsidP="001F1C8A">
      <w:pPr>
        <w:ind w:left="720"/>
      </w:pPr>
      <w:r>
        <w:t>Objectives of meeting:</w:t>
      </w:r>
    </w:p>
    <w:p w:rsidR="004F6D13" w:rsidRDefault="00D903EE" w:rsidP="004F6D13">
      <w:pPr>
        <w:pStyle w:val="ListParagraph"/>
        <w:numPr>
          <w:ilvl w:val="0"/>
          <w:numId w:val="19"/>
        </w:numPr>
      </w:pPr>
      <w:r>
        <w:t>Resolution of comments</w:t>
      </w:r>
    </w:p>
    <w:p w:rsidR="00AF1A07" w:rsidRDefault="00AF1A07" w:rsidP="00AF1A07">
      <w:pPr>
        <w:ind w:left="720"/>
      </w:pPr>
      <w:r>
        <w:t>Chair noted that an important joint meeting was scheduled for AM2 between WG18 and TG4g on the topic of changes to EN300 328.  Since this regulation was critical to many in the room Chair asked if there were any objections to joining that meeting and returning to the comment resolution effort should the joint meeting end early; there were no objections.</w:t>
      </w:r>
    </w:p>
    <w:p w:rsidR="00AF1A07" w:rsidRDefault="00D903EE" w:rsidP="00AF1A07">
      <w:pPr>
        <w:ind w:left="720"/>
      </w:pPr>
      <w:r>
        <w:t>Ludwig Winkel led the effort to review the technical comments with the results entered into doc 15-10-0160-04.</w:t>
      </w:r>
    </w:p>
    <w:p w:rsidR="001F1C8A" w:rsidRPr="00D6413D" w:rsidRDefault="0027347D" w:rsidP="001F1C8A">
      <w:r>
        <w:rPr>
          <w:b/>
        </w:rPr>
        <w:t>10</w:t>
      </w:r>
      <w:r w:rsidR="001F1C8A" w:rsidRPr="008C58AB">
        <w:rPr>
          <w:b/>
        </w:rPr>
        <w:t>:</w:t>
      </w:r>
      <w:r>
        <w:rPr>
          <w:b/>
        </w:rPr>
        <w:t>02</w:t>
      </w:r>
      <w:r w:rsidR="001F1C8A">
        <w:tab/>
        <w:t>meeting recessed until AM2</w:t>
      </w:r>
    </w:p>
    <w:p w:rsidR="001F1C8A" w:rsidRDefault="00D903EE" w:rsidP="00AF1A07">
      <w:pPr>
        <w:pStyle w:val="Heading1"/>
      </w:pPr>
      <w:bookmarkStart w:id="6" w:name="_Toc256743415"/>
      <w:r>
        <w:t>Tuesday, 16</w:t>
      </w:r>
      <w:r w:rsidR="001F1C8A">
        <w:t xml:space="preserve"> </w:t>
      </w:r>
      <w:r>
        <w:t>Mar</w:t>
      </w:r>
      <w:r w:rsidR="00815D19">
        <w:t xml:space="preserve"> 2010</w:t>
      </w:r>
      <w:r w:rsidR="001F1C8A">
        <w:t>, 10:30 (AM2)</w:t>
      </w:r>
      <w:bookmarkEnd w:id="6"/>
    </w:p>
    <w:p w:rsidR="00AF1A07" w:rsidRPr="00AF1A07" w:rsidRDefault="00AF1A07" w:rsidP="00D903EE">
      <w:pPr>
        <w:ind w:left="720" w:hanging="720"/>
      </w:pPr>
      <w:r>
        <w:rPr>
          <w:b/>
        </w:rPr>
        <w:t>10:30</w:t>
      </w:r>
      <w:r>
        <w:rPr>
          <w:b/>
        </w:rPr>
        <w:tab/>
      </w:r>
      <w:r w:rsidRPr="00AF1A07">
        <w:t>Joint meeting with WG18, TG4e/f/g on subject of changes to EN300 328</w:t>
      </w:r>
    </w:p>
    <w:p w:rsidR="00AF1A07" w:rsidRPr="00AF1A07" w:rsidRDefault="00AF1A07" w:rsidP="00AF1A07">
      <w:pPr>
        <w:ind w:left="1440" w:hanging="720"/>
      </w:pPr>
      <w:r w:rsidRPr="00AF1A07">
        <w:t>Minutes were recorded by TG4g.</w:t>
      </w:r>
    </w:p>
    <w:p w:rsidR="00D903EE" w:rsidRDefault="00AF1A07" w:rsidP="00D903EE">
      <w:pPr>
        <w:ind w:left="720" w:hanging="720"/>
      </w:pPr>
      <w:r>
        <w:rPr>
          <w:b/>
        </w:rPr>
        <w:t>11</w:t>
      </w:r>
      <w:r w:rsidR="001F1C8A" w:rsidRPr="0048538A">
        <w:rPr>
          <w:b/>
        </w:rPr>
        <w:t>:</w:t>
      </w:r>
      <w:r w:rsidR="00E95C94">
        <w:rPr>
          <w:b/>
        </w:rPr>
        <w:t>3</w:t>
      </w:r>
      <w:r>
        <w:rPr>
          <w:b/>
        </w:rPr>
        <w:t>0</w:t>
      </w:r>
      <w:r w:rsidR="001F1C8A">
        <w:tab/>
      </w:r>
      <w:r w:rsidR="00D903EE">
        <w:t>Ludwig Winkel resumed the effort to review the technical comments with the results entered into doc 15-10-0160-04.</w:t>
      </w:r>
    </w:p>
    <w:p w:rsidR="001F1C8A" w:rsidRDefault="00AF1A07" w:rsidP="00D903EE">
      <w:pPr>
        <w:ind w:left="720" w:hanging="720"/>
      </w:pPr>
      <w:r>
        <w:rPr>
          <w:b/>
        </w:rPr>
        <w:t>12:3</w:t>
      </w:r>
      <w:r w:rsidR="00441AEF" w:rsidRPr="00284CF0">
        <w:rPr>
          <w:b/>
        </w:rPr>
        <w:t>0</w:t>
      </w:r>
      <w:r w:rsidR="00441AEF">
        <w:tab/>
      </w:r>
      <w:r w:rsidR="001F1C8A">
        <w:t>The meeting recess</w:t>
      </w:r>
      <w:r w:rsidR="00D903EE">
        <w:t>ed until Tuesday P</w:t>
      </w:r>
      <w:r w:rsidR="001F1C8A">
        <w:t>M1.</w:t>
      </w:r>
    </w:p>
    <w:p w:rsidR="00D903EE" w:rsidRDefault="00D903EE" w:rsidP="00D903EE">
      <w:pPr>
        <w:pStyle w:val="Heading1"/>
      </w:pPr>
      <w:bookmarkStart w:id="7" w:name="_Toc256743416"/>
      <w:r>
        <w:t>Tuesday, 16 Mar 2010, 13:30 (PM1)</w:t>
      </w:r>
      <w:bookmarkEnd w:id="7"/>
    </w:p>
    <w:p w:rsidR="00D903EE" w:rsidRDefault="00D903EE" w:rsidP="00D903EE"/>
    <w:p w:rsidR="00D903EE" w:rsidRDefault="00D903EE" w:rsidP="00D903EE">
      <w:pPr>
        <w:ind w:left="720" w:hanging="720"/>
      </w:pPr>
      <w:r>
        <w:rPr>
          <w:b/>
        </w:rPr>
        <w:lastRenderedPageBreak/>
        <w:t>13</w:t>
      </w:r>
      <w:r w:rsidRPr="0048538A">
        <w:rPr>
          <w:b/>
        </w:rPr>
        <w:t>:</w:t>
      </w:r>
      <w:r>
        <w:rPr>
          <w:b/>
        </w:rPr>
        <w:t>45</w:t>
      </w:r>
      <w:r>
        <w:tab/>
        <w:t>Ludwig Winkel resumed the effort to review the technical comments with the results entered into doc 15-10-0160-04.</w:t>
      </w:r>
    </w:p>
    <w:p w:rsidR="00D903EE" w:rsidRDefault="00D903EE" w:rsidP="00D903EE">
      <w:pPr>
        <w:ind w:left="720" w:hanging="720"/>
      </w:pPr>
      <w:r>
        <w:rPr>
          <w:b/>
        </w:rPr>
        <w:t>15:3</w:t>
      </w:r>
      <w:r w:rsidR="00AF1A07">
        <w:rPr>
          <w:b/>
        </w:rPr>
        <w:t>5</w:t>
      </w:r>
      <w:r>
        <w:tab/>
        <w:t>The meeting recessed until Wednesday PM1.</w:t>
      </w:r>
    </w:p>
    <w:p w:rsidR="00D66073" w:rsidRDefault="00D66073" w:rsidP="00D66073">
      <w:pPr>
        <w:pStyle w:val="Heading1"/>
      </w:pPr>
      <w:bookmarkStart w:id="8" w:name="_Toc256743417"/>
      <w:r>
        <w:t>Wednesday, 17 Mar 2010, 13:30 (PM1)</w:t>
      </w:r>
      <w:bookmarkEnd w:id="8"/>
    </w:p>
    <w:p w:rsidR="00D66073" w:rsidRDefault="00D66073" w:rsidP="00D66073"/>
    <w:p w:rsidR="00D66073" w:rsidRDefault="00D66073" w:rsidP="00D66073">
      <w:pPr>
        <w:ind w:left="720" w:hanging="720"/>
      </w:pPr>
      <w:r>
        <w:rPr>
          <w:b/>
        </w:rPr>
        <w:t>13</w:t>
      </w:r>
      <w:r w:rsidRPr="0048538A">
        <w:rPr>
          <w:b/>
        </w:rPr>
        <w:t>:</w:t>
      </w:r>
      <w:r>
        <w:rPr>
          <w:b/>
        </w:rPr>
        <w:t>45</w:t>
      </w:r>
      <w:r>
        <w:tab/>
        <w:t>Ludwig Winkel resumed the effort to review the technical comments with the results entered into doc 15-10-0160-04.</w:t>
      </w:r>
    </w:p>
    <w:p w:rsidR="00D66073" w:rsidRDefault="00D66073" w:rsidP="00D66073">
      <w:pPr>
        <w:ind w:left="720" w:hanging="720"/>
      </w:pPr>
      <w:r>
        <w:rPr>
          <w:b/>
        </w:rPr>
        <w:t>15:3</w:t>
      </w:r>
      <w:r w:rsidRPr="00284CF0">
        <w:rPr>
          <w:b/>
        </w:rPr>
        <w:t>0</w:t>
      </w:r>
      <w:r>
        <w:tab/>
        <w:t>The meeting recessed until Wednesday PM2.</w:t>
      </w:r>
    </w:p>
    <w:p w:rsidR="00D66073" w:rsidRDefault="00D66073" w:rsidP="00D66073">
      <w:pPr>
        <w:pStyle w:val="Heading1"/>
      </w:pPr>
      <w:bookmarkStart w:id="9" w:name="_Toc256743418"/>
      <w:r>
        <w:t>Wednesday, 17 Mar 2010, 16:00 (PM2)</w:t>
      </w:r>
      <w:bookmarkEnd w:id="9"/>
    </w:p>
    <w:p w:rsidR="00D66073" w:rsidRDefault="00D66073" w:rsidP="00D66073"/>
    <w:p w:rsidR="00D66073" w:rsidRDefault="00D66073" w:rsidP="00D66073">
      <w:pPr>
        <w:ind w:left="720" w:hanging="720"/>
      </w:pPr>
      <w:r>
        <w:rPr>
          <w:b/>
        </w:rPr>
        <w:t>16</w:t>
      </w:r>
      <w:r w:rsidRPr="0048538A">
        <w:rPr>
          <w:b/>
        </w:rPr>
        <w:t>:</w:t>
      </w:r>
      <w:r>
        <w:rPr>
          <w:b/>
        </w:rPr>
        <w:t>15</w:t>
      </w:r>
      <w:r>
        <w:tab/>
        <w:t>Ludwig Winkel resumed the effort to review the technical comments with the results entered into doc 15-10-0160-04.</w:t>
      </w:r>
    </w:p>
    <w:p w:rsidR="00D66073" w:rsidRDefault="00D66073" w:rsidP="00D66073">
      <w:pPr>
        <w:ind w:left="720" w:hanging="720"/>
      </w:pPr>
      <w:r>
        <w:rPr>
          <w:b/>
        </w:rPr>
        <w:t>18:05</w:t>
      </w:r>
      <w:r>
        <w:tab/>
        <w:t>The meeting recessed until Thursday PM1.</w:t>
      </w:r>
    </w:p>
    <w:p w:rsidR="001F1C8A" w:rsidRDefault="00815D19" w:rsidP="001F1C8A">
      <w:pPr>
        <w:pStyle w:val="Heading1"/>
        <w:keepNext w:val="0"/>
      </w:pPr>
      <w:bookmarkStart w:id="10" w:name="_Toc256743419"/>
      <w:r>
        <w:t>Thu</w:t>
      </w:r>
      <w:r w:rsidR="004A7386">
        <w:t>rsday, 18</w:t>
      </w:r>
      <w:r w:rsidR="001F1C8A">
        <w:t xml:space="preserve"> </w:t>
      </w:r>
      <w:r w:rsidR="004A7386">
        <w:t>Mar</w:t>
      </w:r>
      <w:r>
        <w:t xml:space="preserve"> 2010</w:t>
      </w:r>
      <w:r w:rsidR="001F1C8A">
        <w:t>, 13:30 (PM1)</w:t>
      </w:r>
      <w:bookmarkEnd w:id="10"/>
    </w:p>
    <w:p w:rsidR="00D66073" w:rsidRDefault="00B91DFC" w:rsidP="00D66073">
      <w:pPr>
        <w:ind w:left="720" w:hanging="720"/>
      </w:pPr>
      <w:bookmarkStart w:id="11" w:name="_Toc214352027"/>
      <w:r>
        <w:rPr>
          <w:b/>
        </w:rPr>
        <w:t>13:</w:t>
      </w:r>
      <w:r w:rsidR="00D66073">
        <w:rPr>
          <w:b/>
        </w:rPr>
        <w:t>46</w:t>
      </w:r>
      <w:r w:rsidR="001F1C8A">
        <w:tab/>
      </w:r>
      <w:bookmarkEnd w:id="11"/>
      <w:r w:rsidR="00D66073">
        <w:t>Ludwig Winkel resumed the effort to review the technical comments with the results entered into doc 15-10-0160-04.</w:t>
      </w:r>
    </w:p>
    <w:p w:rsidR="00027FF6" w:rsidRDefault="00D66073" w:rsidP="00D66073">
      <w:pPr>
        <w:ind w:left="720"/>
      </w:pPr>
      <w:r>
        <w:t xml:space="preserve">Upon completion of the effort to resolve the technical comments Chair entertained motion to affirm the comment resolutions, document 15-10-0160-04.  </w:t>
      </w:r>
    </w:p>
    <w:p w:rsidR="00BC138E" w:rsidRDefault="00BC138E" w:rsidP="00BC138E">
      <w:pPr>
        <w:ind w:left="1080"/>
      </w:pPr>
      <w:r>
        <w:t xml:space="preserve">Motion: </w:t>
      </w:r>
      <w:r w:rsidRPr="0074769D">
        <w:rPr>
          <w:i/>
        </w:rPr>
        <w:t xml:space="preserve">That TG4e </w:t>
      </w:r>
      <w:r w:rsidR="00D66073">
        <w:rPr>
          <w:i/>
        </w:rPr>
        <w:t>affirm the comment resolutions document 15-10-0160-04</w:t>
      </w:r>
      <w:r>
        <w:t xml:space="preserve">.  Moved by </w:t>
      </w:r>
      <w:r w:rsidR="00D66073">
        <w:t xml:space="preserve">Liang Li </w:t>
      </w:r>
      <w:r w:rsidR="007D5F00">
        <w:t xml:space="preserve">and seconded by </w:t>
      </w:r>
      <w:r w:rsidR="00D66073">
        <w:t>Ghulam Bhatti</w:t>
      </w:r>
      <w:r w:rsidR="003E29C9">
        <w:t>.  Upon neither</w:t>
      </w:r>
      <w:r w:rsidR="007D5F00">
        <w:t xml:space="preserve"> discussion </w:t>
      </w:r>
      <w:r w:rsidR="003E29C9">
        <w:t>nor</w:t>
      </w:r>
      <w:r w:rsidR="00D66073">
        <w:t xml:space="preserve"> dissent the motion carries unanimously</w:t>
      </w:r>
      <w:r w:rsidR="007D5F00">
        <w:t>.</w:t>
      </w:r>
    </w:p>
    <w:p w:rsidR="00D66073" w:rsidRPr="00D66073" w:rsidRDefault="00D66073" w:rsidP="00D66073">
      <w:pPr>
        <w:ind w:left="1080"/>
        <w:rPr>
          <w:i/>
        </w:rPr>
      </w:pPr>
      <w:r>
        <w:t xml:space="preserve">Motion: </w:t>
      </w:r>
      <w:r w:rsidRPr="00D66073">
        <w:rPr>
          <w:bCs/>
          <w:i/>
        </w:rPr>
        <w:t xml:space="preserve">That the 802.15 TG4e approves the draft amendment </w:t>
      </w:r>
      <w:r w:rsidRPr="00D66073">
        <w:rPr>
          <w:i/>
        </w:rPr>
        <w:t>P802-15-4e-D1_Draft_Amendment.pdf,</w:t>
      </w:r>
      <w:r w:rsidRPr="00D66073">
        <w:rPr>
          <w:bCs/>
          <w:i/>
        </w:rPr>
        <w:t xml:space="preserve"> to be constructed from the preliminary draft amendment </w:t>
      </w:r>
      <w:r w:rsidRPr="00D66073">
        <w:rPr>
          <w:i/>
        </w:rPr>
        <w:t xml:space="preserve">15-09-0604-06-004e-ieeestd802-15-4e-d0-x </w:t>
      </w:r>
      <w:r w:rsidRPr="00D66073">
        <w:rPr>
          <w:bCs/>
          <w:i/>
        </w:rPr>
        <w:t xml:space="preserve">and the technical direction from the comment resolution </w:t>
      </w:r>
      <w:r w:rsidRPr="00D66073">
        <w:rPr>
          <w:i/>
        </w:rPr>
        <w:t>document 15-10-0160-04-004e-Preliminary_Draft_Comments</w:t>
      </w:r>
      <w:r w:rsidRPr="00D66073">
        <w:rPr>
          <w:bCs/>
          <w:i/>
        </w:rPr>
        <w:t>, and in doing so approves taking it to the 802.15 WG to seek approval to go to Letter Ballot</w:t>
      </w:r>
      <w:r w:rsidRPr="00D66073">
        <w:rPr>
          <w:bCs/>
        </w:rPr>
        <w:t>.”</w:t>
      </w:r>
    </w:p>
    <w:p w:rsidR="00D66073" w:rsidRPr="003E29C9" w:rsidRDefault="00D66073" w:rsidP="003E29C9">
      <w:pPr>
        <w:ind w:left="1080"/>
      </w:pPr>
      <w:r w:rsidRPr="003E29C9">
        <w:rPr>
          <w:bCs/>
        </w:rPr>
        <w:t xml:space="preserve">Moved by Ludwig Winkel </w:t>
      </w:r>
    </w:p>
    <w:p w:rsidR="00D66073" w:rsidRPr="003E29C9" w:rsidRDefault="00D66073" w:rsidP="003E29C9">
      <w:pPr>
        <w:ind w:left="1080"/>
      </w:pPr>
      <w:r w:rsidRPr="003E29C9">
        <w:rPr>
          <w:bCs/>
        </w:rPr>
        <w:t xml:space="preserve">Seconded Ghulam Bhatti </w:t>
      </w:r>
    </w:p>
    <w:p w:rsidR="00D66073" w:rsidRPr="00BC138E" w:rsidRDefault="003E29C9" w:rsidP="002352E7">
      <w:pPr>
        <w:ind w:left="1080"/>
      </w:pPr>
      <w:r>
        <w:t>Upon neither discussion nor dissent the motion carries unanimously.</w:t>
      </w:r>
    </w:p>
    <w:p w:rsidR="002B436D" w:rsidRDefault="001F1C8A" w:rsidP="001F1C8A">
      <w:r w:rsidRPr="00F70149">
        <w:rPr>
          <w:b/>
        </w:rPr>
        <w:t>1</w:t>
      </w:r>
      <w:r w:rsidR="002352E7">
        <w:rPr>
          <w:b/>
        </w:rPr>
        <w:t>6</w:t>
      </w:r>
      <w:r w:rsidRPr="00F70149">
        <w:rPr>
          <w:b/>
        </w:rPr>
        <w:t>:</w:t>
      </w:r>
      <w:r w:rsidR="002352E7">
        <w:rPr>
          <w:b/>
        </w:rPr>
        <w:t>51</w:t>
      </w:r>
      <w:r>
        <w:tab/>
        <w:t>Meeting adjourned</w:t>
      </w:r>
    </w:p>
    <w:sectPr w:rsidR="002B436D" w:rsidSect="00175752">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AD7" w:rsidRDefault="00153AD7">
      <w:r>
        <w:separator/>
      </w:r>
    </w:p>
  </w:endnote>
  <w:endnote w:type="continuationSeparator" w:id="0">
    <w:p w:rsidR="00153AD7" w:rsidRDefault="00153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D7" w:rsidRDefault="00153AD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D7" w:rsidRDefault="00153AD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AD7" w:rsidRDefault="00153AD7">
      <w:r>
        <w:separator/>
      </w:r>
    </w:p>
  </w:footnote>
  <w:footnote w:type="continuationSeparator" w:id="0">
    <w:p w:rsidR="00153AD7" w:rsidRDefault="00153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D7" w:rsidRDefault="00153AD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87F40">
      <w:rPr>
        <w:b/>
        <w:noProof/>
        <w:sz w:val="28"/>
      </w:rPr>
      <w:t>March, 2010</w:t>
    </w:r>
    <w:r>
      <w:rPr>
        <w:b/>
        <w:sz w:val="28"/>
      </w:rPr>
      <w:fldChar w:fldCharType="end"/>
    </w:r>
    <w:r>
      <w:rPr>
        <w:b/>
        <w:sz w:val="28"/>
      </w:rPr>
      <w:tab/>
      <w:t xml:space="preserve"> IEEE P802.15-</w:t>
    </w:r>
    <w:fldSimple w:instr=" DOCPROPERTY &quot;Category&quot;  \* MERGEFORMAT ">
      <w:r w:rsidR="00287F40" w:rsidRPr="00287F40">
        <w:rPr>
          <w:b/>
          <w:sz w:val="28"/>
        </w:rPr>
        <w:t>&lt;15-09-0232-00-004e&gt;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D7" w:rsidRDefault="00153AD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AD8"/>
    <w:multiLevelType w:val="hybridMultilevel"/>
    <w:tmpl w:val="F3801004"/>
    <w:lvl w:ilvl="0" w:tplc="C9FA03BA">
      <w:start w:val="1"/>
      <w:numFmt w:val="bullet"/>
      <w:lvlText w:val="•"/>
      <w:lvlJc w:val="left"/>
      <w:pPr>
        <w:tabs>
          <w:tab w:val="num" w:pos="720"/>
        </w:tabs>
        <w:ind w:left="720" w:hanging="360"/>
      </w:pPr>
      <w:rPr>
        <w:rFonts w:ascii="Times New Roman" w:hAnsi="Times New Roman" w:hint="default"/>
      </w:rPr>
    </w:lvl>
    <w:lvl w:ilvl="1" w:tplc="35BA878C" w:tentative="1">
      <w:start w:val="1"/>
      <w:numFmt w:val="bullet"/>
      <w:lvlText w:val="•"/>
      <w:lvlJc w:val="left"/>
      <w:pPr>
        <w:tabs>
          <w:tab w:val="num" w:pos="1440"/>
        </w:tabs>
        <w:ind w:left="1440" w:hanging="360"/>
      </w:pPr>
      <w:rPr>
        <w:rFonts w:ascii="Times New Roman" w:hAnsi="Times New Roman" w:hint="default"/>
      </w:rPr>
    </w:lvl>
    <w:lvl w:ilvl="2" w:tplc="A25AFBD8" w:tentative="1">
      <w:start w:val="1"/>
      <w:numFmt w:val="bullet"/>
      <w:lvlText w:val="•"/>
      <w:lvlJc w:val="left"/>
      <w:pPr>
        <w:tabs>
          <w:tab w:val="num" w:pos="2160"/>
        </w:tabs>
        <w:ind w:left="2160" w:hanging="360"/>
      </w:pPr>
      <w:rPr>
        <w:rFonts w:ascii="Times New Roman" w:hAnsi="Times New Roman" w:hint="default"/>
      </w:rPr>
    </w:lvl>
    <w:lvl w:ilvl="3" w:tplc="511E659A" w:tentative="1">
      <w:start w:val="1"/>
      <w:numFmt w:val="bullet"/>
      <w:lvlText w:val="•"/>
      <w:lvlJc w:val="left"/>
      <w:pPr>
        <w:tabs>
          <w:tab w:val="num" w:pos="2880"/>
        </w:tabs>
        <w:ind w:left="2880" w:hanging="360"/>
      </w:pPr>
      <w:rPr>
        <w:rFonts w:ascii="Times New Roman" w:hAnsi="Times New Roman" w:hint="default"/>
      </w:rPr>
    </w:lvl>
    <w:lvl w:ilvl="4" w:tplc="3EDCDE34" w:tentative="1">
      <w:start w:val="1"/>
      <w:numFmt w:val="bullet"/>
      <w:lvlText w:val="•"/>
      <w:lvlJc w:val="left"/>
      <w:pPr>
        <w:tabs>
          <w:tab w:val="num" w:pos="3600"/>
        </w:tabs>
        <w:ind w:left="3600" w:hanging="360"/>
      </w:pPr>
      <w:rPr>
        <w:rFonts w:ascii="Times New Roman" w:hAnsi="Times New Roman" w:hint="default"/>
      </w:rPr>
    </w:lvl>
    <w:lvl w:ilvl="5" w:tplc="FF2E1C32" w:tentative="1">
      <w:start w:val="1"/>
      <w:numFmt w:val="bullet"/>
      <w:lvlText w:val="•"/>
      <w:lvlJc w:val="left"/>
      <w:pPr>
        <w:tabs>
          <w:tab w:val="num" w:pos="4320"/>
        </w:tabs>
        <w:ind w:left="4320" w:hanging="360"/>
      </w:pPr>
      <w:rPr>
        <w:rFonts w:ascii="Times New Roman" w:hAnsi="Times New Roman" w:hint="default"/>
      </w:rPr>
    </w:lvl>
    <w:lvl w:ilvl="6" w:tplc="F98ABC96" w:tentative="1">
      <w:start w:val="1"/>
      <w:numFmt w:val="bullet"/>
      <w:lvlText w:val="•"/>
      <w:lvlJc w:val="left"/>
      <w:pPr>
        <w:tabs>
          <w:tab w:val="num" w:pos="5040"/>
        </w:tabs>
        <w:ind w:left="5040" w:hanging="360"/>
      </w:pPr>
      <w:rPr>
        <w:rFonts w:ascii="Times New Roman" w:hAnsi="Times New Roman" w:hint="default"/>
      </w:rPr>
    </w:lvl>
    <w:lvl w:ilvl="7" w:tplc="5F04A27C" w:tentative="1">
      <w:start w:val="1"/>
      <w:numFmt w:val="bullet"/>
      <w:lvlText w:val="•"/>
      <w:lvlJc w:val="left"/>
      <w:pPr>
        <w:tabs>
          <w:tab w:val="num" w:pos="5760"/>
        </w:tabs>
        <w:ind w:left="5760" w:hanging="360"/>
      </w:pPr>
      <w:rPr>
        <w:rFonts w:ascii="Times New Roman" w:hAnsi="Times New Roman" w:hint="default"/>
      </w:rPr>
    </w:lvl>
    <w:lvl w:ilvl="8" w:tplc="DCD200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651807"/>
    <w:multiLevelType w:val="hybridMultilevel"/>
    <w:tmpl w:val="084A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47440"/>
    <w:multiLevelType w:val="hybridMultilevel"/>
    <w:tmpl w:val="3C24983E"/>
    <w:lvl w:ilvl="0" w:tplc="C9FA03B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3D16C5"/>
    <w:multiLevelType w:val="hybridMultilevel"/>
    <w:tmpl w:val="6A828D7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2">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8"/>
  </w:num>
  <w:num w:numId="3">
    <w:abstractNumId w:val="10"/>
  </w:num>
  <w:num w:numId="4">
    <w:abstractNumId w:val="26"/>
  </w:num>
  <w:num w:numId="5">
    <w:abstractNumId w:val="0"/>
  </w:num>
  <w:num w:numId="6">
    <w:abstractNumId w:val="15"/>
  </w:num>
  <w:num w:numId="7">
    <w:abstractNumId w:val="24"/>
  </w:num>
  <w:num w:numId="8">
    <w:abstractNumId w:val="27"/>
  </w:num>
  <w:num w:numId="9">
    <w:abstractNumId w:val="5"/>
  </w:num>
  <w:num w:numId="10">
    <w:abstractNumId w:val="29"/>
  </w:num>
  <w:num w:numId="11">
    <w:abstractNumId w:val="4"/>
  </w:num>
  <w:num w:numId="12">
    <w:abstractNumId w:val="19"/>
  </w:num>
  <w:num w:numId="13">
    <w:abstractNumId w:val="2"/>
  </w:num>
  <w:num w:numId="14">
    <w:abstractNumId w:val="3"/>
  </w:num>
  <w:num w:numId="15">
    <w:abstractNumId w:val="7"/>
  </w:num>
  <w:num w:numId="16">
    <w:abstractNumId w:val="17"/>
  </w:num>
  <w:num w:numId="17">
    <w:abstractNumId w:val="23"/>
  </w:num>
  <w:num w:numId="18">
    <w:abstractNumId w:val="11"/>
  </w:num>
  <w:num w:numId="19">
    <w:abstractNumId w:val="25"/>
  </w:num>
  <w:num w:numId="20">
    <w:abstractNumId w:val="6"/>
  </w:num>
  <w:num w:numId="21">
    <w:abstractNumId w:val="21"/>
  </w:num>
  <w:num w:numId="22">
    <w:abstractNumId w:val="8"/>
  </w:num>
  <w:num w:numId="23">
    <w:abstractNumId w:val="20"/>
  </w:num>
  <w:num w:numId="24">
    <w:abstractNumId w:val="9"/>
  </w:num>
  <w:num w:numId="25">
    <w:abstractNumId w:val="16"/>
  </w:num>
  <w:num w:numId="26">
    <w:abstractNumId w:val="28"/>
  </w:num>
  <w:num w:numId="27">
    <w:abstractNumId w:val="32"/>
  </w:num>
  <w:num w:numId="28">
    <w:abstractNumId w:val="22"/>
  </w:num>
  <w:num w:numId="29">
    <w:abstractNumId w:val="12"/>
  </w:num>
  <w:num w:numId="30">
    <w:abstractNumId w:val="30"/>
  </w:num>
  <w:num w:numId="31">
    <w:abstractNumId w:val="31"/>
  </w:num>
  <w:num w:numId="32">
    <w:abstractNumId w:val="1"/>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ctiveWritingStyle w:appName="MSWord" w:lang="en-US" w:vendorID="8" w:dllVersion="513" w:checkStyle="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rsids>
    <w:rsidRoot w:val="00AB07D2"/>
    <w:rsid w:val="00001751"/>
    <w:rsid w:val="00027FF6"/>
    <w:rsid w:val="00044072"/>
    <w:rsid w:val="00054CD5"/>
    <w:rsid w:val="00057FF9"/>
    <w:rsid w:val="000629EE"/>
    <w:rsid w:val="00070FCC"/>
    <w:rsid w:val="00093CA9"/>
    <w:rsid w:val="000B06DB"/>
    <w:rsid w:val="000C31D7"/>
    <w:rsid w:val="000F6934"/>
    <w:rsid w:val="00104004"/>
    <w:rsid w:val="001166E9"/>
    <w:rsid w:val="0012771A"/>
    <w:rsid w:val="00150499"/>
    <w:rsid w:val="00150DCD"/>
    <w:rsid w:val="001538E1"/>
    <w:rsid w:val="00153AD7"/>
    <w:rsid w:val="001668EE"/>
    <w:rsid w:val="00175752"/>
    <w:rsid w:val="001A03E4"/>
    <w:rsid w:val="001C655E"/>
    <w:rsid w:val="001D2502"/>
    <w:rsid w:val="001D520A"/>
    <w:rsid w:val="001F1C8A"/>
    <w:rsid w:val="002031EF"/>
    <w:rsid w:val="002301BB"/>
    <w:rsid w:val="002352E7"/>
    <w:rsid w:val="00251358"/>
    <w:rsid w:val="00254D17"/>
    <w:rsid w:val="00270971"/>
    <w:rsid w:val="00270B2D"/>
    <w:rsid w:val="0027347D"/>
    <w:rsid w:val="00284CF0"/>
    <w:rsid w:val="00287F40"/>
    <w:rsid w:val="00295CE8"/>
    <w:rsid w:val="002A05EA"/>
    <w:rsid w:val="002A1029"/>
    <w:rsid w:val="002A7F7E"/>
    <w:rsid w:val="002B29F8"/>
    <w:rsid w:val="002B436D"/>
    <w:rsid w:val="002C5B3E"/>
    <w:rsid w:val="002D12D0"/>
    <w:rsid w:val="002D2997"/>
    <w:rsid w:val="002E0D5D"/>
    <w:rsid w:val="00336303"/>
    <w:rsid w:val="00350B0A"/>
    <w:rsid w:val="003811F9"/>
    <w:rsid w:val="0038214F"/>
    <w:rsid w:val="00385417"/>
    <w:rsid w:val="003A0ACC"/>
    <w:rsid w:val="003D4609"/>
    <w:rsid w:val="003E29C9"/>
    <w:rsid w:val="00400D6A"/>
    <w:rsid w:val="00401BA2"/>
    <w:rsid w:val="00431BBB"/>
    <w:rsid w:val="00440092"/>
    <w:rsid w:val="00441AEF"/>
    <w:rsid w:val="00442FA5"/>
    <w:rsid w:val="00445CFD"/>
    <w:rsid w:val="00491692"/>
    <w:rsid w:val="004968ED"/>
    <w:rsid w:val="004A5670"/>
    <w:rsid w:val="004A7386"/>
    <w:rsid w:val="004F6D13"/>
    <w:rsid w:val="004F763E"/>
    <w:rsid w:val="00513501"/>
    <w:rsid w:val="00530C3D"/>
    <w:rsid w:val="005541A8"/>
    <w:rsid w:val="00557356"/>
    <w:rsid w:val="005B010B"/>
    <w:rsid w:val="005C0F9B"/>
    <w:rsid w:val="005E63A1"/>
    <w:rsid w:val="0065668A"/>
    <w:rsid w:val="00660D69"/>
    <w:rsid w:val="0066340F"/>
    <w:rsid w:val="00664B50"/>
    <w:rsid w:val="006A73AA"/>
    <w:rsid w:val="006C06B2"/>
    <w:rsid w:val="006C5363"/>
    <w:rsid w:val="006D44B0"/>
    <w:rsid w:val="006F15CE"/>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E21C7"/>
    <w:rsid w:val="008E4145"/>
    <w:rsid w:val="008F78CF"/>
    <w:rsid w:val="00903D7F"/>
    <w:rsid w:val="00906A97"/>
    <w:rsid w:val="00934610"/>
    <w:rsid w:val="0093498D"/>
    <w:rsid w:val="00955AE9"/>
    <w:rsid w:val="00962454"/>
    <w:rsid w:val="00990744"/>
    <w:rsid w:val="00991C67"/>
    <w:rsid w:val="009A25DC"/>
    <w:rsid w:val="009C6EF3"/>
    <w:rsid w:val="009C7CB8"/>
    <w:rsid w:val="009E3F61"/>
    <w:rsid w:val="00A06D4A"/>
    <w:rsid w:val="00A328EE"/>
    <w:rsid w:val="00A329D5"/>
    <w:rsid w:val="00A42CCA"/>
    <w:rsid w:val="00A5239C"/>
    <w:rsid w:val="00A579C4"/>
    <w:rsid w:val="00A759BE"/>
    <w:rsid w:val="00A83BD3"/>
    <w:rsid w:val="00A8658A"/>
    <w:rsid w:val="00A95BDF"/>
    <w:rsid w:val="00AB07D2"/>
    <w:rsid w:val="00AB1B90"/>
    <w:rsid w:val="00AB2323"/>
    <w:rsid w:val="00AB70D7"/>
    <w:rsid w:val="00AD23D9"/>
    <w:rsid w:val="00AD3DD8"/>
    <w:rsid w:val="00AD7354"/>
    <w:rsid w:val="00AE33D3"/>
    <w:rsid w:val="00AE643E"/>
    <w:rsid w:val="00AE6743"/>
    <w:rsid w:val="00AF1A07"/>
    <w:rsid w:val="00AF6A84"/>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55631"/>
    <w:rsid w:val="00C57895"/>
    <w:rsid w:val="00C7510C"/>
    <w:rsid w:val="00C77097"/>
    <w:rsid w:val="00C817D7"/>
    <w:rsid w:val="00CC543C"/>
    <w:rsid w:val="00D0361D"/>
    <w:rsid w:val="00D057D4"/>
    <w:rsid w:val="00D66073"/>
    <w:rsid w:val="00D772BB"/>
    <w:rsid w:val="00D86CF5"/>
    <w:rsid w:val="00D903EE"/>
    <w:rsid w:val="00DA4F46"/>
    <w:rsid w:val="00DB5CD7"/>
    <w:rsid w:val="00DC07AD"/>
    <w:rsid w:val="00DD0A74"/>
    <w:rsid w:val="00DD5351"/>
    <w:rsid w:val="00DE6F6F"/>
    <w:rsid w:val="00E05226"/>
    <w:rsid w:val="00E406D1"/>
    <w:rsid w:val="00E6288F"/>
    <w:rsid w:val="00E74E30"/>
    <w:rsid w:val="00E86B75"/>
    <w:rsid w:val="00E958B7"/>
    <w:rsid w:val="00E95C94"/>
    <w:rsid w:val="00E95E17"/>
    <w:rsid w:val="00E975AF"/>
    <w:rsid w:val="00EA4E9A"/>
    <w:rsid w:val="00EB5978"/>
    <w:rsid w:val="00EB64B9"/>
    <w:rsid w:val="00ED37E1"/>
    <w:rsid w:val="00EF06C2"/>
    <w:rsid w:val="00F4038F"/>
    <w:rsid w:val="00F555A5"/>
    <w:rsid w:val="00F579C6"/>
    <w:rsid w:val="00F624EC"/>
    <w:rsid w:val="00F65049"/>
    <w:rsid w:val="00F7545E"/>
    <w:rsid w:val="00F8122C"/>
    <w:rsid w:val="00F9502C"/>
    <w:rsid w:val="00F977D7"/>
    <w:rsid w:val="00FA014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485974789">
      <w:bodyDiv w:val="1"/>
      <w:marLeft w:val="0"/>
      <w:marRight w:val="0"/>
      <w:marTop w:val="0"/>
      <w:marBottom w:val="0"/>
      <w:divBdr>
        <w:top w:val="none" w:sz="0" w:space="0" w:color="auto"/>
        <w:left w:val="none" w:sz="0" w:space="0" w:color="auto"/>
        <w:bottom w:val="none" w:sz="0" w:space="0" w:color="auto"/>
        <w:right w:val="none" w:sz="0" w:space="0" w:color="auto"/>
      </w:divBdr>
      <w:divsChild>
        <w:div w:id="1700664127">
          <w:marLeft w:val="547"/>
          <w:marRight w:val="0"/>
          <w:marTop w:val="0"/>
          <w:marBottom w:val="0"/>
          <w:divBdr>
            <w:top w:val="none" w:sz="0" w:space="0" w:color="auto"/>
            <w:left w:val="none" w:sz="0" w:space="0" w:color="auto"/>
            <w:bottom w:val="none" w:sz="0" w:space="0" w:color="auto"/>
            <w:right w:val="none" w:sz="0" w:space="0" w:color="auto"/>
          </w:divBdr>
        </w:div>
        <w:div w:id="1625305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5875</Characters>
  <Application>Microsoft Office Word</Application>
  <DocSecurity>0</DocSecurity>
  <Lines>158</Lines>
  <Paragraphs>106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Monday, 15 Mar 2010, 13:30 (PM1)</vt:lpstr>
      <vt:lpstr>Tuesday, 16 Mar 2010, 8:00 (AM1)</vt:lpstr>
      <vt:lpstr>Tuesday, 16 Mar 2010, 10:30 (AM2)</vt:lpstr>
      <vt:lpstr>Tuesday, 16 Mar 2010, 13:30 (PM1)</vt:lpstr>
      <vt:lpstr>Wednesday, 17 Mar 2010, 13:30 (PM1)</vt:lpstr>
      <vt:lpstr>Wednesday, 17 Mar 2010, 16:00 (PM2)</vt:lpstr>
      <vt:lpstr>Thursday, 18 Mar 2010, 13:30 (PM1)</vt:lpstr>
    </vt:vector>
  </TitlesOfParts>
  <Manager/>
  <Company/>
  <LinksUpToDate>false</LinksUpToDate>
  <CharactersWithSpaces>6835</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
  <cp:keywords/>
  <dc:description>&lt;street address&gt;
TELEPHONE: &lt;phone#&gt;
FAX: &lt;fax#&gt;
EMAIL: &lt;email&gt;</dc:description>
  <cp:lastModifiedBy/>
  <cp:revision>1</cp:revision>
  <dcterms:created xsi:type="dcterms:W3CDTF">2010-03-19T14:57:00Z</dcterms:created>
  <dcterms:modified xsi:type="dcterms:W3CDTF">2010-03-19T14:59:00Z</dcterms:modified>
  <cp:category>&lt;15-09-0232-00-004e&gt;</cp:category>
</cp:coreProperties>
</file>