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06" w:rsidRPr="00480906" w:rsidRDefault="00480906" w:rsidP="00480906">
      <w:pPr>
        <w:widowControl/>
        <w:wordWrap/>
        <w:autoSpaceDE/>
        <w:autoSpaceDN/>
        <w:jc w:val="center"/>
        <w:rPr>
          <w:rFonts w:ascii="Times New Roman" w:hAnsi="Times New Roman"/>
          <w:b/>
          <w:kern w:val="0"/>
          <w:sz w:val="28"/>
          <w:szCs w:val="20"/>
        </w:rPr>
      </w:pPr>
      <w:r w:rsidRPr="00480906">
        <w:rPr>
          <w:rFonts w:ascii="Times New Roman" w:hAnsi="Times New Roman"/>
          <w:b/>
          <w:kern w:val="0"/>
          <w:sz w:val="28"/>
          <w:szCs w:val="20"/>
        </w:rPr>
        <w:t>IEEE P802.15</w:t>
      </w:r>
    </w:p>
    <w:p w:rsidR="00480906" w:rsidRPr="00480906" w:rsidRDefault="00480906" w:rsidP="00480906">
      <w:pPr>
        <w:widowControl/>
        <w:wordWrap/>
        <w:autoSpaceDE/>
        <w:autoSpaceDN/>
        <w:jc w:val="center"/>
        <w:rPr>
          <w:rFonts w:ascii="Times New Roman" w:hAnsi="Times New Roman"/>
          <w:b/>
          <w:kern w:val="0"/>
          <w:sz w:val="28"/>
          <w:szCs w:val="20"/>
        </w:rPr>
      </w:pPr>
      <w:r w:rsidRPr="00480906">
        <w:rPr>
          <w:rFonts w:ascii="Times New Roman" w:hAnsi="Times New Roman"/>
          <w:b/>
          <w:kern w:val="0"/>
          <w:sz w:val="28"/>
          <w:szCs w:val="20"/>
        </w:rPr>
        <w:t>Wireless Personal Area Networks</w:t>
      </w:r>
    </w:p>
    <w:tbl>
      <w:tblPr>
        <w:tblW w:w="0" w:type="auto"/>
        <w:tblInd w:w="108" w:type="dxa"/>
        <w:tblLayout w:type="fixed"/>
        <w:tblLook w:val="0000"/>
      </w:tblPr>
      <w:tblGrid>
        <w:gridCol w:w="1260"/>
        <w:gridCol w:w="4050"/>
        <w:gridCol w:w="4140"/>
      </w:tblGrid>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Project</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IEEE P802.15 Working Group for Wireless Personal Area Networks (WPANs)</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Title</w:t>
            </w:r>
          </w:p>
        </w:tc>
        <w:tc>
          <w:tcPr>
            <w:tcW w:w="8190" w:type="dxa"/>
            <w:gridSpan w:val="2"/>
            <w:tcBorders>
              <w:top w:val="single" w:sz="6" w:space="0" w:color="auto"/>
            </w:tcBorders>
          </w:tcPr>
          <w:p w:rsidR="00480906" w:rsidRPr="00325834" w:rsidRDefault="00E6018D" w:rsidP="00E15D9E">
            <w:pPr>
              <w:widowControl/>
              <w:wordWrap/>
              <w:autoSpaceDE/>
              <w:autoSpaceDN/>
              <w:spacing w:before="120" w:after="120"/>
              <w:jc w:val="left"/>
              <w:rPr>
                <w:rFonts w:ascii="Times New Roman" w:hAnsi="Times New Roman"/>
                <w:kern w:val="0"/>
                <w:szCs w:val="20"/>
              </w:rPr>
            </w:pPr>
            <w:fldSimple w:instr=" TITLE  \* MERGEFORMAT ">
              <w:r w:rsidR="00480906" w:rsidRPr="00325834">
                <w:rPr>
                  <w:rFonts w:ascii="Times New Roman" w:hAnsi="Times New Roman"/>
                  <w:b/>
                  <w:kern w:val="0"/>
                  <w:szCs w:val="20"/>
                </w:rPr>
                <w:t>&lt;</w:t>
              </w:r>
              <w:r w:rsidR="00E15D9E">
                <w:rPr>
                  <w:rFonts w:ascii="Times New Roman" w:hAnsi="Times New Roman" w:hint="eastAsia"/>
                  <w:b/>
                  <w:kern w:val="0"/>
                  <w:szCs w:val="20"/>
                </w:rPr>
                <w:t>Sub</w:t>
              </w:r>
              <w:r w:rsidR="00480906" w:rsidRPr="00325834">
                <w:rPr>
                  <w:rFonts w:ascii="Times New Roman" w:hAnsi="Times New Roman" w:hint="eastAsia"/>
                  <w:b/>
                  <w:kern w:val="0"/>
                  <w:szCs w:val="20"/>
                </w:rPr>
                <w:t xml:space="preserve">clauses </w:t>
              </w:r>
              <w:r w:rsidR="000559F2">
                <w:rPr>
                  <w:rFonts w:ascii="Times New Roman" w:hAnsi="Times New Roman" w:hint="eastAsia"/>
                  <w:b/>
                  <w:kern w:val="0"/>
                  <w:szCs w:val="20"/>
                </w:rPr>
                <w:t>7.</w:t>
              </w:r>
              <w:r w:rsidR="00E15D9E">
                <w:rPr>
                  <w:rFonts w:ascii="Times New Roman" w:hAnsi="Times New Roman" w:hint="eastAsia"/>
                  <w:b/>
                  <w:kern w:val="0"/>
                  <w:szCs w:val="20"/>
                </w:rPr>
                <w:t>4.14</w:t>
              </w:r>
              <w:r w:rsidR="00480906" w:rsidRPr="00325834">
                <w:rPr>
                  <w:rFonts w:ascii="Times New Roman" w:hAnsi="Times New Roman"/>
                  <w:b/>
                  <w:kern w:val="0"/>
                  <w:szCs w:val="20"/>
                </w:rPr>
                <w:t>&gt;</w:t>
              </w:r>
            </w:fldSimple>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Date Submitted</w:t>
            </w:r>
          </w:p>
        </w:tc>
        <w:tc>
          <w:tcPr>
            <w:tcW w:w="8190" w:type="dxa"/>
            <w:gridSpan w:val="2"/>
            <w:tcBorders>
              <w:top w:val="single" w:sz="6" w:space="0" w:color="auto"/>
            </w:tcBorders>
          </w:tcPr>
          <w:p w:rsidR="00480906" w:rsidRPr="00325834" w:rsidRDefault="00480906" w:rsidP="00E15D9E">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r w:rsidR="00E15D9E">
              <w:rPr>
                <w:rFonts w:ascii="Times New Roman" w:hAnsi="Times New Roman" w:hint="eastAsia"/>
                <w:kern w:val="0"/>
                <w:szCs w:val="20"/>
              </w:rPr>
              <w:t>11</w:t>
            </w:r>
            <w:r w:rsidR="00151D89">
              <w:rPr>
                <w:rFonts w:ascii="Times New Roman" w:hAnsi="Times New Roman" w:hint="eastAsia"/>
                <w:kern w:val="0"/>
                <w:szCs w:val="20"/>
              </w:rPr>
              <w:t xml:space="preserve"> </w:t>
            </w:r>
            <w:r w:rsidR="00151D89">
              <w:rPr>
                <w:rFonts w:ascii="Times New Roman" w:hAnsi="Times New Roman"/>
                <w:kern w:val="0"/>
                <w:szCs w:val="20"/>
              </w:rPr>
              <w:t>February, 2010</w:t>
            </w:r>
            <w:r w:rsidRPr="00325834">
              <w:rPr>
                <w:rFonts w:ascii="Times New Roman" w:hAnsi="Times New Roman"/>
                <w:kern w:val="0"/>
                <w:szCs w:val="20"/>
              </w:rPr>
              <w:t>]</w:t>
            </w:r>
          </w:p>
        </w:tc>
      </w:tr>
      <w:tr w:rsidR="00480906" w:rsidRPr="00480906" w:rsidTr="00462B2E">
        <w:tc>
          <w:tcPr>
            <w:tcW w:w="1260" w:type="dxa"/>
            <w:tcBorders>
              <w:top w:val="single" w:sz="4" w:space="0" w:color="auto"/>
              <w:bottom w:val="single" w:sz="4"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Source</w:t>
            </w:r>
          </w:p>
        </w:tc>
        <w:tc>
          <w:tcPr>
            <w:tcW w:w="4050" w:type="dxa"/>
            <w:tcBorders>
              <w:top w:val="single" w:sz="4" w:space="0" w:color="auto"/>
              <w:bottom w:val="single" w:sz="4" w:space="0" w:color="auto"/>
            </w:tcBorders>
          </w:tcPr>
          <w:p w:rsidR="00480906" w:rsidRPr="00325834" w:rsidRDefault="00480906" w:rsidP="00E15D9E">
            <w:pPr>
              <w:widowControl/>
              <w:wordWrap/>
              <w:autoSpaceDE/>
              <w:autoSpaceDN/>
              <w:jc w:val="left"/>
              <w:rPr>
                <w:rFonts w:ascii="Times New Roman" w:hAnsi="Times New Roman"/>
                <w:kern w:val="0"/>
                <w:szCs w:val="20"/>
              </w:rPr>
            </w:pPr>
            <w:r w:rsidRPr="00325834">
              <w:rPr>
                <w:rFonts w:ascii="Times New Roman" w:hAnsi="Times New Roman"/>
                <w:kern w:val="0"/>
                <w:szCs w:val="20"/>
              </w:rPr>
              <w:t>[</w:t>
            </w:r>
            <w:r w:rsidRPr="00325834">
              <w:rPr>
                <w:rFonts w:ascii="Times New Roman" w:hAnsi="Times New Roman" w:hint="eastAsia"/>
                <w:kern w:val="0"/>
                <w:szCs w:val="20"/>
              </w:rPr>
              <w:t xml:space="preserve">Taehan Bae, </w:t>
            </w:r>
            <w:r w:rsidR="0008468F" w:rsidRPr="00325834">
              <w:rPr>
                <w:rFonts w:ascii="Times New Roman" w:hAnsi="Times New Roman"/>
                <w:kern w:val="0"/>
                <w:szCs w:val="20"/>
              </w:rPr>
              <w:t>Jaeseung Son</w:t>
            </w:r>
            <w:r w:rsidR="0008468F" w:rsidRPr="00325834">
              <w:rPr>
                <w:rFonts w:ascii="Times New Roman" w:hAnsi="Times New Roman" w:hint="eastAsia"/>
                <w:kern w:val="0"/>
                <w:szCs w:val="20"/>
              </w:rPr>
              <w:t>,</w:t>
            </w:r>
            <w:r w:rsidR="0008468F" w:rsidRPr="00325834">
              <w:rPr>
                <w:rFonts w:ascii="Times New Roman" w:hAnsi="Times New Roman"/>
                <w:kern w:val="0"/>
                <w:szCs w:val="20"/>
              </w:rPr>
              <w:t xml:space="preserve"> </w:t>
            </w:r>
            <w:r w:rsidR="00887E3E" w:rsidRPr="00325834">
              <w:rPr>
                <w:rFonts w:ascii="Times New Roman" w:hAnsi="Times New Roman"/>
                <w:kern w:val="0"/>
                <w:szCs w:val="20"/>
              </w:rPr>
              <w:t>Sridhar Rajagopal</w:t>
            </w:r>
            <w:r w:rsidR="0008468F" w:rsidRPr="00325834">
              <w:rPr>
                <w:rFonts w:ascii="Times New Roman" w:hAnsi="Times New Roman" w:hint="eastAsia"/>
                <w:kern w:val="0"/>
                <w:szCs w:val="20"/>
              </w:rPr>
              <w:t>,</w:t>
            </w:r>
            <w:r w:rsidR="00325834">
              <w:rPr>
                <w:rFonts w:ascii="Times New Roman" w:hAnsi="Times New Roman" w:hint="eastAsia"/>
                <w:kern w:val="0"/>
                <w:szCs w:val="20"/>
              </w:rPr>
              <w:t xml:space="preserve"> </w:t>
            </w:r>
            <w:r w:rsidR="00887E3E" w:rsidRPr="00325834">
              <w:rPr>
                <w:rFonts w:ascii="Times New Roman" w:hAnsi="Times New Roman"/>
                <w:kern w:val="0"/>
                <w:szCs w:val="20"/>
              </w:rPr>
              <w:t>E.T. Won</w:t>
            </w:r>
            <w:r w:rsidR="0008468F" w:rsidRPr="00325834">
              <w:rPr>
                <w:rFonts w:ascii="Times New Roman" w:hAnsi="Times New Roman" w:hint="eastAsia"/>
                <w:kern w:val="0"/>
                <w:szCs w:val="20"/>
              </w:rPr>
              <w:t>]</w:t>
            </w:r>
            <w:r w:rsidRPr="00325834">
              <w:rPr>
                <w:rFonts w:ascii="Times New Roman" w:hAnsi="Times New Roman"/>
                <w:kern w:val="0"/>
                <w:szCs w:val="20"/>
              </w:rPr>
              <w:br/>
              <w:t>[</w:t>
            </w:r>
            <w:r w:rsidR="0008468F" w:rsidRPr="00325834">
              <w:rPr>
                <w:rFonts w:ascii="Times New Roman" w:hAnsi="Times New Roman" w:hint="eastAsia"/>
                <w:kern w:val="0"/>
                <w:szCs w:val="20"/>
              </w:rPr>
              <w:t>Samsung Electronics</w:t>
            </w:r>
            <w:r w:rsidRPr="00325834">
              <w:rPr>
                <w:rFonts w:ascii="Times New Roman" w:hAnsi="Times New Roman"/>
                <w:kern w:val="0"/>
                <w:szCs w:val="20"/>
              </w:rPr>
              <w:t>]</w:t>
            </w:r>
            <w:r w:rsidRPr="00325834">
              <w:rPr>
                <w:rFonts w:ascii="Times New Roman" w:hAnsi="Times New Roman"/>
                <w:kern w:val="0"/>
                <w:szCs w:val="20"/>
              </w:rPr>
              <w:br/>
              <w:t>[</w:t>
            </w:r>
            <w:r w:rsidR="0008468F" w:rsidRPr="00325834">
              <w:rPr>
                <w:rFonts w:ascii="Times New Roman" w:hAnsi="Times New Roman" w:hint="eastAsia"/>
                <w:kern w:val="0"/>
                <w:szCs w:val="20"/>
              </w:rPr>
              <w:t>Suwon, Korea</w:t>
            </w:r>
            <w:r w:rsidRPr="00325834">
              <w:rPr>
                <w:rFonts w:ascii="Times New Roman" w:hAnsi="Times New Roman"/>
                <w:kern w:val="0"/>
                <w:szCs w:val="20"/>
              </w:rPr>
              <w:t>]</w:t>
            </w:r>
          </w:p>
        </w:tc>
        <w:tc>
          <w:tcPr>
            <w:tcW w:w="4140" w:type="dxa"/>
            <w:tcBorders>
              <w:top w:val="single" w:sz="4" w:space="0" w:color="auto"/>
              <w:bottom w:val="single" w:sz="4" w:space="0" w:color="auto"/>
            </w:tcBorders>
          </w:tcPr>
          <w:p w:rsidR="00480906" w:rsidRPr="00325834" w:rsidRDefault="00480906" w:rsidP="0008468F">
            <w:pPr>
              <w:widowControl/>
              <w:tabs>
                <w:tab w:val="left" w:pos="1395"/>
              </w:tabs>
              <w:wordWrap/>
              <w:autoSpaceDE/>
              <w:autoSpaceDN/>
              <w:jc w:val="left"/>
              <w:rPr>
                <w:rFonts w:ascii="Times New Roman" w:hAnsi="Times New Roman"/>
                <w:kern w:val="0"/>
                <w:szCs w:val="20"/>
              </w:rPr>
            </w:pPr>
            <w:r w:rsidRPr="00325834">
              <w:rPr>
                <w:rFonts w:ascii="Times New Roman" w:hAnsi="Times New Roman"/>
                <w:kern w:val="0"/>
                <w:szCs w:val="20"/>
              </w:rPr>
              <w:t>Voice:[</w:t>
            </w:r>
            <w:r w:rsidR="0008468F" w:rsidRPr="00325834">
              <w:rPr>
                <w:rFonts w:ascii="Times New Roman" w:hAnsi="Times New Roman" w:hint="eastAsia"/>
                <w:kern w:val="0"/>
                <w:szCs w:val="20"/>
              </w:rPr>
              <w:t>82-31-279-7293</w:t>
            </w:r>
            <w:r w:rsidRPr="00325834">
              <w:rPr>
                <w:rFonts w:ascii="Times New Roman" w:hAnsi="Times New Roman"/>
                <w:kern w:val="0"/>
                <w:szCs w:val="20"/>
              </w:rPr>
              <w:t>]</w:t>
            </w:r>
            <w:r w:rsidRPr="00325834">
              <w:rPr>
                <w:rFonts w:ascii="Times New Roman" w:hAnsi="Times New Roman"/>
                <w:kern w:val="0"/>
                <w:szCs w:val="20"/>
              </w:rPr>
              <w:br/>
              <w:t>Fax:</w:t>
            </w:r>
            <w:r w:rsidR="0008468F" w:rsidRPr="00325834">
              <w:rPr>
                <w:rFonts w:ascii="Times New Roman" w:hAnsi="Times New Roman" w:hint="eastAsia"/>
                <w:kern w:val="0"/>
                <w:szCs w:val="20"/>
              </w:rPr>
              <w:t xml:space="preserve">  </w:t>
            </w:r>
            <w:r w:rsidRPr="00325834">
              <w:rPr>
                <w:rFonts w:ascii="Times New Roman" w:hAnsi="Times New Roman"/>
                <w:kern w:val="0"/>
                <w:szCs w:val="20"/>
              </w:rPr>
              <w:t>[   ]</w:t>
            </w:r>
            <w:r w:rsidRPr="00325834">
              <w:rPr>
                <w:rFonts w:ascii="Times New Roman" w:hAnsi="Times New Roman"/>
                <w:kern w:val="0"/>
                <w:szCs w:val="20"/>
              </w:rPr>
              <w:br/>
              <w:t>E-mail:[</w:t>
            </w:r>
            <w:r w:rsidR="0008468F" w:rsidRPr="00325834">
              <w:rPr>
                <w:rFonts w:ascii="Times New Roman" w:hAnsi="Times New Roman" w:hint="eastAsia"/>
                <w:kern w:val="0"/>
                <w:szCs w:val="20"/>
              </w:rPr>
              <w:t>taehan.bae@samsung.com</w:t>
            </w: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Re:</w:t>
            </w:r>
          </w:p>
        </w:tc>
        <w:tc>
          <w:tcPr>
            <w:tcW w:w="8190" w:type="dxa"/>
            <w:gridSpan w:val="2"/>
            <w:tcBorders>
              <w:top w:val="single" w:sz="6" w:space="0" w:color="auto"/>
            </w:tcBorders>
          </w:tcPr>
          <w:p w:rsidR="00480906" w:rsidRPr="00325834" w:rsidRDefault="00480906" w:rsidP="00D53B88">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Abstract</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r w:rsidR="00E15D9E" w:rsidRPr="00E15D9E">
              <w:rPr>
                <w:rFonts w:ascii="Times New Roman" w:hAnsi="Times New Roman"/>
                <w:kern w:val="0"/>
                <w:szCs w:val="20"/>
              </w:rPr>
              <w:t>Subclauses 7.4.14</w:t>
            </w:r>
            <w:r w:rsidRPr="00325834">
              <w:rPr>
                <w:rFonts w:ascii="Times New Roman" w:hAnsi="Times New Roman"/>
                <w:kern w:val="0"/>
                <w:szCs w:val="20"/>
              </w:rPr>
              <w:t>]</w:t>
            </w:r>
          </w:p>
          <w:p w:rsidR="00480906" w:rsidRPr="00325834" w:rsidRDefault="00480906" w:rsidP="00480906">
            <w:pPr>
              <w:widowControl/>
              <w:wordWrap/>
              <w:autoSpaceDE/>
              <w:autoSpaceDN/>
              <w:spacing w:before="120" w:after="120"/>
              <w:jc w:val="left"/>
              <w:rPr>
                <w:rFonts w:ascii="Times New Roman" w:hAnsi="Times New Roman"/>
                <w:kern w:val="0"/>
                <w:szCs w:val="20"/>
              </w:rPr>
            </w:pP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Purpose</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[Description of what the author</w:t>
            </w:r>
            <w:r w:rsidR="00325834">
              <w:rPr>
                <w:rFonts w:ascii="Times New Roman" w:hAnsi="Times New Roman" w:hint="eastAsia"/>
                <w:kern w:val="0"/>
                <w:szCs w:val="20"/>
              </w:rPr>
              <w:t>s</w:t>
            </w:r>
            <w:r w:rsidRPr="00325834">
              <w:rPr>
                <w:rFonts w:ascii="Times New Roman" w:hAnsi="Times New Roman"/>
                <w:kern w:val="0"/>
                <w:szCs w:val="20"/>
              </w:rPr>
              <w:t xml:space="preserve"> wants P802.15 to do with the information in the document.]</w:t>
            </w:r>
          </w:p>
        </w:tc>
      </w:tr>
      <w:tr w:rsidR="00480906" w:rsidRPr="00480906" w:rsidTr="00462B2E">
        <w:tc>
          <w:tcPr>
            <w:tcW w:w="1260" w:type="dxa"/>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Notice</w:t>
            </w:r>
          </w:p>
        </w:tc>
        <w:tc>
          <w:tcPr>
            <w:tcW w:w="8190" w:type="dxa"/>
            <w:gridSpan w:val="2"/>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80906" w:rsidRPr="00480906" w:rsidTr="00462B2E">
        <w:tc>
          <w:tcPr>
            <w:tcW w:w="1260" w:type="dxa"/>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Release</w:t>
            </w:r>
          </w:p>
        </w:tc>
        <w:tc>
          <w:tcPr>
            <w:tcW w:w="8190" w:type="dxa"/>
            <w:gridSpan w:val="2"/>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The contributor acknowledges and accepts that this contribution becomes the property of IEEE and may be made publicly available by P802.15.</w:t>
            </w:r>
          </w:p>
        </w:tc>
      </w:tr>
    </w:tbl>
    <w:p w:rsidR="00480906" w:rsidRPr="00480906" w:rsidRDefault="00480906" w:rsidP="00480906">
      <w:pPr>
        <w:wordWrap/>
        <w:autoSpaceDE/>
        <w:autoSpaceDN/>
        <w:spacing w:before="120"/>
        <w:jc w:val="left"/>
        <w:rPr>
          <w:rFonts w:ascii="Times New Roman" w:hAnsi="Times New Roman"/>
          <w:kern w:val="0"/>
          <w:sz w:val="24"/>
          <w:szCs w:val="20"/>
        </w:rPr>
      </w:pPr>
    </w:p>
    <w:p w:rsidR="00DC0F20" w:rsidRDefault="00480906" w:rsidP="00BC75EA">
      <w:pPr>
        <w:wordWrap/>
        <w:adjustRightInd w:val="0"/>
        <w:spacing w:line="360" w:lineRule="auto"/>
        <w:rPr>
          <w:rFonts w:ascii="Times New Roman" w:hAnsi="Times New Roman"/>
          <w:b/>
          <w:bCs/>
          <w:kern w:val="0"/>
          <w:sz w:val="22"/>
          <w:szCs w:val="20"/>
        </w:rPr>
      </w:pPr>
      <w:r>
        <w:rPr>
          <w:rFonts w:ascii="Times New Roman" w:hAnsi="Times New Roman"/>
          <w:b/>
          <w:bCs/>
          <w:kern w:val="0"/>
          <w:sz w:val="22"/>
          <w:szCs w:val="20"/>
        </w:rPr>
        <w:br w:type="page"/>
      </w:r>
      <w:r w:rsidR="00062715" w:rsidRPr="00062715">
        <w:rPr>
          <w:rFonts w:ascii="Times New Roman" w:hAnsi="Times New Roman"/>
          <w:b/>
          <w:bCs/>
          <w:kern w:val="0"/>
          <w:sz w:val="22"/>
          <w:szCs w:val="20"/>
        </w:rPr>
        <w:lastRenderedPageBreak/>
        <w:t>7.</w:t>
      </w:r>
      <w:r w:rsidR="000450D9">
        <w:rPr>
          <w:rFonts w:ascii="Times New Roman" w:hAnsi="Times New Roman" w:hint="eastAsia"/>
          <w:b/>
          <w:bCs/>
          <w:kern w:val="0"/>
          <w:sz w:val="22"/>
          <w:szCs w:val="20"/>
        </w:rPr>
        <w:t>4.14</w:t>
      </w:r>
      <w:r w:rsidR="00062715" w:rsidRPr="00062715">
        <w:rPr>
          <w:rFonts w:ascii="Times New Roman" w:hAnsi="Times New Roman"/>
          <w:b/>
          <w:bCs/>
          <w:kern w:val="0"/>
          <w:sz w:val="22"/>
          <w:szCs w:val="20"/>
        </w:rPr>
        <w:t xml:space="preserve"> Multiple channel assignment</w:t>
      </w:r>
      <w:r w:rsidR="000450D9">
        <w:rPr>
          <w:rFonts w:ascii="Times New Roman" w:hAnsi="Times New Roman" w:hint="eastAsia"/>
          <w:b/>
          <w:bCs/>
          <w:kern w:val="0"/>
          <w:sz w:val="22"/>
          <w:szCs w:val="20"/>
        </w:rPr>
        <w:t xml:space="preserve"> command</w:t>
      </w:r>
    </w:p>
    <w:tbl>
      <w:tblPr>
        <w:tblStyle w:val="a3"/>
        <w:tblW w:w="0" w:type="auto"/>
        <w:tblLook w:val="04A0"/>
      </w:tblPr>
      <w:tblGrid>
        <w:gridCol w:w="1526"/>
        <w:gridCol w:w="4623"/>
        <w:gridCol w:w="3075"/>
      </w:tblGrid>
      <w:tr w:rsidR="000450D9" w:rsidTr="000450D9">
        <w:tc>
          <w:tcPr>
            <w:tcW w:w="1526"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hint="eastAsia"/>
                <w:bCs/>
                <w:kern w:val="0"/>
                <w:sz w:val="22"/>
                <w:szCs w:val="20"/>
              </w:rPr>
              <w:t>Octets:7</w:t>
            </w:r>
          </w:p>
        </w:tc>
        <w:tc>
          <w:tcPr>
            <w:tcW w:w="4623"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hint="eastAsia"/>
                <w:bCs/>
                <w:kern w:val="0"/>
                <w:sz w:val="22"/>
                <w:szCs w:val="20"/>
              </w:rPr>
              <w:t>1</w:t>
            </w:r>
          </w:p>
        </w:tc>
        <w:tc>
          <w:tcPr>
            <w:tcW w:w="3075" w:type="dxa"/>
          </w:tcPr>
          <w:p w:rsidR="000450D9" w:rsidRPr="000450D9" w:rsidRDefault="00E15D9E" w:rsidP="000450D9">
            <w:pPr>
              <w:wordWrap/>
              <w:adjustRightInd w:val="0"/>
              <w:spacing w:line="360" w:lineRule="auto"/>
              <w:jc w:val="center"/>
              <w:rPr>
                <w:rFonts w:ascii="Times New Roman" w:hAnsi="Times New Roman"/>
                <w:bCs/>
                <w:kern w:val="0"/>
                <w:sz w:val="22"/>
                <w:szCs w:val="20"/>
              </w:rPr>
            </w:pPr>
            <w:r>
              <w:rPr>
                <w:rFonts w:ascii="Times New Roman" w:hAnsi="Times New Roman" w:hint="eastAsia"/>
                <w:bCs/>
                <w:kern w:val="0"/>
                <w:sz w:val="22"/>
                <w:szCs w:val="20"/>
              </w:rPr>
              <w:t>1</w:t>
            </w:r>
          </w:p>
        </w:tc>
      </w:tr>
      <w:tr w:rsidR="000450D9" w:rsidTr="000450D9">
        <w:tc>
          <w:tcPr>
            <w:tcW w:w="1526"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hint="eastAsia"/>
                <w:bCs/>
                <w:kern w:val="0"/>
                <w:sz w:val="22"/>
                <w:szCs w:val="20"/>
              </w:rPr>
              <w:t>MHR fields</w:t>
            </w:r>
          </w:p>
        </w:tc>
        <w:tc>
          <w:tcPr>
            <w:tcW w:w="4623"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bCs/>
                <w:kern w:val="0"/>
                <w:sz w:val="22"/>
                <w:szCs w:val="20"/>
              </w:rPr>
              <w:t>C</w:t>
            </w:r>
            <w:r w:rsidRPr="000450D9">
              <w:rPr>
                <w:rFonts w:ascii="Times New Roman" w:hAnsi="Times New Roman" w:hint="eastAsia"/>
                <w:bCs/>
                <w:kern w:val="0"/>
                <w:sz w:val="22"/>
                <w:szCs w:val="20"/>
              </w:rPr>
              <w:t>ommand frame identifier(see table 73)</w:t>
            </w:r>
          </w:p>
        </w:tc>
        <w:tc>
          <w:tcPr>
            <w:tcW w:w="3075"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bCs/>
                <w:kern w:val="0"/>
                <w:sz w:val="22"/>
                <w:szCs w:val="20"/>
              </w:rPr>
              <w:t>Multiple channel fields</w:t>
            </w:r>
          </w:p>
        </w:tc>
      </w:tr>
    </w:tbl>
    <w:p w:rsidR="000450D9" w:rsidRPr="004B2D35" w:rsidRDefault="000450D9" w:rsidP="00BC75EA">
      <w:pPr>
        <w:wordWrap/>
        <w:adjustRightInd w:val="0"/>
        <w:spacing w:line="360" w:lineRule="auto"/>
        <w:rPr>
          <w:rFonts w:ascii="Times New Roman" w:hAnsi="Times New Roman"/>
          <w:b/>
          <w:bCs/>
          <w:kern w:val="0"/>
          <w:sz w:val="22"/>
          <w:szCs w:val="20"/>
        </w:rPr>
      </w:pPr>
    </w:p>
    <w:p w:rsidR="00DC0F20" w:rsidRPr="00BC75EA" w:rsidRDefault="007D4579" w:rsidP="00BC75EA">
      <w:pPr>
        <w:wordWrap/>
        <w:adjustRightInd w:val="0"/>
        <w:spacing w:line="360" w:lineRule="auto"/>
        <w:rPr>
          <w:rFonts w:ascii="Times New Roman" w:hAnsi="Times New Roman"/>
          <w:kern w:val="0"/>
          <w:szCs w:val="20"/>
        </w:rPr>
      </w:pPr>
      <w:r>
        <w:rPr>
          <w:rFonts w:ascii="Times New Roman" w:hAnsi="Times New Roman" w:hint="eastAsia"/>
          <w:kern w:val="0"/>
          <w:szCs w:val="20"/>
        </w:rPr>
        <w:t>Th</w:t>
      </w:r>
      <w:r w:rsidRPr="007D4579">
        <w:rPr>
          <w:rFonts w:ascii="Times New Roman" w:hAnsi="Times New Roman"/>
          <w:kern w:val="0"/>
          <w:szCs w:val="20"/>
        </w:rPr>
        <w:t>e multi</w:t>
      </w:r>
      <w:r w:rsidR="0077642D">
        <w:rPr>
          <w:rFonts w:ascii="Times New Roman" w:hAnsi="Times New Roman" w:hint="eastAsia"/>
          <w:kern w:val="0"/>
          <w:szCs w:val="20"/>
        </w:rPr>
        <w:t xml:space="preserve">ple </w:t>
      </w:r>
      <w:r w:rsidRPr="007D4579">
        <w:rPr>
          <w:rFonts w:ascii="Times New Roman" w:hAnsi="Times New Roman"/>
          <w:kern w:val="0"/>
          <w:szCs w:val="20"/>
        </w:rPr>
        <w:t xml:space="preserve">channel </w:t>
      </w:r>
      <w:r w:rsidR="00C150F4">
        <w:rPr>
          <w:rFonts w:ascii="Times New Roman" w:hAnsi="Times New Roman" w:hint="eastAsia"/>
          <w:kern w:val="0"/>
          <w:szCs w:val="20"/>
        </w:rPr>
        <w:t>should</w:t>
      </w:r>
      <w:r w:rsidRPr="007D4579">
        <w:rPr>
          <w:rFonts w:ascii="Times New Roman" w:hAnsi="Times New Roman"/>
          <w:kern w:val="0"/>
          <w:szCs w:val="20"/>
        </w:rPr>
        <w:t xml:space="preserve"> be applied to the VLC system.</w:t>
      </w:r>
      <w:r>
        <w:rPr>
          <w:rFonts w:ascii="Times New Roman" w:hAnsi="Times New Roman" w:hint="eastAsia"/>
          <w:kern w:val="0"/>
          <w:szCs w:val="20"/>
        </w:rPr>
        <w:t xml:space="preserve">  </w:t>
      </w:r>
      <w:r w:rsidR="00062715" w:rsidRPr="00062715">
        <w:rPr>
          <w:rFonts w:ascii="Times New Roman" w:hAnsi="Times New Roman"/>
          <w:kern w:val="0"/>
          <w:szCs w:val="20"/>
        </w:rPr>
        <w:t xml:space="preserve">When time slot resources are not enough to cover the current all user in the </w:t>
      </w:r>
      <w:r w:rsidR="00C150F4">
        <w:rPr>
          <w:rFonts w:ascii="Times New Roman" w:hAnsi="Times New Roman" w:hint="eastAsia"/>
          <w:kern w:val="0"/>
          <w:szCs w:val="20"/>
        </w:rPr>
        <w:t xml:space="preserve">VLC service </w:t>
      </w:r>
      <w:r w:rsidR="00062715" w:rsidRPr="00062715">
        <w:rPr>
          <w:rFonts w:ascii="Times New Roman" w:hAnsi="Times New Roman"/>
          <w:kern w:val="0"/>
          <w:szCs w:val="20"/>
        </w:rPr>
        <w:t>area</w:t>
      </w:r>
      <w:r>
        <w:rPr>
          <w:rFonts w:ascii="Times New Roman" w:hAnsi="Times New Roman" w:hint="eastAsia"/>
          <w:kern w:val="0"/>
          <w:szCs w:val="20"/>
        </w:rPr>
        <w:t>, the multi</w:t>
      </w:r>
      <w:r w:rsidR="0077642D">
        <w:rPr>
          <w:rFonts w:ascii="Times New Roman" w:hAnsi="Times New Roman" w:hint="eastAsia"/>
          <w:kern w:val="0"/>
          <w:szCs w:val="20"/>
        </w:rPr>
        <w:t xml:space="preserve">ple </w:t>
      </w:r>
      <w:r>
        <w:rPr>
          <w:rFonts w:ascii="Times New Roman" w:hAnsi="Times New Roman" w:hint="eastAsia"/>
          <w:kern w:val="0"/>
          <w:szCs w:val="20"/>
        </w:rPr>
        <w:t xml:space="preserve">channel usage help </w:t>
      </w:r>
      <w:r w:rsidR="00062715" w:rsidRPr="00062715">
        <w:rPr>
          <w:rFonts w:ascii="Times New Roman" w:hAnsi="Times New Roman"/>
          <w:kern w:val="0"/>
          <w:szCs w:val="20"/>
        </w:rPr>
        <w:t>to enhance the multi-user communication</w:t>
      </w:r>
      <w:r>
        <w:rPr>
          <w:rFonts w:ascii="Times New Roman" w:hAnsi="Times New Roman" w:hint="eastAsia"/>
          <w:kern w:val="0"/>
          <w:szCs w:val="20"/>
        </w:rPr>
        <w:t xml:space="preserve">. </w:t>
      </w:r>
      <w:r w:rsidR="00062715" w:rsidRPr="00062715">
        <w:rPr>
          <w:rFonts w:ascii="Times New Roman" w:hAnsi="Times New Roman"/>
          <w:kern w:val="0"/>
          <w:szCs w:val="20"/>
        </w:rPr>
        <w:t xml:space="preserve">These channels </w:t>
      </w:r>
      <w:r w:rsidR="00C150F4">
        <w:rPr>
          <w:rFonts w:ascii="Times New Roman" w:hAnsi="Times New Roman" w:hint="eastAsia"/>
          <w:kern w:val="0"/>
          <w:szCs w:val="20"/>
        </w:rPr>
        <w:t xml:space="preserve">should </w:t>
      </w:r>
      <w:r w:rsidR="00062715" w:rsidRPr="00062715">
        <w:rPr>
          <w:rFonts w:ascii="Times New Roman" w:hAnsi="Times New Roman"/>
          <w:kern w:val="0"/>
          <w:szCs w:val="20"/>
        </w:rPr>
        <w:t>be assigned based on the band-plan</w:t>
      </w:r>
      <w:r w:rsidR="00EE774B">
        <w:rPr>
          <w:rFonts w:ascii="Times New Roman" w:hAnsi="Times New Roman" w:hint="eastAsia"/>
          <w:kern w:val="0"/>
          <w:szCs w:val="20"/>
        </w:rPr>
        <w:t xml:space="preserve"> in table 1</w:t>
      </w:r>
      <w:r w:rsidR="00062715" w:rsidRPr="00062715">
        <w:rPr>
          <w:rFonts w:ascii="Times New Roman" w:hAnsi="Times New Roman"/>
          <w:kern w:val="0"/>
          <w:szCs w:val="20"/>
        </w:rPr>
        <w:t>.</w:t>
      </w:r>
    </w:p>
    <w:p w:rsidR="007C76B9" w:rsidRDefault="007C76B9">
      <w:pPr>
        <w:wordWrap/>
        <w:adjustRightInd w:val="0"/>
        <w:spacing w:line="360" w:lineRule="auto"/>
        <w:rPr>
          <w:rFonts w:ascii="Times New Roman" w:hAnsi="Times New Roman"/>
          <w:b/>
          <w:bCs/>
          <w:kern w:val="0"/>
          <w:szCs w:val="20"/>
        </w:rPr>
      </w:pPr>
    </w:p>
    <w:p w:rsidR="00A37973" w:rsidRDefault="00A37973">
      <w:pPr>
        <w:wordWrap/>
        <w:adjustRightInd w:val="0"/>
        <w:spacing w:line="360" w:lineRule="auto"/>
        <w:rPr>
          <w:rFonts w:ascii="Times New Roman" w:hAnsi="Times New Roman"/>
          <w:b/>
          <w:bCs/>
          <w:kern w:val="0"/>
          <w:szCs w:val="20"/>
        </w:rPr>
      </w:pPr>
      <w:r>
        <w:rPr>
          <w:rFonts w:ascii="Times New Roman" w:hAnsi="Times New Roman" w:hint="eastAsia"/>
          <w:b/>
          <w:bCs/>
          <w:kern w:val="0"/>
          <w:szCs w:val="20"/>
        </w:rPr>
        <w:t>7.4.14.</w:t>
      </w:r>
      <w:r w:rsidR="00E15D9E">
        <w:rPr>
          <w:rFonts w:ascii="Times New Roman" w:hAnsi="Times New Roman" w:hint="eastAsia"/>
          <w:b/>
          <w:bCs/>
          <w:kern w:val="0"/>
          <w:szCs w:val="20"/>
        </w:rPr>
        <w:t>1</w:t>
      </w:r>
      <w:r>
        <w:rPr>
          <w:rFonts w:ascii="Times New Roman" w:hAnsi="Times New Roman" w:hint="eastAsia"/>
          <w:b/>
          <w:bCs/>
          <w:kern w:val="0"/>
          <w:szCs w:val="20"/>
        </w:rPr>
        <w:t xml:space="preserve"> Multiple channel fields</w:t>
      </w:r>
    </w:p>
    <w:p w:rsidR="00A37973" w:rsidRPr="00A37973" w:rsidRDefault="00A37973">
      <w:pPr>
        <w:wordWrap/>
        <w:adjustRightInd w:val="0"/>
        <w:spacing w:line="360" w:lineRule="auto"/>
        <w:rPr>
          <w:rFonts w:ascii="Times New Roman" w:hAnsi="Times New Roman"/>
          <w:bCs/>
          <w:kern w:val="0"/>
          <w:szCs w:val="20"/>
        </w:rPr>
      </w:pPr>
      <w:r w:rsidRPr="00A37973">
        <w:rPr>
          <w:rFonts w:ascii="Times New Roman" w:hAnsi="Times New Roman"/>
          <w:bCs/>
          <w:kern w:val="0"/>
          <w:szCs w:val="20"/>
        </w:rPr>
        <w:t>R</w:t>
      </w:r>
      <w:r w:rsidRPr="00A37973">
        <w:rPr>
          <w:rFonts w:ascii="Times New Roman" w:hAnsi="Times New Roman" w:hint="eastAsia"/>
          <w:bCs/>
          <w:kern w:val="0"/>
          <w:szCs w:val="20"/>
        </w:rPr>
        <w:t xml:space="preserve">efer </w:t>
      </w:r>
      <w:r w:rsidRPr="00A37973">
        <w:rPr>
          <w:rFonts w:ascii="Times New Roman" w:hAnsi="Times New Roman"/>
          <w:bCs/>
          <w:kern w:val="0"/>
          <w:szCs w:val="20"/>
        </w:rPr>
        <w:t>section</w:t>
      </w:r>
      <w:r w:rsidRPr="00A37973">
        <w:rPr>
          <w:rFonts w:ascii="Times New Roman" w:hAnsi="Times New Roman" w:hint="eastAsia"/>
          <w:bCs/>
          <w:kern w:val="0"/>
          <w:szCs w:val="20"/>
        </w:rPr>
        <w:t xml:space="preserve"> 7.8.1 Multiple channel information</w:t>
      </w:r>
    </w:p>
    <w:sectPr w:rsidR="00A37973" w:rsidRPr="00A37973" w:rsidSect="00036861">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0D2" w:rsidRDefault="00A420D2" w:rsidP="000A7E25">
      <w:r>
        <w:separator/>
      </w:r>
    </w:p>
  </w:endnote>
  <w:endnote w:type="continuationSeparator" w:id="1">
    <w:p w:rsidR="00A420D2" w:rsidRDefault="00A420D2" w:rsidP="000A7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85" w:rsidRPr="00E64C99" w:rsidRDefault="00F43285" w:rsidP="00E64C99">
    <w:pPr>
      <w:pStyle w:val="a7"/>
      <w:pBdr>
        <w:top w:val="single" w:sz="6" w:space="0" w:color="auto"/>
      </w:pBdr>
      <w:spacing w:before="240"/>
    </w:pPr>
    <w:r>
      <w:rPr>
        <w:rFonts w:hint="eastAsia"/>
      </w:rPr>
      <w:t xml:space="preserve">TG-VLC </w:t>
    </w:r>
    <w:r>
      <w:t>Submission</w:t>
    </w:r>
    <w:r>
      <w:tab/>
      <w:t xml:space="preserve">Page </w:t>
    </w:r>
    <w:r>
      <w:pgNum/>
    </w:r>
    <w:r>
      <w:tab/>
    </w:r>
    <w:r>
      <w:rPr>
        <w:rFonts w:hint="eastAsia"/>
      </w:rPr>
      <w:t xml:space="preserve">Taehan Bae </w:t>
    </w:r>
    <w:fldSimple w:instr=" DOCPROPERTY &quot;Company&quot;  \* MERGEFORMAT ">
      <w:r>
        <w:t>samsung</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0D2" w:rsidRDefault="00A420D2" w:rsidP="000A7E25">
      <w:r>
        <w:separator/>
      </w:r>
    </w:p>
  </w:footnote>
  <w:footnote w:type="continuationSeparator" w:id="1">
    <w:p w:rsidR="00A420D2" w:rsidRDefault="00A420D2" w:rsidP="000A7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85" w:rsidRPr="000E1E4F" w:rsidRDefault="00F43285" w:rsidP="00480906">
    <w:pPr>
      <w:pBdr>
        <w:bottom w:val="single" w:sz="6" w:space="0" w:color="auto"/>
        <w:between w:val="single" w:sz="6" w:space="0" w:color="auto"/>
      </w:pBdr>
      <w:tabs>
        <w:tab w:val="right" w:pos="9270"/>
      </w:tabs>
      <w:wordWrap/>
      <w:autoSpaceDE/>
      <w:autoSpaceDN/>
      <w:spacing w:after="360"/>
      <w:rPr>
        <w:sz w:val="24"/>
        <w:szCs w:val="24"/>
      </w:rPr>
    </w:pPr>
    <w:r>
      <w:rPr>
        <w:rFonts w:ascii="Times New Roman" w:hAnsi="Times New Roman"/>
        <w:b/>
        <w:kern w:val="0"/>
        <w:sz w:val="24"/>
        <w:szCs w:val="24"/>
      </w:rPr>
      <w:t>February 2010</w:t>
    </w:r>
    <w:r w:rsidRPr="000E1E4F">
      <w:rPr>
        <w:rFonts w:ascii="Times New Roman" w:hAnsi="Times New Roman"/>
        <w:b/>
        <w:kern w:val="0"/>
        <w:sz w:val="24"/>
        <w:szCs w:val="24"/>
      </w:rPr>
      <w:tab/>
      <w:t>IEEE P802.15-</w:t>
    </w:r>
    <w:r>
      <w:rPr>
        <w:rFonts w:ascii="Times New Roman" w:hAnsi="Times New Roman" w:hint="eastAsia"/>
        <w:b/>
        <w:kern w:val="0"/>
        <w:sz w:val="24"/>
        <w:szCs w:val="24"/>
      </w:rPr>
      <w:t>10-00</w:t>
    </w:r>
    <w:r w:rsidR="00E15D9E">
      <w:rPr>
        <w:rFonts w:ascii="Times New Roman" w:hAnsi="Times New Roman" w:hint="eastAsia"/>
        <w:b/>
        <w:kern w:val="0"/>
        <w:sz w:val="24"/>
        <w:szCs w:val="24"/>
      </w:rPr>
      <w:t>99</w:t>
    </w:r>
    <w:r>
      <w:rPr>
        <w:rFonts w:ascii="Times New Roman" w:hAnsi="Times New Roman" w:hint="eastAsia"/>
        <w:b/>
        <w:kern w:val="0"/>
        <w:sz w:val="24"/>
        <w:szCs w:val="24"/>
      </w:rPr>
      <w:t>-00-0007</w:t>
    </w:r>
    <w:r w:rsidR="00E6018D" w:rsidRPr="000E1E4F">
      <w:rPr>
        <w:rFonts w:ascii="Times New Roman" w:hAnsi="Times New Roman"/>
        <w:b/>
        <w:kern w:val="0"/>
        <w:sz w:val="24"/>
        <w:szCs w:val="24"/>
      </w:rPr>
      <w:fldChar w:fldCharType="begin"/>
    </w:r>
    <w:r w:rsidRPr="000E1E4F">
      <w:rPr>
        <w:rFonts w:ascii="Times New Roman" w:hAnsi="Times New Roman"/>
        <w:b/>
        <w:kern w:val="0"/>
        <w:sz w:val="24"/>
        <w:szCs w:val="24"/>
      </w:rPr>
      <w:instrText xml:space="preserve"> DOCPROPERTY "Category"  \* MERGEFORMAT </w:instrText>
    </w:r>
    <w:r w:rsidR="00E6018D" w:rsidRPr="000E1E4F">
      <w:rPr>
        <w:rFonts w:ascii="Times New Roman" w:hAnsi="Times New Roman"/>
        <w:b/>
        <w:kern w:val="0"/>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1E30"/>
    <w:multiLevelType w:val="hybridMultilevel"/>
    <w:tmpl w:val="D33EA114"/>
    <w:lvl w:ilvl="0" w:tplc="9F52B8E6">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nsid w:val="1F523992"/>
    <w:multiLevelType w:val="hybridMultilevel"/>
    <w:tmpl w:val="C268CA06"/>
    <w:lvl w:ilvl="0" w:tplc="F20C46F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02E2870"/>
    <w:multiLevelType w:val="hybridMultilevel"/>
    <w:tmpl w:val="2F4254FC"/>
    <w:lvl w:ilvl="0" w:tplc="5DF4E9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F20"/>
    <w:rsid w:val="000006FC"/>
    <w:rsid w:val="00001741"/>
    <w:rsid w:val="00022C25"/>
    <w:rsid w:val="00036861"/>
    <w:rsid w:val="00042316"/>
    <w:rsid w:val="000450D9"/>
    <w:rsid w:val="0004699D"/>
    <w:rsid w:val="000559F2"/>
    <w:rsid w:val="00060076"/>
    <w:rsid w:val="00061FDA"/>
    <w:rsid w:val="00062715"/>
    <w:rsid w:val="00063608"/>
    <w:rsid w:val="00074A6F"/>
    <w:rsid w:val="0008468F"/>
    <w:rsid w:val="000A7E25"/>
    <w:rsid w:val="000B478D"/>
    <w:rsid w:val="000B4B65"/>
    <w:rsid w:val="000B5772"/>
    <w:rsid w:val="000D08DD"/>
    <w:rsid w:val="000D0E16"/>
    <w:rsid w:val="000D246E"/>
    <w:rsid w:val="000E1E4F"/>
    <w:rsid w:val="000E6F12"/>
    <w:rsid w:val="00102612"/>
    <w:rsid w:val="00105DD5"/>
    <w:rsid w:val="00126547"/>
    <w:rsid w:val="00130BC7"/>
    <w:rsid w:val="00144251"/>
    <w:rsid w:val="00151D89"/>
    <w:rsid w:val="00151E83"/>
    <w:rsid w:val="00162EAD"/>
    <w:rsid w:val="00172E16"/>
    <w:rsid w:val="00173126"/>
    <w:rsid w:val="00176BD5"/>
    <w:rsid w:val="00193197"/>
    <w:rsid w:val="001A3E10"/>
    <w:rsid w:val="001C4E03"/>
    <w:rsid w:val="001D285E"/>
    <w:rsid w:val="001D50E0"/>
    <w:rsid w:val="001E4D8B"/>
    <w:rsid w:val="001E6A6A"/>
    <w:rsid w:val="001E6FFE"/>
    <w:rsid w:val="001F58F3"/>
    <w:rsid w:val="00211010"/>
    <w:rsid w:val="002118FA"/>
    <w:rsid w:val="002211D2"/>
    <w:rsid w:val="00224499"/>
    <w:rsid w:val="00227513"/>
    <w:rsid w:val="002517A9"/>
    <w:rsid w:val="002659FD"/>
    <w:rsid w:val="0026636E"/>
    <w:rsid w:val="00266760"/>
    <w:rsid w:val="00283C16"/>
    <w:rsid w:val="00286036"/>
    <w:rsid w:val="002860A2"/>
    <w:rsid w:val="00290E98"/>
    <w:rsid w:val="002A3EB7"/>
    <w:rsid w:val="002B2931"/>
    <w:rsid w:val="002C2323"/>
    <w:rsid w:val="002C6944"/>
    <w:rsid w:val="002D7E14"/>
    <w:rsid w:val="002E20A1"/>
    <w:rsid w:val="002F297B"/>
    <w:rsid w:val="002F3E92"/>
    <w:rsid w:val="00325834"/>
    <w:rsid w:val="00326DFE"/>
    <w:rsid w:val="00344799"/>
    <w:rsid w:val="0036746B"/>
    <w:rsid w:val="00367584"/>
    <w:rsid w:val="00385EBF"/>
    <w:rsid w:val="00386D41"/>
    <w:rsid w:val="00395BDC"/>
    <w:rsid w:val="003A2406"/>
    <w:rsid w:val="003A28AA"/>
    <w:rsid w:val="003B2BAF"/>
    <w:rsid w:val="003C200B"/>
    <w:rsid w:val="003E1D50"/>
    <w:rsid w:val="00402561"/>
    <w:rsid w:val="0040382A"/>
    <w:rsid w:val="004203BA"/>
    <w:rsid w:val="00462B2E"/>
    <w:rsid w:val="004648AC"/>
    <w:rsid w:val="00480906"/>
    <w:rsid w:val="00481DFB"/>
    <w:rsid w:val="004A5C78"/>
    <w:rsid w:val="004B2D35"/>
    <w:rsid w:val="004C0E35"/>
    <w:rsid w:val="004C49A0"/>
    <w:rsid w:val="004C4E3A"/>
    <w:rsid w:val="004D5803"/>
    <w:rsid w:val="004E17B6"/>
    <w:rsid w:val="004E2643"/>
    <w:rsid w:val="004E3543"/>
    <w:rsid w:val="005137C8"/>
    <w:rsid w:val="005219DA"/>
    <w:rsid w:val="00527B23"/>
    <w:rsid w:val="00535AC4"/>
    <w:rsid w:val="00562B1F"/>
    <w:rsid w:val="005860F1"/>
    <w:rsid w:val="00593974"/>
    <w:rsid w:val="005C16F4"/>
    <w:rsid w:val="005C5CD5"/>
    <w:rsid w:val="005D4421"/>
    <w:rsid w:val="005F26B9"/>
    <w:rsid w:val="005F5F68"/>
    <w:rsid w:val="00600880"/>
    <w:rsid w:val="006008EE"/>
    <w:rsid w:val="00607F30"/>
    <w:rsid w:val="006317DB"/>
    <w:rsid w:val="00640CD4"/>
    <w:rsid w:val="00644E96"/>
    <w:rsid w:val="00670DFF"/>
    <w:rsid w:val="006B02D7"/>
    <w:rsid w:val="006C47F6"/>
    <w:rsid w:val="006D7047"/>
    <w:rsid w:val="006D7D01"/>
    <w:rsid w:val="006E02E9"/>
    <w:rsid w:val="006F4468"/>
    <w:rsid w:val="007101B0"/>
    <w:rsid w:val="007139D2"/>
    <w:rsid w:val="0071454E"/>
    <w:rsid w:val="007277B1"/>
    <w:rsid w:val="00736681"/>
    <w:rsid w:val="00737E69"/>
    <w:rsid w:val="007431A3"/>
    <w:rsid w:val="00746825"/>
    <w:rsid w:val="0077642D"/>
    <w:rsid w:val="0079049A"/>
    <w:rsid w:val="007C76B9"/>
    <w:rsid w:val="007D4579"/>
    <w:rsid w:val="007E6892"/>
    <w:rsid w:val="0080697D"/>
    <w:rsid w:val="00815B2E"/>
    <w:rsid w:val="008161F1"/>
    <w:rsid w:val="00821A32"/>
    <w:rsid w:val="0083355A"/>
    <w:rsid w:val="008625F0"/>
    <w:rsid w:val="0086397F"/>
    <w:rsid w:val="0086566F"/>
    <w:rsid w:val="00865AD2"/>
    <w:rsid w:val="008720D0"/>
    <w:rsid w:val="00881EDF"/>
    <w:rsid w:val="00886D86"/>
    <w:rsid w:val="00887E3E"/>
    <w:rsid w:val="00895265"/>
    <w:rsid w:val="008A64A8"/>
    <w:rsid w:val="008A6FD2"/>
    <w:rsid w:val="008B166A"/>
    <w:rsid w:val="008C3F77"/>
    <w:rsid w:val="008E4493"/>
    <w:rsid w:val="008F1DDB"/>
    <w:rsid w:val="008F5A8D"/>
    <w:rsid w:val="00920322"/>
    <w:rsid w:val="00967802"/>
    <w:rsid w:val="00971D94"/>
    <w:rsid w:val="009726E6"/>
    <w:rsid w:val="0097376A"/>
    <w:rsid w:val="009819FA"/>
    <w:rsid w:val="0099702D"/>
    <w:rsid w:val="009C0F69"/>
    <w:rsid w:val="009C3788"/>
    <w:rsid w:val="009D2457"/>
    <w:rsid w:val="009D4CCD"/>
    <w:rsid w:val="009E3707"/>
    <w:rsid w:val="00A01775"/>
    <w:rsid w:val="00A12CC2"/>
    <w:rsid w:val="00A1535F"/>
    <w:rsid w:val="00A15BD2"/>
    <w:rsid w:val="00A2151B"/>
    <w:rsid w:val="00A25A78"/>
    <w:rsid w:val="00A37973"/>
    <w:rsid w:val="00A420D2"/>
    <w:rsid w:val="00A44F25"/>
    <w:rsid w:val="00A63594"/>
    <w:rsid w:val="00A67198"/>
    <w:rsid w:val="00AA1E8A"/>
    <w:rsid w:val="00AA51FE"/>
    <w:rsid w:val="00AC3F0B"/>
    <w:rsid w:val="00AD46DF"/>
    <w:rsid w:val="00AE52BF"/>
    <w:rsid w:val="00AF7163"/>
    <w:rsid w:val="00B02E84"/>
    <w:rsid w:val="00B0468E"/>
    <w:rsid w:val="00B05299"/>
    <w:rsid w:val="00B139DA"/>
    <w:rsid w:val="00B14F4A"/>
    <w:rsid w:val="00B26394"/>
    <w:rsid w:val="00B27ECE"/>
    <w:rsid w:val="00B63618"/>
    <w:rsid w:val="00B80F61"/>
    <w:rsid w:val="00BA0661"/>
    <w:rsid w:val="00BA3C53"/>
    <w:rsid w:val="00BB07AF"/>
    <w:rsid w:val="00BC5FAD"/>
    <w:rsid w:val="00BC75EA"/>
    <w:rsid w:val="00BD40E7"/>
    <w:rsid w:val="00BF0400"/>
    <w:rsid w:val="00C02042"/>
    <w:rsid w:val="00C150F4"/>
    <w:rsid w:val="00C35193"/>
    <w:rsid w:val="00C41532"/>
    <w:rsid w:val="00C73B49"/>
    <w:rsid w:val="00CA1272"/>
    <w:rsid w:val="00CA324F"/>
    <w:rsid w:val="00CC0EE4"/>
    <w:rsid w:val="00CE04BD"/>
    <w:rsid w:val="00CE504F"/>
    <w:rsid w:val="00D07362"/>
    <w:rsid w:val="00D159A0"/>
    <w:rsid w:val="00D26381"/>
    <w:rsid w:val="00D3452F"/>
    <w:rsid w:val="00D4051E"/>
    <w:rsid w:val="00D41623"/>
    <w:rsid w:val="00D44439"/>
    <w:rsid w:val="00D460FD"/>
    <w:rsid w:val="00D46B62"/>
    <w:rsid w:val="00D53B88"/>
    <w:rsid w:val="00D81A36"/>
    <w:rsid w:val="00D86D33"/>
    <w:rsid w:val="00D92304"/>
    <w:rsid w:val="00D93EE9"/>
    <w:rsid w:val="00DC0F20"/>
    <w:rsid w:val="00DC149E"/>
    <w:rsid w:val="00DD7315"/>
    <w:rsid w:val="00DE0E65"/>
    <w:rsid w:val="00DE4372"/>
    <w:rsid w:val="00E011DE"/>
    <w:rsid w:val="00E12A3E"/>
    <w:rsid w:val="00E15D9E"/>
    <w:rsid w:val="00E24064"/>
    <w:rsid w:val="00E32C3C"/>
    <w:rsid w:val="00E4043C"/>
    <w:rsid w:val="00E4197E"/>
    <w:rsid w:val="00E429F6"/>
    <w:rsid w:val="00E434B1"/>
    <w:rsid w:val="00E446B7"/>
    <w:rsid w:val="00E6018D"/>
    <w:rsid w:val="00E64C99"/>
    <w:rsid w:val="00E75DA2"/>
    <w:rsid w:val="00E83114"/>
    <w:rsid w:val="00E836F1"/>
    <w:rsid w:val="00EA60E6"/>
    <w:rsid w:val="00EB6DFE"/>
    <w:rsid w:val="00EC409E"/>
    <w:rsid w:val="00EC5ADA"/>
    <w:rsid w:val="00ED1364"/>
    <w:rsid w:val="00ED477F"/>
    <w:rsid w:val="00ED7140"/>
    <w:rsid w:val="00EE774B"/>
    <w:rsid w:val="00EF7C86"/>
    <w:rsid w:val="00F212ED"/>
    <w:rsid w:val="00F43285"/>
    <w:rsid w:val="00F4704E"/>
    <w:rsid w:val="00F55CDC"/>
    <w:rsid w:val="00F6353D"/>
    <w:rsid w:val="00F76635"/>
    <w:rsid w:val="00F77A39"/>
    <w:rsid w:val="00F807E9"/>
    <w:rsid w:val="00FC40F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20"/>
    <w:pPr>
      <w:widowControl w:val="0"/>
      <w:wordWrap w:val="0"/>
      <w:autoSpaceDE w:val="0"/>
      <w:autoSpaceDN w:val="0"/>
      <w:jc w:val="both"/>
    </w:pPr>
    <w:rPr>
      <w:kern w:val="2"/>
      <w:szCs w:val="22"/>
    </w:rPr>
  </w:style>
  <w:style w:type="paragraph" w:styleId="1">
    <w:name w:val="heading 1"/>
    <w:basedOn w:val="a"/>
    <w:link w:val="1Char"/>
    <w:uiPriority w:val="9"/>
    <w:qFormat/>
    <w:rsid w:val="00A2151B"/>
    <w:pPr>
      <w:widowControl/>
      <w:wordWrap/>
      <w:autoSpaceDE/>
      <w:autoSpaceDN/>
      <w:spacing w:before="100" w:beforeAutospacing="1" w:after="100" w:afterAutospacing="1"/>
      <w:jc w:val="left"/>
      <w:outlineLvl w:val="0"/>
    </w:pPr>
    <w:rPr>
      <w:rFonts w:ascii="굴림" w:eastAsia="굴림" w:hAnsi="굴림" w:cs="굴림"/>
      <w:b/>
      <w:bCs/>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2151B"/>
    <w:rPr>
      <w:rFonts w:ascii="굴림" w:eastAsia="굴림" w:hAnsi="굴림" w:cs="굴림"/>
      <w:b/>
      <w:bCs/>
      <w:kern w:val="36"/>
      <w:sz w:val="16"/>
      <w:szCs w:val="16"/>
    </w:rPr>
  </w:style>
  <w:style w:type="table" w:styleId="a3">
    <w:name w:val="Table Grid"/>
    <w:basedOn w:val="a1"/>
    <w:uiPriority w:val="59"/>
    <w:rsid w:val="00DC0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C0F20"/>
    <w:pPr>
      <w:widowControl w:val="0"/>
      <w:wordWrap w:val="0"/>
      <w:jc w:val="both"/>
    </w:pPr>
    <w:rPr>
      <w:rFonts w:ascii="Times New Roman" w:eastAsia="바탕체" w:hAnsi="Times New Roman"/>
      <w:kern w:val="2"/>
    </w:rPr>
  </w:style>
  <w:style w:type="paragraph" w:styleId="a5">
    <w:name w:val="Normal (Web)"/>
    <w:basedOn w:val="a"/>
    <w:uiPriority w:val="99"/>
    <w:unhideWhenUsed/>
    <w:rsid w:val="00DC0F2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semiHidden/>
    <w:unhideWhenUsed/>
    <w:rsid w:val="000A7E25"/>
    <w:pPr>
      <w:tabs>
        <w:tab w:val="center" w:pos="4513"/>
        <w:tab w:val="right" w:pos="9026"/>
      </w:tabs>
      <w:snapToGrid w:val="0"/>
    </w:pPr>
  </w:style>
  <w:style w:type="character" w:customStyle="1" w:styleId="Char">
    <w:name w:val="머리글 Char"/>
    <w:basedOn w:val="a0"/>
    <w:link w:val="a6"/>
    <w:uiPriority w:val="99"/>
    <w:semiHidden/>
    <w:rsid w:val="000A7E25"/>
  </w:style>
  <w:style w:type="paragraph" w:styleId="a7">
    <w:name w:val="footer"/>
    <w:basedOn w:val="a"/>
    <w:link w:val="Char0"/>
    <w:unhideWhenUsed/>
    <w:rsid w:val="000A7E25"/>
    <w:pPr>
      <w:tabs>
        <w:tab w:val="center" w:pos="4513"/>
        <w:tab w:val="right" w:pos="9026"/>
      </w:tabs>
      <w:snapToGrid w:val="0"/>
    </w:pPr>
  </w:style>
  <w:style w:type="character" w:customStyle="1" w:styleId="Char0">
    <w:name w:val="바닥글 Char"/>
    <w:basedOn w:val="a0"/>
    <w:link w:val="a7"/>
    <w:rsid w:val="000A7E25"/>
  </w:style>
  <w:style w:type="paragraph" w:styleId="a8">
    <w:name w:val="Balloon Text"/>
    <w:basedOn w:val="a"/>
    <w:link w:val="Char1"/>
    <w:uiPriority w:val="99"/>
    <w:semiHidden/>
    <w:unhideWhenUsed/>
    <w:rsid w:val="00BC75EA"/>
    <w:rPr>
      <w:sz w:val="18"/>
      <w:szCs w:val="18"/>
    </w:rPr>
  </w:style>
  <w:style w:type="character" w:customStyle="1" w:styleId="Char1">
    <w:name w:val="풍선 도움말 텍스트 Char"/>
    <w:basedOn w:val="a0"/>
    <w:link w:val="a8"/>
    <w:uiPriority w:val="99"/>
    <w:semiHidden/>
    <w:rsid w:val="00BC75EA"/>
    <w:rPr>
      <w:rFonts w:ascii="맑은 고딕" w:eastAsia="맑은 고딕" w:hAnsi="맑은 고딕" w:cs="Times New Roman"/>
      <w:sz w:val="18"/>
      <w:szCs w:val="18"/>
    </w:rPr>
  </w:style>
  <w:style w:type="paragraph" w:styleId="a9">
    <w:name w:val="List Paragraph"/>
    <w:basedOn w:val="a"/>
    <w:uiPriority w:val="34"/>
    <w:qFormat/>
    <w:rsid w:val="0004699D"/>
    <w:pPr>
      <w:ind w:leftChars="400" w:left="800"/>
    </w:pPr>
  </w:style>
</w:styles>
</file>

<file path=word/webSettings.xml><?xml version="1.0" encoding="utf-8"?>
<w:webSettings xmlns:r="http://schemas.openxmlformats.org/officeDocument/2006/relationships" xmlns:w="http://schemas.openxmlformats.org/wordprocessingml/2006/main">
  <w:divs>
    <w:div w:id="34552204">
      <w:bodyDiv w:val="1"/>
      <w:marLeft w:val="0"/>
      <w:marRight w:val="0"/>
      <w:marTop w:val="0"/>
      <w:marBottom w:val="0"/>
      <w:divBdr>
        <w:top w:val="none" w:sz="0" w:space="0" w:color="auto"/>
        <w:left w:val="none" w:sz="0" w:space="0" w:color="auto"/>
        <w:bottom w:val="none" w:sz="0" w:space="0" w:color="auto"/>
        <w:right w:val="none" w:sz="0" w:space="0" w:color="auto"/>
      </w:divBdr>
    </w:div>
    <w:div w:id="784619953">
      <w:bodyDiv w:val="1"/>
      <w:marLeft w:val="0"/>
      <w:marRight w:val="0"/>
      <w:marTop w:val="0"/>
      <w:marBottom w:val="0"/>
      <w:divBdr>
        <w:top w:val="none" w:sz="0" w:space="0" w:color="auto"/>
        <w:left w:val="none" w:sz="0" w:space="0" w:color="auto"/>
        <w:bottom w:val="none" w:sz="0" w:space="0" w:color="auto"/>
        <w:right w:val="none" w:sz="0" w:space="0" w:color="auto"/>
      </w:divBdr>
    </w:div>
    <w:div w:id="794370962">
      <w:bodyDiv w:val="1"/>
      <w:marLeft w:val="0"/>
      <w:marRight w:val="0"/>
      <w:marTop w:val="0"/>
      <w:marBottom w:val="0"/>
      <w:divBdr>
        <w:top w:val="none" w:sz="0" w:space="0" w:color="auto"/>
        <w:left w:val="none" w:sz="0" w:space="0" w:color="auto"/>
        <w:bottom w:val="none" w:sz="0" w:space="0" w:color="auto"/>
        <w:right w:val="none" w:sz="0" w:space="0" w:color="auto"/>
      </w:divBdr>
    </w:div>
    <w:div w:id="1107458295">
      <w:bodyDiv w:val="1"/>
      <w:marLeft w:val="0"/>
      <w:marRight w:val="0"/>
      <w:marTop w:val="0"/>
      <w:marBottom w:val="0"/>
      <w:divBdr>
        <w:top w:val="none" w:sz="0" w:space="0" w:color="auto"/>
        <w:left w:val="none" w:sz="0" w:space="0" w:color="auto"/>
        <w:bottom w:val="none" w:sz="0" w:space="0" w:color="auto"/>
        <w:right w:val="none" w:sz="0" w:space="0" w:color="auto"/>
      </w:divBdr>
    </w:div>
    <w:div w:id="1198615536">
      <w:bodyDiv w:val="1"/>
      <w:marLeft w:val="0"/>
      <w:marRight w:val="0"/>
      <w:marTop w:val="0"/>
      <w:marBottom w:val="0"/>
      <w:divBdr>
        <w:top w:val="none" w:sz="0" w:space="0" w:color="auto"/>
        <w:left w:val="none" w:sz="0" w:space="0" w:color="auto"/>
        <w:bottom w:val="none" w:sz="0" w:space="0" w:color="auto"/>
        <w:right w:val="none" w:sz="0" w:space="0" w:color="auto"/>
      </w:divBdr>
    </w:div>
    <w:div w:id="1349719420">
      <w:bodyDiv w:val="1"/>
      <w:marLeft w:val="0"/>
      <w:marRight w:val="0"/>
      <w:marTop w:val="0"/>
      <w:marBottom w:val="0"/>
      <w:divBdr>
        <w:top w:val="none" w:sz="0" w:space="0" w:color="auto"/>
        <w:left w:val="none" w:sz="0" w:space="0" w:color="auto"/>
        <w:bottom w:val="none" w:sz="0" w:space="0" w:color="auto"/>
        <w:right w:val="none" w:sz="0" w:space="0" w:color="auto"/>
      </w:divBdr>
    </w:div>
    <w:div w:id="2027293921">
      <w:bodyDiv w:val="1"/>
      <w:marLeft w:val="0"/>
      <w:marRight w:val="0"/>
      <w:marTop w:val="0"/>
      <w:marBottom w:val="0"/>
      <w:divBdr>
        <w:top w:val="none" w:sz="0" w:space="0" w:color="auto"/>
        <w:left w:val="none" w:sz="0" w:space="0" w:color="auto"/>
        <w:bottom w:val="none" w:sz="0" w:space="0" w:color="auto"/>
        <w:right w:val="none" w:sz="0" w:space="0" w:color="auto"/>
      </w:divBdr>
    </w:div>
    <w:div w:id="2102019536">
      <w:bodyDiv w:val="1"/>
      <w:marLeft w:val="0"/>
      <w:marRight w:val="0"/>
      <w:marTop w:val="0"/>
      <w:marBottom w:val="0"/>
      <w:divBdr>
        <w:top w:val="none" w:sz="0" w:space="0" w:color="auto"/>
        <w:left w:val="none" w:sz="0" w:space="0" w:color="auto"/>
        <w:bottom w:val="none" w:sz="0" w:space="0" w:color="auto"/>
        <w:right w:val="none" w:sz="0" w:space="0" w:color="auto"/>
      </w:divBdr>
      <w:divsChild>
        <w:div w:id="375544862">
          <w:marLeft w:val="252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966D-7370-45F8-9FE4-E7C76400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231</Words>
  <Characters>1321</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samsung</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배태한/표준연구 Lab.(통신연)/E5(책임)/삼성전자</dc:creator>
  <cp:keywords/>
  <dc:description/>
  <cp:lastModifiedBy>Jason(Jaeseung Son)</cp:lastModifiedBy>
  <cp:revision>6</cp:revision>
  <cp:lastPrinted>2010-02-02T11:25:00Z</cp:lastPrinted>
  <dcterms:created xsi:type="dcterms:W3CDTF">2010-02-08T00:58:00Z</dcterms:created>
  <dcterms:modified xsi:type="dcterms:W3CDTF">2010-02-11T07:29:00Z</dcterms:modified>
</cp:coreProperties>
</file>