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325834" w:rsidRDefault="00DF7274" w:rsidP="006E7844">
            <w:pPr>
              <w:widowControl/>
              <w:wordWrap/>
              <w:autoSpaceDE/>
              <w:autoSpaceDN/>
              <w:spacing w:before="120" w:after="120"/>
              <w:jc w:val="left"/>
              <w:rPr>
                <w:rFonts w:ascii="Times New Roman" w:hAnsi="Times New Roman"/>
                <w:kern w:val="0"/>
                <w:szCs w:val="20"/>
              </w:rPr>
            </w:pPr>
            <w:fldSimple w:instr=" TITLE  \* MERGEFORMAT ">
              <w:r w:rsidR="00480906" w:rsidRPr="00325834">
                <w:rPr>
                  <w:rFonts w:ascii="Times New Roman" w:hAnsi="Times New Roman"/>
                  <w:b/>
                  <w:kern w:val="0"/>
                  <w:szCs w:val="20"/>
                </w:rPr>
                <w:t>&lt;</w:t>
              </w:r>
              <w:r w:rsidR="00480906" w:rsidRPr="00325834">
                <w:rPr>
                  <w:rFonts w:ascii="Times New Roman" w:hAnsi="Times New Roman" w:hint="eastAsia"/>
                  <w:b/>
                  <w:kern w:val="0"/>
                  <w:szCs w:val="20"/>
                </w:rPr>
                <w:t xml:space="preserve"> Text </w:t>
              </w:r>
              <w:r w:rsidR="00090FB6">
                <w:rPr>
                  <w:rFonts w:ascii="Times New Roman" w:hAnsi="Times New Roman" w:hint="eastAsia"/>
                  <w:b/>
                  <w:kern w:val="0"/>
                  <w:szCs w:val="20"/>
                </w:rPr>
                <w:t>Sub</w:t>
              </w:r>
              <w:r w:rsidR="00480906" w:rsidRPr="00325834">
                <w:rPr>
                  <w:rFonts w:ascii="Times New Roman" w:hAnsi="Times New Roman" w:hint="eastAsia"/>
                  <w:b/>
                  <w:kern w:val="0"/>
                  <w:szCs w:val="20"/>
                </w:rPr>
                <w:t xml:space="preserve">clauses </w:t>
              </w:r>
              <w:r w:rsidR="006E7844">
                <w:rPr>
                  <w:rFonts w:ascii="Times New Roman" w:hAnsi="Times New Roman" w:hint="eastAsia"/>
                  <w:b/>
                  <w:kern w:val="0"/>
                  <w:szCs w:val="20"/>
                </w:rPr>
                <w:t>7.4.12</w:t>
              </w:r>
              <w:r w:rsidR="00480906" w:rsidRPr="00325834">
                <w:rPr>
                  <w:rFonts w:ascii="Times New Roman" w:hAnsi="Times New Roman"/>
                  <w:b/>
                  <w:kern w:val="0"/>
                  <w:szCs w:val="20"/>
                </w:rPr>
                <w:t>&gt;</w:t>
              </w:r>
            </w:fldSimple>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151D89">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090FB6">
              <w:rPr>
                <w:rFonts w:ascii="Times New Roman" w:hAnsi="Times New Roman" w:hint="eastAsia"/>
                <w:kern w:val="0"/>
                <w:szCs w:val="20"/>
              </w:rPr>
              <w:t>11</w:t>
            </w:r>
            <w:r w:rsidR="00151D89">
              <w:rPr>
                <w:rFonts w:ascii="Times New Roman" w:hAnsi="Times New Roman" w:hint="eastAsia"/>
                <w:kern w:val="0"/>
                <w:szCs w:val="20"/>
              </w:rPr>
              <w:t xml:space="preserve"> </w:t>
            </w:r>
            <w:r w:rsidR="00151D89">
              <w:rPr>
                <w:rFonts w:ascii="Times New Roman" w:hAnsi="Times New Roman"/>
                <w:kern w:val="0"/>
                <w:szCs w:val="20"/>
              </w:rPr>
              <w:t>February,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8F4879" w:rsidRDefault="00480906" w:rsidP="008F4879">
            <w:pPr>
              <w:widowControl/>
              <w:wordWrap/>
              <w:autoSpaceDE/>
              <w:autoSpaceDN/>
              <w:jc w:val="left"/>
              <w:rPr>
                <w:rFonts w:ascii="Times New Roman" w:hAnsi="Times New Roman"/>
                <w:kern w:val="0"/>
                <w:szCs w:val="20"/>
              </w:rPr>
            </w:pPr>
            <w:r w:rsidRPr="00325834">
              <w:rPr>
                <w:rFonts w:ascii="Times New Roman" w:hAnsi="Times New Roman"/>
                <w:kern w:val="0"/>
                <w:szCs w:val="20"/>
              </w:rPr>
              <w:t>[</w:t>
            </w:r>
            <w:r w:rsidRPr="00325834">
              <w:rPr>
                <w:rFonts w:ascii="Times New Roman" w:hAnsi="Times New Roman" w:hint="eastAsia"/>
                <w:kern w:val="0"/>
                <w:szCs w:val="20"/>
              </w:rPr>
              <w:t xml:space="preserve"> </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0008468F" w:rsidRPr="00325834">
              <w:rPr>
                <w:rFonts w:ascii="Times New Roman" w:hAnsi="Times New Roman"/>
                <w:kern w:val="0"/>
                <w:szCs w:val="20"/>
              </w:rPr>
              <w:t xml:space="preserve"> </w:t>
            </w:r>
            <w:r w:rsidR="008F4879" w:rsidRPr="00325834">
              <w:rPr>
                <w:rFonts w:ascii="Times New Roman" w:hAnsi="Times New Roman" w:hint="eastAsia"/>
                <w:kern w:val="0"/>
                <w:szCs w:val="20"/>
              </w:rPr>
              <w:t>Taehan Bae</w:t>
            </w:r>
            <w:r w:rsidR="008F4879" w:rsidRPr="00325834">
              <w:rPr>
                <w:rFonts w:ascii="Times New Roman" w:hAnsi="Times New Roman"/>
                <w:kern w:val="0"/>
                <w:szCs w:val="20"/>
              </w:rPr>
              <w:t xml:space="preserve"> </w:t>
            </w:r>
            <w:r w:rsidR="008F4879">
              <w:rPr>
                <w:rFonts w:ascii="Times New Roman" w:hAnsi="Times New Roman" w:hint="eastAsia"/>
                <w:kern w:val="0"/>
                <w:szCs w:val="20"/>
              </w:rPr>
              <w:t>,</w:t>
            </w:r>
          </w:p>
          <w:p w:rsidR="00480906" w:rsidRPr="00325834" w:rsidRDefault="00887E3E" w:rsidP="008F4879">
            <w:pPr>
              <w:widowControl/>
              <w:wordWrap/>
              <w:autoSpaceDE/>
              <w:autoSpaceDN/>
              <w:jc w:val="left"/>
              <w:rPr>
                <w:rFonts w:ascii="Times New Roman" w:hAnsi="Times New Roman"/>
                <w:kern w:val="0"/>
                <w:szCs w:val="20"/>
              </w:rPr>
            </w:pPr>
            <w:r w:rsidRPr="00325834">
              <w:rPr>
                <w:rFonts w:ascii="Times New Roman" w:hAnsi="Times New Roman"/>
                <w:kern w:val="0"/>
                <w:szCs w:val="20"/>
              </w:rPr>
              <w:t>Sridhar Rajagopal</w:t>
            </w:r>
            <w:r w:rsidR="0008468F" w:rsidRPr="00325834">
              <w:rPr>
                <w:rFonts w:ascii="Times New Roman" w:hAnsi="Times New Roman" w:hint="eastAsia"/>
                <w:kern w:val="0"/>
                <w:szCs w:val="20"/>
              </w:rPr>
              <w:t>,</w:t>
            </w:r>
            <w:r w:rsidR="00325834">
              <w:rPr>
                <w:rFonts w:ascii="Times New Roman" w:hAnsi="Times New Roman" w:hint="eastAsia"/>
                <w:kern w:val="0"/>
                <w:szCs w:val="20"/>
              </w:rPr>
              <w:t xml:space="preserve"> </w:t>
            </w:r>
            <w:r w:rsidRPr="00325834">
              <w:rPr>
                <w:rFonts w:ascii="Times New Roman" w:hAnsi="Times New Roman"/>
                <w:kern w:val="0"/>
                <w:szCs w:val="20"/>
              </w:rPr>
              <w:t>E.T. Won</w:t>
            </w:r>
            <w:r w:rsidR="0008468F" w:rsidRPr="00325834">
              <w:rPr>
                <w:rFonts w:ascii="Times New Roman" w:hAnsi="Times New Roman" w:hint="eastAsia"/>
                <w:kern w:val="0"/>
                <w:szCs w:val="20"/>
              </w:rPr>
              <w:t>]</w:t>
            </w:r>
            <w:r w:rsidR="00480906"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00480906" w:rsidRPr="00325834">
              <w:rPr>
                <w:rFonts w:ascii="Times New Roman" w:hAnsi="Times New Roman"/>
                <w:kern w:val="0"/>
                <w:szCs w:val="20"/>
              </w:rPr>
              <w:t>]</w:t>
            </w:r>
            <w:r w:rsidR="00480906"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00480906"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08468F" w:rsidRPr="00325834">
              <w:rPr>
                <w:rFonts w:ascii="Times New Roman" w:hAnsi="Times New Roman" w:hint="eastAsia"/>
                <w:kern w:val="0"/>
                <w:szCs w:val="20"/>
              </w:rPr>
              <w:t>taehan.bae@samsung.com</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6E7844" w:rsidRPr="006E7844">
              <w:rPr>
                <w:rFonts w:ascii="Times New Roman" w:hAnsi="Times New Roman"/>
                <w:kern w:val="0"/>
                <w:szCs w:val="20"/>
              </w:rPr>
              <w:t xml:space="preserve">Text </w:t>
            </w:r>
            <w:r w:rsidR="00090FB6">
              <w:rPr>
                <w:rFonts w:ascii="Times New Roman" w:hAnsi="Times New Roman" w:hint="eastAsia"/>
                <w:kern w:val="0"/>
                <w:szCs w:val="20"/>
              </w:rPr>
              <w:t>Sub</w:t>
            </w:r>
            <w:r w:rsidR="006E7844" w:rsidRPr="006E7844">
              <w:rPr>
                <w:rFonts w:ascii="Times New Roman" w:hAnsi="Times New Roman"/>
                <w:kern w:val="0"/>
                <w:szCs w:val="20"/>
              </w:rPr>
              <w:t>clauses 7.4.12</w:t>
            </w:r>
            <w:r w:rsidRPr="00325834">
              <w:rPr>
                <w:rFonts w:ascii="Times New Roman" w:hAnsi="Times New Roman"/>
                <w:kern w:val="0"/>
                <w:szCs w:val="20"/>
              </w:rPr>
              <w:t>]</w:t>
            </w:r>
          </w:p>
          <w:p w:rsidR="00480906" w:rsidRPr="00325834" w:rsidRDefault="00480906" w:rsidP="00480906">
            <w:pPr>
              <w:widowControl/>
              <w:wordWrap/>
              <w:autoSpaceDE/>
              <w:autoSpaceDN/>
              <w:spacing w:before="120" w:after="120"/>
              <w:jc w:val="left"/>
              <w:rPr>
                <w:rFonts w:ascii="Times New Roman" w:hAnsi="Times New Roman"/>
                <w:kern w:val="0"/>
                <w:szCs w:val="20"/>
              </w:rPr>
            </w:pP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[Description of what the author</w:t>
            </w:r>
            <w:r w:rsidR="00325834">
              <w:rPr>
                <w:rFonts w:ascii="Times New Roman" w:hAnsi="Times New Roman" w:hint="eastAsia"/>
                <w:kern w:val="0"/>
                <w:szCs w:val="20"/>
              </w:rPr>
              <w:t>s</w:t>
            </w:r>
            <w:r w:rsidRPr="00325834">
              <w:rPr>
                <w:rFonts w:ascii="Times New Roman" w:hAnsi="Times New Roman"/>
                <w:kern w:val="0"/>
                <w:szCs w:val="20"/>
              </w:rPr>
              <w:t xml:space="preserve"> wants P802.15 to do with the information in the document.]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480906" w:rsidRPr="00480906" w:rsidRDefault="00480906" w:rsidP="00480906">
      <w:pPr>
        <w:wordWrap/>
        <w:autoSpaceDE/>
        <w:autoSpaceDN/>
        <w:spacing w:before="120"/>
        <w:jc w:val="left"/>
        <w:rPr>
          <w:rFonts w:ascii="Times New Roman" w:hAnsi="Times New Roman"/>
          <w:kern w:val="0"/>
          <w:sz w:val="24"/>
          <w:szCs w:val="20"/>
        </w:rPr>
      </w:pPr>
    </w:p>
    <w:p w:rsidR="00DC0F20" w:rsidRDefault="00480906" w:rsidP="00BC75EA">
      <w:pPr>
        <w:wordWrap/>
        <w:adjustRightInd w:val="0"/>
        <w:spacing w:line="360" w:lineRule="auto"/>
        <w:rPr>
          <w:rFonts w:ascii="Times New Roman" w:hAnsi="Times New Roman"/>
          <w:b/>
          <w:bCs/>
          <w:kern w:val="0"/>
          <w:sz w:val="22"/>
          <w:szCs w:val="20"/>
        </w:rPr>
      </w:pPr>
      <w:r>
        <w:rPr>
          <w:rFonts w:ascii="Times New Roman" w:hAnsi="Times New Roman"/>
          <w:b/>
          <w:bCs/>
          <w:kern w:val="0"/>
          <w:sz w:val="22"/>
          <w:szCs w:val="20"/>
        </w:rPr>
        <w:br w:type="page"/>
      </w:r>
      <w:r w:rsidR="00062715" w:rsidRPr="00062715">
        <w:rPr>
          <w:rFonts w:ascii="Times New Roman" w:hAnsi="Times New Roman"/>
          <w:b/>
          <w:bCs/>
          <w:kern w:val="0"/>
          <w:sz w:val="22"/>
          <w:szCs w:val="20"/>
        </w:rPr>
        <w:lastRenderedPageBreak/>
        <w:t>7.</w:t>
      </w:r>
      <w:r w:rsidR="000450D9">
        <w:rPr>
          <w:rFonts w:ascii="Times New Roman" w:hAnsi="Times New Roman" w:hint="eastAsia"/>
          <w:b/>
          <w:bCs/>
          <w:kern w:val="0"/>
          <w:sz w:val="22"/>
          <w:szCs w:val="20"/>
        </w:rPr>
        <w:t>4.1</w:t>
      </w:r>
      <w:r w:rsidR="00151006">
        <w:rPr>
          <w:rFonts w:ascii="Times New Roman" w:hAnsi="Times New Roman" w:hint="eastAsia"/>
          <w:b/>
          <w:bCs/>
          <w:kern w:val="0"/>
          <w:sz w:val="22"/>
          <w:szCs w:val="20"/>
        </w:rPr>
        <w:t>2</w:t>
      </w:r>
      <w:r w:rsidR="00062715" w:rsidRPr="00062715">
        <w:rPr>
          <w:rFonts w:ascii="Times New Roman" w:hAnsi="Times New Roman"/>
          <w:b/>
          <w:bCs/>
          <w:kern w:val="0"/>
          <w:sz w:val="22"/>
          <w:szCs w:val="20"/>
        </w:rPr>
        <w:t xml:space="preserve"> </w:t>
      </w:r>
      <w:r w:rsidR="00151006">
        <w:rPr>
          <w:rFonts w:ascii="Times New Roman" w:hAnsi="Times New Roman" w:hint="eastAsia"/>
          <w:b/>
          <w:bCs/>
          <w:kern w:val="0"/>
          <w:sz w:val="22"/>
          <w:szCs w:val="20"/>
        </w:rPr>
        <w:t xml:space="preserve">Mobility notification command </w:t>
      </w:r>
    </w:p>
    <w:tbl>
      <w:tblPr>
        <w:tblStyle w:val="a3"/>
        <w:tblW w:w="0" w:type="auto"/>
        <w:tblLook w:val="04A0"/>
      </w:tblPr>
      <w:tblGrid>
        <w:gridCol w:w="1526"/>
        <w:gridCol w:w="4623"/>
        <w:gridCol w:w="3075"/>
      </w:tblGrid>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Octets:7</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1</w:t>
            </w:r>
          </w:p>
        </w:tc>
        <w:tc>
          <w:tcPr>
            <w:tcW w:w="3075" w:type="dxa"/>
          </w:tcPr>
          <w:p w:rsidR="000450D9" w:rsidRPr="00B62997" w:rsidRDefault="00B62997" w:rsidP="000450D9">
            <w:pPr>
              <w:wordWrap/>
              <w:adjustRightInd w:val="0"/>
              <w:spacing w:line="360" w:lineRule="auto"/>
              <w:jc w:val="center"/>
              <w:rPr>
                <w:rFonts w:ascii="Times New Roman" w:hAnsi="Times New Roman"/>
                <w:bCs/>
                <w:color w:val="000000" w:themeColor="text1"/>
                <w:kern w:val="0"/>
                <w:sz w:val="22"/>
                <w:szCs w:val="20"/>
              </w:rPr>
            </w:pPr>
            <w:r w:rsidRPr="00B62997">
              <w:rPr>
                <w:rFonts w:ascii="Times New Roman" w:hAnsi="Times New Roman" w:hint="eastAsia"/>
                <w:bCs/>
                <w:color w:val="000000" w:themeColor="text1"/>
                <w:kern w:val="0"/>
                <w:sz w:val="22"/>
                <w:szCs w:val="20"/>
              </w:rPr>
              <w:t>7</w:t>
            </w:r>
          </w:p>
        </w:tc>
      </w:tr>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MHR fields</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bCs/>
                <w:kern w:val="0"/>
                <w:sz w:val="22"/>
                <w:szCs w:val="20"/>
              </w:rPr>
              <w:t>C</w:t>
            </w:r>
            <w:r w:rsidRPr="000450D9">
              <w:rPr>
                <w:rFonts w:ascii="Times New Roman" w:hAnsi="Times New Roman" w:hint="eastAsia"/>
                <w:bCs/>
                <w:kern w:val="0"/>
                <w:sz w:val="22"/>
                <w:szCs w:val="20"/>
              </w:rPr>
              <w:t>ommand frame identifier(see table 73)</w:t>
            </w:r>
          </w:p>
        </w:tc>
        <w:tc>
          <w:tcPr>
            <w:tcW w:w="3075" w:type="dxa"/>
          </w:tcPr>
          <w:p w:rsidR="000450D9" w:rsidRPr="000450D9" w:rsidRDefault="00151006" w:rsidP="00774A07">
            <w:pPr>
              <w:wordWrap/>
              <w:adjustRightInd w:val="0"/>
              <w:spacing w:line="360" w:lineRule="auto"/>
              <w:jc w:val="center"/>
              <w:rPr>
                <w:rFonts w:ascii="Times New Roman" w:hAnsi="Times New Roman"/>
                <w:bCs/>
                <w:kern w:val="0"/>
                <w:sz w:val="22"/>
                <w:szCs w:val="20"/>
              </w:rPr>
            </w:pPr>
            <w:r>
              <w:rPr>
                <w:rFonts w:ascii="Times New Roman" w:hAnsi="Times New Roman" w:hint="eastAsia"/>
                <w:bCs/>
                <w:kern w:val="0"/>
                <w:sz w:val="22"/>
                <w:szCs w:val="20"/>
              </w:rPr>
              <w:t>Mobility fields</w:t>
            </w:r>
          </w:p>
        </w:tc>
      </w:tr>
    </w:tbl>
    <w:p w:rsidR="000450D9" w:rsidRPr="004B2D35" w:rsidRDefault="000450D9" w:rsidP="00BC75EA">
      <w:pPr>
        <w:wordWrap/>
        <w:adjustRightInd w:val="0"/>
        <w:spacing w:line="360" w:lineRule="auto"/>
        <w:rPr>
          <w:rFonts w:ascii="Times New Roman" w:hAnsi="Times New Roman"/>
          <w:b/>
          <w:bCs/>
          <w:kern w:val="0"/>
          <w:sz w:val="22"/>
          <w:szCs w:val="20"/>
        </w:rPr>
      </w:pPr>
    </w:p>
    <w:p w:rsidR="00A37973" w:rsidRDefault="00A37973">
      <w:pPr>
        <w:wordWrap/>
        <w:adjustRightInd w:val="0"/>
        <w:spacing w:line="360" w:lineRule="auto"/>
        <w:rPr>
          <w:rFonts w:ascii="Times New Roman" w:hAnsi="Times New Roman"/>
          <w:b/>
          <w:bCs/>
          <w:kern w:val="0"/>
          <w:szCs w:val="20"/>
        </w:rPr>
      </w:pPr>
      <w:r>
        <w:rPr>
          <w:rFonts w:ascii="Times New Roman" w:hAnsi="Times New Roman" w:hint="eastAsia"/>
          <w:b/>
          <w:bCs/>
          <w:kern w:val="0"/>
          <w:szCs w:val="20"/>
        </w:rPr>
        <w:t>7.4.1</w:t>
      </w:r>
      <w:r w:rsidR="00151006">
        <w:rPr>
          <w:rFonts w:ascii="Times New Roman" w:hAnsi="Times New Roman" w:hint="eastAsia"/>
          <w:b/>
          <w:bCs/>
          <w:kern w:val="0"/>
          <w:szCs w:val="20"/>
        </w:rPr>
        <w:t>2</w:t>
      </w:r>
      <w:r>
        <w:rPr>
          <w:rFonts w:ascii="Times New Roman" w:hAnsi="Times New Roman" w:hint="eastAsia"/>
          <w:b/>
          <w:bCs/>
          <w:kern w:val="0"/>
          <w:szCs w:val="20"/>
        </w:rPr>
        <w:t>.</w:t>
      </w:r>
      <w:r w:rsidR="006E7844">
        <w:rPr>
          <w:rFonts w:ascii="Times New Roman" w:hAnsi="Times New Roman" w:hint="eastAsia"/>
          <w:b/>
          <w:bCs/>
          <w:kern w:val="0"/>
          <w:szCs w:val="20"/>
        </w:rPr>
        <w:t>1</w:t>
      </w:r>
      <w:r>
        <w:rPr>
          <w:rFonts w:ascii="Times New Roman" w:hAnsi="Times New Roman" w:hint="eastAsia"/>
          <w:b/>
          <w:bCs/>
          <w:kern w:val="0"/>
          <w:szCs w:val="20"/>
        </w:rPr>
        <w:t xml:space="preserve"> </w:t>
      </w:r>
      <w:r w:rsidR="00151006">
        <w:rPr>
          <w:rFonts w:ascii="Times New Roman" w:hAnsi="Times New Roman" w:hint="eastAsia"/>
          <w:b/>
          <w:bCs/>
          <w:kern w:val="0"/>
          <w:szCs w:val="20"/>
        </w:rPr>
        <w:t>Mobility</w:t>
      </w:r>
      <w:r w:rsidR="00774A07">
        <w:rPr>
          <w:rFonts w:ascii="Times New Roman" w:hAnsi="Times New Roman" w:hint="eastAsia"/>
          <w:b/>
          <w:bCs/>
          <w:kern w:val="0"/>
          <w:szCs w:val="20"/>
        </w:rPr>
        <w:t xml:space="preserve"> </w:t>
      </w:r>
      <w:r>
        <w:rPr>
          <w:rFonts w:ascii="Times New Roman" w:hAnsi="Times New Roman" w:hint="eastAsia"/>
          <w:b/>
          <w:bCs/>
          <w:kern w:val="0"/>
          <w:szCs w:val="20"/>
        </w:rPr>
        <w:t>fields</w:t>
      </w:r>
    </w:p>
    <w:p w:rsidR="00A37973" w:rsidRPr="00A37973" w:rsidRDefault="00A37973">
      <w:pPr>
        <w:wordWrap/>
        <w:adjustRightInd w:val="0"/>
        <w:spacing w:line="360" w:lineRule="auto"/>
        <w:rPr>
          <w:rFonts w:ascii="Times New Roman" w:hAnsi="Times New Roman"/>
          <w:bCs/>
          <w:kern w:val="0"/>
          <w:szCs w:val="20"/>
        </w:rPr>
      </w:pPr>
      <w:r w:rsidRPr="00A37973">
        <w:rPr>
          <w:rFonts w:ascii="Times New Roman" w:hAnsi="Times New Roman"/>
          <w:bCs/>
          <w:kern w:val="0"/>
          <w:szCs w:val="20"/>
        </w:rPr>
        <w:t>R</w:t>
      </w:r>
      <w:r w:rsidRPr="00A37973">
        <w:rPr>
          <w:rFonts w:ascii="Times New Roman" w:hAnsi="Times New Roman" w:hint="eastAsia"/>
          <w:bCs/>
          <w:kern w:val="0"/>
          <w:szCs w:val="20"/>
        </w:rPr>
        <w:t xml:space="preserve">efer </w:t>
      </w:r>
      <w:r w:rsidRPr="00A37973">
        <w:rPr>
          <w:rFonts w:ascii="Times New Roman" w:hAnsi="Times New Roman"/>
          <w:bCs/>
          <w:kern w:val="0"/>
          <w:szCs w:val="20"/>
        </w:rPr>
        <w:t>section</w:t>
      </w:r>
      <w:r w:rsidRPr="00A37973">
        <w:rPr>
          <w:rFonts w:ascii="Times New Roman" w:hAnsi="Times New Roman" w:hint="eastAsia"/>
          <w:bCs/>
          <w:kern w:val="0"/>
          <w:szCs w:val="20"/>
        </w:rPr>
        <w:t xml:space="preserve"> </w:t>
      </w:r>
      <w:r w:rsidR="00900DD2">
        <w:rPr>
          <w:rFonts w:ascii="Times New Roman" w:hAnsi="Times New Roman" w:hint="eastAsia"/>
          <w:bCs/>
          <w:kern w:val="0"/>
          <w:szCs w:val="20"/>
        </w:rPr>
        <w:t>7.</w:t>
      </w:r>
      <w:r w:rsidR="00151006">
        <w:rPr>
          <w:rFonts w:ascii="Times New Roman" w:hAnsi="Times New Roman" w:hint="eastAsia"/>
          <w:bCs/>
          <w:kern w:val="0"/>
          <w:szCs w:val="20"/>
        </w:rPr>
        <w:t>9</w:t>
      </w:r>
      <w:r w:rsidRPr="00A37973">
        <w:rPr>
          <w:rFonts w:ascii="Times New Roman" w:hAnsi="Times New Roman" w:hint="eastAsia"/>
          <w:bCs/>
          <w:kern w:val="0"/>
          <w:szCs w:val="20"/>
        </w:rPr>
        <w:t xml:space="preserve"> </w:t>
      </w:r>
      <w:r w:rsidR="00151006">
        <w:rPr>
          <w:rFonts w:ascii="Times New Roman" w:hAnsi="Times New Roman" w:hint="eastAsia"/>
          <w:bCs/>
          <w:kern w:val="0"/>
          <w:szCs w:val="20"/>
        </w:rPr>
        <w:t>concept of VLC cell and mobility</w:t>
      </w:r>
    </w:p>
    <w:sectPr w:rsidR="00A37973" w:rsidRPr="00A37973" w:rsidSect="0003686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14C" w:rsidRDefault="0042114C" w:rsidP="000A7E25">
      <w:r>
        <w:separator/>
      </w:r>
    </w:p>
  </w:endnote>
  <w:endnote w:type="continuationSeparator" w:id="1">
    <w:p w:rsidR="0042114C" w:rsidRDefault="0042114C"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E64C99" w:rsidRDefault="00F43285" w:rsidP="00E64C99">
    <w:pPr>
      <w:pStyle w:val="a7"/>
      <w:pBdr>
        <w:top w:val="single" w:sz="6" w:space="0" w:color="auto"/>
      </w:pBdr>
      <w:spacing w:before="240"/>
    </w:pPr>
    <w:r>
      <w:rPr>
        <w:rFonts w:hint="eastAsia"/>
      </w:rPr>
      <w:t xml:space="preserve">TG-VLC </w:t>
    </w:r>
    <w:r>
      <w:t>Submission</w:t>
    </w:r>
    <w:r>
      <w:tab/>
      <w:t xml:space="preserve">Page </w:t>
    </w:r>
    <w:r>
      <w:pgNum/>
    </w:r>
    <w:r>
      <w:tab/>
    </w:r>
    <w:r w:rsidR="008B4762">
      <w:rPr>
        <w:rFonts w:hint="eastAsia"/>
      </w:rPr>
      <w:t>Jaeseung Son</w:t>
    </w:r>
    <w:r>
      <w:rPr>
        <w:rFonts w:hint="eastAsia"/>
      </w:rPr>
      <w:t xml:space="preserve"> </w:t>
    </w:r>
    <w:fldSimple w:instr=" DOCPROPERTY &quot;Company&quot;  \* MERGEFORMAT ">
      <w:r w:rsidR="008B4762">
        <w:rPr>
          <w:rFonts w:hint="eastAsia"/>
        </w:rPr>
        <w:t>S</w:t>
      </w:r>
      <w:r>
        <w:t>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14C" w:rsidRDefault="0042114C" w:rsidP="000A7E25">
      <w:r>
        <w:separator/>
      </w:r>
    </w:p>
  </w:footnote>
  <w:footnote w:type="continuationSeparator" w:id="1">
    <w:p w:rsidR="0042114C" w:rsidRDefault="0042114C"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0E1E4F" w:rsidRDefault="00F43285"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b/>
        <w:kern w:val="0"/>
        <w:sz w:val="24"/>
        <w:szCs w:val="24"/>
      </w:rPr>
      <w:t>February 2010</w:t>
    </w:r>
    <w:r w:rsidRPr="000E1E4F">
      <w:rPr>
        <w:rFonts w:ascii="Times New Roman" w:hAnsi="Times New Roman"/>
        <w:b/>
        <w:kern w:val="0"/>
        <w:sz w:val="24"/>
        <w:szCs w:val="24"/>
      </w:rPr>
      <w:tab/>
      <w:t>IEEE P802.15-</w:t>
    </w:r>
    <w:r>
      <w:rPr>
        <w:rFonts w:ascii="Times New Roman" w:hAnsi="Times New Roman" w:hint="eastAsia"/>
        <w:b/>
        <w:kern w:val="0"/>
        <w:sz w:val="24"/>
        <w:szCs w:val="24"/>
      </w:rPr>
      <w:t>10-00</w:t>
    </w:r>
    <w:r w:rsidR="008F4879">
      <w:rPr>
        <w:rFonts w:ascii="Times New Roman" w:hAnsi="Times New Roman" w:hint="eastAsia"/>
        <w:b/>
        <w:kern w:val="0"/>
        <w:sz w:val="24"/>
        <w:szCs w:val="24"/>
      </w:rPr>
      <w:t>98</w:t>
    </w:r>
    <w:r w:rsidR="007E1E98">
      <w:rPr>
        <w:rFonts w:ascii="Times New Roman" w:hAnsi="Times New Roman" w:hint="eastAsia"/>
        <w:b/>
        <w:kern w:val="0"/>
        <w:sz w:val="24"/>
        <w:szCs w:val="24"/>
      </w:rPr>
      <w:t>-01</w:t>
    </w:r>
    <w:r>
      <w:rPr>
        <w:rFonts w:ascii="Times New Roman" w:hAnsi="Times New Roman" w:hint="eastAsia"/>
        <w:b/>
        <w:kern w:val="0"/>
        <w:sz w:val="24"/>
        <w:szCs w:val="24"/>
      </w:rPr>
      <w:t>-0007</w:t>
    </w:r>
    <w:r w:rsidR="00DF7274" w:rsidRPr="000E1E4F">
      <w:rPr>
        <w:rFonts w:ascii="Times New Roman" w:hAnsi="Times New Roman"/>
        <w:b/>
        <w:kern w:val="0"/>
        <w:sz w:val="24"/>
        <w:szCs w:val="24"/>
      </w:rPr>
      <w:fldChar w:fldCharType="begin"/>
    </w:r>
    <w:r w:rsidRPr="000E1E4F">
      <w:rPr>
        <w:rFonts w:ascii="Times New Roman" w:hAnsi="Times New Roman"/>
        <w:b/>
        <w:kern w:val="0"/>
        <w:sz w:val="24"/>
        <w:szCs w:val="24"/>
      </w:rPr>
      <w:instrText xml:space="preserve"> DOCPROPERTY "Category"  \* MERGEFORMAT </w:instrText>
    </w:r>
    <w:r w:rsidR="00DF7274"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20"/>
    <w:rsid w:val="000006FC"/>
    <w:rsid w:val="00001741"/>
    <w:rsid w:val="00022C25"/>
    <w:rsid w:val="00036861"/>
    <w:rsid w:val="00042316"/>
    <w:rsid w:val="000450D9"/>
    <w:rsid w:val="0004699D"/>
    <w:rsid w:val="000559F2"/>
    <w:rsid w:val="00060076"/>
    <w:rsid w:val="00061FDA"/>
    <w:rsid w:val="00062715"/>
    <w:rsid w:val="00063608"/>
    <w:rsid w:val="00074A6F"/>
    <w:rsid w:val="0008468F"/>
    <w:rsid w:val="0009076B"/>
    <w:rsid w:val="00090FB6"/>
    <w:rsid w:val="000A7E25"/>
    <w:rsid w:val="000B478D"/>
    <w:rsid w:val="000B4B65"/>
    <w:rsid w:val="000B5772"/>
    <w:rsid w:val="000D08DD"/>
    <w:rsid w:val="000D0E16"/>
    <w:rsid w:val="000D246E"/>
    <w:rsid w:val="000E1E4F"/>
    <w:rsid w:val="000E6F12"/>
    <w:rsid w:val="00102612"/>
    <w:rsid w:val="00105DD5"/>
    <w:rsid w:val="0011208B"/>
    <w:rsid w:val="00126547"/>
    <w:rsid w:val="00130BC7"/>
    <w:rsid w:val="001407AF"/>
    <w:rsid w:val="00144251"/>
    <w:rsid w:val="00151006"/>
    <w:rsid w:val="00151D89"/>
    <w:rsid w:val="00151E83"/>
    <w:rsid w:val="00162EAD"/>
    <w:rsid w:val="00172E16"/>
    <w:rsid w:val="00173126"/>
    <w:rsid w:val="00176BD5"/>
    <w:rsid w:val="00193197"/>
    <w:rsid w:val="001A3E10"/>
    <w:rsid w:val="001C4E03"/>
    <w:rsid w:val="001D285E"/>
    <w:rsid w:val="001D50E0"/>
    <w:rsid w:val="001E4D8B"/>
    <w:rsid w:val="001E6A6A"/>
    <w:rsid w:val="001E6FFE"/>
    <w:rsid w:val="001F58F3"/>
    <w:rsid w:val="00211010"/>
    <w:rsid w:val="002118FA"/>
    <w:rsid w:val="002211D2"/>
    <w:rsid w:val="00224499"/>
    <w:rsid w:val="00227513"/>
    <w:rsid w:val="002517A9"/>
    <w:rsid w:val="002659FD"/>
    <w:rsid w:val="0026636E"/>
    <w:rsid w:val="00266760"/>
    <w:rsid w:val="00283C16"/>
    <w:rsid w:val="00286036"/>
    <w:rsid w:val="002860A2"/>
    <w:rsid w:val="00290E98"/>
    <w:rsid w:val="002A3EB7"/>
    <w:rsid w:val="002B2931"/>
    <w:rsid w:val="002C2323"/>
    <w:rsid w:val="002C6944"/>
    <w:rsid w:val="002D7E14"/>
    <w:rsid w:val="002E20A1"/>
    <w:rsid w:val="002F297B"/>
    <w:rsid w:val="002F3E92"/>
    <w:rsid w:val="00325834"/>
    <w:rsid w:val="00326DFE"/>
    <w:rsid w:val="00344799"/>
    <w:rsid w:val="0036746B"/>
    <w:rsid w:val="00367584"/>
    <w:rsid w:val="00385EBF"/>
    <w:rsid w:val="00386D41"/>
    <w:rsid w:val="00395BDC"/>
    <w:rsid w:val="003A2406"/>
    <w:rsid w:val="003A28AA"/>
    <w:rsid w:val="003B2BAF"/>
    <w:rsid w:val="003C200B"/>
    <w:rsid w:val="003E1D50"/>
    <w:rsid w:val="00402561"/>
    <w:rsid w:val="0040382A"/>
    <w:rsid w:val="004203BA"/>
    <w:rsid w:val="0042114C"/>
    <w:rsid w:val="00462B2E"/>
    <w:rsid w:val="004648AC"/>
    <w:rsid w:val="00480906"/>
    <w:rsid w:val="00481DFB"/>
    <w:rsid w:val="004A5C78"/>
    <w:rsid w:val="004B2D35"/>
    <w:rsid w:val="004C0E35"/>
    <w:rsid w:val="004C49A0"/>
    <w:rsid w:val="004C4E3A"/>
    <w:rsid w:val="004D5803"/>
    <w:rsid w:val="004E17B6"/>
    <w:rsid w:val="004E2643"/>
    <w:rsid w:val="004E3543"/>
    <w:rsid w:val="005137C8"/>
    <w:rsid w:val="005219DA"/>
    <w:rsid w:val="00527B23"/>
    <w:rsid w:val="00535AC4"/>
    <w:rsid w:val="00546207"/>
    <w:rsid w:val="00562B1F"/>
    <w:rsid w:val="005860F1"/>
    <w:rsid w:val="00593974"/>
    <w:rsid w:val="005C16F4"/>
    <w:rsid w:val="005C5CD5"/>
    <w:rsid w:val="005D4421"/>
    <w:rsid w:val="005F26B9"/>
    <w:rsid w:val="005F5F68"/>
    <w:rsid w:val="00600880"/>
    <w:rsid w:val="006008EE"/>
    <w:rsid w:val="00607F30"/>
    <w:rsid w:val="00626290"/>
    <w:rsid w:val="006317DB"/>
    <w:rsid w:val="00640CD4"/>
    <w:rsid w:val="00644E96"/>
    <w:rsid w:val="00670DFF"/>
    <w:rsid w:val="006B02D7"/>
    <w:rsid w:val="006C47F6"/>
    <w:rsid w:val="006D7047"/>
    <w:rsid w:val="006D7D01"/>
    <w:rsid w:val="006E7844"/>
    <w:rsid w:val="006F4468"/>
    <w:rsid w:val="007101B0"/>
    <w:rsid w:val="007139D2"/>
    <w:rsid w:val="0071454E"/>
    <w:rsid w:val="007277B1"/>
    <w:rsid w:val="00736681"/>
    <w:rsid w:val="00737E69"/>
    <w:rsid w:val="007431A3"/>
    <w:rsid w:val="00746825"/>
    <w:rsid w:val="00774A07"/>
    <w:rsid w:val="0077642D"/>
    <w:rsid w:val="0079049A"/>
    <w:rsid w:val="007C76B9"/>
    <w:rsid w:val="007D4579"/>
    <w:rsid w:val="007E1E98"/>
    <w:rsid w:val="007E6892"/>
    <w:rsid w:val="0080697D"/>
    <w:rsid w:val="00815B2E"/>
    <w:rsid w:val="008161F1"/>
    <w:rsid w:val="00821A32"/>
    <w:rsid w:val="0083355A"/>
    <w:rsid w:val="008625F0"/>
    <w:rsid w:val="0086397F"/>
    <w:rsid w:val="0086566F"/>
    <w:rsid w:val="00865AD2"/>
    <w:rsid w:val="008720D0"/>
    <w:rsid w:val="00881EDF"/>
    <w:rsid w:val="00886D86"/>
    <w:rsid w:val="00887E3E"/>
    <w:rsid w:val="00895265"/>
    <w:rsid w:val="008A64A8"/>
    <w:rsid w:val="008A6FD2"/>
    <w:rsid w:val="008B166A"/>
    <w:rsid w:val="008B4762"/>
    <w:rsid w:val="008C3F77"/>
    <w:rsid w:val="008E4493"/>
    <w:rsid w:val="008F1DDB"/>
    <w:rsid w:val="008F4879"/>
    <w:rsid w:val="008F5A8D"/>
    <w:rsid w:val="00900DD2"/>
    <w:rsid w:val="00920322"/>
    <w:rsid w:val="00967802"/>
    <w:rsid w:val="00971D94"/>
    <w:rsid w:val="009726E6"/>
    <w:rsid w:val="0097376A"/>
    <w:rsid w:val="009819FA"/>
    <w:rsid w:val="0099702D"/>
    <w:rsid w:val="009C0F69"/>
    <w:rsid w:val="009C3788"/>
    <w:rsid w:val="009D2457"/>
    <w:rsid w:val="009D4CCD"/>
    <w:rsid w:val="009E3707"/>
    <w:rsid w:val="00A01775"/>
    <w:rsid w:val="00A12CC2"/>
    <w:rsid w:val="00A1535F"/>
    <w:rsid w:val="00A15BD2"/>
    <w:rsid w:val="00A2151B"/>
    <w:rsid w:val="00A25A78"/>
    <w:rsid w:val="00A37973"/>
    <w:rsid w:val="00A44F25"/>
    <w:rsid w:val="00A63594"/>
    <w:rsid w:val="00A67198"/>
    <w:rsid w:val="00AA1E8A"/>
    <w:rsid w:val="00AA51FE"/>
    <w:rsid w:val="00AC3F0B"/>
    <w:rsid w:val="00AD46DF"/>
    <w:rsid w:val="00AE52BF"/>
    <w:rsid w:val="00AF7163"/>
    <w:rsid w:val="00B02E84"/>
    <w:rsid w:val="00B0468E"/>
    <w:rsid w:val="00B05299"/>
    <w:rsid w:val="00B139DA"/>
    <w:rsid w:val="00B14F4A"/>
    <w:rsid w:val="00B26394"/>
    <w:rsid w:val="00B27ECE"/>
    <w:rsid w:val="00B62997"/>
    <w:rsid w:val="00B63618"/>
    <w:rsid w:val="00B80F61"/>
    <w:rsid w:val="00BA0661"/>
    <w:rsid w:val="00BA3C53"/>
    <w:rsid w:val="00BB07AF"/>
    <w:rsid w:val="00BC5FAD"/>
    <w:rsid w:val="00BC75EA"/>
    <w:rsid w:val="00BD40E7"/>
    <w:rsid w:val="00BF0400"/>
    <w:rsid w:val="00C02042"/>
    <w:rsid w:val="00C10C2D"/>
    <w:rsid w:val="00C150F4"/>
    <w:rsid w:val="00C35193"/>
    <w:rsid w:val="00C41532"/>
    <w:rsid w:val="00C54663"/>
    <w:rsid w:val="00C73B49"/>
    <w:rsid w:val="00CA1272"/>
    <w:rsid w:val="00CA324F"/>
    <w:rsid w:val="00CC0EE4"/>
    <w:rsid w:val="00CE04BD"/>
    <w:rsid w:val="00CE504F"/>
    <w:rsid w:val="00D07362"/>
    <w:rsid w:val="00D159A0"/>
    <w:rsid w:val="00D26381"/>
    <w:rsid w:val="00D33D0B"/>
    <w:rsid w:val="00D3452F"/>
    <w:rsid w:val="00D4051E"/>
    <w:rsid w:val="00D41623"/>
    <w:rsid w:val="00D44439"/>
    <w:rsid w:val="00D460FD"/>
    <w:rsid w:val="00D46B62"/>
    <w:rsid w:val="00D53B88"/>
    <w:rsid w:val="00D81A36"/>
    <w:rsid w:val="00D830FF"/>
    <w:rsid w:val="00D86D33"/>
    <w:rsid w:val="00D92304"/>
    <w:rsid w:val="00D93EE9"/>
    <w:rsid w:val="00DC0F20"/>
    <w:rsid w:val="00DC149E"/>
    <w:rsid w:val="00DD7315"/>
    <w:rsid w:val="00DE0E65"/>
    <w:rsid w:val="00DE4372"/>
    <w:rsid w:val="00DF7274"/>
    <w:rsid w:val="00E011DE"/>
    <w:rsid w:val="00E12A3E"/>
    <w:rsid w:val="00E24064"/>
    <w:rsid w:val="00E32C3C"/>
    <w:rsid w:val="00E4043C"/>
    <w:rsid w:val="00E4197E"/>
    <w:rsid w:val="00E429F6"/>
    <w:rsid w:val="00E434B1"/>
    <w:rsid w:val="00E446B7"/>
    <w:rsid w:val="00E64C99"/>
    <w:rsid w:val="00E75DA2"/>
    <w:rsid w:val="00E83114"/>
    <w:rsid w:val="00E836F1"/>
    <w:rsid w:val="00EA60E6"/>
    <w:rsid w:val="00EB6DFE"/>
    <w:rsid w:val="00EC409E"/>
    <w:rsid w:val="00EC5ADA"/>
    <w:rsid w:val="00ED1364"/>
    <w:rsid w:val="00ED477F"/>
    <w:rsid w:val="00ED7140"/>
    <w:rsid w:val="00EE774B"/>
    <w:rsid w:val="00EF7C86"/>
    <w:rsid w:val="00F212ED"/>
    <w:rsid w:val="00F43285"/>
    <w:rsid w:val="00F4704E"/>
    <w:rsid w:val="00F55CDC"/>
    <w:rsid w:val="00F6353D"/>
    <w:rsid w:val="00F76635"/>
    <w:rsid w:val="00F77A39"/>
    <w:rsid w:val="00F807E9"/>
    <w:rsid w:val="00FC40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198615536">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 w:id="2102019536">
      <w:bodyDiv w:val="1"/>
      <w:marLeft w:val="0"/>
      <w:marRight w:val="0"/>
      <w:marTop w:val="0"/>
      <w:marBottom w:val="0"/>
      <w:divBdr>
        <w:top w:val="none" w:sz="0" w:space="0" w:color="auto"/>
        <w:left w:val="none" w:sz="0" w:space="0" w:color="auto"/>
        <w:bottom w:val="none" w:sz="0" w:space="0" w:color="auto"/>
        <w:right w:val="none" w:sz="0" w:space="0" w:color="auto"/>
      </w:divBdr>
      <w:divsChild>
        <w:div w:id="375544862">
          <w:marLeft w:val="25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B5E9-5FBC-4FA4-BA19-9C22B529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186</Words>
  <Characters>1063</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배태한/표준연구 Lab.(통신연)/E5(책임)/삼성전자</dc:creator>
  <cp:keywords/>
  <dc:description/>
  <cp:lastModifiedBy>Jason(Jaeseung Son)</cp:lastModifiedBy>
  <cp:revision>10</cp:revision>
  <cp:lastPrinted>2010-02-02T11:25:00Z</cp:lastPrinted>
  <dcterms:created xsi:type="dcterms:W3CDTF">2010-02-08T01:15:00Z</dcterms:created>
  <dcterms:modified xsi:type="dcterms:W3CDTF">2010-02-11T12:25:00Z</dcterms:modified>
</cp:coreProperties>
</file>