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9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CID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highlight w:val="none"/>
                <w:lang w:val="en-US" w:eastAsia="zh-CN"/>
              </w:rPr>
              <w:t>related to AP ID assignment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Apr. 10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7" w:hRule="atLeast"/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Chun Huang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instrText xml:space="preserve"> HYPERLINK "mailto:huang.chun2@zte.com.cn"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huang.chun2@zte.com.cn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instrText xml:space="preserve"> HYPERLINK "mailto:Yang.zhijie@zte.com.cn"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Yang.zhijie@zte.com.cn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Yurong Qian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Qisheng Huang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Bo Cao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Li Quan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Chaofan Ji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China Mobile (Hangzhou) Information Technology Co., Ltd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instrText xml:space="preserve"> HYPERLINK "mailto:jichaofan@cmhi.chinamobile.com"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jichaofan@cmhi.chinamobile.com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Yihua Xu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instrText xml:space="preserve"> HYPERLINK "mailto:xuyihua@cmhi.chinamobile.com"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xuyihua@cmhi.chinamobile.com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  <w:bookmarkStart w:id="1" w:name="_heading=h.gjdgxs" w:colFirst="0" w:colLast="0"/>
      <w:bookmarkEnd w:id="1"/>
      <w:r>
        <w:rPr>
          <w:rFonts w:hint="default" w:ascii="Times New Roman" w:hAnsi="Times New Roman" w:cs="Times New Roman"/>
          <w:sz w:val="18"/>
          <w:szCs w:val="18"/>
        </w:rPr>
        <w:t xml:space="preserve">This submission proposes resolutions for following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16 </w:t>
      </w:r>
      <w:r>
        <w:rPr>
          <w:rFonts w:hint="default" w:ascii="Times New Roman" w:hAnsi="Times New Roman" w:cs="Times New Roman"/>
          <w:sz w:val="18"/>
          <w:szCs w:val="18"/>
        </w:rPr>
        <w:t>CID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s</w:t>
      </w:r>
      <w:r>
        <w:rPr>
          <w:rFonts w:hint="default" w:ascii="Times New Roman" w:hAnsi="Times New Roman" w:cs="Times New Roman"/>
          <w:sz w:val="18"/>
          <w:szCs w:val="18"/>
        </w:rPr>
        <w:t xml:space="preserve"> received for TGb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n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CC50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 xml:space="preserve">150, 159, 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160, 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169, 437, 481,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 xml:space="preserve">818, 1393, 1394, 1423, 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1424,  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1862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, 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2452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, 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3255, 3598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, 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3844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>.</w:t>
      </w:r>
    </w:p>
    <w:p>
      <w:pPr>
        <w:spacing w:after="0" w:line="240" w:lineRule="auto"/>
        <w:rPr>
          <w:rFonts w:hint="eastAsia" w:ascii="Times New Roman" w:hAnsi="Times New Roman" w:eastAsia="宋体"/>
          <w:sz w:val="18"/>
          <w:szCs w:val="18"/>
          <w:highlight w:val="magenta"/>
          <w:lang w:val="en-US"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 xml:space="preserve">0.2 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and P802.11REVmeD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.0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70"/>
        <w:tblW w:w="102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15"/>
        <w:gridCol w:w="810"/>
        <w:gridCol w:w="720"/>
        <w:gridCol w:w="2520"/>
        <w:gridCol w:w="2340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  <w:jc w:val="center"/>
        </w:trPr>
        <w:tc>
          <w:tcPr>
            <w:tcW w:w="715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1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520" w:type="dxa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340" w:type="dxa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15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1394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  <w:t>APs capable of sharing resources in Co-SR, Co-BF, or Co-TDMA configurations should explicitly advertise their sharing capabilities during the discovery phase when assigning AP IDs in MAPC Request/Response frames.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it says in the comment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#1394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150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The details of AP ID assignment is missing, the TBD should be fixed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the commenter will provide a solution on this.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Agree in principle.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The change has been implemented as the similar comment, CID #1394.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#1394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437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  <w:t>Lack of details on AP ID assignment, please supplement and improve.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as in comment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Agree in principle. 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#1394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#1394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3598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73/41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AP ID assig5:16nment rules shall be defined.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in comment.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#1394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#1394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160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  <w:t>If one AP can be sharing AP of Co-SR,Co-BF or Co-TDMA , it may assign the AP ID in MAPC request or MAPC response frame, such AP should advice it's sharing AP's capability is discovery phase.</w:t>
            </w:r>
          </w:p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  <w:t>the commenter will provide a solution on this.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#1394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#1394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159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If one AP belong to a colocated AP set, all the APs in the same colocated AP set shall share the same assignement AP ID from another AP, we need consider such case.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the commenter will provide a solution on this.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20"/>
                <w:szCs w:val="20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ascii="Times New Roman" w:hAnsi="Times New Roman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highlight w:val="none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20"/>
                <w:szCs w:val="20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20"/>
                <w:szCs w:val="20"/>
                <w:highlight w:val="none"/>
                <w:lang w:val="en-US" w:eastAsia="zh-CN"/>
              </w:rPr>
              <w:t xml:space="preserve">CID #159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in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1393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When an AP belongs to a co-located AP set, all members of that set must share a common assigned AP ID . This scenario requires explicit consideration in the specification.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it says in the comment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#159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#159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169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72/3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If the MAPC agreement broken down,  the AP ID should be recycled.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the commenter will provide a solution on this.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 xml:space="preserve"> This resolution is same with the one proposed in CID #1789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599r2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>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his resolution is same with the one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tagger by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 CID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#1789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599r2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481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72/4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Can one AP have multiple AP IDs assigned by different APs with which it establishes a MAPC agreement? If so, how are these AP IDs managed?</w:t>
            </w:r>
          </w:p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Rules for assigning AP IDs and managing them should be provided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#481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818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72/3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Does AP ID is unique per ESS? Or is it a private index at the initiating AP?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Can a responding AP possess more than one AID (from different initiating APs)?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Can AP allocate to other the same AP ID it was allocated by other AP?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Please clarify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#481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#481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2452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72/1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AP ID assignment is done between AP pairs and a single AP may have different AP IDs with different AP it coordinates with. It would be beneficial if an AP has always the same AP ID.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Define an AP ID assignment procedure that has one AP ID across all AP it is coordinating with.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spacing w:beforeLines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>Revised.</w:t>
            </w:r>
          </w:p>
          <w:p>
            <w:pPr>
              <w:spacing w:beforeLines="0" w:after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>Agree in principle.</w:t>
            </w:r>
          </w:p>
          <w:p>
            <w:pPr>
              <w:spacing w:beforeLines="0" w:after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</w:p>
          <w:p>
            <w:pP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#481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 xml:space="preserve">TGbn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>CID</w:t>
            </w:r>
            <w:r>
              <w:rPr>
                <w:rFonts w:hint="default" w:ascii="Times New Roman" w:hAnsi="Times New Roman" w:eastAsia="Malgun Gothic"/>
                <w:sz w:val="1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val="en-US" w:eastAsia="zh-CN"/>
              </w:rPr>
              <w:t xml:space="preserve">#481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in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1862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72/1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It is unclear whether the multiple coordinated APs can assign the same AP ID for an AP.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Please restrict an AP from being assigned multiple different AP IDs, or clarify the operation of an AP that operates with multiple AP IDs.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Agree in principle.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#481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 xml:space="preserve">TGbn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>CID</w:t>
            </w:r>
            <w:r>
              <w:rPr>
                <w:rFonts w:hint="default" w:ascii="Times New Roman" w:hAnsi="Times New Roman" w:eastAsia="Malgun Gothic"/>
                <w:sz w:val="1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val="en-US" w:eastAsia="zh-CN"/>
              </w:rPr>
              <w:t xml:space="preserve">#481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in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1423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We should consider the AP ID allocation under MBSSID set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please add related allocation rules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Rejected.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The AP ID allocation under MBSSID set has already been updated in the P802.11bn D0.2.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1424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We should consider describing situations where the status code is not equal to success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the comments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Agree with the comment in principle.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 xml:space="preserve">TGbn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>CID</w:t>
            </w:r>
            <w:r>
              <w:rPr>
                <w:rFonts w:hint="default" w:ascii="Times New Roman" w:hAnsi="Times New Roman" w:eastAsia="Malgun Gothic"/>
                <w:sz w:val="1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val="en-US" w:eastAsia="zh-CN"/>
              </w:rPr>
              <w:t xml:space="preserve">#1424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in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639r0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3255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Define the AP ID assignment such that, each AP assigns an ID to the neighboring APs that it is doing MAPC with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in the comment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Rejected.  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The functionality is already supported in the baseline P802.11bn D0.2.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3844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9.4.1.8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57/47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Make relevant updates to section 9.4.1.8 (AID field) to describe the rules around AP ID.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in comment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Rejected.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The relevant section has already been updated in the P802.11bn D0.2.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hint="eastAsia" w:ascii="Times New Roman" w:hAnsi="Times New Roman" w:eastAsia="Times New Roman" w:cs="Times New Roman"/>
          <w:b/>
          <w:bCs/>
          <w:color w:val="000000"/>
          <w:sz w:val="20"/>
          <w:u w:val="single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Texts:</w:t>
      </w: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  <w:t>9.4.2.aa3 MAPC element</w:t>
      </w:r>
    </w:p>
    <w:p>
      <w:pP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sz w:val="20"/>
          <w:highlight w:val="yellow"/>
          <w:lang w:eastAsia="ko-KR"/>
        </w:rPr>
        <w:t>TGbn editor</w:t>
      </w:r>
      <w:r>
        <w:rPr>
          <w:rFonts w:hint="eastAsia" w:ascii="Times New Roman" w:hAnsi="Times New Roman" w:eastAsia="SimSun" w:cs="Times New Roman"/>
          <w:b/>
          <w:bCs/>
          <w:i/>
          <w:iCs/>
          <w:sz w:val="20"/>
          <w:highlight w:val="yellow"/>
          <w:lang w:val="en-US" w:eastAsia="zh-CN"/>
        </w:rPr>
        <w:t>, p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>lease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 xml:space="preserve"> insert the following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>changes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 xml:space="preserve"> in Section 9.4.2.aa3</w:t>
      </w:r>
      <w:ins w:id="0" w:author="Huang Chun" w:date="2025-04-09T16:42:45Z">
        <w:r>
          <w:rPr>
            <w:rFonts w:hint="eastAsia" w:ascii="Times New Roman" w:hAnsi="Times New Roman" w:eastAsia="宋体" w:cs="Times New Roman"/>
            <w:b/>
            <w:bCs/>
            <w:i/>
            <w:iCs/>
            <w:color w:val="auto"/>
            <w:sz w:val="21"/>
            <w:szCs w:val="21"/>
            <w:highlight w:val="yellow"/>
            <w:lang w:val="en-US" w:eastAsia="zh-CN"/>
          </w:rPr>
          <w:t xml:space="preserve"> (CID #1394)</w:t>
        </w:r>
      </w:ins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>:</w:t>
      </w:r>
    </w:p>
    <w:p>
      <w:pP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t>The format of the MAPC element is shown in Figure 9-aa7 (MAPC element format).</w:t>
      </w:r>
    </w:p>
    <w:tbl>
      <w:tblPr>
        <w:tblStyle w:val="25"/>
        <w:tblW w:w="9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31" w:type="dxa"/>
          </w:tcPr>
          <w:p>
            <w:pPr>
              <w:ind w:left="210" w:hanging="180" w:hanging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tcBorders>
              <w:bottom w:val="single" w:color="000000" w:sz="12" w:space="0"/>
            </w:tcBorders>
          </w:tcPr>
          <w:p>
            <w:pPr>
              <w:ind w:left="420" w:hanging="360" w:hanging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31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Element ID</w:t>
            </w:r>
          </w:p>
        </w:tc>
        <w:tc>
          <w:tcPr>
            <w:tcW w:w="15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Length</w:t>
            </w:r>
          </w:p>
        </w:tc>
        <w:tc>
          <w:tcPr>
            <w:tcW w:w="15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Element ID Extension</w:t>
            </w:r>
          </w:p>
        </w:tc>
        <w:tc>
          <w:tcPr>
            <w:tcW w:w="15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1" w:author="Huang Chun" w:date="2025-04-09T15:34:21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2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 xml:space="preserve">UHR </w:t>
              </w:r>
            </w:ins>
            <w:ins w:id="3" w:author="Huang Chun" w:date="2025-04-09T15:34:22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4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M</w:t>
              </w:r>
            </w:ins>
            <w:ins w:id="5" w:author="Huang Chun" w:date="2025-04-09T15:34:2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6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AP</w:t>
              </w:r>
            </w:ins>
            <w:ins w:id="7" w:author="Huang Chun" w:date="2025-04-09T15:34:25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8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 xml:space="preserve">C </w:t>
              </w:r>
            </w:ins>
            <w:ins w:id="9" w:author="Huang Chun" w:date="2025-04-09T15:34:26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10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Capa</w:t>
              </w:r>
            </w:ins>
            <w:ins w:id="11" w:author="Huang Chun" w:date="2025-04-09T15:34:30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12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b</w:t>
              </w:r>
            </w:ins>
            <w:ins w:id="13" w:author="Huang Chun" w:date="2025-04-09T15:34:31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14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ili</w:t>
              </w:r>
            </w:ins>
            <w:ins w:id="15" w:author="Huang Chun" w:date="2025-04-09T15:34:32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16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ties</w:t>
              </w:r>
            </w:ins>
            <w:ins w:id="17" w:author="Huang Chun" w:date="2025-04-09T15:34:33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18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 xml:space="preserve"> </w:t>
              </w:r>
            </w:ins>
            <w:ins w:id="19" w:author="Huang Chun" w:date="2025-04-09T15:34:3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20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Infor</w:t>
              </w:r>
            </w:ins>
            <w:ins w:id="21" w:author="Huang Chun" w:date="2025-04-09T15:34:35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22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mati</w:t>
              </w:r>
            </w:ins>
            <w:ins w:id="23" w:author="Huang Chun" w:date="2025-04-09T15:34:36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  <w:rPrChange w:id="24" w:author="Huang Chun" w:date="2025-04-09T15:34:52Z"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on</w:t>
              </w:r>
            </w:ins>
          </w:p>
        </w:tc>
        <w:tc>
          <w:tcPr>
            <w:tcW w:w="15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TBD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3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Octets</w:t>
            </w:r>
          </w:p>
        </w:tc>
        <w:tc>
          <w:tcPr>
            <w:tcW w:w="1531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25" w:author="Huang Chun" w:date="2025-04-09T15:34:39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531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TBD</w:t>
            </w: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  <w:t>Figure 9-aa7 —MAPC element</w:t>
      </w:r>
    </w:p>
    <w:p>
      <w:pPr>
        <w:rPr>
          <w:ins w:id="26" w:author="Huang Chun" w:date="2025-04-09T15:36:25Z"/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  <w:t xml:space="preserve">The Element ID, Length, and Element ID Extension fields are defined in 9.4.2.1 (General).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</w:pPr>
      <w:ins w:id="27" w:author="Huang Chun" w:date="2025-04-09T15:36:25Z">
        <w: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0"/>
            <w:szCs w:val="20"/>
            <w:lang w:val="en-US" w:eastAsia="zh-CN" w:bidi="ar"/>
          </w:rPr>
          <w:t>The UHR  MAPC Capabilities information element is defined in Figure 9-aa8 (UHR Capabilities element format)</w:t>
        </w:r>
      </w:ins>
      <w:ins w:id="28" w:author="Huang Chun" w:date="2025-04-09T15:36:25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szCs w:val="20"/>
            <w:lang w:val="en-US" w:eastAsia="zh-CN" w:bidi="ar"/>
          </w:rPr>
          <w:t>.</w:t>
        </w:r>
      </w:ins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  <w:t>The AP TB PPDU Response field indicates whether an AP supports a TB PPDU response to a preceding Trigger frame that is destined to that AP. A value of 1 in this field indicates that the AP supports a TB PPDU response to a Trigger frame that includes its AP ID value in the User Info field. A value of 0 in this field indicates that the AP does not support a TB PPDU response to a Trigger frame that includes its AP ID value in the User Info field.</w:t>
      </w:r>
    </w:p>
    <w:p>
      <w:pPr>
        <w:rPr>
          <w:ins w:id="29" w:author="Huang Chun" w:date="2025-04-09T15:36:42Z"/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  <w:t>NOTE:—The location of AP TB PPDU Response field in the MAPC element - TBD</w:t>
      </w:r>
    </w:p>
    <w:tbl>
      <w:tblPr>
        <w:tblStyle w:val="25"/>
        <w:tblW w:w="10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304"/>
        <w:gridCol w:w="1304"/>
        <w:gridCol w:w="1304"/>
        <w:gridCol w:w="1304"/>
        <w:gridCol w:w="1304"/>
        <w:gridCol w:w="1304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5" w:hRule="atLeast"/>
          <w:jc w:val="center"/>
          <w:ins w:id="30" w:author="Huang Chun" w:date="2025-04-09T15:36:54Z"/>
        </w:trPr>
        <w:tc>
          <w:tcPr>
            <w:tcW w:w="907" w:type="dxa"/>
          </w:tcPr>
          <w:p>
            <w:pPr>
              <w:ind w:left="210" w:hanging="180" w:hangingChars="100"/>
              <w:jc w:val="center"/>
              <w:rPr>
                <w:ins w:id="31" w:author="Huang Chun" w:date="2025-04-09T15:36:54Z"/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tcBorders>
              <w:bottom w:val="single" w:color="000000" w:sz="12" w:space="0"/>
            </w:tcBorders>
          </w:tcPr>
          <w:p>
            <w:pPr>
              <w:ind w:left="420" w:hanging="360" w:hangingChars="200"/>
              <w:jc w:val="center"/>
              <w:rPr>
                <w:ins w:id="32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ins w:id="33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ins w:id="34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ins w:id="35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ins w:id="36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ins w:id="37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ins w:id="38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  <w:ins w:id="39" w:author="Huang Chun" w:date="2025-04-09T15:36:54Z"/>
        </w:trPr>
        <w:tc>
          <w:tcPr>
            <w:tcW w:w="907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ins w:id="40" w:author="Huang Chun" w:date="2025-04-09T15:36:54Z"/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ins w:id="41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42" w:author="Huang Chun" w:date="2025-04-09T15:37:06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43" w:author="Huang Chun" w:date="2025-04-09T15:37:06Z">
                    <w:rPr>
                      <w:rFonts w:hint="eastAsia"/>
                    </w:rPr>
                  </w:rPrChange>
                </w:rPr>
                <w:t>Co-BF Coordinating  Support</w:t>
              </w:r>
            </w:ins>
          </w:p>
        </w:tc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ins w:id="44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45" w:author="Huang Chun" w:date="2025-04-09T15:37:15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46" w:author="Huang Chun" w:date="2025-04-09T15:37:15Z">
                    <w:rPr>
                      <w:rFonts w:hint="eastAsia"/>
                    </w:rPr>
                  </w:rPrChange>
                </w:rPr>
                <w:t>Co-BF  Coordinated Support</w:t>
              </w:r>
            </w:ins>
          </w:p>
        </w:tc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ins w:id="47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48" w:author="Huang Chun" w:date="2025-04-09T15:37:22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</w:rPr>
                <w:t xml:space="preserve">Co-SR </w:t>
              </w:r>
            </w:ins>
            <w:ins w:id="49" w:author="Huang Chun" w:date="2025-04-09T15:37:22Z">
              <w:r>
                <w:rPr>
                  <w:rFonts w:hint="eastAsia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</w:rPr>
                <w:t>Coordinating</w:t>
              </w:r>
            </w:ins>
            <w:ins w:id="50" w:author="Huang Chun" w:date="2025-04-09T15:37:22Z">
              <w:r>
                <w:rPr>
                  <w:rFonts w:hint="default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51" w:author="Huang Chun" w:date="2025-04-09T15:37:22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</w:rPr>
                <w:t xml:space="preserve"> Support</w:t>
              </w:r>
            </w:ins>
          </w:p>
        </w:tc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ins w:id="52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53" w:author="Huang Chun" w:date="2025-04-09T15:37:30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54" w:author="Huang Chun" w:date="2025-04-09T15:37:30Z">
                    <w:rPr>
                      <w:rFonts w:hint="eastAsia"/>
                    </w:rPr>
                  </w:rPrChange>
                </w:rPr>
                <w:t>Co-SR Coordinated Support</w:t>
              </w:r>
            </w:ins>
          </w:p>
        </w:tc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ins w:id="55" w:author="Huang Chun" w:date="2025-04-09T15:36:54Z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56" w:author="Huang Chun" w:date="2025-04-09T15:37:37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  <w:rPrChange w:id="57" w:author="Huang Chun" w:date="2025-04-09T15:37:40Z">
                    <w:rPr>
                      <w:rFonts w:hint="eastAsia"/>
                    </w:rPr>
                  </w:rPrChange>
                </w:rPr>
                <w:t>Co-TDMA Coordinating Support</w:t>
              </w:r>
            </w:ins>
          </w:p>
        </w:tc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ins w:id="58" w:author="Huang Chun" w:date="2025-04-09T15:36:54Z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59" w:author="Huang Chun" w:date="2025-04-09T15:37:46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</w:rPr>
                <w:t xml:space="preserve">Co-TDMA </w:t>
              </w:r>
            </w:ins>
            <w:ins w:id="60" w:author="Huang Chun" w:date="2025-04-09T15:37:46Z">
              <w:r>
                <w:rPr>
                  <w:rFonts w:hint="eastAsia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</w:rPr>
                <w:t>Coordinat</w:t>
              </w:r>
            </w:ins>
            <w:ins w:id="61" w:author="Huang Chun" w:date="2025-04-09T15:37:46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</w:rPr>
                <w:t>ed Support</w:t>
              </w:r>
            </w:ins>
          </w:p>
        </w:tc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ins w:id="62" w:author="Huang Chun" w:date="2025-04-09T15:36:54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63" w:author="Huang Chun" w:date="2025-04-09T15:37:5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</w:rPr>
                <w:t>Reserved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  <w:ins w:id="64" w:author="Huang Chun" w:date="2025-04-09T15:36:54Z"/>
        </w:trPr>
        <w:tc>
          <w:tcPr>
            <w:tcW w:w="907" w:type="dxa"/>
          </w:tcPr>
          <w:p>
            <w:pPr>
              <w:jc w:val="center"/>
              <w:rPr>
                <w:ins w:id="65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66" w:author="Huang Chun" w:date="2025-04-09T15:37:5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Bit</w:t>
              </w:r>
            </w:ins>
            <w:ins w:id="67" w:author="Huang Chun" w:date="2025-04-09T15:37:59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s</w:t>
              </w:r>
            </w:ins>
          </w:p>
        </w:tc>
        <w:tc>
          <w:tcPr>
            <w:tcW w:w="1304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ins w:id="68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69" w:author="Huang Chun" w:date="2025-04-09T15:38:00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304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ins w:id="70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71" w:author="Huang Chun" w:date="2025-04-09T15:38:01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304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ins w:id="72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73" w:author="Huang Chun" w:date="2025-04-09T15:38:02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304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ins w:id="74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75" w:author="Huang Chun" w:date="2025-04-09T15:38:03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304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ins w:id="76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77" w:author="Huang Chun" w:date="2025-04-09T15:38:0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304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ins w:id="78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79" w:author="Huang Chun" w:date="2025-04-09T15:38:0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304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ins w:id="80" w:author="Huang Chun" w:date="2025-04-09T15:36:54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ins w:id="81" w:author="Huang Chun" w:date="2025-04-09T15:38:06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T</w:t>
              </w:r>
            </w:ins>
            <w:ins w:id="82" w:author="Huang Chun" w:date="2025-04-09T15:38:0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BD</w:t>
              </w:r>
            </w:ins>
          </w:p>
        </w:tc>
      </w:tr>
    </w:tbl>
    <w:p>
      <w:pPr>
        <w:jc w:val="center"/>
        <w:rPr>
          <w:ins w:id="84" w:author="Huang Chun" w:date="2025-04-09T15:38:15Z"/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  <w:rPrChange w:id="85" w:author="Huang Chun" w:date="2025-04-09T15:38:43Z">
            <w:rPr>
              <w:ins w:id="86" w:author="Huang Chun" w:date="2025-04-09T15:38:15Z"/>
              <w:rFonts w:hint="eastAsia" w:ascii="Times New Roman" w:hAnsi="Times New Roman" w:eastAsia="宋体" w:cs="Times New Roman"/>
              <w:b w:val="0"/>
              <w:bCs w:val="0"/>
              <w:color w:val="000000"/>
              <w:sz w:val="20"/>
              <w:szCs w:val="20"/>
              <w:lang w:val="en-US" w:eastAsia="zh-CN" w:bidi="ar"/>
            </w:rPr>
          </w:rPrChange>
        </w:rPr>
        <w:pPrChange w:id="83" w:author="Huang Chun" w:date="2025-04-09T15:38:31Z">
          <w:pPr/>
        </w:pPrChange>
      </w:pPr>
      <w:ins w:id="87" w:author="Huang Chun" w:date="2025-04-09T15:38:36Z">
        <w:r>
          <w:rPr>
            <w:rFonts w:hint="eastAsia" w:ascii="Times New Roman" w:hAnsi="Times New Roman" w:eastAsia="宋体" w:cs="Times New Roman"/>
            <w:b/>
            <w:bCs/>
            <w:color w:val="000000"/>
            <w:sz w:val="20"/>
            <w:szCs w:val="20"/>
            <w:lang w:eastAsia="zh-CN" w:bidi="ar"/>
            <w:rPrChange w:id="88" w:author="Huang Chun" w:date="2025-04-09T15:38:43Z">
              <w:rPr>
                <w:rFonts w:hint="eastAsia"/>
              </w:rPr>
            </w:rPrChange>
          </w:rPr>
          <w:t>Figure 9-aa8 —UHR MAPC Capabilities Information field</w:t>
        </w:r>
      </w:ins>
    </w:p>
    <w:p>
      <w:pPr>
        <w:ind w:firstLine="0"/>
        <w:jc w:val="both"/>
        <w:rPr>
          <w:ins w:id="90" w:author="Huang Chun" w:date="2025-04-09T15:39:06Z"/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  <w:pPrChange w:id="89" w:author="Huang Chun" w:date="2025-04-09T15:39:05Z">
          <w:pPr/>
        </w:pPrChange>
      </w:pPr>
      <w:ins w:id="91" w:author="Huang Chun" w:date="2025-04-09T15:39:11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eastAsia="zh-CN" w:bidi="ar"/>
            <w:rPrChange w:id="92" w:author="Huang Chun" w:date="2025-04-09T15:39:11Z">
              <w:rPr>
                <w:rFonts w:hint="eastAsia"/>
              </w:rPr>
            </w:rPrChange>
          </w:rPr>
          <w:t>The subfields of the UHR MAPC Capabilities Information field are defined in Table 9-xxx (Subfields of the UHR MAPC Capabilities Information field).</w:t>
        </w:r>
      </w:ins>
    </w:p>
    <w:p>
      <w:pPr>
        <w:ind w:firstLine="0"/>
        <w:jc w:val="center"/>
        <w:rPr>
          <w:ins w:id="94" w:author="Huang Chun" w:date="2025-04-09T15:40:20Z"/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  <w:pPrChange w:id="93" w:author="Huang Chun" w:date="2025-04-09T15:39:22Z">
          <w:pPr/>
        </w:pPrChange>
      </w:pPr>
      <w:ins w:id="95" w:author="Huang Chun" w:date="2025-04-09T15:39:20Z">
        <w:r>
          <w:rPr>
            <w:rFonts w:hint="eastAsia" w:ascii="Times New Roman" w:hAnsi="Times New Roman" w:eastAsia="宋体" w:cs="Times New Roman"/>
            <w:b/>
            <w:bCs/>
            <w:color w:val="000000"/>
            <w:sz w:val="20"/>
            <w:szCs w:val="20"/>
            <w:lang w:eastAsia="zh-CN" w:bidi="ar"/>
            <w:rPrChange w:id="96" w:author="Huang Chun" w:date="2025-04-09T15:39:25Z">
              <w:rPr>
                <w:rFonts w:hint="eastAsia"/>
              </w:rPr>
            </w:rPrChange>
          </w:rPr>
          <w:t>Table 9-xxx—Subfields of the UHR MAPC Capabilities Information field</w:t>
        </w:r>
      </w:ins>
    </w:p>
    <w:tbl>
      <w:tblPr>
        <w:tblStyle w:val="2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97" w:author="Huang Chun" w:date="2025-04-09T15:42:45Z">
          <w:tblPr>
            <w:tblStyle w:val="25"/>
            <w:tblW w:w="0" w:type="auto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891"/>
        <w:gridCol w:w="3275"/>
        <w:gridCol w:w="2507"/>
        <w:tblGridChange w:id="98">
          <w:tblGrid>
            <w:gridCol w:w="2891"/>
            <w:gridCol w:w="2891"/>
            <w:gridCol w:w="2891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" w:author="Huang Chun" w:date="2025-04-09T15:42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2" w:hRule="atLeast"/>
          <w:jc w:val="center"/>
          <w:ins w:id="99" w:author="Huang Chun" w:date="2025-04-09T15:40:21Z"/>
          <w:trPrChange w:id="100" w:author="Huang Chun" w:date="2025-04-09T15:42:45Z">
            <w:trPr>
              <w:trHeight w:val="232" w:hRule="atLeast"/>
              <w:jc w:val="center"/>
            </w:trPr>
          </w:trPrChange>
        </w:trPr>
        <w:tc>
          <w:tcPr>
            <w:tcW w:w="28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  <w:tcPrChange w:id="101" w:author="Huang Chun" w:date="2025-04-09T15:42:45Z">
              <w:tcPr>
                <w:tcW w:w="2891" w:type="dxa"/>
                <w:tcBorders>
                  <w:top w:val="single" w:color="000000" w:sz="12" w:space="0"/>
                  <w:left w:val="single" w:color="000000" w:sz="12" w:space="0"/>
                  <w:bottom w:val="single" w:color="000000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ins w:id="102" w:author="Huang Chun" w:date="2025-04-09T15:40:21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103" w:author="Huang Chun" w:date="2025-04-09T15:40:38Z">
              <w:r>
                <w:rPr>
                  <w:rFonts w:hint="default" w:ascii="Times New Roman" w:hAnsi="Times New Roman" w:eastAsia="宋体" w:cs="Times New Roman"/>
                  <w:b/>
                  <w:bCs/>
                  <w:color w:val="000000"/>
                  <w:sz w:val="20"/>
                  <w:szCs w:val="20"/>
                  <w:lang w:eastAsia="zh-CN"/>
                  <w:rPrChange w:id="104" w:author="Huang Chun" w:date="2025-04-09T15:40:38Z">
                    <w:rPr>
                      <w:rFonts w:hint="eastAsia"/>
                    </w:rPr>
                  </w:rPrChange>
                </w:rPr>
                <w:t>Subfield</w:t>
              </w:r>
            </w:ins>
          </w:p>
        </w:tc>
        <w:tc>
          <w:tcPr>
            <w:tcW w:w="3275" w:type="dxa"/>
            <w:tcBorders>
              <w:top w:val="single" w:color="000000" w:sz="12" w:space="0"/>
              <w:bottom w:val="single" w:color="000000" w:sz="12" w:space="0"/>
            </w:tcBorders>
            <w:vAlign w:val="center"/>
            <w:tcPrChange w:id="105" w:author="Huang Chun" w:date="2025-04-09T15:42:45Z">
              <w:tcPr>
                <w:tcW w:w="2891" w:type="dxa"/>
                <w:tcBorders>
                  <w:top w:val="single" w:color="000000" w:sz="12" w:space="0"/>
                  <w:bottom w:val="single" w:color="000000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ins w:id="106" w:author="Huang Chun" w:date="2025-04-09T15:40:21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107" w:author="Huang Chun" w:date="2025-04-09T15:40:44Z">
              <w:r>
                <w:rPr>
                  <w:rFonts w:hint="default" w:ascii="Times New Roman" w:hAnsi="Times New Roman" w:eastAsia="宋体" w:cs="Times New Roman"/>
                  <w:b/>
                  <w:bCs/>
                  <w:color w:val="000000"/>
                  <w:sz w:val="20"/>
                  <w:szCs w:val="20"/>
                  <w:lang w:eastAsia="zh-CN"/>
                  <w:rPrChange w:id="108" w:author="Huang Chun" w:date="2025-04-09T15:40:44Z">
                    <w:rPr>
                      <w:rFonts w:hint="eastAsia"/>
                    </w:rPr>
                  </w:rPrChange>
                </w:rPr>
                <w:t>Definition</w:t>
              </w:r>
            </w:ins>
          </w:p>
        </w:tc>
        <w:tc>
          <w:tcPr>
            <w:tcW w:w="250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  <w:tcPrChange w:id="109" w:author="Huang Chun" w:date="2025-04-09T15:42:45Z">
              <w:tcPr>
                <w:tcW w:w="2891" w:type="dxa"/>
                <w:tcBorders>
                  <w:top w:val="single" w:color="000000" w:sz="12" w:space="0"/>
                  <w:bottom w:val="single" w:color="000000" w:sz="12" w:space="0"/>
                  <w:right w:val="single" w:color="000000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ins w:id="110" w:author="Huang Chun" w:date="2025-04-09T15:40:21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111" w:author="Huang Chun" w:date="2025-04-09T15:40:55Z">
              <w:r>
                <w:rPr>
                  <w:rFonts w:hint="default" w:ascii="Times New Roman" w:hAnsi="Times New Roman" w:eastAsia="宋体" w:cs="Times New Roman"/>
                  <w:b/>
                  <w:bCs/>
                  <w:color w:val="000000"/>
                  <w:sz w:val="20"/>
                  <w:szCs w:val="20"/>
                  <w:lang w:eastAsia="zh-CN"/>
                  <w:rPrChange w:id="112" w:author="Huang Chun" w:date="2025-04-09T15:40:55Z">
                    <w:rPr>
                      <w:rFonts w:hint="eastAsia"/>
                    </w:rPr>
                  </w:rPrChange>
                </w:rPr>
                <w:t>Encoding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" w:author="Huang Chun" w:date="2025-04-09T15:42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98" w:hRule="atLeast"/>
          <w:jc w:val="center"/>
          <w:ins w:id="113" w:author="Huang Chun" w:date="2025-04-09T15:40:21Z"/>
          <w:trPrChange w:id="114" w:author="Huang Chun" w:date="2025-04-09T15:42:45Z">
            <w:trPr>
              <w:trHeight w:val="198" w:hRule="atLeast"/>
              <w:jc w:val="center"/>
            </w:trPr>
          </w:trPrChange>
        </w:trPr>
        <w:tc>
          <w:tcPr>
            <w:tcW w:w="2891" w:type="dxa"/>
            <w:tcBorders>
              <w:top w:val="single" w:color="000000" w:sz="12" w:space="0"/>
              <w:left w:val="single" w:color="000000" w:sz="12" w:space="0"/>
            </w:tcBorders>
            <w:vAlign w:val="center"/>
            <w:tcPrChange w:id="115" w:author="Huang Chun" w:date="2025-04-09T15:42:45Z">
              <w:tcPr>
                <w:tcW w:w="2891" w:type="dxa"/>
                <w:tcBorders>
                  <w:top w:val="single" w:color="000000" w:sz="12" w:space="0"/>
                  <w:lef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116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  <w:rPrChange w:id="117" w:author="Huang Chun" w:date="2025-04-09T16:03:56Z">
                  <w:rPr>
                    <w:ins w:id="118" w:author="Huang Chun" w:date="2025-04-09T15:40:21Z"/>
                    <w:rFonts w:hint="default" w:ascii="Times New Roman" w:hAnsi="Times New Roman" w:eastAsia="宋体" w:cs="Times New Roman"/>
                    <w:b w:val="0"/>
                    <w:bCs w:val="0"/>
                    <w:i w:val="0"/>
                    <w:iCs w:val="0"/>
                    <w:color w:val="00000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  <w:ins w:id="119" w:author="Huang Chun" w:date="2025-04-09T15:43:05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120" w:author="Huang Chun" w:date="2025-04-09T16:03:56Z">
                    <w:rPr>
                      <w:rFonts w:hint="default" w:ascii="Times New Roman" w:hAnsi="Times New Roman" w:eastAsia="宋体" w:cs="Times New Roman"/>
                      <w:color w:val="000000"/>
                      <w:sz w:val="18"/>
                      <w:szCs w:val="18"/>
                      <w:lang w:eastAsia="zh-CN"/>
                    </w:rPr>
                  </w:rPrChange>
                </w:rPr>
                <w:t>Co-BF Coordinating  Support</w:t>
              </w:r>
            </w:ins>
          </w:p>
        </w:tc>
        <w:tc>
          <w:tcPr>
            <w:tcW w:w="3275" w:type="dxa"/>
            <w:tcBorders>
              <w:top w:val="single" w:color="000000" w:sz="12" w:space="0"/>
            </w:tcBorders>
            <w:vAlign w:val="center"/>
            <w:tcPrChange w:id="121" w:author="Huang Chun" w:date="2025-04-09T15:42:45Z">
              <w:tcPr>
                <w:tcW w:w="2891" w:type="dxa"/>
                <w:tcBorders>
                  <w:top w:val="single" w:color="000000" w:sz="12" w:space="0"/>
                </w:tcBorders>
                <w:vAlign w:val="center"/>
              </w:tcPr>
            </w:tcPrChange>
          </w:tcPr>
          <w:p>
            <w:pPr>
              <w:spacing w:line="240" w:lineRule="auto"/>
              <w:jc w:val="left"/>
              <w:rPr>
                <w:ins w:id="122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123" w:author="Huang Chun" w:date="2025-04-09T15:42:38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124" w:author="Huang Chun" w:date="2025-04-09T15:42:38Z">
                    <w:rPr>
                      <w:rFonts w:hint="eastAsia"/>
                    </w:rPr>
                  </w:rPrChange>
                </w:rPr>
                <w:t xml:space="preserve">Indicates support for operation as a </w:t>
              </w:r>
            </w:ins>
            <w:ins w:id="125" w:author="Huang Chun" w:date="2025-04-09T15:43:34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</w:rPr>
                <w:t xml:space="preserve"> </w:t>
              </w:r>
            </w:ins>
            <w:ins w:id="126" w:author="Huang Chun" w:date="2025-04-09T15:43:36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val="en-US" w:eastAsia="zh-CN"/>
                </w:rPr>
                <w:t>c</w:t>
              </w:r>
            </w:ins>
            <w:ins w:id="127" w:author="Huang Chun" w:date="2025-04-09T15:43:34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</w:rPr>
                <w:t>oordinating</w:t>
              </w:r>
            </w:ins>
            <w:ins w:id="128" w:author="Huang Chun" w:date="2025-04-09T15:42:38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129" w:author="Huang Chun" w:date="2025-04-09T15:42:38Z">
                    <w:rPr>
                      <w:rFonts w:hint="eastAsia"/>
                    </w:rPr>
                  </w:rPrChange>
                </w:rPr>
                <w:t xml:space="preserve"> AP in Co-BF  (see 37.8.2.1 (Coordinated beamforming)).</w:t>
              </w:r>
            </w:ins>
          </w:p>
        </w:tc>
        <w:tc>
          <w:tcPr>
            <w:tcW w:w="2507" w:type="dxa"/>
            <w:tcBorders>
              <w:top w:val="single" w:color="000000" w:sz="12" w:space="0"/>
              <w:right w:val="single" w:color="000000" w:sz="12" w:space="0"/>
            </w:tcBorders>
            <w:vAlign w:val="center"/>
            <w:tcPrChange w:id="130" w:author="Huang Chun" w:date="2025-04-09T15:42:45Z">
              <w:tcPr>
                <w:tcW w:w="2891" w:type="dxa"/>
                <w:tcBorders>
                  <w:top w:val="single" w:color="000000" w:sz="12" w:space="0"/>
                  <w:righ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131" w:author="Huang Chun" w:date="2025-04-09T15:42:56Z"/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  <w:rPrChange w:id="132" w:author="Huang Chun" w:date="2025-04-09T15:42:56Z">
                  <w:rPr>
                    <w:ins w:id="133" w:author="Huang Chun" w:date="2025-04-09T15:42:56Z"/>
                    <w:rFonts w:hint="eastAsia"/>
                  </w:rPr>
                </w:rPrChange>
              </w:rPr>
            </w:pPr>
            <w:ins w:id="134" w:author="Huang Chun" w:date="2025-04-09T15:42:56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135" w:author="Huang Chun" w:date="2025-04-09T15:42:56Z">
                    <w:rPr>
                      <w:rFonts w:hint="eastAsia"/>
                    </w:rPr>
                  </w:rPrChange>
                </w:rPr>
                <w:t>Set to 0 if not supported.</w:t>
              </w:r>
            </w:ins>
          </w:p>
          <w:p>
            <w:pPr>
              <w:jc w:val="left"/>
              <w:rPr>
                <w:ins w:id="136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137" w:author="Huang Chun" w:date="2025-04-09T15:42:56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138" w:author="Huang Chun" w:date="2025-04-09T15:42:56Z">
                    <w:rPr>
                      <w:rFonts w:hint="eastAsia"/>
                    </w:rPr>
                  </w:rPrChange>
                </w:rPr>
                <w:t>Set to 1 if supported.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" w:author="Huang Chun" w:date="2025-04-09T15:42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ins w:id="139" w:author="Huang Chun" w:date="2025-04-09T15:40:21Z"/>
          <w:trPrChange w:id="140" w:author="Huang Chun" w:date="2025-04-09T15:42:45Z">
            <w:trPr>
              <w:trHeight w:val="90" w:hRule="atLeast"/>
              <w:jc w:val="center"/>
            </w:trPr>
          </w:trPrChange>
        </w:trPr>
        <w:tc>
          <w:tcPr>
            <w:tcW w:w="2891" w:type="dxa"/>
            <w:tcBorders>
              <w:left w:val="single" w:color="000000" w:sz="12" w:space="0"/>
            </w:tcBorders>
            <w:vAlign w:val="center"/>
            <w:tcPrChange w:id="141" w:author="Huang Chun" w:date="2025-04-09T15:42:45Z">
              <w:tcPr>
                <w:tcW w:w="2891" w:type="dxa"/>
                <w:tcBorders>
                  <w:lef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142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single"/>
                <w:vertAlign w:val="baseline"/>
                <w:lang w:val="en-US" w:eastAsia="zh-CN"/>
                <w:rPrChange w:id="143" w:author="Huang Chun" w:date="2025-04-09T16:03:56Z">
                  <w:rPr>
                    <w:ins w:id="144" w:author="Huang Chun" w:date="2025-04-09T15:40:21Z"/>
                    <w:rFonts w:hint="default" w:ascii="Times New Roman" w:hAnsi="Times New Roman" w:eastAsia="宋体" w:cs="Times New Roman"/>
                    <w:b w:val="0"/>
                    <w:bCs w:val="0"/>
                    <w:i w:val="0"/>
                    <w:iCs w:val="0"/>
                    <w:color w:val="000000"/>
                    <w:sz w:val="21"/>
                    <w:szCs w:val="21"/>
                    <w:u w:val="single"/>
                    <w:vertAlign w:val="baseline"/>
                    <w:lang w:val="en-US" w:eastAsia="zh-CN"/>
                  </w:rPr>
                </w:rPrChange>
              </w:rPr>
            </w:pPr>
            <w:ins w:id="145" w:author="Huang Chun" w:date="2025-04-09T15:43:10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146" w:author="Huang Chun" w:date="2025-04-09T16:03:56Z">
                    <w:rPr>
                      <w:rFonts w:hint="default" w:ascii="Times New Roman" w:hAnsi="Times New Roman" w:eastAsia="宋体" w:cs="Times New Roman"/>
                      <w:color w:val="000000"/>
                      <w:sz w:val="18"/>
                      <w:szCs w:val="18"/>
                      <w:lang w:eastAsia="zh-CN"/>
                    </w:rPr>
                  </w:rPrChange>
                </w:rPr>
                <w:t>Co-BF  Coordinated Support</w:t>
              </w:r>
            </w:ins>
          </w:p>
        </w:tc>
        <w:tc>
          <w:tcPr>
            <w:tcW w:w="3275" w:type="dxa"/>
            <w:vAlign w:val="center"/>
            <w:tcPrChange w:id="147" w:author="Huang Chun" w:date="2025-04-09T15:42:45Z">
              <w:tcPr>
                <w:tcW w:w="2891" w:type="dxa"/>
                <w:vAlign w:val="center"/>
              </w:tcPr>
            </w:tcPrChange>
          </w:tcPr>
          <w:p>
            <w:pPr>
              <w:jc w:val="left"/>
              <w:rPr>
                <w:ins w:id="148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single"/>
                <w:vertAlign w:val="baseline"/>
                <w:lang w:val="en-US" w:eastAsia="zh-CN"/>
              </w:rPr>
            </w:pPr>
            <w:ins w:id="149" w:author="Huang Chun" w:date="2025-04-09T15:43:17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u w:val="single"/>
                  <w:lang w:eastAsia="zh-CN"/>
                  <w:rPrChange w:id="150" w:author="Huang Chun" w:date="2025-04-09T15:43:17Z">
                    <w:rPr>
                      <w:rFonts w:hint="eastAsia"/>
                    </w:rPr>
                  </w:rPrChange>
                </w:rPr>
                <w:t xml:space="preserve">Indicates support for operation as a </w:t>
              </w:r>
            </w:ins>
            <w:ins w:id="151" w:author="Huang Chun" w:date="2025-04-09T15:43:45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val="en-US" w:eastAsia="zh-CN"/>
                </w:rPr>
                <w:t>c</w:t>
              </w:r>
            </w:ins>
            <w:ins w:id="152" w:author="Huang Chun" w:date="2025-04-09T15:43:43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</w:rPr>
                <w:t>oordinated</w:t>
              </w:r>
            </w:ins>
            <w:ins w:id="153" w:author="Huang Chun" w:date="2025-04-09T15:43:17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u w:val="single"/>
                  <w:lang w:eastAsia="zh-CN"/>
                  <w:rPrChange w:id="154" w:author="Huang Chun" w:date="2025-04-09T15:43:17Z">
                    <w:rPr>
                      <w:rFonts w:hint="eastAsia"/>
                    </w:rPr>
                  </w:rPrChange>
                </w:rPr>
                <w:t xml:space="preserve"> AP in Co-BF  (see 37.8.2.1 (Coordinated beamforming)).</w:t>
              </w:r>
            </w:ins>
          </w:p>
        </w:tc>
        <w:tc>
          <w:tcPr>
            <w:tcW w:w="2507" w:type="dxa"/>
            <w:tcBorders>
              <w:right w:val="single" w:color="000000" w:sz="12" w:space="0"/>
            </w:tcBorders>
            <w:vAlign w:val="center"/>
            <w:tcPrChange w:id="155" w:author="Huang Chun" w:date="2025-04-09T15:42:45Z">
              <w:tcPr>
                <w:tcW w:w="2891" w:type="dxa"/>
                <w:tcBorders>
                  <w:righ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156" w:author="Huang Chun" w:date="2025-04-09T15:43:24Z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ins w:id="157" w:author="Huang Chun" w:date="2025-04-09T15:43:24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0 if not supported.</w:t>
              </w:r>
            </w:ins>
          </w:p>
          <w:p>
            <w:pPr>
              <w:jc w:val="left"/>
              <w:rPr>
                <w:ins w:id="158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single"/>
                <w:vertAlign w:val="baseline"/>
                <w:lang w:val="en-US" w:eastAsia="zh-CN"/>
              </w:rPr>
            </w:pPr>
            <w:ins w:id="159" w:author="Huang Chun" w:date="2025-04-09T15:43:24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1 if supported</w:t>
              </w:r>
            </w:ins>
            <w:ins w:id="160" w:author="Huang Chun" w:date="2025-04-09T15:43:2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" w:author="Huang Chun" w:date="2025-04-09T15:42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ins w:id="161" w:author="Huang Chun" w:date="2025-04-09T15:40:21Z"/>
          <w:trPrChange w:id="162" w:author="Huang Chun" w:date="2025-04-09T15:42:45Z">
            <w:trPr>
              <w:trHeight w:val="90" w:hRule="atLeast"/>
              <w:jc w:val="center"/>
            </w:trPr>
          </w:trPrChange>
        </w:trPr>
        <w:tc>
          <w:tcPr>
            <w:tcW w:w="2891" w:type="dxa"/>
            <w:tcBorders>
              <w:left w:val="single" w:color="000000" w:sz="12" w:space="0"/>
            </w:tcBorders>
            <w:vAlign w:val="center"/>
            <w:tcPrChange w:id="163" w:author="Huang Chun" w:date="2025-04-09T15:42:45Z">
              <w:tcPr>
                <w:tcW w:w="2891" w:type="dxa"/>
                <w:tcBorders>
                  <w:lef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164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single"/>
                <w:vertAlign w:val="baseline"/>
                <w:lang w:val="en-US" w:eastAsia="zh-CN"/>
                <w:rPrChange w:id="165" w:author="Huang Chun" w:date="2025-04-09T16:03:56Z">
                  <w:rPr>
                    <w:ins w:id="166" w:author="Huang Chun" w:date="2025-04-09T15:40:21Z"/>
                    <w:rFonts w:hint="default" w:ascii="Times New Roman" w:hAnsi="Times New Roman" w:eastAsia="宋体" w:cs="Times New Roman"/>
                    <w:b w:val="0"/>
                    <w:bCs w:val="0"/>
                    <w:i w:val="0"/>
                    <w:iCs w:val="0"/>
                    <w:color w:val="000000"/>
                    <w:sz w:val="21"/>
                    <w:szCs w:val="21"/>
                    <w:u w:val="single"/>
                    <w:vertAlign w:val="baseline"/>
                    <w:lang w:val="en-US" w:eastAsia="zh-CN"/>
                  </w:rPr>
                </w:rPrChange>
              </w:rPr>
            </w:pPr>
            <w:ins w:id="167" w:author="Huang Chun" w:date="2025-04-09T15:43:5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  <w:rPrChange w:id="168" w:author="Huang Chun" w:date="2025-04-09T16:03:56Z"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 xml:space="preserve">Co-SR </w:t>
              </w:r>
            </w:ins>
            <w:ins w:id="169" w:author="Huang Chun" w:date="2025-04-09T15:43:54Z">
              <w:r>
                <w:rPr>
                  <w:rFonts w:hint="eastAsia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  <w:rPrChange w:id="170" w:author="Huang Chun" w:date="2025-04-09T16:03:56Z"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</w:rPrChange>
                </w:rPr>
                <w:t>Coordinating</w:t>
              </w:r>
            </w:ins>
            <w:ins w:id="171" w:author="Huang Chun" w:date="2025-04-09T15:43:54Z">
              <w:r>
                <w:rPr>
                  <w:rFonts w:hint="default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  <w:rPrChange w:id="172" w:author="Huang Chun" w:date="2025-04-09T16:03:56Z"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</w:rPrChange>
                </w:rPr>
                <w:t xml:space="preserve"> </w:t>
              </w:r>
            </w:ins>
            <w:ins w:id="173" w:author="Huang Chun" w:date="2025-04-09T15:43:5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  <w:rPrChange w:id="174" w:author="Huang Chun" w:date="2025-04-09T16:03:56Z"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 xml:space="preserve"> Support</w:t>
              </w:r>
            </w:ins>
          </w:p>
        </w:tc>
        <w:tc>
          <w:tcPr>
            <w:tcW w:w="3275" w:type="dxa"/>
            <w:vAlign w:val="center"/>
            <w:tcPrChange w:id="175" w:author="Huang Chun" w:date="2025-04-09T15:42:45Z">
              <w:tcPr>
                <w:tcW w:w="2891" w:type="dxa"/>
                <w:vAlign w:val="center"/>
              </w:tcPr>
            </w:tcPrChange>
          </w:tcPr>
          <w:p>
            <w:pPr>
              <w:jc w:val="left"/>
              <w:rPr>
                <w:ins w:id="176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single"/>
                <w:vertAlign w:val="baseline"/>
                <w:lang w:val="en-US" w:eastAsia="zh-CN"/>
              </w:rPr>
            </w:pPr>
            <w:ins w:id="177" w:author="Huang Chun" w:date="2025-04-09T15:44:18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 xml:space="preserve">Indicates support for operation as </w:t>
              </w:r>
            </w:ins>
            <w:ins w:id="178" w:author="Huang Chun" w:date="2025-04-09T15:44:1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a</w:t>
              </w:r>
            </w:ins>
            <w:ins w:id="179" w:author="Huang Chun" w:date="2025-04-09T15:44:1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180" w:author="Huang Chun" w:date="2025-04-09T15:44:28Z">
              <w:r>
                <w:rPr>
                  <w:rFonts w:hint="eastAsia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</w:rPr>
                <w:t>c</w:t>
              </w:r>
            </w:ins>
            <w:ins w:id="181" w:author="Huang Chun" w:date="2025-04-09T15:44:25Z">
              <w:r>
                <w:rPr>
                  <w:rFonts w:hint="eastAsia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</w:rPr>
                <w:t>oordinating</w:t>
              </w:r>
            </w:ins>
            <w:ins w:id="182" w:author="Huang Chun" w:date="2025-04-09T15:44:1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 xml:space="preserve"> AP in Co-SR  </w:t>
              </w:r>
            </w:ins>
            <w:ins w:id="183" w:author="Huang Chun" w:date="2025-04-09T15:44:18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 xml:space="preserve">(see </w:t>
              </w:r>
            </w:ins>
            <w:ins w:id="184" w:author="Huang Chun" w:date="2025-04-09T15:44:1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3</w:t>
              </w:r>
            </w:ins>
            <w:ins w:id="185" w:author="Huang Chun" w:date="2025-04-09T15:44:1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>7.8.2.2</w:t>
              </w:r>
            </w:ins>
            <w:ins w:id="186" w:author="Huang Chun" w:date="2025-04-09T15:44:18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 xml:space="preserve"> (</w:t>
              </w:r>
            </w:ins>
            <w:ins w:id="187" w:author="Huang Chun" w:date="2025-04-09T15:44:1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C</w:t>
              </w:r>
            </w:ins>
            <w:ins w:id="188" w:author="Huang Chun" w:date="2025-04-09T15:44:1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>oordinated Spatial reuse</w:t>
              </w:r>
            </w:ins>
            <w:ins w:id="189" w:author="Huang Chun" w:date="2025-04-09T15:44:18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)).</w:t>
              </w:r>
            </w:ins>
          </w:p>
        </w:tc>
        <w:tc>
          <w:tcPr>
            <w:tcW w:w="2507" w:type="dxa"/>
            <w:tcBorders>
              <w:right w:val="single" w:color="000000" w:sz="12" w:space="0"/>
            </w:tcBorders>
            <w:vAlign w:val="center"/>
            <w:tcPrChange w:id="190" w:author="Huang Chun" w:date="2025-04-09T15:42:45Z">
              <w:tcPr>
                <w:tcW w:w="2891" w:type="dxa"/>
                <w:tcBorders>
                  <w:righ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191" w:author="Huang Chun" w:date="2025-04-09T15:44:59Z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ins w:id="192" w:author="Huang Chun" w:date="2025-04-09T15:44:59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0 if not supported.</w:t>
              </w:r>
            </w:ins>
          </w:p>
          <w:p>
            <w:pPr>
              <w:jc w:val="left"/>
              <w:rPr>
                <w:ins w:id="193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single"/>
                <w:vertAlign w:val="baseline"/>
                <w:lang w:val="en-US" w:eastAsia="zh-CN"/>
              </w:rPr>
            </w:pPr>
            <w:ins w:id="194" w:author="Huang Chun" w:date="2025-04-09T15:44:59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1 if supported</w:t>
              </w:r>
            </w:ins>
            <w:ins w:id="195" w:author="Huang Chun" w:date="2025-04-09T15:44:59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7" w:author="Huang Chun" w:date="2025-04-09T15:42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ins w:id="196" w:author="Huang Chun" w:date="2025-04-09T15:40:21Z"/>
          <w:trPrChange w:id="197" w:author="Huang Chun" w:date="2025-04-09T15:42:45Z">
            <w:trPr>
              <w:trHeight w:val="90" w:hRule="atLeast"/>
              <w:jc w:val="center"/>
            </w:trPr>
          </w:trPrChange>
        </w:trPr>
        <w:tc>
          <w:tcPr>
            <w:tcW w:w="2891" w:type="dxa"/>
            <w:tcBorders>
              <w:left w:val="single" w:color="000000" w:sz="12" w:space="0"/>
            </w:tcBorders>
            <w:vAlign w:val="center"/>
            <w:tcPrChange w:id="198" w:author="Huang Chun" w:date="2025-04-09T15:42:45Z">
              <w:tcPr>
                <w:tcW w:w="2891" w:type="dxa"/>
                <w:tcBorders>
                  <w:lef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199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  <w:rPrChange w:id="200" w:author="Huang Chun" w:date="2025-04-09T16:03:56Z">
                  <w:rPr>
                    <w:ins w:id="201" w:author="Huang Chun" w:date="2025-04-09T15:40:21Z"/>
                    <w:rFonts w:hint="default" w:ascii="Times New Roman" w:hAnsi="Times New Roman" w:eastAsia="宋体" w:cs="Times New Roman"/>
                    <w:b w:val="0"/>
                    <w:bCs w:val="0"/>
                    <w:i w:val="0"/>
                    <w:iCs w:val="0"/>
                    <w:color w:val="00000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  <w:ins w:id="202" w:author="Huang Chun" w:date="2025-04-09T15:44:00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203" w:author="Huang Chun" w:date="2025-04-09T16:03:56Z">
                    <w:rPr>
                      <w:rFonts w:hint="default" w:ascii="Times New Roman" w:hAnsi="Times New Roman" w:eastAsia="宋体" w:cs="Times New Roman"/>
                      <w:color w:val="000000"/>
                      <w:sz w:val="18"/>
                      <w:szCs w:val="18"/>
                      <w:lang w:eastAsia="zh-CN"/>
                    </w:rPr>
                  </w:rPrChange>
                </w:rPr>
                <w:t>Co-SR Coordinated Suppor</w:t>
              </w:r>
            </w:ins>
            <w:ins w:id="204" w:author="Huang Chun" w:date="2025-04-09T15:44:36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val="en-US" w:eastAsia="zh-CN"/>
                  <w:rPrChange w:id="205" w:author="Huang Chun" w:date="2025-04-09T16:03:56Z">
                    <w:rPr>
                      <w:rFonts w:hint="eastAsia" w:ascii="Times New Roman" w:hAnsi="Times New Roman" w:eastAsia="宋体" w:cs="Times New Roman"/>
                      <w:color w:val="000000"/>
                      <w:sz w:val="18"/>
                      <w:szCs w:val="18"/>
                      <w:lang w:val="en-US" w:eastAsia="zh-CN"/>
                    </w:rPr>
                  </w:rPrChange>
                </w:rPr>
                <w:t>t</w:t>
              </w:r>
            </w:ins>
          </w:p>
        </w:tc>
        <w:tc>
          <w:tcPr>
            <w:tcW w:w="3275" w:type="dxa"/>
            <w:vAlign w:val="center"/>
            <w:tcPrChange w:id="206" w:author="Huang Chun" w:date="2025-04-09T15:42:45Z">
              <w:tcPr>
                <w:tcW w:w="2891" w:type="dxa"/>
                <w:vAlign w:val="center"/>
              </w:tcPr>
            </w:tcPrChange>
          </w:tcPr>
          <w:p>
            <w:pPr>
              <w:jc w:val="left"/>
              <w:rPr>
                <w:ins w:id="207" w:author="Huang Chun" w:date="2025-04-09T15:40:21Z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208" w:author="Huang Chun" w:date="2025-04-09T15:45:18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209" w:author="Huang Chun" w:date="2025-04-09T15:45:18Z">
                    <w:rPr>
                      <w:rFonts w:hint="eastAsia"/>
                    </w:rPr>
                  </w:rPrChange>
                </w:rPr>
                <w:t xml:space="preserve">Indicates support for operation as a </w:t>
              </w:r>
            </w:ins>
            <w:ins w:id="210" w:author="Huang Chun" w:date="2025-04-09T15:45:28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</w:rPr>
                <w:t>c</w:t>
              </w:r>
            </w:ins>
            <w:ins w:id="211" w:author="Huang Chun" w:date="2025-04-09T15:45:29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</w:rPr>
                <w:t>oordinated</w:t>
              </w:r>
            </w:ins>
            <w:ins w:id="212" w:author="Huang Chun" w:date="2025-04-09T15:45:18Z">
              <w:r>
                <w:rPr>
                  <w:rFonts w:hint="default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213" w:author="Huang Chun" w:date="2025-04-09T15:45:18Z">
                    <w:rPr>
                      <w:rFonts w:hint="eastAsia"/>
                    </w:rPr>
                  </w:rPrChange>
                </w:rPr>
                <w:t xml:space="preserve"> AP in Co-SR  (see 37.8.2.2 (Coordinated Spatial reuse)).</w:t>
              </w:r>
            </w:ins>
          </w:p>
        </w:tc>
        <w:tc>
          <w:tcPr>
            <w:tcW w:w="2507" w:type="dxa"/>
            <w:tcBorders>
              <w:right w:val="single" w:color="000000" w:sz="12" w:space="0"/>
            </w:tcBorders>
            <w:vAlign w:val="center"/>
            <w:tcPrChange w:id="214" w:author="Huang Chun" w:date="2025-04-09T15:42:45Z">
              <w:tcPr>
                <w:tcW w:w="2891" w:type="dxa"/>
                <w:tcBorders>
                  <w:righ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215" w:author="Huang Chun" w:date="2025-04-09T15:45:00Z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ins w:id="216" w:author="Huang Chun" w:date="2025-04-09T15:45:00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0 if not supported.</w:t>
              </w:r>
            </w:ins>
          </w:p>
          <w:p>
            <w:pPr>
              <w:jc w:val="left"/>
              <w:rPr>
                <w:ins w:id="217" w:author="Huang Chun" w:date="2025-04-09T15:40:21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218" w:author="Huang Chun" w:date="2025-04-09T15:45:00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1 if supported</w:t>
              </w:r>
            </w:ins>
            <w:ins w:id="219" w:author="Huang Chun" w:date="2025-04-09T15:45:00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1" w:author="Huang Chun" w:date="2025-04-09T15:42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6" w:hRule="atLeast"/>
          <w:jc w:val="center"/>
          <w:ins w:id="220" w:author="Huang Chun" w:date="2025-04-09T15:40:21Z"/>
          <w:trPrChange w:id="221" w:author="Huang Chun" w:date="2025-04-09T15:42:45Z">
            <w:trPr>
              <w:trHeight w:val="496" w:hRule="atLeast"/>
              <w:jc w:val="center"/>
            </w:trPr>
          </w:trPrChange>
        </w:trPr>
        <w:tc>
          <w:tcPr>
            <w:tcW w:w="2891" w:type="dxa"/>
            <w:tcBorders>
              <w:left w:val="single" w:color="000000" w:sz="12" w:space="0"/>
            </w:tcBorders>
            <w:vAlign w:val="center"/>
            <w:tcPrChange w:id="222" w:author="Huang Chun" w:date="2025-04-09T15:42:45Z">
              <w:tcPr>
                <w:tcW w:w="2891" w:type="dxa"/>
                <w:tcBorders>
                  <w:lef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223" w:author="Huang Chun" w:date="2025-04-09T15:40:21Z"/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  <w:rPrChange w:id="224" w:author="Huang Chun" w:date="2025-04-09T16:03:56Z">
                  <w:rPr>
                    <w:ins w:id="225" w:author="Huang Chun" w:date="2025-04-09T15:40:21Z"/>
                    <w:rFonts w:hint="eastAsia" w:ascii="Times New Roman" w:hAnsi="Times New Roman" w:eastAsia="宋体" w:cs="Times New Roman"/>
                    <w:b w:val="0"/>
                    <w:bCs w:val="0"/>
                    <w:i w:val="0"/>
                    <w:iCs w:val="0"/>
                    <w:color w:val="000000"/>
                    <w:sz w:val="18"/>
                    <w:szCs w:val="18"/>
                    <w:vertAlign w:val="baseline"/>
                    <w:lang w:val="en-US" w:eastAsia="zh-CN"/>
                  </w:rPr>
                </w:rPrChange>
              </w:rPr>
            </w:pPr>
            <w:ins w:id="226" w:author="Huang Chun" w:date="2025-04-09T15:44:05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  <w:rPrChange w:id="227" w:author="Huang Chun" w:date="2025-04-09T16:03:56Z"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lang w:eastAsia="zh-CN"/>
                    </w:rPr>
                  </w:rPrChange>
                </w:rPr>
                <w:t>Co-TDMA Coordinating Support</w:t>
              </w:r>
            </w:ins>
          </w:p>
        </w:tc>
        <w:tc>
          <w:tcPr>
            <w:tcW w:w="3275" w:type="dxa"/>
            <w:vAlign w:val="center"/>
            <w:tcPrChange w:id="228" w:author="Huang Chun" w:date="2025-04-09T15:42:45Z">
              <w:tcPr>
                <w:tcW w:w="2891" w:type="dxa"/>
                <w:vAlign w:val="center"/>
              </w:tcPr>
            </w:tcPrChange>
          </w:tcPr>
          <w:p>
            <w:pPr>
              <w:jc w:val="left"/>
              <w:rPr>
                <w:ins w:id="229" w:author="Huang Chun" w:date="2025-04-09T15:40:21Z"/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230" w:author="Huang Chun" w:date="2025-04-09T15:45:38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231" w:author="Huang Chun" w:date="2025-04-09T15:45:38Z">
                    <w:rPr>
                      <w:rFonts w:hint="eastAsia"/>
                    </w:rPr>
                  </w:rPrChange>
                </w:rPr>
                <w:t xml:space="preserve">Indicates support for operation as a </w:t>
              </w:r>
            </w:ins>
            <w:ins w:id="232" w:author="Huang Chun" w:date="2025-04-10T14:37:36Z">
              <w:r>
                <w:rPr>
                  <w:rFonts w:hint="eastAsia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</w:rPr>
                <w:t>coordinating</w:t>
              </w:r>
            </w:ins>
            <w:ins w:id="233" w:author="Huang Chun" w:date="2025-04-09T15:45:38Z">
              <w:bookmarkStart w:id="2" w:name="_GoBack"/>
              <w:bookmarkEnd w:id="2"/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234" w:author="Huang Chun" w:date="2025-04-09T15:45:38Z">
                    <w:rPr>
                      <w:rFonts w:hint="eastAsia"/>
                    </w:rPr>
                  </w:rPrChange>
                </w:rPr>
                <w:t xml:space="preserve"> AP in Co-TDMA  (see 37.8.2.</w:t>
              </w:r>
            </w:ins>
            <w:ins w:id="235" w:author="Huang Chun" w:date="2025-04-09T15:46:25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</w:rPr>
                <w:t>3</w:t>
              </w:r>
            </w:ins>
            <w:ins w:id="236" w:author="Huang Chun" w:date="2025-04-09T15:45:38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  <w:rPrChange w:id="237" w:author="Huang Chun" w:date="2025-04-09T15:45:38Z">
                    <w:rPr>
                      <w:rFonts w:hint="eastAsia"/>
                    </w:rPr>
                  </w:rPrChange>
                </w:rPr>
                <w:t xml:space="preserve"> ( Coordinated time division multiple access)).</w:t>
              </w:r>
            </w:ins>
          </w:p>
        </w:tc>
        <w:tc>
          <w:tcPr>
            <w:tcW w:w="2507" w:type="dxa"/>
            <w:tcBorders>
              <w:right w:val="single" w:color="000000" w:sz="12" w:space="0"/>
            </w:tcBorders>
            <w:vAlign w:val="center"/>
            <w:tcPrChange w:id="238" w:author="Huang Chun" w:date="2025-04-09T15:42:45Z">
              <w:tcPr>
                <w:tcW w:w="2891" w:type="dxa"/>
                <w:tcBorders>
                  <w:righ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239" w:author="Huang Chun" w:date="2025-04-09T15:45:01Z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ins w:id="240" w:author="Huang Chun" w:date="2025-04-09T15:45:01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0 if not supported.</w:t>
              </w:r>
            </w:ins>
          </w:p>
          <w:p>
            <w:pPr>
              <w:jc w:val="left"/>
              <w:rPr>
                <w:ins w:id="241" w:author="Huang Chun" w:date="2025-04-09T15:40:21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242" w:author="Huang Chun" w:date="2025-04-09T15:45:01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1 if supported</w:t>
              </w:r>
            </w:ins>
            <w:ins w:id="243" w:author="Huang Chun" w:date="2025-04-09T15:45:01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5" w:author="Huang Chun" w:date="2025-04-09T15:42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ins w:id="244" w:author="Huang Chun" w:date="2025-04-09T15:40:21Z"/>
          <w:trPrChange w:id="245" w:author="Huang Chun" w:date="2025-04-09T15:42:45Z">
            <w:trPr>
              <w:trHeight w:val="90" w:hRule="atLeast"/>
              <w:jc w:val="center"/>
            </w:trPr>
          </w:trPrChange>
        </w:trPr>
        <w:tc>
          <w:tcPr>
            <w:tcW w:w="2891" w:type="dxa"/>
            <w:tcBorders>
              <w:left w:val="single" w:color="000000" w:sz="12" w:space="0"/>
              <w:bottom w:val="single" w:color="000000" w:sz="12" w:space="0"/>
            </w:tcBorders>
            <w:vAlign w:val="center"/>
            <w:tcPrChange w:id="246" w:author="Huang Chun" w:date="2025-04-09T15:42:45Z">
              <w:tcPr>
                <w:tcW w:w="2891" w:type="dxa"/>
                <w:tcBorders>
                  <w:left w:val="single" w:color="000000" w:sz="12" w:space="0"/>
                  <w:bottom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247" w:author="Huang Chun" w:date="2025-04-09T15:40:21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  <w:rPrChange w:id="248" w:author="Huang Chun" w:date="2025-04-09T16:03:56Z">
                  <w:rPr>
                    <w:ins w:id="249" w:author="Huang Chun" w:date="2025-04-09T15:40:21Z"/>
                    <w:rFonts w:hint="default" w:ascii="Times New Roman" w:hAnsi="Times New Roman" w:eastAsia="宋体" w:cs="Times New Roman"/>
                    <w:b/>
                    <w:bCs/>
                    <w:i w:val="0"/>
                    <w:iCs w:val="0"/>
                    <w:color w:val="00000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  <w:ins w:id="250" w:author="Huang Chun" w:date="2025-04-09T15:44:09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  <w:rPrChange w:id="251" w:author="Huang Chun" w:date="2025-04-09T16:03:56Z"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 xml:space="preserve">Co-TDMA </w:t>
              </w:r>
            </w:ins>
            <w:ins w:id="252" w:author="Huang Chun" w:date="2025-04-09T15:44:09Z">
              <w:r>
                <w:rPr>
                  <w:rFonts w:hint="eastAsia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  <w:rPrChange w:id="253" w:author="Huang Chun" w:date="2025-04-09T16:03:56Z"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</w:rPrChange>
                </w:rPr>
                <w:t>Coordinat</w:t>
              </w:r>
            </w:ins>
            <w:ins w:id="254" w:author="Huang Chun" w:date="2025-04-09T15:44:09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  <w:rPrChange w:id="255" w:author="Huang Chun" w:date="2025-04-09T16:03:56Z"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ed Support</w:t>
              </w:r>
            </w:ins>
          </w:p>
        </w:tc>
        <w:tc>
          <w:tcPr>
            <w:tcW w:w="3275" w:type="dxa"/>
            <w:tcBorders>
              <w:bottom w:val="single" w:color="000000" w:sz="12" w:space="0"/>
            </w:tcBorders>
            <w:vAlign w:val="center"/>
            <w:tcPrChange w:id="256" w:author="Huang Chun" w:date="2025-04-09T15:42:45Z">
              <w:tcPr>
                <w:tcW w:w="2891" w:type="dxa"/>
                <w:tcBorders>
                  <w:bottom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257" w:author="Huang Chun" w:date="2025-04-09T15:40:21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258" w:author="Huang Chun" w:date="2025-04-09T15:46:28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</w:rPr>
                <w:t xml:space="preserve">Indicates support for operation as a </w:t>
              </w:r>
            </w:ins>
            <w:ins w:id="259" w:author="Huang Chun" w:date="2025-04-09T15:46:37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val="en-US" w:eastAsia="zh-CN"/>
                </w:rPr>
                <w:t>c</w:t>
              </w:r>
            </w:ins>
            <w:ins w:id="260" w:author="Huang Chun" w:date="2025-04-09T15:46:41Z">
              <w:r>
                <w:rPr>
                  <w:rFonts w:hint="eastAsia" w:ascii="Times New Roman" w:hAnsi="Times New Roman" w:eastAsia="宋体" w:cs="Times New Roman"/>
                  <w:color w:val="auto"/>
                  <w:sz w:val="20"/>
                  <w:szCs w:val="20"/>
                  <w:lang w:val="en-US" w:eastAsia="zh-CN"/>
                </w:rPr>
                <w:t>oordinat</w:t>
              </w:r>
            </w:ins>
            <w:ins w:id="261" w:author="Huang Chun" w:date="2025-04-09T15:46:41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</w:rPr>
                <w:t>ed</w:t>
              </w:r>
            </w:ins>
            <w:ins w:id="262" w:author="Huang Chun" w:date="2025-04-09T15:46:42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</w:rPr>
                <w:t xml:space="preserve"> </w:t>
              </w:r>
            </w:ins>
            <w:ins w:id="263" w:author="Huang Chun" w:date="2025-04-09T15:46:47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0"/>
                  <w:szCs w:val="20"/>
                  <w:vertAlign w:val="baseline"/>
                  <w:lang w:val="en-US" w:eastAsia="zh-CN"/>
                </w:rPr>
                <w:t>AP</w:t>
              </w:r>
            </w:ins>
            <w:ins w:id="264" w:author="Huang Chun" w:date="2025-04-09T15:46:28Z">
              <w:r>
                <w:rPr>
                  <w:rFonts w:hint="eastAsia" w:ascii="Times New Roman" w:hAnsi="Times New Roman" w:eastAsia="宋体" w:cs="Times New Roman"/>
                  <w:color w:val="000000"/>
                  <w:sz w:val="20"/>
                  <w:szCs w:val="20"/>
                  <w:lang w:eastAsia="zh-CN"/>
                </w:rPr>
                <w:t xml:space="preserve"> in Co-TDMA  (see 37.8.2.3 ( Coordinated time division multiple access)).</w:t>
              </w:r>
            </w:ins>
          </w:p>
        </w:tc>
        <w:tc>
          <w:tcPr>
            <w:tcW w:w="2507" w:type="dxa"/>
            <w:tcBorders>
              <w:bottom w:val="single" w:color="000000" w:sz="12" w:space="0"/>
              <w:right w:val="single" w:color="000000" w:sz="12" w:space="0"/>
            </w:tcBorders>
            <w:vAlign w:val="center"/>
            <w:tcPrChange w:id="265" w:author="Huang Chun" w:date="2025-04-09T15:42:45Z">
              <w:tcPr>
                <w:tcW w:w="2891" w:type="dxa"/>
                <w:tcBorders>
                  <w:bottom w:val="single" w:color="000000" w:sz="12" w:space="0"/>
                  <w:right w:val="single" w:color="000000" w:sz="12" w:space="0"/>
                </w:tcBorders>
                <w:vAlign w:val="center"/>
              </w:tcPr>
            </w:tcPrChange>
          </w:tcPr>
          <w:p>
            <w:pPr>
              <w:jc w:val="left"/>
              <w:rPr>
                <w:ins w:id="266" w:author="Huang Chun" w:date="2025-04-09T15:45:02Z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ins w:id="267" w:author="Huang Chun" w:date="2025-04-09T15:45:02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0 if not supported.</w:t>
              </w:r>
            </w:ins>
          </w:p>
          <w:p>
            <w:pPr>
              <w:jc w:val="left"/>
              <w:rPr>
                <w:ins w:id="268" w:author="Huang Chun" w:date="2025-04-09T15:40:21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ins w:id="269" w:author="Huang Chun" w:date="2025-04-09T15:45:02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Set to 1 if supported</w:t>
              </w:r>
            </w:ins>
            <w:ins w:id="270" w:author="Huang Chun" w:date="2025-04-09T15:45:02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>.</w:t>
              </w:r>
            </w:ins>
          </w:p>
        </w:tc>
      </w:tr>
    </w:tbl>
    <w:p>
      <w:pPr>
        <w:ind w:firstLine="0"/>
        <w:jc w:val="center"/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  <w:rPrChange w:id="272" w:author="Huang Chun" w:date="2025-04-09T15:39:25Z">
            <w:rPr>
              <w:rFonts w:hint="eastAsia" w:ascii="Times New Roman" w:hAnsi="Times New Roman" w:eastAsia="宋体" w:cs="Times New Roman"/>
              <w:b w:val="0"/>
              <w:bCs w:val="0"/>
              <w:color w:val="000000"/>
              <w:sz w:val="20"/>
              <w:szCs w:val="20"/>
              <w:lang w:val="en-US" w:eastAsia="zh-CN" w:bidi="ar"/>
            </w:rPr>
          </w:rPrChange>
        </w:rPr>
        <w:pPrChange w:id="271" w:author="Huang Chun" w:date="2025-04-09T15:39:22Z">
          <w:pPr/>
        </w:pPrChange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  <w:t>9.6.7.55b MAPC Response frame format [Name and semantics are TBD]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sz w:val="20"/>
          <w:szCs w:val="20"/>
          <w:highlight w:val="yellow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0"/>
          <w:szCs w:val="20"/>
          <w:highlight w:val="yellow"/>
          <w:lang w:val="en-US" w:eastAsia="zh-CN" w:bidi="ar"/>
        </w:rPr>
        <w:t xml:space="preserve">TGbn Editor, please insert the following proposed changes in Section  </w:t>
      </w: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highlight w:val="yellow"/>
          <w:lang w:val="en-US" w:eastAsia="zh-CN" w:bidi="ar"/>
        </w:rPr>
        <w:t>9.6.7.55b</w:t>
      </w:r>
      <w:ins w:id="273" w:author="Huang Chun" w:date="2025-04-09T15:48:00Z">
        <w:r>
          <w:rPr>
            <w:rFonts w:hint="eastAsia" w:ascii="Times New Roman" w:hAnsi="Times New Roman" w:eastAsia="宋体" w:cs="Times New Roman"/>
            <w:b/>
            <w:bCs/>
            <w:i/>
            <w:iCs/>
            <w:color w:val="000000"/>
            <w:sz w:val="20"/>
            <w:szCs w:val="20"/>
            <w:highlight w:val="yellow"/>
            <w:lang w:val="en-US" w:eastAsia="zh-CN" w:bidi="ar"/>
          </w:rPr>
          <w:t xml:space="preserve"> </w:t>
        </w:r>
      </w:ins>
      <w:ins w:id="274" w:author="Huang Chun" w:date="2025-04-09T15:48:03Z">
        <w:r>
          <w:rPr>
            <w:rFonts w:hint="eastAsia" w:ascii="Times New Roman" w:hAnsi="Times New Roman" w:eastAsia="宋体" w:cs="Times New Roman"/>
            <w:b/>
            <w:bCs/>
            <w:i/>
            <w:iCs/>
            <w:color w:val="000000"/>
            <w:sz w:val="20"/>
            <w:szCs w:val="20"/>
            <w:highlight w:val="yellow"/>
            <w:lang w:val="en-US" w:eastAsia="zh-CN" w:bidi="ar"/>
          </w:rPr>
          <w:t>(</w:t>
        </w:r>
      </w:ins>
      <w:ins w:id="275" w:author="Huang Chun" w:date="2025-04-09T15:48:04Z">
        <w:r>
          <w:rPr>
            <w:rFonts w:hint="eastAsia" w:ascii="Times New Roman" w:hAnsi="Times New Roman" w:eastAsia="宋体" w:cs="Times New Roman"/>
            <w:b/>
            <w:bCs/>
            <w:i/>
            <w:iCs/>
            <w:color w:val="000000"/>
            <w:sz w:val="20"/>
            <w:szCs w:val="20"/>
            <w:highlight w:val="yellow"/>
            <w:lang w:val="en-US" w:eastAsia="zh-CN" w:bidi="ar"/>
          </w:rPr>
          <w:t>CID</w:t>
        </w:r>
      </w:ins>
      <w:ins w:id="276" w:author="Huang Chun" w:date="2025-04-09T15:48:05Z">
        <w:r>
          <w:rPr>
            <w:rFonts w:hint="eastAsia" w:ascii="Times New Roman" w:hAnsi="Times New Roman" w:eastAsia="宋体" w:cs="Times New Roman"/>
            <w:b/>
            <w:bCs/>
            <w:i/>
            <w:iCs/>
            <w:color w:val="000000"/>
            <w:sz w:val="20"/>
            <w:szCs w:val="20"/>
            <w:highlight w:val="yellow"/>
            <w:lang w:val="en-US" w:eastAsia="zh-CN" w:bidi="ar"/>
          </w:rPr>
          <w:t xml:space="preserve"> </w:t>
        </w:r>
      </w:ins>
      <w:ins w:id="277" w:author="Huang Chun" w:date="2025-04-09T15:48:06Z">
        <w:r>
          <w:rPr>
            <w:rFonts w:hint="eastAsia" w:ascii="Times New Roman" w:hAnsi="Times New Roman" w:eastAsia="宋体" w:cs="Times New Roman"/>
            <w:b/>
            <w:bCs/>
            <w:i/>
            <w:iCs/>
            <w:color w:val="000000"/>
            <w:sz w:val="20"/>
            <w:szCs w:val="20"/>
            <w:highlight w:val="yellow"/>
            <w:lang w:val="en-US" w:eastAsia="zh-CN" w:bidi="ar"/>
          </w:rPr>
          <w:t>#</w:t>
        </w:r>
      </w:ins>
      <w:ins w:id="278" w:author="Huang Chun" w:date="2025-04-09T15:48:07Z">
        <w:r>
          <w:rPr>
            <w:rFonts w:hint="eastAsia" w:ascii="Times New Roman" w:hAnsi="Times New Roman" w:eastAsia="宋体" w:cs="Times New Roman"/>
            <w:b/>
            <w:bCs/>
            <w:i/>
            <w:iCs/>
            <w:color w:val="000000"/>
            <w:sz w:val="20"/>
            <w:szCs w:val="20"/>
            <w:highlight w:val="yellow"/>
            <w:lang w:val="en-US" w:eastAsia="zh-CN" w:bidi="ar"/>
          </w:rPr>
          <w:t>1424</w:t>
        </w:r>
      </w:ins>
      <w:ins w:id="279" w:author="Huang Chun" w:date="2025-04-09T15:48:03Z">
        <w:r>
          <w:rPr>
            <w:rFonts w:hint="eastAsia" w:ascii="Times New Roman" w:hAnsi="Times New Roman" w:eastAsia="宋体" w:cs="Times New Roman"/>
            <w:b/>
            <w:bCs/>
            <w:i/>
            <w:iCs/>
            <w:color w:val="000000"/>
            <w:sz w:val="20"/>
            <w:szCs w:val="20"/>
            <w:highlight w:val="yellow"/>
            <w:lang w:val="en-US" w:eastAsia="zh-CN" w:bidi="ar"/>
          </w:rPr>
          <w:t>)</w:t>
        </w:r>
      </w:ins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0"/>
          <w:szCs w:val="20"/>
          <w:highlight w:val="yellow"/>
          <w:lang w:val="en-US" w:eastAsia="zh-CN" w:bidi="ar"/>
        </w:rPr>
        <w:t>:</w:t>
      </w:r>
    </w:p>
    <w:p>
      <w:pPr>
        <w:rPr>
          <w:ins w:id="280" w:author="Huang Chun" w:date="2025-04-09T15:49:29Z"/>
          <w:rFonts w:hint="default" w:ascii="Times New Roman" w:hAnsi="Times New Roman" w:eastAsia="Times New Roman" w:cs="Times New Roman"/>
          <w:bCs/>
          <w:sz w:val="20"/>
          <w:szCs w:val="20"/>
          <w:lang w:val="en-US" w:eastAsia="zh-CN"/>
        </w:rPr>
      </w:pPr>
      <w:ins w:id="281" w:author="Huang Chun" w:date="2025-04-09T15:48:16Z">
        <w:r>
          <w:rPr>
            <w:rFonts w:hint="default" w:ascii="Times New Roman" w:hAnsi="Times New Roman" w:eastAsia="Times New Roman" w:cs="Times New Roman"/>
            <w:bCs/>
            <w:sz w:val="20"/>
            <w:szCs w:val="20"/>
            <w:lang w:val="en-US" w:eastAsia="zh-CN"/>
          </w:rPr>
          <w:t>The MAPC Response frame is transmitted by the responder AP to accept or reject a request for an MAP coordination agreement negotiation procedure (37.8.1.3 MAPC agreement negotiation).  The format of MAPC Response frame Action field is defined in Figure 9-X (MAPC Response frame Action field format).</w:t>
        </w:r>
      </w:ins>
    </w:p>
    <w:tbl>
      <w:tblPr>
        <w:tblStyle w:val="24"/>
        <w:tblW w:w="7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7"/>
        <w:gridCol w:w="141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  <w:ins w:id="282" w:author="00351826" w:date="2025-04-03T18:12:21Z"/>
        </w:trPr>
        <w:tc>
          <w:tcPr>
            <w:tcW w:w="1417" w:type="dxa"/>
            <w:tcBorders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ins w:id="283" w:author="00351826" w:date="2025-04-03T18:12:21Z"/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20" w:after="0" w:line="208" w:lineRule="auto"/>
              <w:ind w:left="0" w:right="127"/>
              <w:jc w:val="center"/>
              <w:rPr>
                <w:ins w:id="284" w:author="00351826" w:date="2025-04-03T18:12:21Z"/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ins w:id="285" w:author="Huang Chun" w:date="2025-04-10T10:51:24Z">
              <w:r>
                <w:rPr>
                  <w:rFonts w:hint="eastAsia" w:ascii="Times New Roman" w:hAnsi="Times New Roman" w:eastAsia="Times New Roman" w:cs="Times New Roman"/>
                  <w:sz w:val="20"/>
                  <w:szCs w:val="20"/>
                  <w:rPrChange w:id="286" w:author="Huang Chun" w:date="2025-04-10T10:51:24Z">
                    <w:rPr>
                      <w:rFonts w:hint="eastAsia"/>
                    </w:rPr>
                  </w:rPrChange>
                </w:rPr>
                <w:t>Category</w:t>
              </w:r>
            </w:ins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autoSpaceDE/>
              <w:autoSpaceDN/>
              <w:spacing w:before="0" w:beforeLines="0" w:after="0" w:afterLines="0" w:line="240" w:lineRule="auto"/>
              <w:ind w:left="0" w:right="0" w:firstLine="0"/>
              <w:jc w:val="center"/>
              <w:rPr>
                <w:ins w:id="287" w:author="00351826" w:date="2025-04-03T18:12:21Z"/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ins w:id="288" w:author="Huang Chun" w:date="2025-04-09T15:51:41Z">
              <w:r>
                <w:rPr>
                  <w:rFonts w:hint="eastAsia" w:ascii="Times New Roman" w:hAnsi="Times New Roman" w:eastAsia="Times New Roman" w:cs="Times New Roman"/>
                  <w:sz w:val="20"/>
                  <w:szCs w:val="20"/>
                  <w:rPrChange w:id="289" w:author="Huang Chun" w:date="2025-04-09T15:51:41Z">
                    <w:rPr>
                      <w:rFonts w:hint="eastAsia"/>
                    </w:rPr>
                  </w:rPrChange>
                </w:rPr>
                <w:t>Public Action</w:t>
              </w:r>
            </w:ins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0" w:right="111"/>
              <w:jc w:val="center"/>
              <w:rPr>
                <w:ins w:id="290" w:author="00351826" w:date="2025-04-03T18:12:21Z"/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ins w:id="291" w:author="Huang Chun" w:date="2025-04-09T15:51:51Z">
              <w:r>
                <w:rPr>
                  <w:rFonts w:hint="default" w:ascii="Times New Roman" w:hAnsi="Times New Roman" w:eastAsia="宋体" w:cs="Times New Roman"/>
                  <w:sz w:val="20"/>
                  <w:szCs w:val="20"/>
                  <w:lang w:eastAsia="zh-CN"/>
                  <w:rPrChange w:id="292" w:author="Huang Chun" w:date="2025-04-09T15:51:51Z">
                    <w:rPr>
                      <w:rFonts w:hint="eastAsia"/>
                    </w:rPr>
                  </w:rPrChange>
                </w:rPr>
                <w:t>Status Code</w:t>
              </w:r>
            </w:ins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33" w:right="111"/>
              <w:jc w:val="center"/>
              <w:rPr>
                <w:ins w:id="293" w:author="00351826" w:date="2025-04-03T18:12:21Z"/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ins w:id="294" w:author="Huang Chun" w:date="2025-04-09T15:52:06Z">
              <w:r>
                <w:rPr>
                  <w:rFonts w:hint="default" w:ascii="Times New Roman" w:hAnsi="Times New Roman" w:eastAsia="宋体" w:cs="Times New Roman"/>
                  <w:sz w:val="20"/>
                  <w:szCs w:val="20"/>
                  <w:lang w:eastAsia="zh-CN"/>
                  <w:rPrChange w:id="295" w:author="Huang Chun" w:date="2025-04-09T15:52:06Z">
                    <w:rPr>
                      <w:rFonts w:hint="eastAsia"/>
                    </w:rPr>
                  </w:rPrChange>
                </w:rPr>
                <w:t>TBD</w:t>
              </w:r>
            </w:ins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  <w:ins w:id="296" w:author="00351826" w:date="2025-04-03T18:12:21Z"/>
        </w:trPr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before="61" w:after="0" w:line="164" w:lineRule="exact"/>
              <w:ind w:left="62"/>
              <w:rPr>
                <w:ins w:id="297" w:author="00351826" w:date="2025-04-03T18:12:21Z"/>
                <w:rFonts w:hint="default" w:ascii="Times New Roman" w:hAnsi="Times New Roman" w:eastAsia="SimSun" w:cs="Times New Roman"/>
                <w:sz w:val="20"/>
                <w:szCs w:val="20"/>
                <w:lang w:val="en-US" w:eastAsia="zh-CN"/>
              </w:rPr>
            </w:pPr>
            <w:ins w:id="298" w:author="Huang Chun" w:date="2025-04-09T15:51:09Z">
              <w:r>
                <w:rPr>
                  <w:rFonts w:hint="default" w:ascii="Times New Roman" w:hAnsi="Times New Roman" w:eastAsia="SimSun" w:cs="Times New Roman"/>
                  <w:sz w:val="20"/>
                  <w:szCs w:val="20"/>
                  <w:lang w:eastAsia="zh-CN"/>
                  <w:rPrChange w:id="299" w:author="Huang Chun" w:date="2025-04-09T15:51:09Z">
                    <w:rPr>
                      <w:rFonts w:hint="eastAsia"/>
                    </w:rPr>
                  </w:rPrChange>
                </w:rPr>
                <w:t>Octets:</w:t>
              </w:r>
            </w:ins>
          </w:p>
        </w:tc>
        <w:tc>
          <w:tcPr>
            <w:tcW w:w="1417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after="0" w:line="164" w:lineRule="exact"/>
              <w:ind w:right="621"/>
              <w:jc w:val="right"/>
              <w:rPr>
                <w:ins w:id="300" w:author="00351826" w:date="2025-04-03T18:12:21Z"/>
                <w:rFonts w:hint="eastAsia" w:ascii="Times New Roman" w:hAnsi="Times New Roman" w:eastAsia="SimSun" w:cs="Times New Roman"/>
                <w:sz w:val="20"/>
                <w:szCs w:val="20"/>
                <w:lang w:val="en-US" w:eastAsia="zh-CN"/>
              </w:rPr>
            </w:pPr>
            <w:ins w:id="301" w:author="Huang Chun" w:date="2025-04-09T15:51:16Z">
              <w:r>
                <w:rPr>
                  <w:rFonts w:hint="eastAsia" w:ascii="Times New Roman" w:hAnsi="Times New Roman" w:eastAsia="SimSun" w:cs="Times New Roman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1417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after="0" w:line="164" w:lineRule="exact"/>
              <w:ind w:right="622"/>
              <w:jc w:val="right"/>
              <w:rPr>
                <w:ins w:id="302" w:author="00351826" w:date="2025-04-03T18:12:21Z"/>
                <w:rFonts w:hint="eastAsia" w:ascii="Times New Roman" w:hAnsi="Times New Roman" w:eastAsia="SimSun" w:cs="Times New Roman"/>
                <w:sz w:val="20"/>
                <w:szCs w:val="20"/>
                <w:lang w:val="en-US" w:eastAsia="zh-CN"/>
              </w:rPr>
            </w:pPr>
            <w:ins w:id="303" w:author="Huang Chun" w:date="2025-04-09T15:51:17Z">
              <w:r>
                <w:rPr>
                  <w:rFonts w:hint="eastAsia" w:ascii="Times New Roman" w:hAnsi="Times New Roman" w:eastAsia="SimSun" w:cs="Times New Roman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1417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after="0" w:line="164" w:lineRule="exact"/>
              <w:ind w:left="23"/>
              <w:jc w:val="center"/>
              <w:rPr>
                <w:ins w:id="304" w:author="00351826" w:date="2025-04-03T18:12:21Z"/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ins w:id="305" w:author="Huang Chun" w:date="2025-04-09T15:51:19Z">
              <w:r>
                <w:rPr>
                  <w:rFonts w:hint="eastAsia" w:ascii="Times New Roman" w:hAnsi="Times New Roman" w:eastAsia="宋体" w:cs="Times New Roman"/>
                  <w:sz w:val="20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1417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after="0" w:line="164" w:lineRule="exact"/>
              <w:ind w:left="23"/>
              <w:jc w:val="center"/>
              <w:rPr>
                <w:ins w:id="306" w:author="00351826" w:date="2025-04-03T18:12:21Z"/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ins w:id="307" w:author="Huang Chun" w:date="2025-04-09T15:51:21Z">
              <w:r>
                <w:rPr>
                  <w:rFonts w:hint="eastAsia" w:ascii="Times New Roman" w:hAnsi="Times New Roman" w:eastAsia="宋体" w:cs="Times New Roman"/>
                  <w:sz w:val="20"/>
                  <w:szCs w:val="20"/>
                  <w:lang w:val="en-US" w:eastAsia="zh-CN"/>
                </w:rPr>
                <w:t>TBD</w:t>
              </w:r>
            </w:ins>
          </w:p>
        </w:tc>
      </w:tr>
    </w:tbl>
    <w:p>
      <w:pPr>
        <w:rPr>
          <w:ins w:id="308" w:author="Huang Chun" w:date="2025-04-09T15:49:08Z"/>
          <w:rFonts w:hint="default" w:ascii="Times New Roman" w:hAnsi="Times New Roman" w:eastAsia="Times New Roman" w:cs="Times New Roman"/>
          <w:bCs/>
          <w:sz w:val="20"/>
          <w:szCs w:val="20"/>
          <w:lang w:val="en-US" w:eastAsia="zh-CN"/>
        </w:rPr>
      </w:pPr>
    </w:p>
    <w:p>
      <w:pPr>
        <w:jc w:val="center"/>
        <w:rPr>
          <w:ins w:id="310" w:author="Huang Chun" w:date="2025-04-09T15:48:17Z"/>
          <w:rFonts w:hint="default" w:ascii="Times New Roman" w:hAnsi="Times New Roman" w:eastAsia="Times New Roman" w:cs="Times New Roman"/>
          <w:bCs/>
          <w:sz w:val="20"/>
          <w:szCs w:val="20"/>
          <w:lang w:val="en-US" w:eastAsia="zh-CN"/>
        </w:rPr>
        <w:pPrChange w:id="309" w:author="Huang Chun" w:date="2025-04-09T15:49:28Z">
          <w:pPr/>
        </w:pPrChange>
      </w:pPr>
      <w:ins w:id="311" w:author="Huang Chun" w:date="2025-04-09T15:49:26Z">
        <w:r>
          <w:rPr>
            <w:rFonts w:hint="default" w:ascii="Times New Roman" w:hAnsi="Times New Roman" w:eastAsia="Times New Roman" w:cs="Times New Roman"/>
            <w:bCs/>
            <w:sz w:val="20"/>
            <w:szCs w:val="20"/>
            <w:lang w:eastAsia="zh-CN"/>
            <w:rPrChange w:id="312" w:author="Huang Chun" w:date="2025-04-09T15:49:26Z">
              <w:rPr>
                <w:rFonts w:hint="eastAsia"/>
              </w:rPr>
            </w:rPrChange>
          </w:rPr>
          <w:t>Figure 9-X —MAPC Response frame Action field format</w:t>
        </w:r>
      </w:ins>
    </w:p>
    <w:p>
      <w:pPr>
        <w:rPr>
          <w:ins w:id="313" w:author="Huang Chun" w:date="2025-04-09T15:49:04Z"/>
          <w:rFonts w:hint="default" w:ascii="Times New Roman" w:hAnsi="Times New Roman" w:eastAsia="Times New Roman" w:cs="Times New Roman"/>
          <w:bCs/>
          <w:sz w:val="20"/>
          <w:szCs w:val="20"/>
          <w:lang w:eastAsia="zh-CN"/>
          <w:rPrChange w:id="314" w:author="Huang Chun" w:date="2025-04-09T15:49:04Z">
            <w:rPr>
              <w:ins w:id="315" w:author="Huang Chun" w:date="2025-04-09T15:49:04Z"/>
              <w:rFonts w:hint="eastAsia"/>
            </w:rPr>
          </w:rPrChange>
        </w:rPr>
      </w:pPr>
      <w:ins w:id="316" w:author="Huang Chun" w:date="2025-04-09T15:49:04Z">
        <w:r>
          <w:rPr>
            <w:rFonts w:hint="default" w:ascii="Times New Roman" w:hAnsi="Times New Roman" w:eastAsia="Times New Roman" w:cs="Times New Roman"/>
            <w:bCs/>
            <w:sz w:val="20"/>
            <w:szCs w:val="20"/>
            <w:lang w:eastAsia="zh-CN"/>
            <w:rPrChange w:id="317" w:author="Huang Chun" w:date="2025-04-09T15:49:04Z">
              <w:rPr>
                <w:rFonts w:hint="eastAsia"/>
              </w:rPr>
            </w:rPrChange>
          </w:rPr>
          <w:t>The Category field is defined in 9.4.1.11 (Action field).</w:t>
        </w:r>
      </w:ins>
    </w:p>
    <w:p>
      <w:pPr>
        <w:rPr>
          <w:ins w:id="318" w:author="Huang Chun" w:date="2025-04-09T15:49:04Z"/>
          <w:rFonts w:hint="default" w:ascii="Times New Roman" w:hAnsi="Times New Roman" w:eastAsia="Times New Roman" w:cs="Times New Roman"/>
          <w:bCs/>
          <w:sz w:val="20"/>
          <w:szCs w:val="20"/>
          <w:lang w:eastAsia="zh-CN"/>
          <w:rPrChange w:id="319" w:author="Huang Chun" w:date="2025-04-09T15:49:04Z">
            <w:rPr>
              <w:ins w:id="320" w:author="Huang Chun" w:date="2025-04-09T15:49:04Z"/>
              <w:rFonts w:hint="eastAsia"/>
            </w:rPr>
          </w:rPrChange>
        </w:rPr>
      </w:pPr>
      <w:ins w:id="321" w:author="Huang Chun" w:date="2025-04-09T15:49:04Z">
        <w:r>
          <w:rPr>
            <w:rFonts w:hint="default" w:ascii="Times New Roman" w:hAnsi="Times New Roman" w:eastAsia="Times New Roman" w:cs="Times New Roman"/>
            <w:bCs/>
            <w:sz w:val="20"/>
            <w:szCs w:val="20"/>
            <w:lang w:eastAsia="zh-CN"/>
            <w:rPrChange w:id="322" w:author="Huang Chun" w:date="2025-04-09T15:49:04Z">
              <w:rPr>
                <w:rFonts w:hint="eastAsia"/>
              </w:rPr>
            </w:rPrChange>
          </w:rPr>
          <w:t>The Public Action field is defined in 9.6.7.1 (Public Action field).</w:t>
        </w:r>
      </w:ins>
    </w:p>
    <w:p>
      <w:pPr>
        <w:rPr>
          <w:ins w:id="323" w:author="Huang Chun" w:date="2025-04-09T15:49:04Z"/>
          <w:rFonts w:hint="default" w:ascii="Times New Roman" w:hAnsi="Times New Roman" w:eastAsia="Times New Roman" w:cs="Times New Roman"/>
          <w:bCs/>
          <w:sz w:val="20"/>
          <w:szCs w:val="20"/>
          <w:lang w:eastAsia="zh-CN"/>
          <w:rPrChange w:id="324" w:author="Huang Chun" w:date="2025-04-09T15:49:04Z">
            <w:rPr>
              <w:ins w:id="325" w:author="Huang Chun" w:date="2025-04-09T15:49:04Z"/>
              <w:rFonts w:hint="eastAsia"/>
            </w:rPr>
          </w:rPrChange>
        </w:rPr>
      </w:pPr>
      <w:ins w:id="326" w:author="Huang Chun" w:date="2025-04-09T15:49:04Z">
        <w:r>
          <w:rPr>
            <w:rFonts w:hint="default" w:ascii="Times New Roman" w:hAnsi="Times New Roman" w:eastAsia="Times New Roman" w:cs="Times New Roman"/>
            <w:bCs/>
            <w:sz w:val="20"/>
            <w:szCs w:val="20"/>
            <w:lang w:eastAsia="zh-CN"/>
            <w:rPrChange w:id="327" w:author="Huang Chun" w:date="2025-04-09T15:49:04Z">
              <w:rPr>
                <w:rFonts w:hint="eastAsia"/>
              </w:rPr>
            </w:rPrChange>
          </w:rPr>
          <w:t>The Status Code field is defined in 9.4.1.9 (Status Code field). If the AP accepts the request, the Status Code field is set to SUCCESS (see 9.4.1.9</w:t>
        </w:r>
      </w:ins>
      <w:r>
        <w:rPr>
          <w:rFonts w:hint="eastAsia" w:ascii="Times New Roman" w:hAnsi="Times New Roman" w:eastAsia="Times New Roman" w:cs="Times New Roman"/>
          <w:bCs/>
          <w:sz w:val="20"/>
          <w:szCs w:val="20"/>
          <w:lang w:val="en-US" w:eastAsia="zh-CN"/>
        </w:rPr>
        <w:t xml:space="preserve"> </w:t>
      </w:r>
      <w:ins w:id="328" w:author="Huang Chun" w:date="2025-04-09T15:49:04Z">
        <w:r>
          <w:rPr>
            <w:rFonts w:hint="default" w:ascii="Times New Roman" w:hAnsi="Times New Roman" w:eastAsia="Times New Roman" w:cs="Times New Roman"/>
            <w:bCs/>
            <w:sz w:val="20"/>
            <w:szCs w:val="20"/>
            <w:lang w:eastAsia="zh-CN"/>
            <w:rPrChange w:id="329" w:author="Huang Chun" w:date="2025-04-09T15:49:04Z">
              <w:rPr>
                <w:rFonts w:hint="eastAsia"/>
              </w:rPr>
            </w:rPrChange>
          </w:rPr>
          <w:t>(Status Code field)). Otherwise, if the AP rejects the request, the Status Code field is set to TBD (see 9.4.1.9 (Status Code field)).</w:t>
        </w:r>
      </w:ins>
    </w:p>
    <w:p>
      <w:pPr>
        <w:rPr>
          <w:rFonts w:hint="default" w:ascii="Times New Roman" w:hAnsi="Times New Roman" w:eastAsia="Times New Roman" w:cs="Times New Roman"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  <w:t>37.8.1.3.2 AP ID assignment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0"/>
          <w:szCs w:val="20"/>
          <w:highlight w:val="yellow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0"/>
          <w:szCs w:val="20"/>
          <w:highlight w:val="yellow"/>
          <w:lang w:val="en-US" w:eastAsia="zh-CN" w:bidi="ar"/>
        </w:rPr>
        <w:t xml:space="preserve">TGbn Editor, please make the following proposed changes in </w:t>
      </w: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highlight w:val="yellow"/>
          <w:lang w:val="en-US" w:eastAsia="zh-CN" w:bidi="ar"/>
        </w:rPr>
        <w:t>37.8.1.3.2 of D0.2:</w:t>
      </w:r>
    </w:p>
    <w:p>
      <w:pPr>
        <w:numPr>
          <w:ilvl w:val="-1"/>
          <w:numId w:val="0"/>
        </w:numPr>
        <w:spacing w:beforeLines="0" w:afterLines="0"/>
        <w:ind w:left="0" w:firstLine="0"/>
        <w:jc w:val="both"/>
        <w:rPr>
          <w:ins w:id="330" w:author="Huang Chun" w:date="2025-04-09T15:53:01Z"/>
          <w:rFonts w:hint="eastAsia" w:ascii="Times New Roman" w:hAnsi="Times New Roman" w:eastAsia="宋体" w:cs="Times New Roman"/>
          <w:color w:val="000000"/>
          <w:sz w:val="20"/>
          <w:szCs w:val="24"/>
          <w:lang w:val="en-US" w:eastAsia="zh-CN"/>
        </w:rPr>
      </w:pP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The AP ID is used for the AP to identify another AP as a coordinated AP, when necessary.</w:t>
      </w:r>
      <w:r>
        <w:rPr>
          <w:rFonts w:hint="eastAsia" w:ascii="Times New Roman" w:hAnsi="Times New Roman" w:eastAsia="TimesNewRoman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A UHR AP shall follow the rules defined in this subclause additionally to the rules defined in 37.8.1.3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(MAPC agreement negotiation)</w:t>
      </w:r>
      <w:ins w:id="331" w:author="Huang Chun" w:date="2025-04-09T15:52:31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</w:rPr>
          <w:t xml:space="preserve"> and negotiate the capabilities of the APs (See 9.4.2.aa3 (Subfields of the UHR MAPC Capabilities Information field))</w:t>
        </w:r>
      </w:ins>
      <w:del w:id="332" w:author="Huang Chun" w:date="2025-04-09T16:32:16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  <w:lang w:val="en-US" w:eastAsia="zh-CN"/>
          </w:rPr>
          <w:delText xml:space="preserve"> </w:delText>
        </w:r>
      </w:del>
      <w:ins w:id="333" w:author="Huang Chun" w:date="2025-04-09T16:32:16Z">
        <w:r>
          <w:rPr>
            <w:rFonts w:hint="eastAsia" w:ascii="Times New Roman" w:hAnsi="Times New Roman" w:eastAsia="TimesNewRoman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to assign an AP ID to another AP with which it establishes a MAPC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Agreement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>.</w:t>
      </w:r>
      <w:ins w:id="334" w:author="Huang Chun" w:date="2025-04-09T15:52:37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(</w:t>
        </w:r>
      </w:ins>
      <w:ins w:id="335" w:author="Huang Chun" w:date="2025-04-09T15:52:39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#</w:t>
        </w:r>
      </w:ins>
      <w:ins w:id="336" w:author="Huang Chun" w:date="2025-04-09T15:52:41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1</w:t>
        </w:r>
      </w:ins>
      <w:ins w:id="337" w:author="Huang Chun" w:date="2025-04-09T15:52:42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394</w:t>
        </w:r>
      </w:ins>
      <w:ins w:id="338" w:author="Huang Chun" w:date="2025-04-09T15:52:37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)</w:t>
        </w:r>
      </w:ins>
    </w:p>
    <w:p>
      <w:pPr>
        <w:numPr>
          <w:ilvl w:val="-1"/>
          <w:numId w:val="0"/>
        </w:numPr>
        <w:spacing w:beforeLines="0" w:afterLines="0"/>
        <w:ind w:left="0" w:firstLine="0"/>
        <w:rPr>
          <w:ins w:id="339" w:author="Huang Chun" w:date="2025-04-09T15:53:04Z"/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</w:pPr>
      <w:ins w:id="340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The </w:t>
        </w:r>
      </w:ins>
      <w:ins w:id="341" w:author="Huang Chun" w:date="2025-04-09T15:43:36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c</w:t>
        </w:r>
      </w:ins>
      <w:ins w:id="342" w:author="Huang Chun" w:date="2025-04-09T15:43:34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oordinating</w:t>
        </w:r>
      </w:ins>
      <w:ins w:id="343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AP shall not assign an AP ID to a candidate </w:t>
        </w:r>
      </w:ins>
      <w:ins w:id="344" w:author="Huang Chun" w:date="2025-04-10T14:37:04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c</w:t>
        </w:r>
      </w:ins>
      <w:ins w:id="345" w:author="Huang Chun" w:date="2025-04-10T14:37:04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</w:t>
        </w:r>
      </w:ins>
      <w:ins w:id="346" w:author="Huang Chun" w:date="2025-04-10T14:37:04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ed</w:t>
        </w:r>
      </w:ins>
      <w:ins w:id="347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AP unless any of the following conditions is satisfied:</w:t>
        </w:r>
      </w:ins>
    </w:p>
    <w:p>
      <w:pPr>
        <w:numPr>
          <w:ilvl w:val="-1"/>
          <w:numId w:val="0"/>
        </w:numPr>
        <w:spacing w:beforeLines="0" w:afterLines="0"/>
        <w:ind w:left="0" w:firstLine="0"/>
        <w:rPr>
          <w:ins w:id="348" w:author="Huang Chun" w:date="2025-04-09T15:53:04Z"/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</w:pPr>
      <w:ins w:id="349" w:author="Huang Chun" w:date="2025-04-09T15:53:28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—</w:t>
        </w:r>
      </w:ins>
      <w:ins w:id="350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A </w:t>
        </w:r>
      </w:ins>
      <w:ins w:id="351" w:author="Huang Chun" w:date="2025-04-09T15:43:36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c</w:t>
        </w:r>
      </w:ins>
      <w:ins w:id="352" w:author="Huang Chun" w:date="2025-04-09T15:43:34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oordinating</w:t>
        </w:r>
      </w:ins>
      <w:ins w:id="353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AP with the Co-BF </w:t>
        </w:r>
      </w:ins>
      <w:ins w:id="354" w:author="Huang Chun" w:date="2025-04-10T14:35:36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C</w:t>
        </w:r>
      </w:ins>
      <w:ins w:id="355" w:author="Huang Chun" w:date="2025-04-09T15:43:34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oordinating</w:t>
        </w:r>
      </w:ins>
      <w:ins w:id="356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Support field equal to 1 has received from the candidate </w:t>
        </w:r>
      </w:ins>
      <w:ins w:id="357" w:author="Huang Chun" w:date="2025-04-10T14:35:58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c</w:t>
        </w:r>
      </w:ins>
      <w:ins w:id="358" w:author="Huang Chun" w:date="2025-04-10T14:35:55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</w:t>
        </w:r>
      </w:ins>
      <w:ins w:id="359" w:author="Huang Chun" w:date="2025-04-10T14:36:01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ed</w:t>
        </w:r>
      </w:ins>
      <w:ins w:id="360" w:author="Huang Chun" w:date="2025-04-10T14:36:02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 xml:space="preserve"> </w:t>
        </w:r>
      </w:ins>
      <w:ins w:id="361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AP a MAPC Capabilities element with the Co-BF </w:t>
        </w:r>
      </w:ins>
      <w:ins w:id="362" w:author="Huang Chun" w:date="2025-04-10T14:36:27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C</w:t>
        </w:r>
      </w:ins>
      <w:ins w:id="363" w:author="Huang Chun" w:date="2025-04-10T14:36:27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</w:t>
        </w:r>
      </w:ins>
      <w:ins w:id="364" w:author="Huang Chun" w:date="2025-04-10T14:36:27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ed</w:t>
        </w:r>
      </w:ins>
      <w:ins w:id="365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Support field equal to 1.(#1394)</w:t>
        </w:r>
      </w:ins>
    </w:p>
    <w:p>
      <w:pPr>
        <w:numPr>
          <w:ilvl w:val="-1"/>
          <w:numId w:val="0"/>
        </w:numPr>
        <w:spacing w:beforeLines="0" w:afterLines="0"/>
        <w:ind w:left="0" w:firstLine="0"/>
        <w:rPr>
          <w:ins w:id="366" w:author="Huang Chun" w:date="2025-04-09T15:53:04Z"/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</w:pPr>
      <w:ins w:id="367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―A </w:t>
        </w:r>
      </w:ins>
      <w:ins w:id="368" w:author="Huang Chun" w:date="2025-04-09T15:43:36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c</w:t>
        </w:r>
      </w:ins>
      <w:ins w:id="369" w:author="Huang Chun" w:date="2025-04-09T15:43:34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oordinating</w:t>
        </w:r>
      </w:ins>
      <w:ins w:id="370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AP with the Co-SR </w:t>
        </w:r>
      </w:ins>
      <w:ins w:id="371" w:author="Huang Chun" w:date="2025-04-10T14:35:42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C</w:t>
        </w:r>
      </w:ins>
      <w:ins w:id="372" w:author="Huang Chun" w:date="2025-04-10T14:35:40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oordinating</w:t>
        </w:r>
      </w:ins>
      <w:ins w:id="373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Support field equal to 1 has received from the candidate </w:t>
        </w:r>
      </w:ins>
      <w:ins w:id="374" w:author="Huang Chun" w:date="2025-04-10T14:36:08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c</w:t>
        </w:r>
      </w:ins>
      <w:ins w:id="375" w:author="Huang Chun" w:date="2025-04-10T14:36:08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</w:t>
        </w:r>
      </w:ins>
      <w:ins w:id="376" w:author="Huang Chun" w:date="2025-04-10T14:36:08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ed</w:t>
        </w:r>
      </w:ins>
      <w:ins w:id="377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AP a MAPC Capabilities element with the Co-SR </w:t>
        </w:r>
      </w:ins>
      <w:ins w:id="378" w:author="Huang Chun" w:date="2025-04-10T14:36:19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C</w:t>
        </w:r>
      </w:ins>
      <w:ins w:id="379" w:author="Huang Chun" w:date="2025-04-10T14:36:17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</w:t>
        </w:r>
      </w:ins>
      <w:ins w:id="380" w:author="Huang Chun" w:date="2025-04-10T14:36:17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ed</w:t>
        </w:r>
      </w:ins>
      <w:ins w:id="381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Support field equal to 1.(#1394)</w:t>
        </w:r>
      </w:ins>
    </w:p>
    <w:p>
      <w:pPr>
        <w:numPr>
          <w:ilvl w:val="-1"/>
          <w:numId w:val="0"/>
        </w:numPr>
        <w:spacing w:beforeLines="0" w:afterLines="0"/>
        <w:ind w:left="0" w:firstLine="0"/>
        <w:rPr>
          <w:ins w:id="382" w:author="Huang Chun" w:date="2025-04-09T15:53:04Z"/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</w:pPr>
      <w:ins w:id="383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―A </w:t>
        </w:r>
      </w:ins>
      <w:ins w:id="384" w:author="Huang Chun" w:date="2025-04-09T15:43:36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c</w:t>
        </w:r>
      </w:ins>
      <w:ins w:id="385" w:author="Huang Chun" w:date="2025-04-09T15:43:34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oordinating</w:t>
        </w:r>
      </w:ins>
      <w:ins w:id="386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AP with the Co-TDMA </w:t>
        </w:r>
      </w:ins>
      <w:ins w:id="387" w:author="Huang Chun" w:date="2025-04-10T14:35:47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C</w:t>
        </w:r>
      </w:ins>
      <w:ins w:id="388" w:author="Huang Chun" w:date="2025-04-10T14:35:46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oordinating</w:t>
        </w:r>
      </w:ins>
      <w:ins w:id="389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Support field equal to 1 has received from the candidate </w:t>
        </w:r>
      </w:ins>
      <w:ins w:id="390" w:author="Huang Chun" w:date="2025-04-10T14:36:10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c</w:t>
        </w:r>
      </w:ins>
      <w:ins w:id="391" w:author="Huang Chun" w:date="2025-04-10T14:36:10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</w:t>
        </w:r>
      </w:ins>
      <w:ins w:id="392" w:author="Huang Chun" w:date="2025-04-10T14:36:10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ed</w:t>
        </w:r>
      </w:ins>
      <w:ins w:id="393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AP a MAPC Capabilities element with the Co-TDMA </w:t>
        </w:r>
      </w:ins>
      <w:ins w:id="394" w:author="Huang Chun" w:date="2025-04-10T14:36:25Z">
        <w:r>
          <w:rPr>
            <w:rFonts w:hint="eastAsia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>C</w:t>
        </w:r>
      </w:ins>
      <w:ins w:id="395" w:author="Huang Chun" w:date="2025-04-10T14:36:25Z">
        <w:r>
          <w:rPr>
            <w:rFonts w:hint="default" w:ascii="Times New Roman" w:hAnsi="Times New Roman" w:eastAsia="宋体" w:cs="Times New Roman"/>
            <w:color w:val="000000"/>
            <w:sz w:val="20"/>
            <w:szCs w:val="20"/>
            <w:lang w:eastAsia="zh-CN"/>
          </w:rPr>
          <w:t>oordinat</w:t>
        </w:r>
      </w:ins>
      <w:ins w:id="396" w:author="Huang Chun" w:date="2025-04-10T14:36:25Z">
        <w:r>
          <w:rPr>
            <w:rFonts w:hint="eastAsia" w:ascii="Times New Roman" w:hAnsi="Times New Roman" w:eastAsia="宋体" w:cs="Times New Roman"/>
            <w:color w:val="000000"/>
            <w:sz w:val="20"/>
            <w:szCs w:val="20"/>
            <w:lang w:val="en-US" w:eastAsia="zh-CN"/>
          </w:rPr>
          <w:t>ed</w:t>
        </w:r>
      </w:ins>
      <w:ins w:id="397" w:author="Huang Chun" w:date="2025-04-09T15:53:04Z">
        <w:r>
          <w:rPr>
            <w:rFonts w:hint="default" w:ascii="Times New Roman" w:hAnsi="Times New Roman" w:eastAsia="宋体" w:cs="Times New Roman"/>
            <w:color w:val="000000"/>
            <w:sz w:val="20"/>
            <w:szCs w:val="24"/>
            <w:lang w:val="en-US" w:eastAsia="zh-CN"/>
          </w:rPr>
          <w:t xml:space="preserve"> Support field equal to 1.(#1394)</w:t>
        </w:r>
      </w:ins>
    </w:p>
    <w:p>
      <w:pPr>
        <w:tabs>
          <w:tab w:val="left" w:pos="720"/>
          <w:tab w:val="left" w:pos="1440"/>
        </w:tabs>
        <w:rPr>
          <w:ins w:id="398" w:author="Huang Chun" w:date="2025-04-09T15:53:45Z"/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</w:rPr>
        <w:t>The AP ID is</w:t>
      </w:r>
      <w:r>
        <w:rPr>
          <w:rFonts w:hint="default" w:ascii="Times New Roman" w:hAnsi="Times New Roman" w:cs="Times New Roman"/>
          <w:sz w:val="20"/>
        </w:rPr>
        <w:t xml:space="preserve"> as described in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 xml:space="preserve"> 9.4.1.8</w:t>
      </w:r>
      <w:r>
        <w:rPr>
          <w:rFonts w:hint="default" w:ascii="Times New Roman" w:hAnsi="Times New Roman" w:cs="Times New Roman"/>
          <w:sz w:val="20"/>
        </w:rPr>
        <w:t xml:space="preserve"> 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(</w:t>
      </w:r>
      <w:r>
        <w:rPr>
          <w:rFonts w:hint="default" w:ascii="Times New Roman" w:hAnsi="Times New Roman" w:cs="Times New Roman"/>
          <w:sz w:val="20"/>
        </w:rPr>
        <w:t>A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I</w:t>
      </w:r>
      <w:r>
        <w:rPr>
          <w:rFonts w:hint="default" w:ascii="Times New Roman" w:hAnsi="Times New Roman" w:cs="Times New Roman"/>
          <w:sz w:val="20"/>
        </w:rPr>
        <w:t>D field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).</w:t>
      </w:r>
      <w:r>
        <w:rPr>
          <w:rFonts w:hint="eastAsia" w:ascii="Times New Roman" w:hAnsi="Times New Roman" w:eastAsia="宋体" w:cs="Times New Roman"/>
          <w:sz w:val="2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 xml:space="preserve">The </w:t>
      </w:r>
      <w:r>
        <w:rPr>
          <w:rFonts w:hint="default" w:ascii="Times New Roman" w:hAnsi="Times New Roman" w:cs="Times New Roman"/>
          <w:sz w:val="20"/>
        </w:rPr>
        <w:t>AP ID value shall not be assigned by the AP or by its affiliated MLD to any other STA.</w:t>
      </w:r>
    </w:p>
    <w:p>
      <w:pPr>
        <w:tabs>
          <w:tab w:val="left" w:pos="720"/>
          <w:tab w:val="left" w:pos="1440"/>
        </w:tabs>
        <w:rPr>
          <w:rFonts w:hint="default" w:ascii="Times New Roman" w:hAnsi="Times New Roman" w:cs="Times New Roman"/>
          <w:sz w:val="20"/>
        </w:rPr>
      </w:pPr>
      <w:ins w:id="399" w:author="Huang Chun" w:date="2025-04-09T15:53:49Z">
        <w:r>
          <w:rPr>
            <w:rFonts w:hint="default" w:ascii="Times New Roman" w:hAnsi="Times New Roman" w:cs="Times New Roman"/>
            <w:sz w:val="20"/>
          </w:rPr>
          <w:t xml:space="preserve">NOTE—One AP may obtain the same or different AP IDs from its AP peer(s) after MAPC negotiation.(#481) </w:t>
        </w:r>
      </w:ins>
    </w:p>
    <w:p>
      <w:pPr>
        <w:numPr>
          <w:ilvl w:val="0"/>
          <w:numId w:val="0"/>
        </w:numPr>
        <w:tabs>
          <w:tab w:val="left" w:pos="720"/>
          <w:tab w:val="left" w:pos="1440"/>
        </w:tabs>
        <w:ind w:left="0" w:firstLine="0"/>
        <w:rPr>
          <w:rFonts w:hint="default" w:ascii="Times New Roman" w:hAnsi="Times New Roman" w:eastAsia="宋体" w:cs="Times New Roman"/>
          <w:sz w:val="20"/>
          <w:lang w:val="en-US" w:eastAsia="zh-CN"/>
        </w:rPr>
      </w:pPr>
      <w:r>
        <w:rPr>
          <w:rFonts w:hint="default" w:ascii="Times New Roman" w:hAnsi="Times New Roman" w:cs="Times New Roman"/>
          <w:sz w:val="20"/>
        </w:rPr>
        <w:t>NOTE— STA is an associated non-AP STA, an unassociated non-AP STA that has been allocated a (Ranging session Identifier) RSID, or any other coordinated AP), or a non-AP MLD that is associated with the AP MLD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720"/>
          <w:tab w:val="left" w:pos="1440"/>
        </w:tabs>
        <w:ind w:left="0" w:firstLine="0"/>
        <w:rPr>
          <w:rFonts w:hint="default" w:ascii="Times New Roman" w:hAnsi="Times New Roman" w:eastAsia="宋体" w:cs="Times New Roman"/>
          <w:sz w:val="20"/>
          <w:lang w:val="en-US" w:eastAsia="zh-CN"/>
        </w:rPr>
      </w:pPr>
    </w:p>
    <w:p>
      <w:pPr>
        <w:numPr>
          <w:ilvl w:val="0"/>
          <w:numId w:val="0"/>
        </w:numPr>
        <w:tabs>
          <w:tab w:val="left" w:pos="720"/>
          <w:tab w:val="left" w:pos="1440"/>
        </w:tabs>
        <w:ind w:left="0" w:firstLine="0"/>
        <w:rPr>
          <w:rFonts w:hint="eastAsia" w:ascii="Times New Roman" w:hAnsi="Times New Roman" w:eastAsia="SimSun" w:cs="Times New Roman"/>
          <w:sz w:val="20"/>
          <w:lang w:val="en-US" w:eastAsia="zh-CN"/>
        </w:rPr>
      </w:pPr>
      <w:r>
        <w:rPr>
          <w:rFonts w:hint="default" w:ascii="Times New Roman" w:hAnsi="Times New Roman" w:cs="Times New Roman"/>
          <w:sz w:val="20"/>
        </w:rPr>
        <w:t xml:space="preserve">The AP ID value shall not be assigned by any other AP within the same 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 xml:space="preserve">multiple </w:t>
      </w:r>
      <w:r>
        <w:rPr>
          <w:rFonts w:hint="default" w:ascii="Times New Roman" w:hAnsi="Times New Roman" w:cs="Times New Roman"/>
          <w:sz w:val="20"/>
        </w:rPr>
        <w:t>BSSID set</w:t>
      </w:r>
      <w:r>
        <w:rPr>
          <w:rFonts w:hint="default" w:ascii="Times New Roman" w:hAnsi="Times New Roman" w:cs="Times New Roman"/>
          <w:sz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</w:rPr>
        <w:t>to any other</w:t>
      </w:r>
      <w:r>
        <w:rPr>
          <w:rFonts w:hint="default" w:ascii="Times New Roman" w:hAnsi="Times New Roman" w:cs="Times New Roman"/>
          <w:sz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</w:rPr>
        <w:t>STA.</w:t>
      </w:r>
      <w:ins w:id="400" w:author="Huang Chun" w:date="2025-04-09T15:54:10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 </w:t>
        </w:r>
      </w:ins>
      <w:ins w:id="401" w:author="Huang Chun" w:date="2025-04-09T15:54:11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If one AP belong</w:t>
        </w:r>
      </w:ins>
      <w:ins w:id="402" w:author="Huang Chun" w:date="2025-04-09T15:59:44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s</w:t>
        </w:r>
      </w:ins>
      <w:ins w:id="403" w:author="Huang Chun" w:date="2025-04-09T15:54:11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 to a co-located AP set, all</w:t>
        </w:r>
      </w:ins>
      <w:ins w:id="404" w:author="Huang Chun" w:date="2025-04-09T16:00:30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 </w:t>
        </w:r>
      </w:ins>
      <w:ins w:id="405" w:author="Huang Chun" w:date="2025-04-09T15:54:11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APs in the same co-located AP set shall share the same</w:t>
        </w:r>
      </w:ins>
      <w:ins w:id="406" w:author="Huang Chun" w:date="2025-04-09T16:00:03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 </w:t>
        </w:r>
      </w:ins>
      <w:ins w:id="407" w:author="Huang Chun" w:date="2025-04-09T15:54:11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AP ID </w:t>
        </w:r>
      </w:ins>
      <w:ins w:id="408" w:author="Huang Chun" w:date="2025-04-09T16:00:04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a</w:t>
        </w:r>
      </w:ins>
      <w:ins w:id="409" w:author="Huang Chun" w:date="2025-04-09T16:00:05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ssig</w:t>
        </w:r>
      </w:ins>
      <w:ins w:id="410" w:author="Huang Chun" w:date="2025-04-09T16:01:58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ned </w:t>
        </w:r>
      </w:ins>
      <w:ins w:id="411" w:author="Huang Chun" w:date="2025-04-09T16:02:01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by</w:t>
        </w:r>
      </w:ins>
      <w:ins w:id="412" w:author="Huang Chun" w:date="2025-04-09T15:54:11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 another AP.(#159)</w:t>
        </w:r>
      </w:ins>
    </w:p>
    <w:p>
      <w:pPr>
        <w:tabs>
          <w:tab w:val="left" w:pos="720"/>
          <w:tab w:val="left" w:pos="1440"/>
        </w:tabs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 xml:space="preserve">The AP ID value shall not be assigned by 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 xml:space="preserve">any other </w:t>
      </w:r>
      <w:r>
        <w:rPr>
          <w:rFonts w:hint="default" w:ascii="Times New Roman" w:hAnsi="Times New Roman" w:cs="Times New Roman"/>
          <w:sz w:val="20"/>
        </w:rPr>
        <w:t xml:space="preserve">AP MLD 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that has</w:t>
      </w:r>
      <w:r>
        <w:rPr>
          <w:rFonts w:hint="default" w:ascii="Times New Roman" w:hAnsi="Times New Roman" w:cs="Times New Roman"/>
          <w:sz w:val="20"/>
        </w:rPr>
        <w:t xml:space="preserve"> any 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affiliated</w:t>
      </w:r>
      <w:r>
        <w:rPr>
          <w:rFonts w:hint="default" w:ascii="Times New Roman" w:hAnsi="Times New Roman" w:cs="Times New Roman"/>
          <w:sz w:val="20"/>
        </w:rPr>
        <w:t xml:space="preserve"> AP within the same 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 xml:space="preserve">multiple </w:t>
      </w:r>
      <w:r>
        <w:rPr>
          <w:rFonts w:hint="default" w:ascii="Times New Roman" w:hAnsi="Times New Roman" w:cs="Times New Roman"/>
          <w:sz w:val="20"/>
        </w:rPr>
        <w:t>BSSID set to any other non-AP MLD.</w:t>
      </w:r>
    </w:p>
    <w:p>
      <w:pPr>
        <w:numPr>
          <w:ilvl w:val="-1"/>
          <w:numId w:val="0"/>
        </w:numPr>
        <w:spacing w:beforeLines="0" w:afterLines="0"/>
        <w:ind w:left="0" w:firstLine="0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ascii="Times New Roman" w:hAnsi="Times New Roman" w:cs="Times New Roman"/>
          <w:sz w:val="20"/>
          <w:lang w:val="en-US"/>
        </w:rPr>
        <w:t>T</w:t>
      </w:r>
      <w:r>
        <w:rPr>
          <w:rFonts w:hint="default" w:ascii="Times New Roman" w:hAnsi="Times New Roman" w:cs="Times New Roman"/>
          <w:sz w:val="20"/>
        </w:rPr>
        <w:t>he AP ID value shall be greater than 2</w:t>
      </w:r>
      <w:r>
        <w:rPr>
          <w:rFonts w:hint="default" w:ascii="Times New Roman" w:hAnsi="Times New Roman" w:cs="Times New Roman"/>
          <w:sz w:val="20"/>
          <w:vertAlign w:val="superscript"/>
        </w:rPr>
        <w:t>n</w:t>
      </w:r>
      <w:r>
        <w:rPr>
          <w:rFonts w:hint="default" w:ascii="Times New Roman" w:hAnsi="Times New Roman" w:cs="Times New Roman"/>
          <w:sz w:val="20"/>
        </w:rPr>
        <w:t xml:space="preserve"> where n the value carried in the MBSSID Indicator (n) field of the Multiple BSSID element if the AP belongs to a multiple BSSID set</w:t>
      </w:r>
      <w:r>
        <w:rPr>
          <w:rFonts w:hint="default" w:ascii="Times New Roman" w:hAnsi="Times New Roman" w:cs="Times New Roman"/>
          <w:sz w:val="20"/>
          <w:lang w:val="en-US"/>
        </w:rPr>
        <w:t>.</w:t>
      </w:r>
    </w:p>
    <w:p>
      <w:pPr>
        <w:numPr>
          <w:ilvl w:val="-1"/>
          <w:numId w:val="0"/>
        </w:numPr>
        <w:spacing w:beforeLines="0" w:afterLines="0"/>
        <w:ind w:left="0" w:firstLine="0"/>
        <w:rPr>
          <w:rFonts w:hint="default" w:ascii="Times New Roman" w:hAnsi="Times New Roman" w:cs="Times New Roman"/>
          <w:sz w:val="20"/>
          <w:lang w:val="en-US" w:eastAsia="zh-CN"/>
        </w:rPr>
      </w:pPr>
    </w:p>
    <w:p>
      <w:pPr>
        <w:numPr>
          <w:ilvl w:val="-1"/>
          <w:numId w:val="0"/>
        </w:numPr>
        <w:spacing w:beforeLines="0" w:afterLines="0"/>
        <w:ind w:left="0" w:firstLine="0"/>
        <w:rPr>
          <w:rFonts w:hint="default" w:ascii="Times New Roman" w:hAnsi="Times New Roman" w:eastAsia="Malgun Gothic" w:cs="Times New Roman"/>
          <w:sz w:val="20"/>
          <w:lang w:val="en-US"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March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 xml:space="preserve">24, 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202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SimSun" w:cs="Times New Roman"/>
        <w:b/>
        <w:sz w:val="28"/>
        <w:szCs w:val="28"/>
        <w:lang w:val="en-US" w:eastAsia="zh-CN"/>
      </w:rPr>
      <w:t>0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639r0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March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24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, 202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 xml:space="preserve">                </w:t>
    </w:r>
    <w:r>
      <w:rPr>
        <w:rFonts w:ascii="Times New Roman" w:hAnsi="Times New Roman" w:eastAsia="Times New Roman" w:cs="Times New Roman"/>
        <w:b/>
        <w:sz w:val="28"/>
        <w:szCs w:val="28"/>
      </w:rPr>
      <w:t>IEEE 802.11-2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0639r0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ng Chun">
    <w15:presenceInfo w15:providerId="None" w15:userId="Huang Chun"/>
  </w15:person>
  <w15:person w15:author="00351826">
    <w15:presenceInfo w15:providerId="None" w15:userId="00351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false"/>
  <w:bordersDoNotSurroundFooter w:val="false"/>
  <w:trackRevisions w:val="true"/>
  <w:documentProtection w:enforcement="0"/>
  <w:defaultTabStop w:val="720"/>
  <w:evenAndOddHeaders w:val="true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3041D"/>
    <w:rsid w:val="00156954"/>
    <w:rsid w:val="00161A40"/>
    <w:rsid w:val="00172A27"/>
    <w:rsid w:val="0018038F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79B4"/>
    <w:rsid w:val="002B3924"/>
    <w:rsid w:val="002C1A8A"/>
    <w:rsid w:val="002C1EDC"/>
    <w:rsid w:val="002C6BC2"/>
    <w:rsid w:val="002D06DC"/>
    <w:rsid w:val="002D5629"/>
    <w:rsid w:val="002E6DA8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C3CDA"/>
    <w:rsid w:val="006E042F"/>
    <w:rsid w:val="00702A0B"/>
    <w:rsid w:val="00724C5F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666F"/>
    <w:rsid w:val="0088239C"/>
    <w:rsid w:val="008939C3"/>
    <w:rsid w:val="008943B1"/>
    <w:rsid w:val="008A3B66"/>
    <w:rsid w:val="008B5684"/>
    <w:rsid w:val="008D6999"/>
    <w:rsid w:val="00901A09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66134"/>
    <w:rsid w:val="00B7319C"/>
    <w:rsid w:val="00B85ADB"/>
    <w:rsid w:val="00BA4305"/>
    <w:rsid w:val="00BB1B67"/>
    <w:rsid w:val="00BC6A79"/>
    <w:rsid w:val="00BD2437"/>
    <w:rsid w:val="00C1223A"/>
    <w:rsid w:val="00C14B6C"/>
    <w:rsid w:val="00C17AFE"/>
    <w:rsid w:val="00C52789"/>
    <w:rsid w:val="00C54494"/>
    <w:rsid w:val="00C625B3"/>
    <w:rsid w:val="00C70725"/>
    <w:rsid w:val="00C83732"/>
    <w:rsid w:val="00CD79FC"/>
    <w:rsid w:val="00CF7774"/>
    <w:rsid w:val="00D01A01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77D65ED"/>
    <w:rsid w:val="0792797C"/>
    <w:rsid w:val="08E67E98"/>
    <w:rsid w:val="0A4E0416"/>
    <w:rsid w:val="0A6F27A5"/>
    <w:rsid w:val="0CC654CC"/>
    <w:rsid w:val="0D786450"/>
    <w:rsid w:val="0DDA64D8"/>
    <w:rsid w:val="0E2F996A"/>
    <w:rsid w:val="0F7E2EEA"/>
    <w:rsid w:val="0FBBE406"/>
    <w:rsid w:val="0FF425C2"/>
    <w:rsid w:val="11607092"/>
    <w:rsid w:val="11790D7D"/>
    <w:rsid w:val="119C2F09"/>
    <w:rsid w:val="128937B7"/>
    <w:rsid w:val="13F40957"/>
    <w:rsid w:val="159808B1"/>
    <w:rsid w:val="15E84611"/>
    <w:rsid w:val="16420F86"/>
    <w:rsid w:val="166548F5"/>
    <w:rsid w:val="17FF9925"/>
    <w:rsid w:val="180C45EE"/>
    <w:rsid w:val="1AC2058B"/>
    <w:rsid w:val="1AD00E1F"/>
    <w:rsid w:val="1B0018B5"/>
    <w:rsid w:val="1B5A7DC5"/>
    <w:rsid w:val="1C9B1AE5"/>
    <w:rsid w:val="1CE0160A"/>
    <w:rsid w:val="1D3A09D7"/>
    <w:rsid w:val="1D40501D"/>
    <w:rsid w:val="1DB51D44"/>
    <w:rsid w:val="1DE73F1D"/>
    <w:rsid w:val="1DF276AF"/>
    <w:rsid w:val="1EB3271B"/>
    <w:rsid w:val="1EC15AB7"/>
    <w:rsid w:val="1ED86E2D"/>
    <w:rsid w:val="1FBD26B0"/>
    <w:rsid w:val="1FEF846F"/>
    <w:rsid w:val="1FEFC789"/>
    <w:rsid w:val="21250106"/>
    <w:rsid w:val="22520922"/>
    <w:rsid w:val="225C0343"/>
    <w:rsid w:val="24E6153B"/>
    <w:rsid w:val="27F59DA3"/>
    <w:rsid w:val="2B9F782F"/>
    <w:rsid w:val="2BF122DB"/>
    <w:rsid w:val="2D68439A"/>
    <w:rsid w:val="2DAFC913"/>
    <w:rsid w:val="2DFD4A84"/>
    <w:rsid w:val="2E0DA07B"/>
    <w:rsid w:val="2E326639"/>
    <w:rsid w:val="2EF00011"/>
    <w:rsid w:val="2F8C02A1"/>
    <w:rsid w:val="2FEB8458"/>
    <w:rsid w:val="302A7990"/>
    <w:rsid w:val="31FA6607"/>
    <w:rsid w:val="34EA4B5E"/>
    <w:rsid w:val="351D1EE7"/>
    <w:rsid w:val="35563C27"/>
    <w:rsid w:val="358858B6"/>
    <w:rsid w:val="35C30B90"/>
    <w:rsid w:val="36DE53C0"/>
    <w:rsid w:val="36E71201"/>
    <w:rsid w:val="36FF68B8"/>
    <w:rsid w:val="37BD6556"/>
    <w:rsid w:val="37BFEC19"/>
    <w:rsid w:val="37F67314"/>
    <w:rsid w:val="381F93FB"/>
    <w:rsid w:val="38DD7E50"/>
    <w:rsid w:val="3A292B5E"/>
    <w:rsid w:val="3A41144F"/>
    <w:rsid w:val="3A76CF84"/>
    <w:rsid w:val="3AB67F9D"/>
    <w:rsid w:val="3AF32A69"/>
    <w:rsid w:val="3BFBA6D9"/>
    <w:rsid w:val="3C6B6C2F"/>
    <w:rsid w:val="3CB5A99C"/>
    <w:rsid w:val="3DA87964"/>
    <w:rsid w:val="3DDF3513"/>
    <w:rsid w:val="3DEF3632"/>
    <w:rsid w:val="3DFAF44C"/>
    <w:rsid w:val="3E5B554E"/>
    <w:rsid w:val="3E9DA8BD"/>
    <w:rsid w:val="3EA922A4"/>
    <w:rsid w:val="3EE2783A"/>
    <w:rsid w:val="3EFC4418"/>
    <w:rsid w:val="3FA5F23D"/>
    <w:rsid w:val="3FD4C207"/>
    <w:rsid w:val="3FF5439C"/>
    <w:rsid w:val="3FFF3F78"/>
    <w:rsid w:val="3FFFB24C"/>
    <w:rsid w:val="418B4F87"/>
    <w:rsid w:val="42D80AB4"/>
    <w:rsid w:val="43150A2F"/>
    <w:rsid w:val="4402361D"/>
    <w:rsid w:val="458A0186"/>
    <w:rsid w:val="45996A3C"/>
    <w:rsid w:val="45EA4DD2"/>
    <w:rsid w:val="46F7EDDC"/>
    <w:rsid w:val="47E7414D"/>
    <w:rsid w:val="4A842971"/>
    <w:rsid w:val="4B961525"/>
    <w:rsid w:val="4BCF0908"/>
    <w:rsid w:val="4C1E96E6"/>
    <w:rsid w:val="4C434C92"/>
    <w:rsid w:val="4D5013B0"/>
    <w:rsid w:val="4D9B46E0"/>
    <w:rsid w:val="4D9DF78D"/>
    <w:rsid w:val="4DBB08AE"/>
    <w:rsid w:val="4DCE4C22"/>
    <w:rsid w:val="4E141324"/>
    <w:rsid w:val="4E151C74"/>
    <w:rsid w:val="4E9203A2"/>
    <w:rsid w:val="4E9B1108"/>
    <w:rsid w:val="4EED0A1C"/>
    <w:rsid w:val="4F310955"/>
    <w:rsid w:val="4FD150FC"/>
    <w:rsid w:val="4FEE6CBE"/>
    <w:rsid w:val="50014DDC"/>
    <w:rsid w:val="50ED0DFA"/>
    <w:rsid w:val="516B53AD"/>
    <w:rsid w:val="51FED7AB"/>
    <w:rsid w:val="52292701"/>
    <w:rsid w:val="53E60295"/>
    <w:rsid w:val="53FB1F91"/>
    <w:rsid w:val="543F6254"/>
    <w:rsid w:val="547FBDCA"/>
    <w:rsid w:val="54B41106"/>
    <w:rsid w:val="55064D33"/>
    <w:rsid w:val="554510E8"/>
    <w:rsid w:val="55F8BEAD"/>
    <w:rsid w:val="56E947C2"/>
    <w:rsid w:val="57BE3616"/>
    <w:rsid w:val="57F77EDB"/>
    <w:rsid w:val="57FD78BD"/>
    <w:rsid w:val="57FDE7D5"/>
    <w:rsid w:val="57FF068F"/>
    <w:rsid w:val="58FF5B6A"/>
    <w:rsid w:val="591C7A3C"/>
    <w:rsid w:val="5A227610"/>
    <w:rsid w:val="5A746C80"/>
    <w:rsid w:val="5AFD3144"/>
    <w:rsid w:val="5B03130D"/>
    <w:rsid w:val="5BD462C2"/>
    <w:rsid w:val="5D017084"/>
    <w:rsid w:val="5D371ACF"/>
    <w:rsid w:val="5DD53E58"/>
    <w:rsid w:val="5DDBD4D8"/>
    <w:rsid w:val="5DE3392C"/>
    <w:rsid w:val="5DFB121D"/>
    <w:rsid w:val="5E7F07F9"/>
    <w:rsid w:val="5EBF1F48"/>
    <w:rsid w:val="5EFA7CCD"/>
    <w:rsid w:val="5EFA8E55"/>
    <w:rsid w:val="5EFBBBA7"/>
    <w:rsid w:val="5F741A75"/>
    <w:rsid w:val="5FD793FC"/>
    <w:rsid w:val="5FDB0F96"/>
    <w:rsid w:val="5FE9A203"/>
    <w:rsid w:val="5FF90D1A"/>
    <w:rsid w:val="5FFDC040"/>
    <w:rsid w:val="6129563A"/>
    <w:rsid w:val="63473DF3"/>
    <w:rsid w:val="641678DD"/>
    <w:rsid w:val="66DF5F59"/>
    <w:rsid w:val="677EC8DB"/>
    <w:rsid w:val="679B09E9"/>
    <w:rsid w:val="67ED3960"/>
    <w:rsid w:val="67FFAB84"/>
    <w:rsid w:val="68984AA1"/>
    <w:rsid w:val="6919E963"/>
    <w:rsid w:val="697F62A9"/>
    <w:rsid w:val="69B1570F"/>
    <w:rsid w:val="6A216F45"/>
    <w:rsid w:val="6A612788"/>
    <w:rsid w:val="6A6FABD8"/>
    <w:rsid w:val="6ABFA377"/>
    <w:rsid w:val="6AEFEBC3"/>
    <w:rsid w:val="6BB3F2EB"/>
    <w:rsid w:val="6BDF23EB"/>
    <w:rsid w:val="6BF34AE9"/>
    <w:rsid w:val="6BF7BF6F"/>
    <w:rsid w:val="6BFC9D63"/>
    <w:rsid w:val="6C381942"/>
    <w:rsid w:val="6C666E4F"/>
    <w:rsid w:val="6CC427B2"/>
    <w:rsid w:val="6CCF63B0"/>
    <w:rsid w:val="6CF1455C"/>
    <w:rsid w:val="6CFA84FF"/>
    <w:rsid w:val="6D99572C"/>
    <w:rsid w:val="6DBA3342"/>
    <w:rsid w:val="6DBB694D"/>
    <w:rsid w:val="6DC61960"/>
    <w:rsid w:val="6DCC5B54"/>
    <w:rsid w:val="6DEF9C12"/>
    <w:rsid w:val="6E7E5B3F"/>
    <w:rsid w:val="6EDB5E64"/>
    <w:rsid w:val="6FBB27F8"/>
    <w:rsid w:val="6FEF7D41"/>
    <w:rsid w:val="6FFF9A0E"/>
    <w:rsid w:val="71533ADF"/>
    <w:rsid w:val="71817D25"/>
    <w:rsid w:val="72CA54A2"/>
    <w:rsid w:val="72FF7AF4"/>
    <w:rsid w:val="7363F65F"/>
    <w:rsid w:val="73A245CA"/>
    <w:rsid w:val="73F5BCC3"/>
    <w:rsid w:val="741F2880"/>
    <w:rsid w:val="756958C4"/>
    <w:rsid w:val="757DE146"/>
    <w:rsid w:val="75D44119"/>
    <w:rsid w:val="76936B0C"/>
    <w:rsid w:val="76B46F94"/>
    <w:rsid w:val="76C71F2D"/>
    <w:rsid w:val="76FFFE5C"/>
    <w:rsid w:val="77BB17AE"/>
    <w:rsid w:val="77BE0C09"/>
    <w:rsid w:val="77BFC065"/>
    <w:rsid w:val="77C67F00"/>
    <w:rsid w:val="77FE5FE1"/>
    <w:rsid w:val="77FF06D9"/>
    <w:rsid w:val="78FED9E5"/>
    <w:rsid w:val="797A73AA"/>
    <w:rsid w:val="79A1A0ED"/>
    <w:rsid w:val="79EF26F4"/>
    <w:rsid w:val="7AEDC32A"/>
    <w:rsid w:val="7AFE9B65"/>
    <w:rsid w:val="7AFF85C3"/>
    <w:rsid w:val="7B3C5163"/>
    <w:rsid w:val="7B575F50"/>
    <w:rsid w:val="7B7E0B6F"/>
    <w:rsid w:val="7B7E56D2"/>
    <w:rsid w:val="7BBA9A9A"/>
    <w:rsid w:val="7BE31DB1"/>
    <w:rsid w:val="7BF3A730"/>
    <w:rsid w:val="7BF3EF80"/>
    <w:rsid w:val="7BF6D049"/>
    <w:rsid w:val="7C2C4F0C"/>
    <w:rsid w:val="7CC7DCA7"/>
    <w:rsid w:val="7CD45237"/>
    <w:rsid w:val="7CDBC9FB"/>
    <w:rsid w:val="7D33CA09"/>
    <w:rsid w:val="7D3F219F"/>
    <w:rsid w:val="7D4B7464"/>
    <w:rsid w:val="7D679535"/>
    <w:rsid w:val="7D7F1EE4"/>
    <w:rsid w:val="7DBB09EA"/>
    <w:rsid w:val="7DF12245"/>
    <w:rsid w:val="7DFDA1D6"/>
    <w:rsid w:val="7DFFD044"/>
    <w:rsid w:val="7E1F1525"/>
    <w:rsid w:val="7E552104"/>
    <w:rsid w:val="7E813BAC"/>
    <w:rsid w:val="7E8B74A7"/>
    <w:rsid w:val="7EAF7779"/>
    <w:rsid w:val="7EB078F0"/>
    <w:rsid w:val="7EBD132F"/>
    <w:rsid w:val="7EDFB12B"/>
    <w:rsid w:val="7EF746A4"/>
    <w:rsid w:val="7F0A6614"/>
    <w:rsid w:val="7F1F825C"/>
    <w:rsid w:val="7F272CF0"/>
    <w:rsid w:val="7F4D86FA"/>
    <w:rsid w:val="7F69B75F"/>
    <w:rsid w:val="7F6BF108"/>
    <w:rsid w:val="7F6E1AFD"/>
    <w:rsid w:val="7F7BFB70"/>
    <w:rsid w:val="7F7D58EC"/>
    <w:rsid w:val="7F7E3806"/>
    <w:rsid w:val="7FB3F34B"/>
    <w:rsid w:val="7FCD48DA"/>
    <w:rsid w:val="7FDEA465"/>
    <w:rsid w:val="7FDF9DFB"/>
    <w:rsid w:val="7FE27A09"/>
    <w:rsid w:val="7FE9E66B"/>
    <w:rsid w:val="7FEE34F7"/>
    <w:rsid w:val="7FEE9548"/>
    <w:rsid w:val="7FEFE6E4"/>
    <w:rsid w:val="7FF61944"/>
    <w:rsid w:val="7FF72FC1"/>
    <w:rsid w:val="7FF99943"/>
    <w:rsid w:val="7FFAEA36"/>
    <w:rsid w:val="7FFF13E2"/>
    <w:rsid w:val="7FFF706B"/>
    <w:rsid w:val="7FFFF5C1"/>
    <w:rsid w:val="8F8F40D9"/>
    <w:rsid w:val="8FFBD573"/>
    <w:rsid w:val="98DF158E"/>
    <w:rsid w:val="9BD3BF72"/>
    <w:rsid w:val="9D4B5CFF"/>
    <w:rsid w:val="9DEF563D"/>
    <w:rsid w:val="9F7936FB"/>
    <w:rsid w:val="A54ECAFC"/>
    <w:rsid w:val="A7BF4FF6"/>
    <w:rsid w:val="ABDFD5E2"/>
    <w:rsid w:val="ADF723DE"/>
    <w:rsid w:val="AF0ED44A"/>
    <w:rsid w:val="AFAFB921"/>
    <w:rsid w:val="AFBDF3E8"/>
    <w:rsid w:val="B1FBB50D"/>
    <w:rsid w:val="B37D9131"/>
    <w:rsid w:val="B531EA5D"/>
    <w:rsid w:val="B5F4BEE0"/>
    <w:rsid w:val="B6EFC675"/>
    <w:rsid w:val="B7D6FEB0"/>
    <w:rsid w:val="B7FFE229"/>
    <w:rsid w:val="BA7B23C6"/>
    <w:rsid w:val="BB3F7D57"/>
    <w:rsid w:val="BBDDAB52"/>
    <w:rsid w:val="BDA10D6C"/>
    <w:rsid w:val="BDE8A49C"/>
    <w:rsid w:val="BDFDE62B"/>
    <w:rsid w:val="BEFF7C6C"/>
    <w:rsid w:val="BFBC5857"/>
    <w:rsid w:val="BFC7FB26"/>
    <w:rsid w:val="BFEDE4E6"/>
    <w:rsid w:val="BFFFE575"/>
    <w:rsid w:val="BFFFF248"/>
    <w:rsid w:val="C53EF15E"/>
    <w:rsid w:val="CDFD97B3"/>
    <w:rsid w:val="CEBFEF53"/>
    <w:rsid w:val="CF3FCD49"/>
    <w:rsid w:val="CFAEF781"/>
    <w:rsid w:val="CFEF67C7"/>
    <w:rsid w:val="D3FE98E7"/>
    <w:rsid w:val="D5D71D09"/>
    <w:rsid w:val="D67734BA"/>
    <w:rsid w:val="D7B7D4E6"/>
    <w:rsid w:val="D7E7859D"/>
    <w:rsid w:val="D7FFD99C"/>
    <w:rsid w:val="DB6F9D1B"/>
    <w:rsid w:val="DBC3583C"/>
    <w:rsid w:val="DCEFF67C"/>
    <w:rsid w:val="DD6841B7"/>
    <w:rsid w:val="DDFF43DE"/>
    <w:rsid w:val="DEFE445E"/>
    <w:rsid w:val="DFDF0833"/>
    <w:rsid w:val="DFEBB96A"/>
    <w:rsid w:val="DFFF9E87"/>
    <w:rsid w:val="DFFFDEFA"/>
    <w:rsid w:val="E28E52B3"/>
    <w:rsid w:val="E5BFDD34"/>
    <w:rsid w:val="E5C955A0"/>
    <w:rsid w:val="E7AFCC9B"/>
    <w:rsid w:val="E7B7B677"/>
    <w:rsid w:val="E7DF134C"/>
    <w:rsid w:val="E7ED309A"/>
    <w:rsid w:val="E9F71EFB"/>
    <w:rsid w:val="EAFFA6AD"/>
    <w:rsid w:val="EB37FCA2"/>
    <w:rsid w:val="EB730A50"/>
    <w:rsid w:val="EB7B6FEF"/>
    <w:rsid w:val="EB7C8333"/>
    <w:rsid w:val="EBBFDE47"/>
    <w:rsid w:val="EBCB6A8B"/>
    <w:rsid w:val="EBDEFAE2"/>
    <w:rsid w:val="EE7D45C2"/>
    <w:rsid w:val="EEBFF780"/>
    <w:rsid w:val="EEDE26F4"/>
    <w:rsid w:val="EF744534"/>
    <w:rsid w:val="EF7EE860"/>
    <w:rsid w:val="EFB2F5A3"/>
    <w:rsid w:val="EFD35BE5"/>
    <w:rsid w:val="EFFB2D07"/>
    <w:rsid w:val="EFFBBFFE"/>
    <w:rsid w:val="F11E21EF"/>
    <w:rsid w:val="F1BB8D99"/>
    <w:rsid w:val="F3EF71B2"/>
    <w:rsid w:val="F3F3F5C3"/>
    <w:rsid w:val="F3FF7420"/>
    <w:rsid w:val="F548275D"/>
    <w:rsid w:val="F5BF8C7A"/>
    <w:rsid w:val="F5FB8881"/>
    <w:rsid w:val="F673726A"/>
    <w:rsid w:val="F6EE587D"/>
    <w:rsid w:val="F76B6149"/>
    <w:rsid w:val="F77C427E"/>
    <w:rsid w:val="F77DBAA6"/>
    <w:rsid w:val="F79FA2FE"/>
    <w:rsid w:val="F7BD6123"/>
    <w:rsid w:val="F7BFF6AD"/>
    <w:rsid w:val="F7FB2F90"/>
    <w:rsid w:val="F7FFD0BC"/>
    <w:rsid w:val="F8FF4C60"/>
    <w:rsid w:val="F9F7631D"/>
    <w:rsid w:val="FA3F5B55"/>
    <w:rsid w:val="FAD99E66"/>
    <w:rsid w:val="FB7585D8"/>
    <w:rsid w:val="FBAF40DF"/>
    <w:rsid w:val="FBDE5495"/>
    <w:rsid w:val="FBDF8619"/>
    <w:rsid w:val="FBEB6D48"/>
    <w:rsid w:val="FBEEF85F"/>
    <w:rsid w:val="FD9D0504"/>
    <w:rsid w:val="FDB70594"/>
    <w:rsid w:val="FDB7BCE7"/>
    <w:rsid w:val="FDFF16FA"/>
    <w:rsid w:val="FE1F6FFB"/>
    <w:rsid w:val="FE734873"/>
    <w:rsid w:val="FE799029"/>
    <w:rsid w:val="FE7C1CAD"/>
    <w:rsid w:val="FE9AAF66"/>
    <w:rsid w:val="FEBB423B"/>
    <w:rsid w:val="FEBB73A4"/>
    <w:rsid w:val="FEDB9215"/>
    <w:rsid w:val="FEFD1091"/>
    <w:rsid w:val="FEFEACF7"/>
    <w:rsid w:val="FF270E89"/>
    <w:rsid w:val="FF739826"/>
    <w:rsid w:val="FF7535B7"/>
    <w:rsid w:val="FF7CF1D4"/>
    <w:rsid w:val="FF7DE69E"/>
    <w:rsid w:val="FF7FF9CE"/>
    <w:rsid w:val="FFBBE4C8"/>
    <w:rsid w:val="FFBF1827"/>
    <w:rsid w:val="FFBF742F"/>
    <w:rsid w:val="FFBFC7B8"/>
    <w:rsid w:val="FFBFDD9B"/>
    <w:rsid w:val="FFDE9AA7"/>
    <w:rsid w:val="FFF82A9E"/>
    <w:rsid w:val="FFFB0699"/>
    <w:rsid w:val="FFFB5C88"/>
    <w:rsid w:val="FFFE7AAB"/>
    <w:rsid w:val="FFFFD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2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3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4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5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6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7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8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9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40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3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41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3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5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8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5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Normal (Web)"/>
    <w:basedOn w:val="1"/>
    <w:semiHidden/>
    <w:unhideWhenUsed/>
    <w:qFormat/>
    <w:uiPriority w:val="99"/>
    <w:rPr>
      <w:sz w:val="24"/>
    </w:rPr>
  </w:style>
  <w:style w:type="paragraph" w:styleId="21">
    <w:name w:val="Title"/>
    <w:basedOn w:val="1"/>
    <w:next w:val="22"/>
    <w:link w:val="115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2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3">
    <w:name w:val="annotation subject"/>
    <w:basedOn w:val="13"/>
    <w:next w:val="13"/>
    <w:link w:val="142"/>
    <w:semiHidden/>
    <w:unhideWhenUsed/>
    <w:qFormat/>
    <w:uiPriority w:val="99"/>
    <w:rPr>
      <w:b/>
      <w:bCs/>
    </w:rPr>
  </w:style>
  <w:style w:type="table" w:styleId="25">
    <w:name w:val="Table Grid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22"/>
    <w:rPr>
      <w:b/>
    </w:rPr>
  </w:style>
  <w:style w:type="character" w:styleId="28">
    <w:name w:val="FollowedHyperlink"/>
    <w:basedOn w:val="2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9">
    <w:name w:val="Emphasis"/>
    <w:basedOn w:val="26"/>
    <w:qFormat/>
    <w:uiPriority w:val="99"/>
    <w:rPr>
      <w:i/>
      <w:iCs/>
    </w:rPr>
  </w:style>
  <w:style w:type="character" w:styleId="30">
    <w:name w:val="Hyperlink"/>
    <w:basedOn w:val="2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basedOn w:val="26"/>
    <w:semiHidden/>
    <w:unhideWhenUsed/>
    <w:qFormat/>
    <w:uiPriority w:val="99"/>
    <w:rPr>
      <w:sz w:val="16"/>
      <w:szCs w:val="16"/>
    </w:rPr>
  </w:style>
  <w:style w:type="character" w:styleId="32">
    <w:name w:val="footnote reference"/>
    <w:basedOn w:val="26"/>
    <w:semiHidden/>
    <w:unhideWhenUsed/>
    <w:qFormat/>
    <w:uiPriority w:val="99"/>
    <w:rPr>
      <w:vertAlign w:val="superscript"/>
    </w:rPr>
  </w:style>
  <w:style w:type="character" w:customStyle="1" w:styleId="33">
    <w:name w:val="Balloon Text Char"/>
    <w:basedOn w:val="26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4">
    <w:name w:val="A1FigTitle"/>
    <w:next w:val="35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6">
    <w:name w:val="A1TableTitle"/>
    <w:next w:val="35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8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9">
    <w:name w:val="AH1"/>
    <w:next w:val="35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40">
    <w:name w:val="AH2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41">
    <w:name w:val="AH3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H4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3">
    <w:name w:val="AH5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4">
    <w:name w:val="AI"/>
    <w:next w:val="45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I"/>
    <w:next w:val="46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6">
    <w:name w:val="AT"/>
    <w:next w:val="35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7">
    <w:name w:val="AN"/>
    <w:next w:val="48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Nor"/>
    <w:next w:val="46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9">
    <w:name w:val="Annexes"/>
    <w:next w:val="35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0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51">
    <w:name w:val="ATableTitle"/>
    <w:next w:val="35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2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3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4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5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6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7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8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9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0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1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2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7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Designation"/>
    <w:next w:val="22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9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1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2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3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4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5">
    <w:name w:val="Footer Char"/>
    <w:basedOn w:val="26"/>
    <w:link w:val="16"/>
    <w:semiHidden/>
    <w:qFormat/>
    <w:uiPriority w:val="99"/>
  </w:style>
  <w:style w:type="paragraph" w:customStyle="1" w:styleId="76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7">
    <w:name w:val="Foreword"/>
    <w:next w:val="78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8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9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1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2">
    <w:name w:val="H1"/>
    <w:next w:val="35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3">
    <w:name w:val="H2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4">
    <w:name w:val="H3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31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6">
    <w:name w:val="H4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7">
    <w:name w:val="H5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8">
    <w:name w:val="Header Char"/>
    <w:basedOn w:val="26"/>
    <w:link w:val="17"/>
    <w:semiHidden/>
    <w:qFormat/>
    <w:uiPriority w:val="99"/>
  </w:style>
  <w:style w:type="paragraph" w:customStyle="1" w:styleId="89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0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91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2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3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4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1"/>
    <w:next w:val="94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11"/>
    <w:next w:val="95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"/>
    <w:next w:val="95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2"/>
    <w:next w:val="95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5">
    <w:name w:val="LP3"/>
    <w:next w:val="95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6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7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8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9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10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11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2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3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4">
    <w:name w:val="TableTitle"/>
    <w:next w:val="111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5">
    <w:name w:val="Title Char"/>
    <w:basedOn w:val="26"/>
    <w:link w:val="21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6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7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8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EquationVariables"/>
    <w:qFormat/>
    <w:uiPriority w:val="99"/>
    <w:rPr>
      <w:i/>
      <w:iCs/>
    </w:rPr>
  </w:style>
  <w:style w:type="character" w:customStyle="1" w:styleId="120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21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4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5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6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7">
    <w:name w:val="Subscript"/>
    <w:qFormat/>
    <w:uiPriority w:val="99"/>
    <w:rPr>
      <w:vertAlign w:val="subscript"/>
    </w:rPr>
  </w:style>
  <w:style w:type="character" w:customStyle="1" w:styleId="128">
    <w:name w:val="Superscript"/>
    <w:qFormat/>
    <w:uiPriority w:val="99"/>
    <w:rPr>
      <w:vertAlign w:val="superscript"/>
    </w:rPr>
  </w:style>
  <w:style w:type="paragraph" w:customStyle="1" w:styleId="129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30">
    <w:name w:val="T2"/>
    <w:basedOn w:val="129"/>
    <w:qFormat/>
    <w:uiPriority w:val="0"/>
    <w:pPr>
      <w:spacing w:after="240"/>
      <w:ind w:left="720" w:right="720"/>
    </w:pPr>
  </w:style>
  <w:style w:type="paragraph" w:styleId="131">
    <w:name w:val="List Paragraph"/>
    <w:basedOn w:val="1"/>
    <w:qFormat/>
    <w:uiPriority w:val="1"/>
    <w:pPr>
      <w:ind w:left="720"/>
      <w:contextualSpacing/>
    </w:pPr>
  </w:style>
  <w:style w:type="character" w:customStyle="1" w:styleId="132">
    <w:name w:val="Heading 1 Char"/>
    <w:basedOn w:val="26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3">
    <w:name w:val="Heading 2 Char"/>
    <w:basedOn w:val="26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4">
    <w:name w:val="Heading 3 Char"/>
    <w:basedOn w:val="26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5">
    <w:name w:val="Heading 4 Char"/>
    <w:basedOn w:val="26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5 Char"/>
    <w:basedOn w:val="26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7">
    <w:name w:val="Heading 6 Char"/>
    <w:basedOn w:val="26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8">
    <w:name w:val="Heading 7 Char"/>
    <w:basedOn w:val="26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9">
    <w:name w:val="Heading 8 Char"/>
    <w:basedOn w:val="26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40">
    <w:name w:val="Heading 9 Char"/>
    <w:basedOn w:val="26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41">
    <w:name w:val="Comment Text Char"/>
    <w:basedOn w:val="26"/>
    <w:link w:val="13"/>
    <w:qFormat/>
    <w:uiPriority w:val="99"/>
    <w:rPr>
      <w:sz w:val="20"/>
      <w:szCs w:val="20"/>
    </w:rPr>
  </w:style>
  <w:style w:type="character" w:customStyle="1" w:styleId="142">
    <w:name w:val="Comment Subject Char"/>
    <w:basedOn w:val="141"/>
    <w:link w:val="23"/>
    <w:semiHidden/>
    <w:qFormat/>
    <w:uiPriority w:val="99"/>
    <w:rPr>
      <w:b/>
      <w:bCs/>
      <w:sz w:val="20"/>
      <w:szCs w:val="20"/>
    </w:rPr>
  </w:style>
  <w:style w:type="character" w:customStyle="1" w:styleId="143">
    <w:name w:val="Caption Char"/>
    <w:basedOn w:val="26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4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5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6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7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8">
    <w:name w:val="Placeholder Text"/>
    <w:basedOn w:val="26"/>
    <w:semiHidden/>
    <w:qFormat/>
    <w:uiPriority w:val="99"/>
    <w:rPr>
      <w:color w:val="808080"/>
    </w:rPr>
  </w:style>
  <w:style w:type="character" w:customStyle="1" w:styleId="149">
    <w:name w:val="Unresolved Mention1"/>
    <w:basedOn w:val="26"/>
    <w:unhideWhenUsed/>
    <w:qFormat/>
    <w:uiPriority w:val="99"/>
    <w:rPr>
      <w:color w:val="808080"/>
      <w:shd w:val="clear" w:color="auto" w:fill="E6E6E6"/>
    </w:rPr>
  </w:style>
  <w:style w:type="character" w:customStyle="1" w:styleId="150">
    <w:name w:val="Footnote Text Char"/>
    <w:basedOn w:val="26"/>
    <w:link w:val="19"/>
    <w:semiHidden/>
    <w:qFormat/>
    <w:uiPriority w:val="99"/>
    <w:rPr>
      <w:sz w:val="20"/>
      <w:szCs w:val="20"/>
    </w:rPr>
  </w:style>
  <w:style w:type="paragraph" w:customStyle="1" w:styleId="151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2">
    <w:name w:val="gmail-m_-40806126431867309sc1681990"/>
    <w:basedOn w:val="26"/>
    <w:qFormat/>
    <w:uiPriority w:val="0"/>
  </w:style>
  <w:style w:type="character" w:customStyle="1" w:styleId="153">
    <w:name w:val="Body Text Char"/>
    <w:basedOn w:val="26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4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5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6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7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8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9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89"/>
    <w:qFormat/>
    <w:uiPriority w:val="99"/>
    <w:rPr>
      <w:color w:val="000000"/>
      <w:sz w:val="20"/>
      <w:szCs w:val="20"/>
    </w:rPr>
  </w:style>
  <w:style w:type="paragraph" w:customStyle="1" w:styleId="161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2">
    <w:name w:val="SC.15.323592"/>
    <w:qFormat/>
    <w:uiPriority w:val="99"/>
    <w:rPr>
      <w:color w:val="000000"/>
      <w:sz w:val="18"/>
      <w:szCs w:val="18"/>
    </w:rPr>
  </w:style>
  <w:style w:type="paragraph" w:customStyle="1" w:styleId="163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5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6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7">
    <w:name w:val="SC.10.319501"/>
    <w:qFormat/>
    <w:uiPriority w:val="99"/>
    <w:rPr>
      <w:color w:val="000000"/>
      <w:sz w:val="20"/>
      <w:szCs w:val="20"/>
    </w:rPr>
  </w:style>
  <w:style w:type="character" w:customStyle="1" w:styleId="168">
    <w:name w:val="Mention1"/>
    <w:basedOn w:val="26"/>
    <w:unhideWhenUsed/>
    <w:qFormat/>
    <w:uiPriority w:val="99"/>
    <w:rPr>
      <w:color w:val="2B579A"/>
      <w:shd w:val="clear" w:color="auto" w:fill="E1DFDD"/>
    </w:rPr>
  </w:style>
  <w:style w:type="table" w:customStyle="1" w:styleId="169">
    <w:name w:val="_Style 166"/>
    <w:basedOn w:val="24"/>
    <w:qFormat/>
    <w:uiPriority w:val="0"/>
    <w:tblPr>
      <w:tblCellMar>
        <w:left w:w="115" w:type="dxa"/>
        <w:right w:w="115" w:type="dxa"/>
      </w:tblCellMar>
    </w:tblPr>
  </w:style>
  <w:style w:type="table" w:customStyle="1" w:styleId="170">
    <w:name w:val="_Style 167"/>
    <w:basedOn w:val="24"/>
    <w:qFormat/>
    <w:uiPriority w:val="0"/>
    <w:tblPr>
      <w:tblCellMar>
        <w:left w:w="115" w:type="dxa"/>
        <w:right w:w="115" w:type="dxa"/>
      </w:tblCellMar>
    </w:tblPr>
  </w:style>
  <w:style w:type="table" w:customStyle="1" w:styleId="171">
    <w:name w:val="_Style 168"/>
    <w:basedOn w:val="24"/>
    <w:qFormat/>
    <w:uiPriority w:val="0"/>
    <w:tblPr>
      <w:tblCellMar>
        <w:left w:w="0" w:type="dxa"/>
        <w:right w:w="0" w:type="dxa"/>
      </w:tblCellMar>
    </w:tblPr>
  </w:style>
  <w:style w:type="table" w:customStyle="1" w:styleId="172">
    <w:name w:val="_Style 169"/>
    <w:basedOn w:val="24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4">
    <w:name w:val="SP.11.290909"/>
    <w:basedOn w:val="173"/>
    <w:next w:val="173"/>
    <w:unhideWhenUsed/>
    <w:qFormat/>
    <w:uiPriority w:val="99"/>
    <w:rPr>
      <w:rFonts w:hint="default"/>
    </w:rPr>
  </w:style>
  <w:style w:type="paragraph" w:customStyle="1" w:styleId="175">
    <w:name w:val="SP.11.291000"/>
    <w:basedOn w:val="173"/>
    <w:next w:val="173"/>
    <w:unhideWhenUsed/>
    <w:qFormat/>
    <w:uiPriority w:val="99"/>
    <w:rPr>
      <w:rFonts w:hint="default"/>
    </w:rPr>
  </w:style>
  <w:style w:type="paragraph" w:customStyle="1" w:styleId="176">
    <w:name w:val="SP.11.290948"/>
    <w:basedOn w:val="173"/>
    <w:next w:val="173"/>
    <w:unhideWhenUsed/>
    <w:qFormat/>
    <w:uiPriority w:val="99"/>
    <w:rPr>
      <w:rFonts w:hint="default"/>
    </w:rPr>
  </w:style>
  <w:style w:type="paragraph" w:customStyle="1" w:styleId="177">
    <w:name w:val="SP.11.290826"/>
    <w:basedOn w:val="173"/>
    <w:next w:val="173"/>
    <w:unhideWhenUsed/>
    <w:qFormat/>
    <w:uiPriority w:val="99"/>
    <w:rPr>
      <w:rFonts w:hint="default"/>
    </w:rPr>
  </w:style>
  <w:style w:type="character" w:customStyle="1" w:styleId="178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9">
    <w:name w:val="SP.11.290924"/>
    <w:basedOn w:val="173"/>
    <w:next w:val="173"/>
    <w:unhideWhenUsed/>
    <w:qFormat/>
    <w:uiPriority w:val="99"/>
    <w:rPr>
      <w:rFonts w:hint="default"/>
    </w:rPr>
  </w:style>
  <w:style w:type="character" w:customStyle="1" w:styleId="180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1">
    <w:name w:val="SP.11.290906"/>
    <w:basedOn w:val="173"/>
    <w:next w:val="173"/>
    <w:unhideWhenUsed/>
    <w:qFormat/>
    <w:uiPriority w:val="99"/>
    <w:rPr>
      <w:rFonts w:hint="default"/>
    </w:rPr>
  </w:style>
  <w:style w:type="character" w:customStyle="1" w:styleId="182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3">
    <w:name w:val="SP.14.82050"/>
    <w:basedOn w:val="173"/>
    <w:next w:val="173"/>
    <w:unhideWhenUsed/>
    <w:qFormat/>
    <w:uiPriority w:val="99"/>
    <w:rPr>
      <w:rFonts w:hint="default"/>
    </w:rPr>
  </w:style>
  <w:style w:type="paragraph" w:customStyle="1" w:styleId="184">
    <w:name w:val="SP.14.82207"/>
    <w:basedOn w:val="173"/>
    <w:next w:val="173"/>
    <w:unhideWhenUsed/>
    <w:qFormat/>
    <w:uiPriority w:val="99"/>
    <w:rPr>
      <w:rFonts w:hint="default"/>
    </w:rPr>
  </w:style>
  <w:style w:type="paragraph" w:customStyle="1" w:styleId="185">
    <w:name w:val="SP.14.82197"/>
    <w:basedOn w:val="173"/>
    <w:next w:val="173"/>
    <w:unhideWhenUsed/>
    <w:qFormat/>
    <w:uiPriority w:val="99"/>
    <w:rPr>
      <w:rFonts w:hint="default"/>
    </w:rPr>
  </w:style>
  <w:style w:type="paragraph" w:customStyle="1" w:styleId="186">
    <w:name w:val="SP.14.82058"/>
    <w:basedOn w:val="173"/>
    <w:next w:val="173"/>
    <w:unhideWhenUsed/>
    <w:qFormat/>
    <w:uiPriority w:val="99"/>
    <w:rPr>
      <w:rFonts w:hint="default"/>
    </w:rPr>
  </w:style>
  <w:style w:type="paragraph" w:customStyle="1" w:styleId="187">
    <w:name w:val="SP.14.82191"/>
    <w:basedOn w:val="173"/>
    <w:next w:val="173"/>
    <w:unhideWhenUsed/>
    <w:qFormat/>
    <w:uiPriority w:val="99"/>
    <w:rPr>
      <w:rFonts w:hint="default"/>
    </w:rPr>
  </w:style>
  <w:style w:type="character" w:customStyle="1" w:styleId="188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9">
    <w:name w:val="SP.11.290998"/>
    <w:basedOn w:val="173"/>
    <w:next w:val="173"/>
    <w:unhideWhenUsed/>
    <w:qFormat/>
    <w:uiPriority w:val="99"/>
    <w:rPr>
      <w:rFonts w:hint="default"/>
    </w:rPr>
  </w:style>
  <w:style w:type="paragraph" w:customStyle="1" w:styleId="190">
    <w:name w:val="SP.11.290871"/>
    <w:basedOn w:val="173"/>
    <w:next w:val="173"/>
    <w:unhideWhenUsed/>
    <w:qFormat/>
    <w:uiPriority w:val="99"/>
    <w:rPr>
      <w:rFonts w:hint="default"/>
    </w:rPr>
  </w:style>
  <w:style w:type="character" w:customStyle="1" w:styleId="191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2">
    <w:name w:val="SP.11.266250"/>
    <w:basedOn w:val="173"/>
    <w:next w:val="173"/>
    <w:unhideWhenUsed/>
    <w:qFormat/>
    <w:uiPriority w:val="99"/>
    <w:rPr>
      <w:rFonts w:hint="default"/>
    </w:rPr>
  </w:style>
  <w:style w:type="character" w:customStyle="1" w:styleId="193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4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5">
    <w:name w:val="SP.14.82012"/>
    <w:basedOn w:val="173"/>
    <w:next w:val="173"/>
    <w:unhideWhenUsed/>
    <w:qFormat/>
    <w:uiPriority w:val="99"/>
    <w:rPr>
      <w:rFonts w:hint="default"/>
    </w:rPr>
  </w:style>
  <w:style w:type="paragraph" w:customStyle="1" w:styleId="196">
    <w:name w:val="SP.21.127370"/>
    <w:basedOn w:val="173"/>
    <w:next w:val="173"/>
    <w:unhideWhenUsed/>
    <w:qFormat/>
    <w:uiPriority w:val="99"/>
    <w:rPr>
      <w:rFonts w:hint="default"/>
    </w:rPr>
  </w:style>
  <w:style w:type="paragraph" w:customStyle="1" w:styleId="197">
    <w:name w:val="SP.21.127381"/>
    <w:basedOn w:val="173"/>
    <w:next w:val="173"/>
    <w:unhideWhenUsed/>
    <w:qFormat/>
    <w:uiPriority w:val="99"/>
    <w:rPr>
      <w:rFonts w:hint="default"/>
    </w:rPr>
  </w:style>
  <w:style w:type="paragraph" w:customStyle="1" w:styleId="198">
    <w:name w:val="SP.21.126992"/>
    <w:basedOn w:val="173"/>
    <w:next w:val="173"/>
    <w:unhideWhenUsed/>
    <w:qFormat/>
    <w:uiPriority w:val="99"/>
    <w:rPr>
      <w:rFonts w:hint="default"/>
    </w:rPr>
  </w:style>
  <w:style w:type="character" w:customStyle="1" w:styleId="199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200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13</Pages>
  <Words>5494</Words>
  <Characters>31318</Characters>
  <Lines>260</Lines>
  <Paragraphs>73</Paragraphs>
  <TotalTime>0</TotalTime>
  <ScaleCrop>false</ScaleCrop>
  <LinksUpToDate>false</LinksUpToDate>
  <CharactersWithSpaces>36739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2024-07-04T07:45:00Z</dcterms:created>
  <dc:creator>appatil@qti.qualcomm.com</dc:creator>
  <cp:lastModifiedBy>Huang Chun</cp:lastModifiedBy>
  <dcterms:modified xsi:type="dcterms:W3CDTF">2025-04-10T14:37:37Z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2052-11.8.2.10183</vt:lpwstr>
  </property>
  <property fmtid="{D5CDD505-2E9C-101B-9397-08002B2CF9AE}" pid="6" name="ICV">
    <vt:lpwstr>F704FA2DFC0A445A888463F0CCA956D8_13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