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66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78"/>
        <w:gridCol w:w="1784"/>
      </w:tblGrid>
      <w:tr w:rsidR="00CA09B2" w14:paraId="5C851D9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42E62C" w14:textId="6A0F7D43" w:rsidR="00CA09B2" w:rsidRDefault="00A534A5" w:rsidP="00785EE2">
            <w:pPr>
              <w:pStyle w:val="T2"/>
            </w:pPr>
            <w:r w:rsidRPr="00A534A5">
              <w:tab/>
              <w:t xml:space="preserve">PDT MAC UHR </w:t>
            </w:r>
            <w:r w:rsidR="005E127A">
              <w:t>o</w:t>
            </w:r>
            <w:r w:rsidRPr="00A534A5">
              <w:t>peration</w:t>
            </w:r>
            <w:r w:rsidR="001F2BEB">
              <w:t xml:space="preserve"> element</w:t>
            </w:r>
          </w:p>
        </w:tc>
      </w:tr>
      <w:tr w:rsidR="00CA09B2" w14:paraId="2BBF6723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CC3FFB" w14:textId="77777777" w:rsidR="00CA09B2" w:rsidRDefault="00CA09B2" w:rsidP="003D28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788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81788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1788D">
              <w:rPr>
                <w:b w:val="0"/>
                <w:sz w:val="20"/>
              </w:rPr>
              <w:t>02</w:t>
            </w:r>
          </w:p>
        </w:tc>
      </w:tr>
      <w:tr w:rsidR="00CA09B2" w14:paraId="1F2ACC3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E473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0DE2AA" w14:textId="77777777" w:rsidTr="00A534A5">
        <w:trPr>
          <w:jc w:val="center"/>
        </w:trPr>
        <w:tc>
          <w:tcPr>
            <w:tcW w:w="1336" w:type="dxa"/>
            <w:vAlign w:val="center"/>
          </w:tcPr>
          <w:p w14:paraId="47E854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71111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4DC1F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14:paraId="2BC193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3C4B1F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DD09925" w14:textId="77777777" w:rsidTr="00A534A5">
        <w:trPr>
          <w:jc w:val="center"/>
        </w:trPr>
        <w:tc>
          <w:tcPr>
            <w:tcW w:w="1336" w:type="dxa"/>
            <w:vAlign w:val="center"/>
          </w:tcPr>
          <w:p w14:paraId="14BD6C67" w14:textId="77777777" w:rsidR="00CA09B2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41F45A53" w14:textId="77777777" w:rsidR="00CA09B2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639F0C0" w14:textId="77777777" w:rsidR="00CA09B2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07D5E4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33A5E1B5" w14:textId="77777777" w:rsidR="00CA09B2" w:rsidRDefault="00A534A5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ming.gan@huawei.com</w:t>
            </w:r>
          </w:p>
        </w:tc>
      </w:tr>
      <w:tr w:rsidR="00DD73E5" w14:paraId="1A4E37E9" w14:textId="77777777" w:rsidTr="00A534A5">
        <w:trPr>
          <w:jc w:val="center"/>
        </w:trPr>
        <w:tc>
          <w:tcPr>
            <w:tcW w:w="1336" w:type="dxa"/>
            <w:vAlign w:val="center"/>
          </w:tcPr>
          <w:p w14:paraId="469009B7" w14:textId="77777777"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1ED19344" w14:textId="77777777" w:rsidR="00DD73E5" w:rsidRDefault="00DD73E5" w:rsidP="00DD73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0B4CC0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18C52AA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2F4C39B2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C39BBE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9EB38B" wp14:editId="465AB3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93DA" w14:textId="77777777" w:rsidR="00BD5F9F" w:rsidRDefault="00BD5F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BFC260" w14:textId="548E62C4" w:rsidR="00BD5F9F" w:rsidRDefault="00BD5F9F">
                            <w:pPr>
                              <w:jc w:val="both"/>
                            </w:pPr>
                            <w:r>
                              <w:t xml:space="preserve">This document contains Proposed Draft Text (PDT) for the </w:t>
                            </w:r>
                            <w:r w:rsidR="00361A5B" w:rsidRPr="00361A5B">
                              <w:t xml:space="preserve">UHR </w:t>
                            </w:r>
                            <w:r w:rsidR="005E127A">
                              <w:t>o</w:t>
                            </w:r>
                            <w:r w:rsidR="00361A5B" w:rsidRPr="00361A5B">
                              <w:t>peration</w:t>
                            </w:r>
                            <w:r>
                              <w:t xml:space="preserve"> </w:t>
                            </w:r>
                            <w:r w:rsidR="001F2BEB">
                              <w:t>element</w:t>
                            </w:r>
                            <w:r>
                              <w:t xml:space="preserve">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  <w:p w14:paraId="4690AED9" w14:textId="77777777" w:rsidR="00361A5B" w:rsidRDefault="00361A5B">
                            <w:pPr>
                              <w:jc w:val="both"/>
                            </w:pPr>
                          </w:p>
                          <w:p w14:paraId="379089BB" w14:textId="77777777" w:rsidR="00361A5B" w:rsidRDefault="00361A5B">
                            <w:pPr>
                              <w:jc w:val="both"/>
                            </w:pPr>
                          </w:p>
                          <w:p w14:paraId="3F00AF0A" w14:textId="77777777" w:rsidR="00361A5B" w:rsidRDefault="00361A5B" w:rsidP="00361A5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847DFE3" w14:textId="77777777" w:rsidR="00361A5B" w:rsidRDefault="00361A5B" w:rsidP="00361A5B">
                            <w:pPr>
                              <w:jc w:val="both"/>
                            </w:pPr>
                          </w:p>
                          <w:p w14:paraId="1864C55C" w14:textId="77777777" w:rsidR="00361A5B" w:rsidRDefault="00361A5B" w:rsidP="00361A5B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CF40F3E" w14:textId="77777777" w:rsidR="00361A5B" w:rsidRPr="00361A5B" w:rsidRDefault="00361A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9EB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60793DA" w14:textId="77777777" w:rsidR="00BD5F9F" w:rsidRDefault="00BD5F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BFC260" w14:textId="548E62C4" w:rsidR="00BD5F9F" w:rsidRDefault="00BD5F9F">
                      <w:pPr>
                        <w:jc w:val="both"/>
                      </w:pPr>
                      <w:r>
                        <w:t xml:space="preserve">This document contains Proposed Draft Text (PDT) for the </w:t>
                      </w:r>
                      <w:r w:rsidR="00361A5B" w:rsidRPr="00361A5B">
                        <w:t xml:space="preserve">UHR </w:t>
                      </w:r>
                      <w:r w:rsidR="005E127A">
                        <w:t>o</w:t>
                      </w:r>
                      <w:r w:rsidR="00361A5B" w:rsidRPr="00361A5B">
                        <w:t>peration</w:t>
                      </w:r>
                      <w:r>
                        <w:t xml:space="preserve"> </w:t>
                      </w:r>
                      <w:r w:rsidR="001F2BEB">
                        <w:t>element</w:t>
                      </w:r>
                      <w:r>
                        <w:t xml:space="preserve">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  <w:p w14:paraId="4690AED9" w14:textId="77777777" w:rsidR="00361A5B" w:rsidRDefault="00361A5B">
                      <w:pPr>
                        <w:jc w:val="both"/>
                      </w:pPr>
                    </w:p>
                    <w:p w14:paraId="379089BB" w14:textId="77777777" w:rsidR="00361A5B" w:rsidRDefault="00361A5B">
                      <w:pPr>
                        <w:jc w:val="both"/>
                      </w:pPr>
                    </w:p>
                    <w:p w14:paraId="3F00AF0A" w14:textId="77777777" w:rsidR="00361A5B" w:rsidRDefault="00361A5B" w:rsidP="00361A5B">
                      <w:pPr>
                        <w:jc w:val="both"/>
                      </w:pPr>
                      <w:r>
                        <w:t>Revisions:</w:t>
                      </w:r>
                    </w:p>
                    <w:p w14:paraId="1847DFE3" w14:textId="77777777" w:rsidR="00361A5B" w:rsidRDefault="00361A5B" w:rsidP="00361A5B">
                      <w:pPr>
                        <w:jc w:val="both"/>
                      </w:pPr>
                    </w:p>
                    <w:p w14:paraId="1864C55C" w14:textId="77777777" w:rsidR="00361A5B" w:rsidRDefault="00361A5B" w:rsidP="00361A5B">
                      <w:pPr>
                        <w:pStyle w:val="a9"/>
                        <w:numPr>
                          <w:ilvl w:val="0"/>
                          <w:numId w:val="29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CF40F3E" w14:textId="77777777" w:rsidR="00361A5B" w:rsidRPr="00361A5B" w:rsidRDefault="00361A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3AA767" w14:textId="77777777" w:rsidR="00CA09B2" w:rsidRDefault="00CA09B2" w:rsidP="00F01403">
      <w:pPr>
        <w:pStyle w:val="1"/>
      </w:pPr>
      <w:r>
        <w:br w:type="page"/>
      </w:r>
    </w:p>
    <w:p w14:paraId="71352362" w14:textId="77777777" w:rsidR="00361A5B" w:rsidRPr="00361A5B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61A5B">
        <w:rPr>
          <w:rFonts w:eastAsia="宋体"/>
          <w:b/>
        </w:rPr>
        <w:lastRenderedPageBreak/>
        <w:t>Introduction</w:t>
      </w:r>
    </w:p>
    <w:p w14:paraId="1E9B684E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4AFD3BFF" w14:textId="77777777" w:rsidR="00361A5B" w:rsidRPr="00361A5B" w:rsidRDefault="00361A5B" w:rsidP="00361A5B">
      <w:pPr>
        <w:jc w:val="both"/>
        <w:rPr>
          <w:rFonts w:eastAsia="宋体"/>
          <w:sz w:val="21"/>
        </w:rPr>
      </w:pPr>
      <w:r w:rsidRPr="00361A5B">
        <w:rPr>
          <w:rFonts w:eastAsia="宋体"/>
          <w:sz w:val="21"/>
        </w:rPr>
        <w:t>Interpretation of a Motion to Adopt</w:t>
      </w:r>
    </w:p>
    <w:p w14:paraId="6FF3804C" w14:textId="77777777" w:rsidR="00361A5B" w:rsidRPr="00361A5B" w:rsidRDefault="00361A5B" w:rsidP="00361A5B">
      <w:pPr>
        <w:jc w:val="both"/>
        <w:rPr>
          <w:rFonts w:eastAsia="宋体"/>
          <w:sz w:val="21"/>
          <w:lang w:eastAsia="ko-KR"/>
        </w:rPr>
      </w:pPr>
    </w:p>
    <w:p w14:paraId="6B8DDB91" w14:textId="77777777" w:rsidR="00361A5B" w:rsidRPr="00361A5B" w:rsidRDefault="00361A5B" w:rsidP="00361A5B">
      <w:pPr>
        <w:jc w:val="both"/>
        <w:rPr>
          <w:rFonts w:eastAsia="宋体"/>
          <w:sz w:val="21"/>
          <w:lang w:eastAsia="ko-KR"/>
        </w:rPr>
      </w:pPr>
      <w:r w:rsidRPr="00361A5B">
        <w:rPr>
          <w:rFonts w:eastAsia="宋体"/>
          <w:sz w:val="21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61A5B">
        <w:rPr>
          <w:rFonts w:eastAsia="宋体"/>
          <w:sz w:val="21"/>
          <w:lang w:eastAsia="ko-KR"/>
        </w:rPr>
        <w:t>TGbn</w:t>
      </w:r>
      <w:proofErr w:type="spellEnd"/>
      <w:r w:rsidRPr="00361A5B">
        <w:rPr>
          <w:rFonts w:eastAsia="宋体"/>
          <w:sz w:val="21"/>
          <w:lang w:eastAsia="ko-KR"/>
        </w:rPr>
        <w:t xml:space="preserve"> Draft. The introduction and the explanation of the proposed changes are not part of the adopted material.</w:t>
      </w:r>
    </w:p>
    <w:p w14:paraId="3C2D4289" w14:textId="77777777" w:rsidR="00361A5B" w:rsidRPr="00361A5B" w:rsidRDefault="00361A5B" w:rsidP="00361A5B">
      <w:pPr>
        <w:jc w:val="both"/>
        <w:rPr>
          <w:rFonts w:eastAsia="宋体"/>
          <w:sz w:val="16"/>
          <w:lang w:eastAsia="ko-KR"/>
        </w:rPr>
      </w:pPr>
    </w:p>
    <w:p w14:paraId="2F5E5B29" w14:textId="77777777" w:rsidR="00361A5B" w:rsidRPr="00361A5B" w:rsidRDefault="00361A5B" w:rsidP="00361A5B">
      <w:pPr>
        <w:jc w:val="both"/>
        <w:rPr>
          <w:b/>
          <w:bCs/>
          <w:i/>
          <w:iCs/>
          <w:lang w:eastAsia="ko-KR"/>
        </w:rPr>
      </w:pPr>
      <w:r w:rsidRPr="00361A5B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61A5B">
        <w:rPr>
          <w:b/>
          <w:bCs/>
          <w:i/>
          <w:iCs/>
          <w:lang w:eastAsia="ko-KR"/>
        </w:rPr>
        <w:t>TGbn</w:t>
      </w:r>
      <w:proofErr w:type="spellEnd"/>
      <w:r w:rsidRPr="00361A5B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51DC021E" w14:textId="77777777" w:rsidR="00361A5B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004A2B05" w14:textId="7EFA1392" w:rsidR="00361A5B" w:rsidRDefault="00361A5B" w:rsidP="00361A5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861046E" w14:textId="77777777" w:rsidR="00361A5B" w:rsidRPr="00361A5B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7CF3D0D7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309FD160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7E3020B8" w14:textId="77777777" w:rsidR="00361A5B" w:rsidRPr="00361A5B" w:rsidRDefault="00361A5B" w:rsidP="00361A5B">
      <w:pPr>
        <w:contextualSpacing/>
        <w:jc w:val="both"/>
        <w:rPr>
          <w:rFonts w:eastAsia="宋体"/>
          <w:b/>
        </w:rPr>
      </w:pPr>
    </w:p>
    <w:p w14:paraId="176432AD" w14:textId="77777777" w:rsidR="00361A5B" w:rsidRPr="00361A5B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61A5B">
        <w:rPr>
          <w:rFonts w:eastAsia="宋体"/>
          <w:b/>
        </w:rPr>
        <w:t>Proposed spec text</w:t>
      </w:r>
    </w:p>
    <w:p w14:paraId="79F8C5D3" w14:textId="77777777" w:rsidR="00373689" w:rsidRPr="007F4CF3" w:rsidRDefault="00373689" w:rsidP="00032785">
      <w:pPr>
        <w:rPr>
          <w:szCs w:val="22"/>
          <w:lang w:eastAsia="ko-KR"/>
        </w:rPr>
      </w:pPr>
    </w:p>
    <w:p w14:paraId="57CA2B95" w14:textId="77777777" w:rsidR="006B2865" w:rsidRPr="007F4CF3" w:rsidRDefault="006B2865"/>
    <w:p w14:paraId="01F6DDC2" w14:textId="77777777" w:rsidR="001F2BEB" w:rsidRPr="00CC4990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14:paraId="76A5FACB" w14:textId="77777777" w:rsidR="001F2BEB" w:rsidRPr="00BC7B11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58933B1A" w14:textId="77777777" w:rsidR="001F2BEB" w:rsidRDefault="001F2BEB" w:rsidP="001F2BEB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9-65—Association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26FADD50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234F40DE" w14:textId="77777777" w:rsidR="001F2BEB" w:rsidRPr="00BC7B11" w:rsidRDefault="001F2BEB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278581F" w14:textId="77777777" w:rsidR="001F2BEB" w:rsidRPr="00BC7B11" w:rsidRDefault="001F2BEB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DD95E13" w14:textId="77777777" w:rsidR="001F2BEB" w:rsidRPr="00BC7B11" w:rsidRDefault="001F2BEB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1F2BEB" w14:paraId="3B6710CA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1091AD0" w14:textId="77777777" w:rsidR="001F2BEB" w:rsidRPr="00BC7B11" w:rsidRDefault="001F2BEB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55563B62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683103AE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3901BCE9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7BFBE268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9A57F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DBEBA67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12B91907" w14:textId="77777777" w:rsidR="001F2BE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6201E7F9" w14:textId="77777777" w:rsidR="001F2BEB" w:rsidRPr="00CD5A57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CD5A57">
        <w:rPr>
          <w:rFonts w:ascii="Arial"/>
          <w:b/>
          <w:sz w:val="20"/>
        </w:rPr>
        <w:t>9.3.3.8 Reassociation</w:t>
      </w:r>
      <w:r w:rsidRPr="00CD5A57">
        <w:rPr>
          <w:rFonts w:ascii="Arial"/>
          <w:b/>
          <w:spacing w:val="-13"/>
          <w:sz w:val="20"/>
        </w:rPr>
        <w:t xml:space="preserve"> </w:t>
      </w:r>
      <w:r w:rsidRPr="00CD5A57">
        <w:rPr>
          <w:rFonts w:ascii="Arial"/>
          <w:b/>
          <w:sz w:val="20"/>
        </w:rPr>
        <w:t>Response</w:t>
      </w:r>
      <w:r w:rsidRPr="00CD5A57">
        <w:rPr>
          <w:rFonts w:ascii="Arial"/>
          <w:b/>
          <w:spacing w:val="-13"/>
          <w:sz w:val="20"/>
        </w:rPr>
        <w:t xml:space="preserve"> </w:t>
      </w:r>
      <w:r w:rsidRPr="00CD5A57">
        <w:rPr>
          <w:rFonts w:ascii="Arial"/>
          <w:b/>
          <w:sz w:val="20"/>
        </w:rPr>
        <w:t>frame</w:t>
      </w:r>
      <w:r w:rsidRPr="00CD5A57">
        <w:rPr>
          <w:rFonts w:ascii="Arial"/>
          <w:b/>
          <w:spacing w:val="-12"/>
          <w:sz w:val="20"/>
        </w:rPr>
        <w:t xml:space="preserve"> </w:t>
      </w:r>
      <w:r w:rsidRPr="00CD5A57">
        <w:rPr>
          <w:rFonts w:ascii="Arial"/>
          <w:b/>
          <w:spacing w:val="-2"/>
          <w:sz w:val="20"/>
        </w:rPr>
        <w:t>format</w:t>
      </w:r>
    </w:p>
    <w:p w14:paraId="7E2D31C4" w14:textId="77777777" w:rsidR="001F2BEB" w:rsidRPr="00BC7B11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26DB2524" w14:textId="77777777" w:rsidR="001F2BEB" w:rsidRDefault="001F2BEB" w:rsidP="001F2BEB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9-67—Reassociation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0012C61A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02C9026" w14:textId="77777777" w:rsidR="001F2BEB" w:rsidRPr="00BC7B11" w:rsidRDefault="001F2BEB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8A2D2E1" w14:textId="77777777" w:rsidR="001F2BEB" w:rsidRPr="00BC7B11" w:rsidRDefault="001F2BEB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6980C9BE" w14:textId="77777777" w:rsidR="001F2BEB" w:rsidRDefault="001F2BEB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14:paraId="0CC86D38" w14:textId="77777777" w:rsidR="001F2BEB" w:rsidRPr="008E27A3" w:rsidRDefault="001F2BEB" w:rsidP="003F256A">
            <w:pPr>
              <w:jc w:val="center"/>
              <w:rPr>
                <w:lang w:val="en-US"/>
              </w:rPr>
            </w:pPr>
          </w:p>
        </w:tc>
      </w:tr>
      <w:tr w:rsidR="001F2BEB" w14:paraId="44781D45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B46953B" w14:textId="77777777" w:rsidR="001F2BEB" w:rsidRPr="00BC7B11" w:rsidRDefault="001F2BEB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DD7E4B6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E6DC700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6E27EB07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F07CAD7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6DB9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2D674752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0C706E5F" w14:textId="77777777" w:rsidR="001F2BEB" w:rsidRPr="00F44A42" w:rsidRDefault="001F2BEB" w:rsidP="001F2BEB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5046EBAE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9.3.3.10 Probe Response frame format</w:t>
      </w:r>
    </w:p>
    <w:p w14:paraId="4BCC62C1" w14:textId="77777777" w:rsidR="001F2BEB" w:rsidRPr="00556CD9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7AF55935" w14:textId="77777777" w:rsidR="001F2BEB" w:rsidRDefault="001F2BEB" w:rsidP="001F2BEB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9-69—Probe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403719B1" w14:textId="77777777" w:rsidTr="003F256A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14:paraId="316C30F4" w14:textId="77777777" w:rsidR="001F2BEB" w:rsidRDefault="001F2BEB" w:rsidP="003F256A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E9ECD4B" w14:textId="77777777" w:rsidR="001F2BEB" w:rsidRDefault="001F2BEB" w:rsidP="003F256A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D36891E" w14:textId="77777777" w:rsidR="001F2BEB" w:rsidRDefault="001F2BEB" w:rsidP="003F256A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1F2BEB" w14:paraId="227D3313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1CE17451" w14:textId="77777777" w:rsidR="001F2BEB" w:rsidRDefault="001F2BEB" w:rsidP="003F256A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192D" w14:textId="77777777" w:rsidR="001F2BEB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32A8D57" w14:textId="77777777" w:rsidR="001F2BEB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67E87734" w14:textId="77777777" w:rsidTr="003F256A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14:paraId="381D2C08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lastRenderedPageBreak/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2EF75C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14:paraId="6ED4770F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5C31F05D" w14:textId="77777777" w:rsidR="001F2BEB" w:rsidRPr="00083B70" w:rsidRDefault="001F2BEB" w:rsidP="001F2BEB">
      <w:pPr>
        <w:pStyle w:val="a8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02DEFDE6" w14:textId="77777777" w:rsidR="001F2BEB" w:rsidRPr="00083B70" w:rsidRDefault="001F2BEB" w:rsidP="001F2BEB">
      <w:pPr>
        <w:pStyle w:val="a8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3FBF196D" w14:textId="77777777" w:rsidR="001F2BE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213F3F45" w14:textId="77777777" w:rsidR="001F2BEB" w:rsidRPr="0087612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126B0E4A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9.4.2 Elements</w:t>
      </w:r>
    </w:p>
    <w:p w14:paraId="300FE6A7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9.4.2.1 General</w:t>
      </w:r>
    </w:p>
    <w:p w14:paraId="6D10703A" w14:textId="77777777" w:rsidR="001F2BEB" w:rsidRPr="00556CD9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2AAE5FED" w14:textId="77777777" w:rsidR="001F2BEB" w:rsidRDefault="001F2BEB" w:rsidP="001F2BEB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9-130—Element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1F2BEB" w14:paraId="78322834" w14:textId="77777777" w:rsidTr="003F256A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7EA2CE80" w14:textId="77777777" w:rsidR="001F2BEB" w:rsidRDefault="001F2BEB" w:rsidP="003F256A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46D908AC" w14:textId="77777777" w:rsidR="001F2BEB" w:rsidRDefault="001F2BEB" w:rsidP="003F256A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0F2E9836" w14:textId="77777777" w:rsidR="001F2BEB" w:rsidRDefault="001F2BEB" w:rsidP="003F256A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09920E69" w14:textId="77777777" w:rsidR="001F2BEB" w:rsidRDefault="001F2BEB" w:rsidP="003F256A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433F8DDD" w14:textId="77777777" w:rsidR="001F2BEB" w:rsidRDefault="001F2BEB" w:rsidP="003F256A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Fragmentable</w:t>
            </w:r>
          </w:p>
        </w:tc>
      </w:tr>
      <w:tr w:rsidR="001F2BEB" w14:paraId="063F595D" w14:textId="77777777" w:rsidTr="003F256A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373D59B0" w14:textId="77777777" w:rsidR="001F2BEB" w:rsidRDefault="001F2BEB" w:rsidP="003F256A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8616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2C8F7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96CF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6A25F7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2BEB" w14:paraId="50C2D152" w14:textId="77777777" w:rsidTr="003F256A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4018D" w14:textId="77777777" w:rsidR="001F2BEB" w:rsidRPr="006F3C7E" w:rsidRDefault="001F2BEB" w:rsidP="001F2BEB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>
                <w:rPr>
                  <w:sz w:val="18"/>
                </w:rPr>
                <w:t>Operation</w:t>
              </w:r>
              <w:r w:rsidRPr="006F3C7E">
                <w:rPr>
                  <w:sz w:val="18"/>
                </w:rPr>
                <w:t xml:space="preserve">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63F9" w14:textId="77777777" w:rsidR="001F2BEB" w:rsidRPr="006F3C7E" w:rsidRDefault="001F2BEB" w:rsidP="001F2BEB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3AEC" w14:textId="77777777" w:rsidR="001F2BEB" w:rsidRPr="006F3C7E" w:rsidRDefault="001F2BEB" w:rsidP="001F2BEB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4621" w14:textId="77777777" w:rsidR="001F2BEB" w:rsidRPr="006F3C7E" w:rsidRDefault="001F2BEB" w:rsidP="001F2BEB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02406" w14:textId="77777777" w:rsidR="001F2BEB" w:rsidRPr="006F3C7E" w:rsidRDefault="001F2BEB" w:rsidP="001F2BEB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14:paraId="5CE51A24" w14:textId="77777777" w:rsidR="001F2BEB" w:rsidRDefault="001F2BEB" w:rsidP="001F2BEB">
      <w:pPr>
        <w:rPr>
          <w:lang w:val="en-US"/>
        </w:rPr>
      </w:pPr>
    </w:p>
    <w:p w14:paraId="5C28D1BC" w14:textId="77777777" w:rsidR="001F2BEB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subclause as follows:</w:t>
      </w:r>
    </w:p>
    <w:p w14:paraId="25030066" w14:textId="77777777" w:rsidR="001F2BEB" w:rsidRDefault="001F2BEB" w:rsidP="001F2BEB">
      <w:pPr>
        <w:pStyle w:val="Body"/>
        <w:widowControl w:val="0"/>
        <w:tabs>
          <w:tab w:val="left" w:pos="1885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9.4.2.x </w:t>
      </w:r>
      <w:r>
        <w:rPr>
          <w:rStyle w:val="None"/>
          <w:rFonts w:ascii="Arial" w:hAnsi="Arial"/>
          <w:b/>
          <w:bCs/>
          <w:spacing w:val="-10"/>
          <w:sz w:val="20"/>
          <w:szCs w:val="20"/>
        </w:rPr>
        <w:t xml:space="preserve">UHR </w:t>
      </w:r>
      <w:r>
        <w:rPr>
          <w:rStyle w:val="None"/>
          <w:rFonts w:ascii="Arial" w:hAnsi="Arial"/>
          <w:b/>
          <w:bCs/>
          <w:sz w:val="20"/>
          <w:szCs w:val="20"/>
        </w:rPr>
        <w:t>Operation</w:t>
      </w:r>
      <w:r>
        <w:rPr>
          <w:rStyle w:val="None"/>
          <w:rFonts w:ascii="Arial" w:hAnsi="Arial"/>
          <w:b/>
          <w:bCs/>
          <w:spacing w:val="-9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pacing w:val="-1"/>
          <w:sz w:val="20"/>
          <w:szCs w:val="20"/>
        </w:rPr>
        <w:t>element</w:t>
      </w:r>
    </w:p>
    <w:p w14:paraId="7F33207E" w14:textId="77777777" w:rsidR="001F2BEB" w:rsidRDefault="001F2BEB" w:rsidP="001F2BEB">
      <w:pPr>
        <w:pStyle w:val="Body"/>
        <w:widowControl w:val="0"/>
        <w:spacing w:before="3"/>
        <w:rPr>
          <w:rStyle w:val="None"/>
          <w:rFonts w:ascii="Arial" w:eastAsia="Arial" w:hAnsi="Arial" w:cs="Arial"/>
          <w:b/>
          <w:bCs/>
        </w:rPr>
      </w:pPr>
    </w:p>
    <w:p w14:paraId="67728100" w14:textId="77777777" w:rsidR="001F2BEB" w:rsidRDefault="001F2BEB" w:rsidP="001F2BEB">
      <w:pPr>
        <w:pStyle w:val="Body"/>
        <w:widowControl w:val="0"/>
        <w:spacing w:before="1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of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STAs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an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BSS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is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controlled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by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pacing w:val="-1"/>
          <w:sz w:val="20"/>
          <w:szCs w:val="20"/>
        </w:rPr>
        <w:t>following:</w:t>
      </w:r>
    </w:p>
    <w:p w14:paraId="2ECBC753" w14:textId="50137FD4" w:rsidR="001F2BEB" w:rsidRDefault="001F2BEB" w:rsidP="001F2BEB">
      <w:pPr>
        <w:pStyle w:val="Body"/>
        <w:widowControl w:val="0"/>
        <w:numPr>
          <w:ilvl w:val="0"/>
          <w:numId w:val="31"/>
        </w:numPr>
        <w:spacing w:before="10"/>
        <w:ind w:leftChars="50" w:left="509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HT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HE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EHT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 w:rsidR="00706C2B">
        <w:rPr>
          <w:rStyle w:val="None"/>
          <w:sz w:val="20"/>
          <w:szCs w:val="20"/>
        </w:rPr>
        <w:t xml:space="preserve"> </w:t>
      </w:r>
      <w:r w:rsidR="00706C2B">
        <w:rPr>
          <w:rStyle w:val="None"/>
          <w:sz w:val="20"/>
          <w:szCs w:val="20"/>
        </w:rPr>
        <w:t>element</w:t>
      </w:r>
      <w:r>
        <w:rPr>
          <w:rStyle w:val="None"/>
          <w:sz w:val="20"/>
          <w:szCs w:val="20"/>
        </w:rPr>
        <w:t>, and UHR 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7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if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operating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pacing w:val="-5"/>
          <w:sz w:val="20"/>
          <w:szCs w:val="20"/>
        </w:rPr>
        <w:t xml:space="preserve">the </w:t>
      </w:r>
      <w:r>
        <w:rPr>
          <w:rStyle w:val="None"/>
          <w:sz w:val="20"/>
          <w:szCs w:val="20"/>
        </w:rPr>
        <w:t>2.4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GHz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pacing w:val="-3"/>
          <w:sz w:val="20"/>
          <w:szCs w:val="20"/>
        </w:rPr>
        <w:t>band</w:t>
      </w:r>
    </w:p>
    <w:p w14:paraId="5AAA8B53" w14:textId="77777777" w:rsidR="001F2BEB" w:rsidRDefault="001F2BEB" w:rsidP="001F2BEB">
      <w:pPr>
        <w:pStyle w:val="Body"/>
        <w:widowControl w:val="0"/>
        <w:numPr>
          <w:ilvl w:val="0"/>
          <w:numId w:val="32"/>
        </w:numPr>
        <w:spacing w:before="75" w:line="249" w:lineRule="auto"/>
        <w:ind w:leftChars="50" w:left="510" w:right="997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 HT Operation element, VHT Operation element (if present), HE Operation element, EHT Operation element, and UHR Operation element if operating in the 5 GHz band</w:t>
      </w:r>
    </w:p>
    <w:p w14:paraId="5BAFD6A0" w14:textId="77777777" w:rsidR="001F2BEB" w:rsidRDefault="001F2BEB" w:rsidP="001F2BEB">
      <w:pPr>
        <w:pStyle w:val="Body"/>
        <w:widowControl w:val="0"/>
        <w:numPr>
          <w:ilvl w:val="0"/>
          <w:numId w:val="32"/>
        </w:numPr>
        <w:spacing w:before="75" w:line="249" w:lineRule="auto"/>
        <w:ind w:leftChars="50" w:left="510" w:right="997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EHT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-3"/>
          <w:sz w:val="20"/>
          <w:szCs w:val="20"/>
        </w:rPr>
        <w:t xml:space="preserve"> and UHR Operation element </w:t>
      </w:r>
      <w:r>
        <w:rPr>
          <w:rStyle w:val="None"/>
          <w:sz w:val="20"/>
          <w:szCs w:val="20"/>
        </w:rPr>
        <w:t>if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operating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6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GHz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pacing w:val="-3"/>
          <w:sz w:val="20"/>
          <w:szCs w:val="20"/>
        </w:rPr>
        <w:t>band</w:t>
      </w:r>
    </w:p>
    <w:p w14:paraId="03C9B269" w14:textId="77777777" w:rsidR="001F2BEB" w:rsidRDefault="001F2BEB" w:rsidP="001F2BEB">
      <w:pPr>
        <w:pStyle w:val="Body"/>
        <w:widowControl w:val="0"/>
        <w:tabs>
          <w:tab w:val="left" w:pos="1599"/>
        </w:tabs>
        <w:spacing w:before="104"/>
        <w:ind w:left="1000"/>
        <w:jc w:val="both"/>
        <w:rPr>
          <w:rStyle w:val="Hyperlink2"/>
          <w:sz w:val="20"/>
          <w:szCs w:val="20"/>
        </w:rPr>
      </w:pPr>
    </w:p>
    <w:p w14:paraId="6BCE2A67" w14:textId="77777777" w:rsidR="001F2BEB" w:rsidRDefault="001F2BEB" w:rsidP="001F2BEB">
      <w:pPr>
        <w:pStyle w:val="Body"/>
        <w:widowControl w:val="0"/>
        <w:tabs>
          <w:tab w:val="left" w:pos="1599"/>
        </w:tabs>
        <w:spacing w:before="104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format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of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is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shown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5"/>
          <w:sz w:val="20"/>
          <w:szCs w:val="20"/>
        </w:rPr>
        <w:t xml:space="preserve"> </w:t>
      </w:r>
      <w:hyperlink w:anchor="bookmark181" w:history="1">
        <w:r>
          <w:rPr>
            <w:rStyle w:val="Hyperlink3"/>
          </w:rPr>
          <w:t>Figure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9-X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(UHR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Operation</w:t>
        </w:r>
        <w:r>
          <w:rPr>
            <w:rStyle w:val="None"/>
            <w:spacing w:val="-3"/>
            <w:sz w:val="20"/>
            <w:szCs w:val="20"/>
          </w:rPr>
          <w:t xml:space="preserve"> </w:t>
        </w:r>
        <w:r>
          <w:rPr>
            <w:rStyle w:val="Hyperlink3"/>
          </w:rPr>
          <w:t>element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None"/>
            <w:spacing w:val="-1"/>
            <w:sz w:val="20"/>
            <w:szCs w:val="20"/>
          </w:rPr>
          <w:t>format)</w:t>
        </w:r>
      </w:hyperlink>
      <w:r>
        <w:rPr>
          <w:rStyle w:val="None"/>
          <w:spacing w:val="-1"/>
          <w:sz w:val="20"/>
          <w:szCs w:val="20"/>
        </w:rPr>
        <w:t>.</w:t>
      </w:r>
    </w:p>
    <w:p w14:paraId="5F3D9D77" w14:textId="77777777" w:rsidR="001F2BEB" w:rsidRDefault="001F2BEB" w:rsidP="001F2BEB">
      <w:pPr>
        <w:pStyle w:val="Body"/>
        <w:widowControl w:val="0"/>
        <w:spacing w:before="9"/>
        <w:rPr>
          <w:rStyle w:val="Hyperlink2"/>
          <w:sz w:val="21"/>
          <w:szCs w:val="21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</w:tblGrid>
      <w:tr w:rsidR="00706C2B" w:rsidRPr="000823E4" w14:paraId="5F844364" w14:textId="77777777" w:rsidTr="003F256A">
        <w:trPr>
          <w:trHeight w:val="550"/>
        </w:trPr>
        <w:tc>
          <w:tcPr>
            <w:tcW w:w="1099" w:type="dxa"/>
          </w:tcPr>
          <w:p w14:paraId="59CEB55F" w14:textId="77777777" w:rsidR="00706C2B" w:rsidRPr="000823E4" w:rsidRDefault="00706C2B" w:rsidP="003F256A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sz w:val="15"/>
                <w:szCs w:val="22"/>
              </w:rPr>
            </w:pPr>
          </w:p>
          <w:p w14:paraId="6A10E0DD" w14:textId="77777777" w:rsidR="00706C2B" w:rsidRPr="000823E4" w:rsidRDefault="00706C2B" w:rsidP="003F256A">
            <w:pPr>
              <w:widowControl w:val="0"/>
              <w:autoSpaceDE w:val="0"/>
              <w:autoSpaceDN w:val="0"/>
              <w:ind w:left="157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Element</w:t>
            </w:r>
            <w:r w:rsidRPr="000823E4">
              <w:rPr>
                <w:rFonts w:ascii="Arial" w:eastAsia="Times New Roman"/>
                <w:spacing w:val="-6"/>
                <w:sz w:val="16"/>
                <w:szCs w:val="22"/>
              </w:rPr>
              <w:t xml:space="preserve"> </w:t>
            </w:r>
            <w:r w:rsidRPr="000823E4">
              <w:rPr>
                <w:rFonts w:ascii="Arial" w:eastAsia="Times New Roman"/>
                <w:spacing w:val="-5"/>
                <w:sz w:val="16"/>
                <w:szCs w:val="22"/>
              </w:rPr>
              <w:t>ID</w:t>
            </w:r>
          </w:p>
        </w:tc>
        <w:tc>
          <w:tcPr>
            <w:tcW w:w="882" w:type="dxa"/>
          </w:tcPr>
          <w:p w14:paraId="248F78F2" w14:textId="77777777" w:rsidR="00706C2B" w:rsidRPr="000823E4" w:rsidRDefault="00706C2B" w:rsidP="003F256A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sz w:val="15"/>
                <w:szCs w:val="22"/>
              </w:rPr>
            </w:pPr>
          </w:p>
          <w:p w14:paraId="2F1F9CA7" w14:textId="77777777" w:rsidR="00706C2B" w:rsidRPr="000823E4" w:rsidRDefault="00706C2B" w:rsidP="003F256A">
            <w:pPr>
              <w:widowControl w:val="0"/>
              <w:autoSpaceDE w:val="0"/>
              <w:autoSpaceDN w:val="0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Length</w:t>
            </w:r>
          </w:p>
        </w:tc>
        <w:tc>
          <w:tcPr>
            <w:tcW w:w="1618" w:type="dxa"/>
          </w:tcPr>
          <w:p w14:paraId="6AC98A1B" w14:textId="77777777" w:rsidR="00706C2B" w:rsidRPr="000823E4" w:rsidRDefault="00706C2B" w:rsidP="003F256A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Element</w:t>
            </w:r>
            <w:r w:rsidRPr="000823E4">
              <w:rPr>
                <w:rFonts w:ascii="Arial" w:eastAsia="Times New Roman"/>
                <w:spacing w:val="-12"/>
                <w:sz w:val="16"/>
                <w:szCs w:val="22"/>
              </w:rPr>
              <w:t xml:space="preserve"> </w:t>
            </w:r>
            <w:r w:rsidRPr="000823E4">
              <w:rPr>
                <w:rFonts w:ascii="Arial" w:eastAsia="Times New Roman"/>
                <w:sz w:val="16"/>
                <w:szCs w:val="22"/>
              </w:rPr>
              <w:t xml:space="preserve">ID </w:t>
            </w: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Extension</w:t>
            </w:r>
          </w:p>
        </w:tc>
        <w:tc>
          <w:tcPr>
            <w:tcW w:w="1399" w:type="dxa"/>
          </w:tcPr>
          <w:p w14:paraId="50C42D09" w14:textId="77777777" w:rsidR="00706C2B" w:rsidRPr="000823E4" w:rsidRDefault="00706C2B" w:rsidP="003F256A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UHR</w:t>
            </w:r>
            <w:r w:rsidRPr="000823E4">
              <w:rPr>
                <w:rFonts w:ascii="Arial" w:eastAsia="Times New Roman"/>
                <w:spacing w:val="-12"/>
                <w:sz w:val="16"/>
                <w:szCs w:val="22"/>
              </w:rPr>
              <w:t xml:space="preserve"> O</w:t>
            </w:r>
            <w:r w:rsidRPr="000823E4">
              <w:rPr>
                <w:rFonts w:ascii="Arial" w:eastAsia="Times New Roman"/>
                <w:sz w:val="16"/>
                <w:szCs w:val="22"/>
              </w:rPr>
              <w:t xml:space="preserve">peration </w:t>
            </w: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Parameters</w:t>
            </w:r>
          </w:p>
        </w:tc>
      </w:tr>
    </w:tbl>
    <w:p w14:paraId="701A3ACD" w14:textId="712BAE88" w:rsidR="001F2BEB" w:rsidRDefault="001F2BEB" w:rsidP="001F2BEB">
      <w:pPr>
        <w:pStyle w:val="Body"/>
        <w:widowControl w:val="0"/>
        <w:spacing w:before="1"/>
        <w:ind w:left="720" w:firstLine="720"/>
        <w:rPr>
          <w:rStyle w:val="None"/>
          <w:rFonts w:ascii="Arial" w:eastAsia="Arial" w:hAnsi="Arial" w:cs="Arial"/>
          <w:sz w:val="16"/>
          <w:szCs w:val="16"/>
        </w:rPr>
      </w:pPr>
      <w:r w:rsidRPr="000823E4">
        <w:rPr>
          <w:rFonts w:ascii="Arial"/>
          <w:spacing w:val="-2"/>
          <w:sz w:val="16"/>
        </w:rPr>
        <w:t>Octets:</w:t>
      </w:r>
      <w:r w:rsidRPr="000823E4">
        <w:rPr>
          <w:rFonts w:ascii="Arial"/>
          <w:sz w:val="16"/>
        </w:rPr>
        <w:tab/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</w:t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            </w:t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             </w:t>
      </w:r>
      <w:r w:rsidRPr="00236496">
        <w:rPr>
          <w:rFonts w:ascii="Arial"/>
          <w:spacing w:val="-10"/>
          <w:sz w:val="16"/>
        </w:rPr>
        <w:t>TBD</w:t>
      </w:r>
      <w:r w:rsidRPr="00236496">
        <w:rPr>
          <w:rFonts w:ascii="Arial"/>
          <w:sz w:val="16"/>
        </w:rPr>
        <w:tab/>
        <w:t xml:space="preserve">               </w:t>
      </w:r>
      <w:r w:rsidRPr="00236496">
        <w:rPr>
          <w:rFonts w:ascii="Arial"/>
          <w:sz w:val="16"/>
        </w:rPr>
        <w:tab/>
        <w:t xml:space="preserve">   </w:t>
      </w:r>
    </w:p>
    <w:p w14:paraId="394EC4C2" w14:textId="77777777" w:rsidR="001F2BEB" w:rsidRDefault="001F2BEB" w:rsidP="001F2BEB">
      <w:pPr>
        <w:pStyle w:val="Body"/>
        <w:widowControl w:val="0"/>
        <w:spacing w:before="1"/>
        <w:rPr>
          <w:rStyle w:val="None"/>
          <w:rFonts w:ascii="Arial" w:eastAsia="Arial" w:hAnsi="Arial" w:cs="Arial"/>
          <w:sz w:val="16"/>
          <w:szCs w:val="16"/>
        </w:rPr>
      </w:pPr>
    </w:p>
    <w:p w14:paraId="1DDF0ABD" w14:textId="77777777" w:rsidR="001F2BEB" w:rsidRDefault="001F2BEB" w:rsidP="001F2BEB">
      <w:pPr>
        <w:pStyle w:val="Body"/>
        <w:widowControl w:val="0"/>
        <w:ind w:left="1004" w:right="1005"/>
        <w:jc w:val="center"/>
        <w:rPr>
          <w:rStyle w:val="None"/>
          <w:rFonts w:ascii="Arial" w:eastAsia="Arial" w:hAnsi="Arial" w:cs="Arial"/>
          <w:b/>
          <w:bCs/>
          <w:sz w:val="20"/>
          <w:szCs w:val="20"/>
        </w:rPr>
      </w:pPr>
      <w:bookmarkStart w:id="0" w:name="_bookmark181"/>
      <w:bookmarkEnd w:id="0"/>
      <w:r>
        <w:rPr>
          <w:rStyle w:val="None"/>
          <w:rFonts w:ascii="Arial" w:hAnsi="Arial"/>
          <w:b/>
          <w:bCs/>
          <w:sz w:val="20"/>
          <w:szCs w:val="20"/>
        </w:rPr>
        <w:t>Figure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9-X—UHR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Operation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element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pacing w:val="-1"/>
          <w:sz w:val="20"/>
          <w:szCs w:val="20"/>
        </w:rPr>
        <w:t>format</w:t>
      </w:r>
    </w:p>
    <w:p w14:paraId="10ABBA59" w14:textId="77777777" w:rsidR="001F2BEB" w:rsidRDefault="001F2BEB" w:rsidP="001F2BEB">
      <w:pPr>
        <w:pStyle w:val="Body"/>
        <w:widowControl w:val="0"/>
        <w:spacing w:before="6"/>
        <w:rPr>
          <w:rStyle w:val="None"/>
          <w:rFonts w:ascii="Arial" w:eastAsia="Arial" w:hAnsi="Arial" w:cs="Arial"/>
          <w:b/>
          <w:bCs/>
          <w:sz w:val="29"/>
          <w:szCs w:val="29"/>
        </w:rPr>
      </w:pPr>
    </w:p>
    <w:p w14:paraId="271898F6" w14:textId="77777777" w:rsidR="001F2BEB" w:rsidRDefault="001F2BEB" w:rsidP="001F2BEB">
      <w:pPr>
        <w:pStyle w:val="Body"/>
        <w:widowControl w:val="0"/>
        <w:rPr>
          <w:rStyle w:val="None"/>
          <w:sz w:val="20"/>
          <w:szCs w:val="20"/>
        </w:rPr>
      </w:pPr>
      <w:r>
        <w:rPr>
          <w:rStyle w:val="Hyperlink3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Element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ID,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Length,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and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Element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ID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Extension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fields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are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defined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in</w:t>
      </w:r>
      <w:r>
        <w:rPr>
          <w:rStyle w:val="None"/>
          <w:spacing w:val="-3"/>
          <w:sz w:val="20"/>
          <w:szCs w:val="20"/>
        </w:rPr>
        <w:t xml:space="preserve"> </w:t>
      </w:r>
      <w:hyperlink w:anchor="bookmark6" w:history="1">
        <w:r>
          <w:rPr>
            <w:rStyle w:val="Hyperlink3"/>
          </w:rPr>
          <w:t>9.4.2.1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None"/>
            <w:spacing w:val="-1"/>
            <w:sz w:val="20"/>
            <w:szCs w:val="20"/>
          </w:rPr>
          <w:t>(General)</w:t>
        </w:r>
      </w:hyperlink>
      <w:r>
        <w:rPr>
          <w:rStyle w:val="None"/>
          <w:spacing w:val="-1"/>
          <w:sz w:val="20"/>
          <w:szCs w:val="20"/>
        </w:rPr>
        <w:t>.</w:t>
      </w:r>
    </w:p>
    <w:p w14:paraId="75B0EAC8" w14:textId="77777777" w:rsidR="00380AFF" w:rsidRDefault="00380AFF" w:rsidP="00380AFF">
      <w:pPr>
        <w:rPr>
          <w:szCs w:val="22"/>
        </w:rPr>
      </w:pPr>
    </w:p>
    <w:p w14:paraId="1F2BFD8F" w14:textId="1E8424C2" w:rsidR="001F2BEB" w:rsidRDefault="00706C2B" w:rsidP="00380AFF">
      <w:pPr>
        <w:rPr>
          <w:szCs w:val="22"/>
        </w:rPr>
      </w:pPr>
      <w:r>
        <w:rPr>
          <w:szCs w:val="22"/>
        </w:rPr>
        <w:t xml:space="preserve">The </w:t>
      </w:r>
      <w:r w:rsidRPr="00706C2B">
        <w:rPr>
          <w:szCs w:val="22"/>
        </w:rPr>
        <w:t>UHR Operation Parameters</w:t>
      </w:r>
      <w:r>
        <w:rPr>
          <w:szCs w:val="22"/>
        </w:rPr>
        <w:t xml:space="preserve"> field is TBD</w:t>
      </w:r>
    </w:p>
    <w:p w14:paraId="33D38BB2" w14:textId="77777777" w:rsidR="00706C2B" w:rsidRPr="001F2BEB" w:rsidRDefault="00706C2B">
      <w:pPr>
        <w:rPr>
          <w:szCs w:val="22"/>
        </w:rPr>
      </w:pPr>
    </w:p>
    <w:sectPr w:rsidR="00706C2B" w:rsidRPr="001F2BEB" w:rsidSect="00927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BBC0" w14:textId="77777777" w:rsidR="00AC43BC" w:rsidRDefault="00AC43BC">
      <w:r>
        <w:separator/>
      </w:r>
    </w:p>
  </w:endnote>
  <w:endnote w:type="continuationSeparator" w:id="0">
    <w:p w14:paraId="48353EA1" w14:textId="77777777" w:rsidR="00AC43BC" w:rsidRDefault="00AC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5C0E" w14:textId="77777777" w:rsidR="00C509AE" w:rsidRDefault="00C509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315C" w14:textId="77777777" w:rsidR="00BD5F9F" w:rsidRDefault="00AC43B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D5F9F">
      <w:t>Submission</w:t>
    </w:r>
    <w:r>
      <w:fldChar w:fldCharType="end"/>
    </w:r>
    <w:r w:rsidR="00BD5F9F">
      <w:tab/>
      <w:t xml:space="preserve">page </w:t>
    </w:r>
    <w:r w:rsidR="00BD5F9F">
      <w:fldChar w:fldCharType="begin"/>
    </w:r>
    <w:r w:rsidR="00BD5F9F">
      <w:instrText xml:space="preserve">page </w:instrText>
    </w:r>
    <w:r w:rsidR="00BD5F9F">
      <w:fldChar w:fldCharType="separate"/>
    </w:r>
    <w:r w:rsidR="00C509AE">
      <w:rPr>
        <w:noProof/>
      </w:rPr>
      <w:t>3</w:t>
    </w:r>
    <w:r w:rsidR="00BD5F9F">
      <w:fldChar w:fldCharType="end"/>
    </w:r>
    <w:r w:rsidR="00BD5F9F">
      <w:tab/>
    </w:r>
    <w:r w:rsidR="002B274D">
      <w:t>Ming Gan, Huawei</w:t>
    </w:r>
  </w:p>
  <w:p w14:paraId="023D7F07" w14:textId="77777777" w:rsidR="00BD5F9F" w:rsidRDefault="00BD5F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55C6" w14:textId="77777777" w:rsidR="00C509AE" w:rsidRDefault="00C509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7D692" w14:textId="77777777" w:rsidR="00AC43BC" w:rsidRDefault="00AC43BC">
      <w:r>
        <w:separator/>
      </w:r>
    </w:p>
  </w:footnote>
  <w:footnote w:type="continuationSeparator" w:id="0">
    <w:p w14:paraId="33EA62A6" w14:textId="77777777" w:rsidR="00AC43BC" w:rsidRDefault="00AC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CDCE" w14:textId="77777777" w:rsidR="00C509AE" w:rsidRDefault="00C509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B925B" w14:textId="1612D92D" w:rsidR="00BD5F9F" w:rsidRDefault="00AC43BC" w:rsidP="008D5345">
    <w:pPr>
      <w:pStyle w:val="a5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D5F9F">
      <w:t>January 2025</w:t>
    </w:r>
    <w:r>
      <w:fldChar w:fldCharType="end"/>
    </w:r>
    <w:r w:rsidR="00BD5F9F">
      <w:tab/>
    </w:r>
    <w:r w:rsidR="00BD5F9F">
      <w:tab/>
    </w:r>
    <w:r>
      <w:fldChar w:fldCharType="begin"/>
    </w:r>
    <w:r>
      <w:instrText xml:space="preserve"> TITLE  \* MERGEFORMAT </w:instrText>
    </w:r>
    <w:r>
      <w:fldChar w:fldCharType="separate"/>
    </w:r>
    <w:r w:rsidR="00BD5F9F">
      <w:t>doc.</w:t>
    </w:r>
    <w:r w:rsidR="00BD5F9F">
      <w:t>: IEEE 802.11-24/</w:t>
    </w:r>
    <w:r w:rsidR="00A534A5">
      <w:t>2067r</w:t>
    </w:r>
    <w:r w:rsidR="00C509AE">
      <w:t>1</w:t>
    </w:r>
    <w:bookmarkStart w:id="1" w:name="_GoBack"/>
    <w:bookmarkEnd w:id="1"/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028D" w14:textId="77777777" w:rsidR="00C509AE" w:rsidRDefault="00C509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690447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C86"/>
    <w:multiLevelType w:val="hybridMultilevel"/>
    <w:tmpl w:val="B8F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546E58FF"/>
    <w:multiLevelType w:val="hybridMultilevel"/>
    <w:tmpl w:val="0A84B078"/>
    <w:styleLink w:val="ImportedStyle9"/>
    <w:lvl w:ilvl="0" w:tplc="86921D8C">
      <w:start w:val="1"/>
      <w:numFmt w:val="bullet"/>
      <w:lvlText w:val="—"/>
      <w:lvlJc w:val="left"/>
      <w:pPr>
        <w:ind w:left="1600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E4706">
      <w:start w:val="1"/>
      <w:numFmt w:val="bullet"/>
      <w:lvlText w:val="•"/>
      <w:lvlJc w:val="left"/>
      <w:pPr>
        <w:tabs>
          <w:tab w:val="left" w:pos="1599"/>
        </w:tabs>
        <w:ind w:left="250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E251A">
      <w:start w:val="1"/>
      <w:numFmt w:val="bullet"/>
      <w:lvlText w:val="•"/>
      <w:lvlJc w:val="left"/>
      <w:pPr>
        <w:tabs>
          <w:tab w:val="left" w:pos="1599"/>
        </w:tabs>
        <w:ind w:left="340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21B00">
      <w:start w:val="1"/>
      <w:numFmt w:val="bullet"/>
      <w:lvlText w:val="•"/>
      <w:lvlJc w:val="left"/>
      <w:pPr>
        <w:tabs>
          <w:tab w:val="left" w:pos="1599"/>
        </w:tabs>
        <w:ind w:left="431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60314">
      <w:start w:val="1"/>
      <w:numFmt w:val="bullet"/>
      <w:lvlText w:val="•"/>
      <w:lvlJc w:val="left"/>
      <w:pPr>
        <w:tabs>
          <w:tab w:val="left" w:pos="1599"/>
        </w:tabs>
        <w:ind w:left="5217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4DDA">
      <w:start w:val="1"/>
      <w:numFmt w:val="bullet"/>
      <w:lvlText w:val="•"/>
      <w:lvlJc w:val="left"/>
      <w:pPr>
        <w:tabs>
          <w:tab w:val="left" w:pos="1599"/>
        </w:tabs>
        <w:ind w:left="6121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8D5E">
      <w:start w:val="1"/>
      <w:numFmt w:val="bullet"/>
      <w:lvlText w:val="•"/>
      <w:lvlJc w:val="left"/>
      <w:pPr>
        <w:tabs>
          <w:tab w:val="left" w:pos="1599"/>
        </w:tabs>
        <w:ind w:left="702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C7F8E">
      <w:start w:val="1"/>
      <w:numFmt w:val="bullet"/>
      <w:lvlText w:val="•"/>
      <w:lvlJc w:val="left"/>
      <w:pPr>
        <w:tabs>
          <w:tab w:val="left" w:pos="1599"/>
        </w:tabs>
        <w:ind w:left="792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7F6E">
      <w:start w:val="1"/>
      <w:numFmt w:val="bullet"/>
      <w:lvlText w:val="•"/>
      <w:lvlJc w:val="left"/>
      <w:pPr>
        <w:tabs>
          <w:tab w:val="left" w:pos="1599"/>
        </w:tabs>
        <w:ind w:left="883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56E2A"/>
    <w:multiLevelType w:val="hybridMultilevel"/>
    <w:tmpl w:val="6E6A50A0"/>
    <w:lvl w:ilvl="0" w:tplc="A2B0E7D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05F7C"/>
    <w:multiLevelType w:val="hybridMultilevel"/>
    <w:tmpl w:val="0A84B078"/>
    <w:numStyleLink w:val="ImportedStyle9"/>
  </w:abstractNum>
  <w:abstractNum w:abstractNumId="24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5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9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9"/>
  </w:num>
  <w:num w:numId="7">
    <w:abstractNumId w:val="28"/>
  </w:num>
  <w:num w:numId="8">
    <w:abstractNumId w:val="24"/>
  </w:num>
  <w:num w:numId="9">
    <w:abstractNumId w:val="6"/>
  </w:num>
  <w:num w:numId="10">
    <w:abstractNumId w:val="4"/>
  </w:num>
  <w:num w:numId="11">
    <w:abstractNumId w:val="21"/>
  </w:num>
  <w:num w:numId="12">
    <w:abstractNumId w:val="0"/>
  </w:num>
  <w:num w:numId="13">
    <w:abstractNumId w:val="25"/>
  </w:num>
  <w:num w:numId="14">
    <w:abstractNumId w:val="14"/>
  </w:num>
  <w:num w:numId="15">
    <w:abstractNumId w:val="22"/>
  </w:num>
  <w:num w:numId="16">
    <w:abstractNumId w:val="29"/>
  </w:num>
  <w:num w:numId="17">
    <w:abstractNumId w:val="3"/>
  </w:num>
  <w:num w:numId="18">
    <w:abstractNumId w:val="26"/>
  </w:num>
  <w:num w:numId="19">
    <w:abstractNumId w:val="11"/>
  </w:num>
  <w:num w:numId="20">
    <w:abstractNumId w:val="8"/>
  </w:num>
  <w:num w:numId="21">
    <w:abstractNumId w:val="7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17"/>
  </w:num>
  <w:num w:numId="27">
    <w:abstractNumId w:val="19"/>
  </w:num>
  <w:num w:numId="28">
    <w:abstractNumId w:val="10"/>
  </w:num>
  <w:num w:numId="29">
    <w:abstractNumId w:val="30"/>
  </w:num>
  <w:num w:numId="30">
    <w:abstractNumId w:val="16"/>
  </w:num>
  <w:num w:numId="31">
    <w:abstractNumId w:val="23"/>
  </w:num>
  <w:num w:numId="32">
    <w:abstractNumId w:val="23"/>
    <w:lvlOverride w:ilvl="0">
      <w:lvl w:ilvl="0" w:tplc="BA62E18A">
        <w:start w:val="1"/>
        <w:numFmt w:val="bullet"/>
        <w:lvlText w:val="—"/>
        <w:lvlJc w:val="left"/>
        <w:pPr>
          <w:ind w:left="159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2AAB0">
        <w:start w:val="1"/>
        <w:numFmt w:val="bullet"/>
        <w:lvlText w:val="•"/>
        <w:lvlJc w:val="left"/>
        <w:pPr>
          <w:tabs>
            <w:tab w:val="left" w:pos="1599"/>
          </w:tabs>
          <w:ind w:left="250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8A5FA">
        <w:start w:val="1"/>
        <w:numFmt w:val="bullet"/>
        <w:lvlText w:val="•"/>
        <w:lvlJc w:val="left"/>
        <w:pPr>
          <w:tabs>
            <w:tab w:val="left" w:pos="1599"/>
          </w:tabs>
          <w:ind w:left="340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48C388">
        <w:start w:val="1"/>
        <w:numFmt w:val="bullet"/>
        <w:lvlText w:val="•"/>
        <w:lvlJc w:val="left"/>
        <w:pPr>
          <w:tabs>
            <w:tab w:val="left" w:pos="1599"/>
          </w:tabs>
          <w:ind w:left="431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467950">
        <w:start w:val="1"/>
        <w:numFmt w:val="bullet"/>
        <w:lvlText w:val="•"/>
        <w:lvlJc w:val="left"/>
        <w:pPr>
          <w:tabs>
            <w:tab w:val="left" w:pos="1599"/>
          </w:tabs>
          <w:ind w:left="5215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066CFA">
        <w:start w:val="1"/>
        <w:numFmt w:val="bullet"/>
        <w:lvlText w:val="•"/>
        <w:lvlJc w:val="left"/>
        <w:pPr>
          <w:tabs>
            <w:tab w:val="left" w:pos="1599"/>
          </w:tabs>
          <w:ind w:left="611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1C4A16">
        <w:start w:val="1"/>
        <w:numFmt w:val="bullet"/>
        <w:lvlText w:val="•"/>
        <w:lvlJc w:val="left"/>
        <w:pPr>
          <w:tabs>
            <w:tab w:val="left" w:pos="1599"/>
          </w:tabs>
          <w:ind w:left="702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2ECE18">
        <w:start w:val="1"/>
        <w:numFmt w:val="bullet"/>
        <w:lvlText w:val="•"/>
        <w:lvlJc w:val="left"/>
        <w:pPr>
          <w:tabs>
            <w:tab w:val="left" w:pos="1599"/>
          </w:tabs>
          <w:ind w:left="792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16D85E">
        <w:start w:val="1"/>
        <w:numFmt w:val="bullet"/>
        <w:lvlText w:val="•"/>
        <w:lvlJc w:val="left"/>
        <w:pPr>
          <w:tabs>
            <w:tab w:val="left" w:pos="1599"/>
          </w:tabs>
          <w:ind w:left="883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41A3F"/>
    <w:rsid w:val="0005313F"/>
    <w:rsid w:val="00053EBC"/>
    <w:rsid w:val="00062744"/>
    <w:rsid w:val="000A15D5"/>
    <w:rsid w:val="000A469F"/>
    <w:rsid w:val="000B124C"/>
    <w:rsid w:val="000B7335"/>
    <w:rsid w:val="000F0708"/>
    <w:rsid w:val="00107547"/>
    <w:rsid w:val="00110274"/>
    <w:rsid w:val="00127201"/>
    <w:rsid w:val="00132FAC"/>
    <w:rsid w:val="00137161"/>
    <w:rsid w:val="00146ABD"/>
    <w:rsid w:val="001509BA"/>
    <w:rsid w:val="0015421A"/>
    <w:rsid w:val="00183D80"/>
    <w:rsid w:val="00185E67"/>
    <w:rsid w:val="00187474"/>
    <w:rsid w:val="001B4CCB"/>
    <w:rsid w:val="001D723B"/>
    <w:rsid w:val="001F2BEB"/>
    <w:rsid w:val="00221567"/>
    <w:rsid w:val="00225321"/>
    <w:rsid w:val="00235919"/>
    <w:rsid w:val="00247456"/>
    <w:rsid w:val="00256AD2"/>
    <w:rsid w:val="00263AEE"/>
    <w:rsid w:val="0027513E"/>
    <w:rsid w:val="0028771C"/>
    <w:rsid w:val="0029020B"/>
    <w:rsid w:val="002B274D"/>
    <w:rsid w:val="002B49CC"/>
    <w:rsid w:val="002B7BE6"/>
    <w:rsid w:val="002D0C9B"/>
    <w:rsid w:val="002D44BE"/>
    <w:rsid w:val="002D6CBD"/>
    <w:rsid w:val="002E395D"/>
    <w:rsid w:val="002E79AF"/>
    <w:rsid w:val="002F2F35"/>
    <w:rsid w:val="00322CDF"/>
    <w:rsid w:val="003303D3"/>
    <w:rsid w:val="003545E9"/>
    <w:rsid w:val="003603E3"/>
    <w:rsid w:val="00361A5B"/>
    <w:rsid w:val="00373689"/>
    <w:rsid w:val="00380AFF"/>
    <w:rsid w:val="00382242"/>
    <w:rsid w:val="00382812"/>
    <w:rsid w:val="003A41E5"/>
    <w:rsid w:val="003D289F"/>
    <w:rsid w:val="003D36F2"/>
    <w:rsid w:val="003D6A1A"/>
    <w:rsid w:val="003F7C7A"/>
    <w:rsid w:val="00417056"/>
    <w:rsid w:val="0043220B"/>
    <w:rsid w:val="00441D9D"/>
    <w:rsid w:val="00442037"/>
    <w:rsid w:val="004759CE"/>
    <w:rsid w:val="00480EF2"/>
    <w:rsid w:val="00484FB9"/>
    <w:rsid w:val="00491D32"/>
    <w:rsid w:val="00495FBD"/>
    <w:rsid w:val="004A602B"/>
    <w:rsid w:val="004B064B"/>
    <w:rsid w:val="004B1377"/>
    <w:rsid w:val="004C256F"/>
    <w:rsid w:val="004C366C"/>
    <w:rsid w:val="004C6242"/>
    <w:rsid w:val="004F2EE0"/>
    <w:rsid w:val="00506116"/>
    <w:rsid w:val="005079FB"/>
    <w:rsid w:val="00554AA9"/>
    <w:rsid w:val="00574924"/>
    <w:rsid w:val="005A287A"/>
    <w:rsid w:val="005A7C02"/>
    <w:rsid w:val="005E127A"/>
    <w:rsid w:val="005E72E7"/>
    <w:rsid w:val="00603BBB"/>
    <w:rsid w:val="00623661"/>
    <w:rsid w:val="0062440B"/>
    <w:rsid w:val="00625187"/>
    <w:rsid w:val="00644EF6"/>
    <w:rsid w:val="0065158F"/>
    <w:rsid w:val="00653A85"/>
    <w:rsid w:val="0066016C"/>
    <w:rsid w:val="00673CF5"/>
    <w:rsid w:val="00677E8B"/>
    <w:rsid w:val="00692297"/>
    <w:rsid w:val="006B2865"/>
    <w:rsid w:val="006C0727"/>
    <w:rsid w:val="006C1EF7"/>
    <w:rsid w:val="006D29BA"/>
    <w:rsid w:val="006D3C71"/>
    <w:rsid w:val="006E145F"/>
    <w:rsid w:val="006E6947"/>
    <w:rsid w:val="006E7402"/>
    <w:rsid w:val="00700D83"/>
    <w:rsid w:val="00703E35"/>
    <w:rsid w:val="00706C2B"/>
    <w:rsid w:val="00730FD7"/>
    <w:rsid w:val="0074773B"/>
    <w:rsid w:val="00754F61"/>
    <w:rsid w:val="00761376"/>
    <w:rsid w:val="00770572"/>
    <w:rsid w:val="00776B36"/>
    <w:rsid w:val="00785EE2"/>
    <w:rsid w:val="00794FF8"/>
    <w:rsid w:val="007B0F84"/>
    <w:rsid w:val="007D159A"/>
    <w:rsid w:val="007E111E"/>
    <w:rsid w:val="007F4CF3"/>
    <w:rsid w:val="0081788D"/>
    <w:rsid w:val="00822FF9"/>
    <w:rsid w:val="00824D42"/>
    <w:rsid w:val="008310C9"/>
    <w:rsid w:val="0087612B"/>
    <w:rsid w:val="008819E8"/>
    <w:rsid w:val="008B010C"/>
    <w:rsid w:val="008C75B7"/>
    <w:rsid w:val="008D5345"/>
    <w:rsid w:val="008F7290"/>
    <w:rsid w:val="009020AC"/>
    <w:rsid w:val="00907110"/>
    <w:rsid w:val="009205CB"/>
    <w:rsid w:val="009273F6"/>
    <w:rsid w:val="00952522"/>
    <w:rsid w:val="0095385F"/>
    <w:rsid w:val="00961505"/>
    <w:rsid w:val="00962534"/>
    <w:rsid w:val="00970767"/>
    <w:rsid w:val="0097229A"/>
    <w:rsid w:val="00974AE9"/>
    <w:rsid w:val="00981787"/>
    <w:rsid w:val="009B3A7B"/>
    <w:rsid w:val="009B4AB7"/>
    <w:rsid w:val="009F2FBC"/>
    <w:rsid w:val="00A10DCD"/>
    <w:rsid w:val="00A21634"/>
    <w:rsid w:val="00A50E46"/>
    <w:rsid w:val="00A534A5"/>
    <w:rsid w:val="00A67247"/>
    <w:rsid w:val="00A70322"/>
    <w:rsid w:val="00A772DF"/>
    <w:rsid w:val="00A84371"/>
    <w:rsid w:val="00AA427C"/>
    <w:rsid w:val="00AC2536"/>
    <w:rsid w:val="00AC3B3F"/>
    <w:rsid w:val="00AC43BC"/>
    <w:rsid w:val="00AC43D3"/>
    <w:rsid w:val="00AC7A36"/>
    <w:rsid w:val="00AE2686"/>
    <w:rsid w:val="00B102B7"/>
    <w:rsid w:val="00B217A5"/>
    <w:rsid w:val="00B21B2D"/>
    <w:rsid w:val="00B25489"/>
    <w:rsid w:val="00B578C5"/>
    <w:rsid w:val="00B8420D"/>
    <w:rsid w:val="00BA25F5"/>
    <w:rsid w:val="00BA73FE"/>
    <w:rsid w:val="00BB344A"/>
    <w:rsid w:val="00BC2541"/>
    <w:rsid w:val="00BD54A8"/>
    <w:rsid w:val="00BD5F9F"/>
    <w:rsid w:val="00BD79FF"/>
    <w:rsid w:val="00BE2E36"/>
    <w:rsid w:val="00BE62E9"/>
    <w:rsid w:val="00BE68C2"/>
    <w:rsid w:val="00C16AAD"/>
    <w:rsid w:val="00C31319"/>
    <w:rsid w:val="00C509AE"/>
    <w:rsid w:val="00C526FE"/>
    <w:rsid w:val="00C5344A"/>
    <w:rsid w:val="00C7104C"/>
    <w:rsid w:val="00C874D8"/>
    <w:rsid w:val="00CA09B2"/>
    <w:rsid w:val="00CA1F77"/>
    <w:rsid w:val="00CB6CB9"/>
    <w:rsid w:val="00CD1ECB"/>
    <w:rsid w:val="00CE6930"/>
    <w:rsid w:val="00D0134A"/>
    <w:rsid w:val="00D11057"/>
    <w:rsid w:val="00D14A57"/>
    <w:rsid w:val="00D17890"/>
    <w:rsid w:val="00D23F7B"/>
    <w:rsid w:val="00D3080B"/>
    <w:rsid w:val="00D523EF"/>
    <w:rsid w:val="00D76E4D"/>
    <w:rsid w:val="00D82EB0"/>
    <w:rsid w:val="00D90D65"/>
    <w:rsid w:val="00D94A1B"/>
    <w:rsid w:val="00DA58BE"/>
    <w:rsid w:val="00DB221D"/>
    <w:rsid w:val="00DC22B9"/>
    <w:rsid w:val="00DC5A7B"/>
    <w:rsid w:val="00DC7729"/>
    <w:rsid w:val="00DD73E5"/>
    <w:rsid w:val="00DE1CA5"/>
    <w:rsid w:val="00E05FF5"/>
    <w:rsid w:val="00E10F98"/>
    <w:rsid w:val="00E20920"/>
    <w:rsid w:val="00E2212B"/>
    <w:rsid w:val="00E77CEF"/>
    <w:rsid w:val="00E9419C"/>
    <w:rsid w:val="00EB1E32"/>
    <w:rsid w:val="00EB63C5"/>
    <w:rsid w:val="00ED3D2C"/>
    <w:rsid w:val="00EF08D1"/>
    <w:rsid w:val="00EF7BDE"/>
    <w:rsid w:val="00F00517"/>
    <w:rsid w:val="00F00DD1"/>
    <w:rsid w:val="00F01403"/>
    <w:rsid w:val="00F07428"/>
    <w:rsid w:val="00F20532"/>
    <w:rsid w:val="00F23729"/>
    <w:rsid w:val="00F47FB5"/>
    <w:rsid w:val="00F50CA9"/>
    <w:rsid w:val="00F57783"/>
    <w:rsid w:val="00F6324E"/>
    <w:rsid w:val="00F654B8"/>
    <w:rsid w:val="00F830C8"/>
    <w:rsid w:val="00F92E25"/>
    <w:rsid w:val="00FA3113"/>
    <w:rsid w:val="00FC1189"/>
    <w:rsid w:val="00FC6B45"/>
    <w:rsid w:val="00FD00ED"/>
    <w:rsid w:val="00FE572D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A561C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12B"/>
    <w:rPr>
      <w:sz w:val="22"/>
      <w:lang w:val="en-GB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0"/>
    <w:link w:val="Char0"/>
    <w:uiPriority w:val="34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Char0">
    <w:name w:val="列出段落 Char"/>
    <w:basedOn w:val="a1"/>
    <w:link w:val="a8"/>
    <w:uiPriority w:val="34"/>
    <w:rsid w:val="00380AFF"/>
    <w:rPr>
      <w:rFonts w:eastAsia="宋体"/>
      <w:sz w:val="22"/>
      <w:lang w:val="en-GB"/>
    </w:rPr>
  </w:style>
  <w:style w:type="character" w:customStyle="1" w:styleId="2Char">
    <w:name w:val="标题 2 Char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Char">
    <w:name w:val="标题 1 Char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9">
    <w:name w:val="Table Grid"/>
    <w:basedOn w:val="a2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1"/>
    <w:rsid w:val="00DD73E5"/>
  </w:style>
  <w:style w:type="character" w:customStyle="1" w:styleId="qu">
    <w:name w:val="qu"/>
    <w:basedOn w:val="a1"/>
    <w:rsid w:val="00A772DF"/>
  </w:style>
  <w:style w:type="character" w:customStyle="1" w:styleId="gd">
    <w:name w:val="gd"/>
    <w:basedOn w:val="a1"/>
    <w:rsid w:val="00962534"/>
  </w:style>
  <w:style w:type="character" w:styleId="aa">
    <w:name w:val="annotation reference"/>
    <w:basedOn w:val="a1"/>
    <w:uiPriority w:val="99"/>
    <w:unhideWhenUsed/>
    <w:rsid w:val="007B0F84"/>
    <w:rPr>
      <w:rFonts w:cs="Times New Roman"/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1">
    <w:name w:val="批注文字 Char"/>
    <w:basedOn w:val="a1"/>
    <w:link w:val="ab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a0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ac">
    <w:name w:val="Balloon Text"/>
    <w:basedOn w:val="a0"/>
    <w:link w:val="Char2"/>
    <w:rsid w:val="007B0F84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c"/>
    <w:rsid w:val="007B0F84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脚 Char"/>
    <w:basedOn w:val="a1"/>
    <w:link w:val="a4"/>
    <w:rsid w:val="00653A85"/>
    <w:rPr>
      <w:sz w:val="24"/>
      <w:lang w:val="en-GB"/>
    </w:rPr>
  </w:style>
  <w:style w:type="character" w:styleId="ad">
    <w:name w:val="FollowedHyperlink"/>
    <w:basedOn w:val="a1"/>
    <w:rsid w:val="00AE2686"/>
    <w:rPr>
      <w:color w:val="954F72" w:themeColor="followedHyperlink"/>
      <w:u w:val="single"/>
    </w:rPr>
  </w:style>
  <w:style w:type="paragraph" w:customStyle="1" w:styleId="Body">
    <w:name w:val="Body"/>
    <w:rsid w:val="001F2B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F2BEB"/>
  </w:style>
  <w:style w:type="character" w:customStyle="1" w:styleId="Hyperlink2">
    <w:name w:val="Hyperlink.2"/>
    <w:basedOn w:val="None"/>
    <w:rsid w:val="001F2BEB"/>
  </w:style>
  <w:style w:type="numbering" w:customStyle="1" w:styleId="ImportedStyle9">
    <w:name w:val="Imported Style 9"/>
    <w:rsid w:val="001F2BEB"/>
    <w:pPr>
      <w:numPr>
        <w:numId w:val="30"/>
      </w:numPr>
    </w:pPr>
  </w:style>
  <w:style w:type="character" w:customStyle="1" w:styleId="Hyperlink3">
    <w:name w:val="Hyperlink.3"/>
    <w:basedOn w:val="None"/>
    <w:rsid w:val="001F2BEB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802.11-24/1762r14</vt:lpstr>
    </vt:vector>
  </TitlesOfParts>
  <Company>Broadcom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Ming Gan</dc:creator>
  <cp:keywords>January 2025</cp:keywords>
  <dc:description/>
  <cp:lastModifiedBy>Ming Gan</cp:lastModifiedBy>
  <cp:revision>3</cp:revision>
  <cp:lastPrinted>1900-01-01T08:00:00Z</cp:lastPrinted>
  <dcterms:created xsi:type="dcterms:W3CDTF">2025-01-14T07:31:00Z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1736302644</vt:lpwstr>
  </property>
</Properties>
</file>