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6D22E1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74DA9CFE" w:rsidR="006D22E1" w:rsidRDefault="0075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Table 23-47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4CEAF5E1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755490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755490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D5430">
              <w:rPr>
                <w:b/>
                <w:color w:val="000000"/>
                <w:sz w:val="20"/>
                <w:szCs w:val="20"/>
              </w:rPr>
              <w:t>0</w:t>
            </w:r>
            <w:r w:rsidR="007554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Surendra Raju</w:t>
            </w:r>
          </w:p>
        </w:tc>
        <w:tc>
          <w:tcPr>
            <w:tcW w:w="1634" w:type="dxa"/>
            <w:vAlign w:val="center"/>
          </w:tcPr>
          <w:p w14:paraId="0000001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surendra.raju@morsemicro.com</w:t>
            </w:r>
          </w:p>
        </w:tc>
      </w:tr>
      <w:tr w:rsidR="00755490" w14:paraId="2C325343" w14:textId="77777777">
        <w:trPr>
          <w:jc w:val="center"/>
        </w:trPr>
        <w:tc>
          <w:tcPr>
            <w:tcW w:w="1766" w:type="dxa"/>
            <w:vAlign w:val="center"/>
          </w:tcPr>
          <w:p w14:paraId="52D5D10C" w14:textId="656F93E4" w:rsidR="00755490" w:rsidRDefault="00E46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Adel Daas</w:t>
            </w:r>
          </w:p>
        </w:tc>
        <w:tc>
          <w:tcPr>
            <w:tcW w:w="1634" w:type="dxa"/>
            <w:vAlign w:val="center"/>
          </w:tcPr>
          <w:p w14:paraId="6FC1A27B" w14:textId="6CEA480D" w:rsidR="00755490" w:rsidRDefault="0075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Mathworks</w:t>
            </w:r>
            <w:proofErr w:type="spellEnd"/>
          </w:p>
        </w:tc>
        <w:tc>
          <w:tcPr>
            <w:tcW w:w="1574" w:type="dxa"/>
            <w:vAlign w:val="center"/>
          </w:tcPr>
          <w:p w14:paraId="728342D0" w14:textId="77777777" w:rsidR="00755490" w:rsidRDefault="0075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0A728C3" w14:textId="77777777" w:rsidR="00755490" w:rsidRDefault="00755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17D39CC8" w14:textId="048976E9" w:rsidR="00755490" w:rsidRDefault="00E46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adeldaas</w:t>
            </w:r>
            <w:r w:rsidR="00755490" w:rsidRPr="00755490">
              <w:rPr>
                <w:b/>
                <w:color w:val="000000"/>
                <w:sz w:val="16"/>
                <w:szCs w:val="16"/>
              </w:rPr>
              <w:t>@mathworks.com</w:t>
            </w: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007DDEF0" w14:textId="444A793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This document </w:t>
                            </w:r>
                            <w:r w:rsidR="00074E06">
                              <w:rPr>
                                <w:color w:val="000000"/>
                              </w:rPr>
                              <w:t>corrects the value for</w:t>
                            </w:r>
                            <w:r w:rsidR="00EB4CEE">
                              <w:rPr>
                                <w:color w:val="000000"/>
                              </w:rPr>
                              <w:t xml:space="preserve"> MCS 11</w:t>
                            </w:r>
                            <w:r w:rsidR="00074E06">
                              <w:rPr>
                                <w:color w:val="000000"/>
                              </w:rPr>
                              <w:t xml:space="preserve"> N</w:t>
                            </w:r>
                            <w:r w:rsidR="00074E06" w:rsidRPr="00EB4CEE">
                              <w:rPr>
                                <w:color w:val="000000"/>
                                <w:vertAlign w:val="subscript"/>
                              </w:rPr>
                              <w:t>CBPS</w:t>
                            </w:r>
                            <w:r w:rsidR="00074E06">
                              <w:rPr>
                                <w:color w:val="000000"/>
                              </w:rPr>
                              <w:t xml:space="preserve"> in Table </w:t>
                            </w:r>
                            <w:r w:rsidR="00EB4CEE">
                              <w:rPr>
                                <w:color w:val="000000"/>
                              </w:rPr>
                              <w:t>23-47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66C76D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A18B454" w14:textId="1159D61B" w:rsidR="006D22E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Discussion: </w:t>
                            </w:r>
                          </w:p>
                          <w:p w14:paraId="50CAF59F" w14:textId="78191BF4" w:rsidR="006D22E1" w:rsidRDefault="0000000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Changes are made from IEEE P802.11-REVme/D</w:t>
                            </w:r>
                            <w:r w:rsidR="00074E06">
                              <w:rPr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</w:rPr>
                              <w:t>.0</w:t>
                            </w:r>
                          </w:p>
                          <w:p w14:paraId="17F774A1" w14:textId="76524BD6" w:rsidR="00E537EE" w:rsidRDefault="00E537E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53DBF50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007DDEF0" w14:textId="444A793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This document </w:t>
                      </w:r>
                      <w:r w:rsidR="00074E06">
                        <w:rPr>
                          <w:color w:val="000000"/>
                        </w:rPr>
                        <w:t>corrects the value for</w:t>
                      </w:r>
                      <w:r w:rsidR="00EB4CEE">
                        <w:rPr>
                          <w:color w:val="000000"/>
                        </w:rPr>
                        <w:t xml:space="preserve"> MCS 11</w:t>
                      </w:r>
                      <w:r w:rsidR="00074E06">
                        <w:rPr>
                          <w:color w:val="000000"/>
                        </w:rPr>
                        <w:t xml:space="preserve"> N</w:t>
                      </w:r>
                      <w:r w:rsidR="00074E06" w:rsidRPr="00EB4CEE">
                        <w:rPr>
                          <w:color w:val="000000"/>
                          <w:vertAlign w:val="subscript"/>
                        </w:rPr>
                        <w:t>CBPS</w:t>
                      </w:r>
                      <w:r w:rsidR="00074E06">
                        <w:rPr>
                          <w:color w:val="000000"/>
                        </w:rPr>
                        <w:t xml:space="preserve"> in Table </w:t>
                      </w:r>
                      <w:r w:rsidR="00EB4CEE">
                        <w:rPr>
                          <w:color w:val="000000"/>
                        </w:rPr>
                        <w:t>23-47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66C76D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A18B454" w14:textId="1159D61B" w:rsidR="006D22E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Discussion: </w:t>
                      </w:r>
                    </w:p>
                    <w:p w14:paraId="50CAF59F" w14:textId="78191BF4" w:rsidR="006D22E1" w:rsidRDefault="00000000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Changes are made from IEEE P802.11-REVme/D</w:t>
                      </w:r>
                      <w:r w:rsidR="00074E06"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</w:rPr>
                        <w:t>.0</w:t>
                      </w:r>
                    </w:p>
                    <w:p w14:paraId="17F774A1" w14:textId="76524BD6" w:rsidR="00E537EE" w:rsidRDefault="00E537EE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153DBF50" w14:textId="77777777" w:rsidR="006D22E1" w:rsidRDefault="006D22E1">
                      <w:pPr>
                        <w:textDirection w:val="btLr"/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022" w14:textId="6403ADDB" w:rsidR="006D22E1" w:rsidRDefault="00EB4CEE">
      <w:pPr>
        <w:rPr>
          <w:i/>
        </w:rPr>
      </w:pPr>
      <w:r>
        <w:rPr>
          <w:i/>
        </w:rPr>
        <w:lastRenderedPageBreak/>
        <w:t xml:space="preserve">Discussion: </w:t>
      </w:r>
    </w:p>
    <w:p w14:paraId="00000023" w14:textId="77777777" w:rsidR="006D22E1" w:rsidRDefault="006D22E1"/>
    <w:p w14:paraId="00000024" w14:textId="188F0D8F" w:rsidR="006D22E1" w:rsidRDefault="00EB4CE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value of </w:t>
      </w:r>
      <w:bookmarkStart w:id="0" w:name="_Hlk181782191"/>
      <w:r>
        <w:rPr>
          <w:rFonts w:ascii="Calibri" w:eastAsia="Calibri" w:hAnsi="Calibri" w:cs="Calibri"/>
        </w:rPr>
        <w:t>N</w:t>
      </w:r>
      <w:r w:rsidRPr="00EB4CEE">
        <w:rPr>
          <w:rFonts w:ascii="Calibri" w:eastAsia="Calibri" w:hAnsi="Calibri" w:cs="Calibri"/>
          <w:vertAlign w:val="subscript"/>
        </w:rPr>
        <w:t>CBPS</w:t>
      </w:r>
      <w:bookmarkEnd w:id="0"/>
      <w:r>
        <w:rPr>
          <w:rFonts w:ascii="Calibri" w:eastAsia="Calibri" w:hAnsi="Calibri" w:cs="Calibri"/>
        </w:rPr>
        <w:t xml:space="preserve"> = N</w:t>
      </w:r>
      <w:r w:rsidRPr="00EB4CEE">
        <w:rPr>
          <w:rFonts w:ascii="Calibri" w:eastAsia="Calibri" w:hAnsi="Calibri" w:cs="Calibri"/>
          <w:vertAlign w:val="subscript"/>
        </w:rPr>
        <w:t>BPSCS</w:t>
      </w:r>
      <w:r>
        <w:rPr>
          <w:rFonts w:ascii="Calibri" w:eastAsia="Calibri" w:hAnsi="Calibri" w:cs="Calibri"/>
        </w:rPr>
        <w:t xml:space="preserve"> x N</w:t>
      </w:r>
      <w:r w:rsidRPr="00EB4CEE">
        <w:rPr>
          <w:rFonts w:ascii="Calibri" w:eastAsia="Calibri" w:hAnsi="Calibri" w:cs="Calibri"/>
          <w:vertAlign w:val="subscript"/>
        </w:rPr>
        <w:t>SD</w:t>
      </w:r>
      <w:r>
        <w:rPr>
          <w:rFonts w:ascii="Calibri" w:eastAsia="Calibri" w:hAnsi="Calibri" w:cs="Calibri"/>
        </w:rPr>
        <w:t xml:space="preserve"> x N</w:t>
      </w:r>
      <w:r w:rsidRPr="00EB4CEE">
        <w:rPr>
          <w:rFonts w:ascii="Calibri" w:eastAsia="Calibri" w:hAnsi="Calibri" w:cs="Calibri"/>
          <w:vertAlign w:val="subscript"/>
        </w:rPr>
        <w:t>SS</w:t>
      </w:r>
    </w:p>
    <w:p w14:paraId="13C1465E" w14:textId="77777777" w:rsidR="00CF7FAB" w:rsidRDefault="00CF7FAB">
      <w:pPr>
        <w:rPr>
          <w:iCs/>
        </w:rPr>
      </w:pPr>
    </w:p>
    <w:p w14:paraId="020442E5" w14:textId="37A87BAE" w:rsidR="00FB51A6" w:rsidRDefault="00CF7FAB">
      <w:pPr>
        <w:rPr>
          <w:iCs/>
        </w:rPr>
      </w:pPr>
      <w:proofErr w:type="gramStart"/>
      <w:r>
        <w:rPr>
          <w:iCs/>
        </w:rPr>
        <w:t>Where</w:t>
      </w:r>
      <w:proofErr w:type="gramEnd"/>
      <w:r w:rsidR="00FB51A6">
        <w:rPr>
          <w:iCs/>
        </w:rPr>
        <w:t>,</w:t>
      </w:r>
      <w:r>
        <w:rPr>
          <w:iCs/>
        </w:rPr>
        <w:t xml:space="preserve"> </w:t>
      </w:r>
    </w:p>
    <w:p w14:paraId="263094FD" w14:textId="7A8844A4" w:rsidR="00FB51A6" w:rsidRDefault="00FB51A6" w:rsidP="00FB51A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Pr="00EB4CEE">
        <w:rPr>
          <w:rFonts w:ascii="Calibri" w:eastAsia="Calibri" w:hAnsi="Calibri" w:cs="Calibri"/>
          <w:vertAlign w:val="subscript"/>
        </w:rPr>
        <w:t>CBPS</w:t>
      </w:r>
      <w:r w:rsidRPr="00FB51A6">
        <w:rPr>
          <w:rFonts w:ascii="Calibri" w:eastAsia="Calibri" w:hAnsi="Calibri" w:cs="Calibri"/>
        </w:rPr>
        <w:t xml:space="preserve"> = Number of coded bits per single carrier for spatial stream</w:t>
      </w:r>
      <w:r>
        <w:rPr>
          <w:rFonts w:ascii="Calibri" w:eastAsia="Calibri" w:hAnsi="Calibri" w:cs="Calibri"/>
        </w:rPr>
        <w:t>s</w:t>
      </w:r>
    </w:p>
    <w:p w14:paraId="08F797FE" w14:textId="1AEAAAD5" w:rsidR="00FB51A6" w:rsidRPr="00FB51A6" w:rsidRDefault="00FB51A6" w:rsidP="00FB51A6">
      <w:pPr>
        <w:ind w:left="720"/>
        <w:rPr>
          <w:iCs/>
        </w:rPr>
      </w:pPr>
      <w:r>
        <w:rPr>
          <w:rFonts w:ascii="Calibri" w:eastAsia="Calibri" w:hAnsi="Calibri" w:cs="Calibri"/>
        </w:rPr>
        <w:t>N</w:t>
      </w:r>
      <w:r w:rsidRPr="00EB4CEE">
        <w:rPr>
          <w:rFonts w:ascii="Calibri" w:eastAsia="Calibri" w:hAnsi="Calibri" w:cs="Calibri"/>
          <w:vertAlign w:val="subscript"/>
        </w:rPr>
        <w:t>S</w:t>
      </w:r>
      <w:r>
        <w:rPr>
          <w:rFonts w:ascii="Calibri" w:eastAsia="Calibri" w:hAnsi="Calibri" w:cs="Calibri"/>
          <w:vertAlign w:val="subscript"/>
        </w:rPr>
        <w:t>D</w:t>
      </w:r>
      <w:r w:rsidRPr="002644D0">
        <w:rPr>
          <w:rFonts w:ascii="Calibri" w:eastAsia="Calibri" w:hAnsi="Calibri" w:cs="Calibri"/>
        </w:rPr>
        <w:t xml:space="preserve"> = </w:t>
      </w:r>
      <w:r w:rsidRPr="00FB51A6">
        <w:rPr>
          <w:rFonts w:ascii="Calibri" w:eastAsia="Calibri" w:hAnsi="Calibri" w:cs="Calibri"/>
        </w:rPr>
        <w:t>Number of complex data numbers per spatial stream per OFDM symbol</w:t>
      </w:r>
      <w:r w:rsidRPr="00FB51A6" w:rsidDel="00FB51A6">
        <w:rPr>
          <w:rFonts w:ascii="Calibri" w:eastAsia="Calibri" w:hAnsi="Calibri" w:cs="Calibri"/>
        </w:rPr>
        <w:t xml:space="preserve"> </w:t>
      </w:r>
    </w:p>
    <w:p w14:paraId="0676F18D" w14:textId="6BE972CA" w:rsidR="00FB51A6" w:rsidRDefault="00FB51A6" w:rsidP="00FB51A6">
      <w:pPr>
        <w:ind w:left="720"/>
        <w:rPr>
          <w:iCs/>
        </w:rPr>
      </w:pP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vertAlign w:val="subscript"/>
        </w:rPr>
        <w:t>S</w:t>
      </w:r>
      <w:r w:rsidRPr="00EB4CEE">
        <w:rPr>
          <w:rFonts w:ascii="Calibri" w:eastAsia="Calibri" w:hAnsi="Calibri" w:cs="Calibri"/>
          <w:vertAlign w:val="subscript"/>
        </w:rPr>
        <w:t>S</w:t>
      </w:r>
      <w:r w:rsidRPr="002644D0">
        <w:rPr>
          <w:rFonts w:ascii="Calibri" w:eastAsia="Calibri" w:hAnsi="Calibri" w:cs="Calibri"/>
        </w:rPr>
        <w:t xml:space="preserve"> = </w:t>
      </w:r>
      <w:r w:rsidRPr="00FB51A6">
        <w:rPr>
          <w:rFonts w:ascii="Calibri" w:eastAsia="Calibri" w:hAnsi="Calibri" w:cs="Calibri"/>
        </w:rPr>
        <w:t>Number of spatial stream</w:t>
      </w:r>
      <w:r>
        <w:rPr>
          <w:rFonts w:ascii="Calibri" w:eastAsia="Calibri" w:hAnsi="Calibri" w:cs="Calibri"/>
        </w:rPr>
        <w:t>s</w:t>
      </w:r>
    </w:p>
    <w:p w14:paraId="60857622" w14:textId="77777777" w:rsidR="00FB51A6" w:rsidRDefault="00FB51A6" w:rsidP="00FB51A6">
      <w:pPr>
        <w:ind w:left="720"/>
        <w:rPr>
          <w:iCs/>
        </w:rPr>
      </w:pPr>
    </w:p>
    <w:p w14:paraId="3A28ADC4" w14:textId="77777777" w:rsidR="00FB51A6" w:rsidRDefault="00FB51A6">
      <w:pPr>
        <w:rPr>
          <w:iCs/>
        </w:rPr>
      </w:pPr>
    </w:p>
    <w:p w14:paraId="49355AAC" w14:textId="715B6ED7" w:rsidR="00CF7FAB" w:rsidRDefault="00CF7FAB">
      <w:pPr>
        <w:rPr>
          <w:i/>
        </w:rPr>
      </w:pPr>
    </w:p>
    <w:p w14:paraId="00000028" w14:textId="7C4A4B3D" w:rsidR="006D22E1" w:rsidRDefault="00EB4CEE">
      <w:pPr>
        <w:rPr>
          <w:i/>
        </w:rPr>
      </w:pPr>
      <w:r>
        <w:rPr>
          <w:i/>
        </w:rPr>
        <w:t>Proposed changes to Table 23-47:</w:t>
      </w:r>
    </w:p>
    <w:p w14:paraId="00000124" w14:textId="77777777" w:rsidR="006D22E1" w:rsidRDefault="006D22E1">
      <w:pPr>
        <w:rPr>
          <w:i/>
        </w:rPr>
      </w:pPr>
    </w:p>
    <w:p w14:paraId="0000090A" w14:textId="186122AE" w:rsidR="006D22E1" w:rsidRDefault="006D22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/>
        <w:jc w:val="both"/>
        <w:rPr>
          <w:color w:val="000000"/>
          <w:sz w:val="18"/>
          <w:szCs w:val="18"/>
        </w:rPr>
      </w:pPr>
      <w:bookmarkStart w:id="1" w:name="bookmark=id.gjdgxs" w:colFirst="0" w:colLast="0"/>
      <w:bookmarkStart w:id="2" w:name="bookmark=id.30j0zll" w:colFirst="0" w:colLast="0"/>
      <w:bookmarkStart w:id="3" w:name="bookmark=id.1fob9te" w:colFirst="0" w:colLast="0"/>
      <w:bookmarkEnd w:id="1"/>
      <w:bookmarkEnd w:id="2"/>
      <w:bookmarkEnd w:id="3"/>
    </w:p>
    <w:tbl>
      <w:tblPr>
        <w:tblStyle w:val="aff4"/>
        <w:tblW w:w="8580" w:type="dxa"/>
        <w:jc w:val="center"/>
        <w:tblLayout w:type="fixed"/>
        <w:tblLook w:val="0000" w:firstRow="0" w:lastRow="0" w:firstColumn="0" w:lastColumn="0" w:noHBand="0" w:noVBand="0"/>
      </w:tblPr>
      <w:tblGrid>
        <w:gridCol w:w="940"/>
        <w:gridCol w:w="1020"/>
        <w:gridCol w:w="20"/>
        <w:gridCol w:w="400"/>
        <w:gridCol w:w="50"/>
        <w:gridCol w:w="890"/>
        <w:gridCol w:w="10"/>
        <w:gridCol w:w="540"/>
        <w:gridCol w:w="50"/>
        <w:gridCol w:w="580"/>
        <w:gridCol w:w="20"/>
        <w:gridCol w:w="790"/>
        <w:gridCol w:w="30"/>
        <w:gridCol w:w="840"/>
        <w:gridCol w:w="30"/>
        <w:gridCol w:w="540"/>
        <w:gridCol w:w="30"/>
        <w:gridCol w:w="900"/>
        <w:gridCol w:w="60"/>
        <w:gridCol w:w="840"/>
      </w:tblGrid>
      <w:tr w:rsidR="006D22E1" w14:paraId="3088D509" w14:textId="77777777">
        <w:trPr>
          <w:jc w:val="center"/>
        </w:trPr>
        <w:tc>
          <w:tcPr>
            <w:tcW w:w="858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40" w:type="dxa"/>
              <w:bottom w:w="40" w:type="dxa"/>
              <w:right w:w="40" w:type="dxa"/>
            </w:tcMar>
            <w:vAlign w:val="center"/>
          </w:tcPr>
          <w:p w14:paraId="0000090B" w14:textId="77777777" w:rsidR="006D22E1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S1G-MCSs for 2 MHz,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vertAlign w:val="subscript"/>
              </w:rPr>
              <w:t>ss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= 2</w:t>
            </w:r>
          </w:p>
        </w:tc>
      </w:tr>
      <w:tr w:rsidR="006D22E1" w14:paraId="0C6195C3" w14:textId="77777777">
        <w:trPr>
          <w:trHeight w:val="360"/>
          <w:jc w:val="center"/>
        </w:trPr>
        <w:tc>
          <w:tcPr>
            <w:tcW w:w="9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1F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MCS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Idx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3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BPSCS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SD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SP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A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CBPS</w:t>
            </w:r>
          </w:p>
        </w:tc>
        <w:tc>
          <w:tcPr>
            <w:tcW w:w="840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DBPS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2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</w:t>
            </w:r>
            <w:r>
              <w:rPr>
                <w:b/>
                <w:i/>
                <w:color w:val="000000"/>
                <w:sz w:val="18"/>
                <w:szCs w:val="18"/>
                <w:vertAlign w:val="subscript"/>
              </w:rPr>
              <w:t>ES</w:t>
            </w:r>
          </w:p>
        </w:tc>
        <w:tc>
          <w:tcPr>
            <w:tcW w:w="18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Data_rate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(kb/s)</w:t>
            </w:r>
          </w:p>
        </w:tc>
      </w:tr>
      <w:tr w:rsidR="006D22E1" w14:paraId="16BB0500" w14:textId="77777777">
        <w:trPr>
          <w:trHeight w:val="360"/>
          <w:jc w:val="center"/>
        </w:trPr>
        <w:tc>
          <w:tcPr>
            <w:tcW w:w="940" w:type="dxa"/>
            <w:vMerge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3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4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5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7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9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C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3E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40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41" w14:textId="77777777" w:rsidR="006D22E1" w:rsidRDefault="006D2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4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μ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GI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00" w:type="dxa"/>
              <w:left w:w="40" w:type="dxa"/>
              <w:bottom w:w="80" w:type="dxa"/>
              <w:right w:w="40" w:type="dxa"/>
            </w:tcMar>
            <w:vAlign w:val="center"/>
          </w:tcPr>
          <w:p w14:paraId="0000094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μ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GI</w:t>
            </w:r>
          </w:p>
        </w:tc>
      </w:tr>
      <w:tr w:rsidR="006D22E1" w14:paraId="1FBB9C75" w14:textId="77777777">
        <w:trPr>
          <w:trHeight w:val="280"/>
          <w:jc w:val="center"/>
        </w:trPr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47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4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BPSK</w:t>
            </w:r>
          </w:p>
        </w:tc>
        <w:tc>
          <w:tcPr>
            <w:tcW w:w="4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4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94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4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4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2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    </w:t>
            </w:r>
          </w:p>
        </w:tc>
        <w:tc>
          <w:tcPr>
            <w:tcW w:w="6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1300.0</w:t>
            </w:r>
          </w:p>
        </w:tc>
        <w:tc>
          <w:tcPr>
            <w:tcW w:w="9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1444.4</w:t>
            </w:r>
          </w:p>
        </w:tc>
      </w:tr>
      <w:tr w:rsidR="006D22E1" w14:paraId="7B6DE49B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QPSK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5F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6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2888.9</w:t>
            </w:r>
          </w:p>
        </w:tc>
      </w:tr>
      <w:tr w:rsidR="006D22E1" w14:paraId="41E7FFAD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6F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QPSK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3/4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3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A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156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7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4333.3</w:t>
            </w:r>
          </w:p>
        </w:tc>
      </w:tr>
      <w:tr w:rsidR="006D22E1" w14:paraId="7C4862F1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3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1/2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7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8E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208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5777.8</w:t>
            </w:r>
          </w:p>
        </w:tc>
      </w:tr>
      <w:tr w:rsidR="006D22E1" w14:paraId="0008A241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7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3/4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9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2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312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8666.7</w:t>
            </w:r>
          </w:p>
        </w:tc>
      </w:tr>
      <w:tr w:rsidR="006D22E1" w14:paraId="66453DE6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2/3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AF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6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416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11 555.6</w:t>
            </w:r>
          </w:p>
        </w:tc>
      </w:tr>
      <w:tr w:rsidR="006D22E1" w14:paraId="096499CB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BF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3/4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3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A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468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C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13 000.0</w:t>
            </w:r>
          </w:p>
        </w:tc>
      </w:tr>
      <w:tr w:rsidR="006D22E1" w14:paraId="736CBDCF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3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5/6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7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DE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520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1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14 444.4</w:t>
            </w:r>
          </w:p>
        </w:tc>
      </w:tr>
      <w:tr w:rsidR="006D22E1" w14:paraId="2DBAAFD4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7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256-QAM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3/4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ED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0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2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4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624    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5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8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15 600.0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9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17 333.3</w:t>
            </w:r>
          </w:p>
        </w:tc>
      </w:tr>
      <w:tr w:rsidR="006D22E1" w14:paraId="6DF814C8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B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6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9FC" w14:textId="77777777" w:rsidR="006D22E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 valid</w:t>
            </w:r>
          </w:p>
        </w:tc>
      </w:tr>
      <w:tr w:rsidR="006D22E1" w14:paraId="61422268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0F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10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Not valid</w:t>
            </w:r>
          </w:p>
        </w:tc>
      </w:tr>
      <w:tr w:rsidR="006D22E1" w14:paraId="412EE365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23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24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1024-QAM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6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3/4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8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A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B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D" w14:textId="31CAF6CC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trike/>
                <w:color w:val="000000"/>
                <w:sz w:val="18"/>
                <w:szCs w:val="18"/>
              </w:rPr>
            </w:pPr>
            <w:r w:rsidRPr="00EB4CEE">
              <w:rPr>
                <w:strike/>
                <w:color w:val="000000"/>
                <w:sz w:val="18"/>
                <w:szCs w:val="18"/>
              </w:rPr>
              <w:t>1024</w:t>
            </w:r>
            <w:r w:rsidR="00EB4CEE" w:rsidRPr="00EB4CEE">
              <w:rPr>
                <w:color w:val="000000"/>
                <w:sz w:val="18"/>
                <w:szCs w:val="18"/>
                <w:u w:val="single"/>
              </w:rPr>
              <w:t>1040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2F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32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33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0000A36" w14:textId="694FF272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21666.7</w:t>
            </w:r>
          </w:p>
        </w:tc>
      </w:tr>
      <w:tr w:rsidR="006D22E1" w14:paraId="3ED67DF2" w14:textId="77777777">
        <w:trPr>
          <w:trHeight w:val="280"/>
          <w:jc w:val="center"/>
        </w:trPr>
        <w:tc>
          <w:tcPr>
            <w:tcW w:w="9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37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6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40" w:type="dxa"/>
              <w:bottom w:w="40" w:type="dxa"/>
              <w:right w:w="40" w:type="dxa"/>
            </w:tcMar>
          </w:tcPr>
          <w:p w14:paraId="00000A38" w14:textId="77777777" w:rsidR="006D22E1" w:rsidRPr="00EB4CEE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18"/>
                <w:szCs w:val="18"/>
              </w:rPr>
            </w:pPr>
            <w:r w:rsidRPr="00EB4CEE">
              <w:rPr>
                <w:color w:val="000000"/>
                <w:sz w:val="18"/>
                <w:szCs w:val="18"/>
              </w:rPr>
              <w:t>Not valid</w:t>
            </w:r>
          </w:p>
        </w:tc>
      </w:tr>
    </w:tbl>
    <w:p w14:paraId="11B538D8" w14:textId="77777777" w:rsidR="003B04A7" w:rsidRDefault="003B04A7">
      <w:pPr>
        <w:rPr>
          <w:b/>
          <w:sz w:val="24"/>
          <w:szCs w:val="24"/>
        </w:rPr>
      </w:pPr>
      <w:bookmarkStart w:id="4" w:name="bookmark=id.2et92p0" w:colFirst="0" w:colLast="0"/>
      <w:bookmarkStart w:id="5" w:name="bookmark=id.3dy6vkm" w:colFirst="0" w:colLast="0"/>
      <w:bookmarkStart w:id="6" w:name="bookmark=id.4d34og8" w:colFirst="0" w:colLast="0"/>
      <w:bookmarkStart w:id="7" w:name="bookmark=id.17dp8vu" w:colFirst="0" w:colLast="0"/>
      <w:bookmarkEnd w:id="4"/>
      <w:bookmarkEnd w:id="5"/>
      <w:bookmarkEnd w:id="6"/>
      <w:bookmarkEnd w:id="7"/>
    </w:p>
    <w:p w14:paraId="27635BCF" w14:textId="77777777" w:rsidR="003B04A7" w:rsidRDefault="003B04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1BBC" w14:textId="70527BC6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35DF" w14:textId="77777777" w:rsidR="008F60E1" w:rsidRDefault="008F60E1">
      <w:r>
        <w:separator/>
      </w:r>
    </w:p>
  </w:endnote>
  <w:endnote w:type="continuationSeparator" w:id="0">
    <w:p w14:paraId="324491B1" w14:textId="77777777" w:rsidR="008F60E1" w:rsidRDefault="008F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>Dave Halasz,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92D4" w14:textId="77777777" w:rsidR="008F60E1" w:rsidRDefault="008F60E1">
      <w:r>
        <w:separator/>
      </w:r>
    </w:p>
  </w:footnote>
  <w:footnote w:type="continuationSeparator" w:id="0">
    <w:p w14:paraId="1E448A2F" w14:textId="77777777" w:rsidR="008F60E1" w:rsidRDefault="008F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BBE" w14:textId="0CD0F43F" w:rsidR="006D22E1" w:rsidRDefault="00755490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November</w:t>
    </w:r>
    <w:r w:rsidR="00535BFB">
      <w:rPr>
        <w:b/>
        <w:color w:val="000000"/>
        <w:sz w:val="28"/>
        <w:szCs w:val="28"/>
      </w:rPr>
      <w:t xml:space="preserve"> 202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>/</w:t>
    </w:r>
    <w:r w:rsidR="00192B9F">
      <w:rPr>
        <w:b/>
        <w:color w:val="000000"/>
        <w:sz w:val="28"/>
        <w:szCs w:val="28"/>
      </w:rPr>
      <w:t>1821</w:t>
    </w:r>
    <w:r w:rsidR="00535BFB">
      <w:rPr>
        <w:b/>
        <w:color w:val="000000"/>
        <w:sz w:val="28"/>
        <w:szCs w:val="28"/>
      </w:rPr>
      <w:t>r</w:t>
    </w:r>
    <w:r>
      <w:rPr>
        <w:b/>
        <w:color w:val="000000"/>
        <w:sz w:val="28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28F44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6"/>
  </w:num>
  <w:num w:numId="3" w16cid:durableId="1960841805">
    <w:abstractNumId w:val="13"/>
  </w:num>
  <w:num w:numId="4" w16cid:durableId="150872326">
    <w:abstractNumId w:val="15"/>
  </w:num>
  <w:num w:numId="5" w16cid:durableId="783813197">
    <w:abstractNumId w:val="17"/>
  </w:num>
  <w:num w:numId="6" w16cid:durableId="1464617739">
    <w:abstractNumId w:val="20"/>
  </w:num>
  <w:num w:numId="7" w16cid:durableId="621234384">
    <w:abstractNumId w:val="4"/>
  </w:num>
  <w:num w:numId="8" w16cid:durableId="241336229">
    <w:abstractNumId w:val="18"/>
  </w:num>
  <w:num w:numId="9" w16cid:durableId="1256284730">
    <w:abstractNumId w:val="16"/>
  </w:num>
  <w:num w:numId="10" w16cid:durableId="2088455520">
    <w:abstractNumId w:val="21"/>
  </w:num>
  <w:num w:numId="11" w16cid:durableId="824324327">
    <w:abstractNumId w:val="14"/>
  </w:num>
  <w:num w:numId="12" w16cid:durableId="1433819669">
    <w:abstractNumId w:val="7"/>
  </w:num>
  <w:num w:numId="13" w16cid:durableId="1701123799">
    <w:abstractNumId w:val="3"/>
  </w:num>
  <w:num w:numId="14" w16cid:durableId="1073621329">
    <w:abstractNumId w:val="9"/>
  </w:num>
  <w:num w:numId="15" w16cid:durableId="2045787212">
    <w:abstractNumId w:val="10"/>
  </w:num>
  <w:num w:numId="16" w16cid:durableId="2096366028">
    <w:abstractNumId w:val="12"/>
  </w:num>
  <w:num w:numId="17" w16cid:durableId="2054765468">
    <w:abstractNumId w:val="22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19"/>
  </w:num>
  <w:num w:numId="21" w16cid:durableId="312880204">
    <w:abstractNumId w:val="11"/>
  </w:num>
  <w:num w:numId="22" w16cid:durableId="1886018087">
    <w:abstractNumId w:val="8"/>
  </w:num>
  <w:num w:numId="23" w16cid:durableId="838883848">
    <w:abstractNumId w:val="0"/>
    <w:lvlOverride w:ilvl="0">
      <w:lvl w:ilvl="0">
        <w:start w:val="1"/>
        <w:numFmt w:val="bullet"/>
        <w:lvlText w:val="Table 19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74E06"/>
    <w:rsid w:val="00086925"/>
    <w:rsid w:val="000C4472"/>
    <w:rsid w:val="000C51A1"/>
    <w:rsid w:val="000D5430"/>
    <w:rsid w:val="00192B9F"/>
    <w:rsid w:val="003B04A7"/>
    <w:rsid w:val="003D3ACF"/>
    <w:rsid w:val="004D625D"/>
    <w:rsid w:val="004F0087"/>
    <w:rsid w:val="00515344"/>
    <w:rsid w:val="00535BFB"/>
    <w:rsid w:val="00553EC9"/>
    <w:rsid w:val="00627542"/>
    <w:rsid w:val="00672E7C"/>
    <w:rsid w:val="006C461C"/>
    <w:rsid w:val="006D22E1"/>
    <w:rsid w:val="00704FE7"/>
    <w:rsid w:val="00730088"/>
    <w:rsid w:val="00755490"/>
    <w:rsid w:val="007B4DB8"/>
    <w:rsid w:val="007E4BC2"/>
    <w:rsid w:val="00820840"/>
    <w:rsid w:val="00894082"/>
    <w:rsid w:val="008F564A"/>
    <w:rsid w:val="008F60E1"/>
    <w:rsid w:val="009902EF"/>
    <w:rsid w:val="009959DB"/>
    <w:rsid w:val="009B678D"/>
    <w:rsid w:val="00A419D5"/>
    <w:rsid w:val="00A47ACA"/>
    <w:rsid w:val="00A7366E"/>
    <w:rsid w:val="00A809D7"/>
    <w:rsid w:val="00AD0914"/>
    <w:rsid w:val="00B34DDB"/>
    <w:rsid w:val="00B63C61"/>
    <w:rsid w:val="00B70CAC"/>
    <w:rsid w:val="00C11C78"/>
    <w:rsid w:val="00CF7FAB"/>
    <w:rsid w:val="00D13320"/>
    <w:rsid w:val="00D4787A"/>
    <w:rsid w:val="00D7537A"/>
    <w:rsid w:val="00D93C76"/>
    <w:rsid w:val="00E064B4"/>
    <w:rsid w:val="00E06BCA"/>
    <w:rsid w:val="00E25206"/>
    <w:rsid w:val="00E46359"/>
    <w:rsid w:val="00E537EE"/>
    <w:rsid w:val="00E80357"/>
    <w:rsid w:val="00E863A6"/>
    <w:rsid w:val="00E97864"/>
    <w:rsid w:val="00EB4CEE"/>
    <w:rsid w:val="00EC3C37"/>
    <w:rsid w:val="00EF6EEC"/>
    <w:rsid w:val="00F92779"/>
    <w:rsid w:val="00FB51A6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Props1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 Halasz</cp:lastModifiedBy>
  <cp:revision>27</cp:revision>
  <cp:lastPrinted>2023-02-10T19:41:00Z</cp:lastPrinted>
  <dcterms:created xsi:type="dcterms:W3CDTF">2022-02-01T19:00:00Z</dcterms:created>
  <dcterms:modified xsi:type="dcterms:W3CDTF">2024-11-07T15:05:00Z</dcterms:modified>
</cp:coreProperties>
</file>