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rFonts w:hint="eastAsia"/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03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000000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815017"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76167166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03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B034FE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76167166" w:history="1">
            <w:r w:rsidR="00B034FE" w:rsidRPr="00722A72">
              <w:rPr>
                <w:rStyle w:val="Hyperlink"/>
                <w:noProof/>
              </w:rPr>
              <w:t>Revision history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_Toc176167166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2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67" w:history="1">
            <w:r w:rsidR="00B034FE" w:rsidRPr="00722A72">
              <w:rPr>
                <w:rStyle w:val="Hyperlink"/>
                <w:noProof/>
              </w:rPr>
              <w:t>1.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Abbreviations and acronyms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_Toc176167167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68" w:history="1">
            <w:r w:rsidR="00B034FE" w:rsidRPr="00722A72">
              <w:rPr>
                <w:rStyle w:val="Hyperlink"/>
                <w:noProof/>
              </w:rPr>
              <w:t>2.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AMP MAC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_Toc176167168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1" w:history="1">
            <w:r w:rsidR="00B034FE" w:rsidRPr="00722A72">
              <w:rPr>
                <w:rStyle w:val="Hyperlink"/>
                <w:noProof/>
              </w:rPr>
              <w:t>2.1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General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_Toc176167171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2" w:history="1">
            <w:r w:rsidR="00B034FE" w:rsidRPr="00722A72">
              <w:rPr>
                <w:rStyle w:val="Hyperlink"/>
                <w:noProof/>
              </w:rPr>
              <w:t>2.2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MAC feature #1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_Toc176167172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3" w:history="1">
            <w:r w:rsidR="00B034FE" w:rsidRPr="00722A72">
              <w:rPr>
                <w:rStyle w:val="Hyperlink"/>
                <w:noProof/>
              </w:rPr>
              <w:t>2.3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MAC feature #2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_Toc176167173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4" w:history="1">
            <w:r w:rsidR="00B034FE" w:rsidRPr="00722A72">
              <w:rPr>
                <w:rStyle w:val="Hyperlink"/>
                <w:noProof/>
              </w:rPr>
              <w:t>3.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AMP PHY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_Toc176167174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6" w:history="1">
            <w:r w:rsidR="00B034FE" w:rsidRPr="00722A72">
              <w:rPr>
                <w:rStyle w:val="Hyperlink"/>
                <w:noProof/>
              </w:rPr>
              <w:t>3.1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General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_Toc176167176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7" w:history="1">
            <w:r w:rsidR="00B034FE" w:rsidRPr="00722A72">
              <w:rPr>
                <w:rStyle w:val="Hyperlink"/>
                <w:noProof/>
              </w:rPr>
              <w:t>3.2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PHY feature #1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_Toc176167177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8" w:history="1">
            <w:r w:rsidR="00B034FE" w:rsidRPr="00722A72">
              <w:rPr>
                <w:rStyle w:val="Hyperlink"/>
                <w:noProof/>
              </w:rPr>
              <w:t>3.3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PHY feature #2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_Toc176167178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79" w:history="1">
            <w:r w:rsidR="00B034FE" w:rsidRPr="00722A72">
              <w:rPr>
                <w:rStyle w:val="Hyperlink"/>
                <w:noProof/>
              </w:rPr>
              <w:t>4.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AMP WPT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_Toc176167179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81" w:history="1">
            <w:r w:rsidR="00B034FE" w:rsidRPr="00722A72">
              <w:rPr>
                <w:rStyle w:val="Hyperlink"/>
                <w:noProof/>
              </w:rPr>
              <w:t>4.1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General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_Toc176167181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4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82" w:history="1">
            <w:r w:rsidR="00B034FE" w:rsidRPr="00722A72">
              <w:rPr>
                <w:rStyle w:val="Hyperlink"/>
                <w:noProof/>
              </w:rPr>
              <w:t>4.2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WPT feature #1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_Toc176167182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5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83" w:history="1">
            <w:r w:rsidR="00B034FE" w:rsidRPr="00722A72">
              <w:rPr>
                <w:rStyle w:val="Hyperlink"/>
                <w:noProof/>
              </w:rPr>
              <w:t>4.3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WPT feature #2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_Toc176167183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5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B034FE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hyperlink w:anchor="_Toc176167184" w:history="1">
            <w:r w:rsidR="00B034FE" w:rsidRPr="00722A72">
              <w:rPr>
                <w:rStyle w:val="Hyperlink"/>
                <w:noProof/>
              </w:rPr>
              <w:t>5.</w:t>
            </w:r>
            <w:r w:rsidR="00B034F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="00B034FE" w:rsidRPr="00722A72">
              <w:rPr>
                <w:rStyle w:val="Hyperlink"/>
                <w:noProof/>
              </w:rPr>
              <w:t>References</w:t>
            </w:r>
            <w:r w:rsidR="00B034FE">
              <w:rPr>
                <w:noProof/>
                <w:webHidden/>
              </w:rPr>
              <w:tab/>
            </w:r>
            <w:r w:rsidR="00B034FE">
              <w:rPr>
                <w:noProof/>
                <w:webHidden/>
              </w:rPr>
              <w:fldChar w:fldCharType="begin"/>
            </w:r>
            <w:r w:rsidR="00B034FE">
              <w:rPr>
                <w:noProof/>
                <w:webHidden/>
              </w:rPr>
              <w:instrText xml:space="preserve"> PAGEREF _Toc176167184 \h </w:instrText>
            </w:r>
            <w:r w:rsidR="00B034FE">
              <w:rPr>
                <w:noProof/>
                <w:webHidden/>
              </w:rPr>
            </w:r>
            <w:r w:rsidR="00B034FE">
              <w:rPr>
                <w:noProof/>
                <w:webHidden/>
              </w:rPr>
              <w:fldChar w:fldCharType="separate"/>
            </w:r>
            <w:r w:rsidR="00B034FE">
              <w:rPr>
                <w:noProof/>
                <w:webHidden/>
              </w:rPr>
              <w:t>5</w:t>
            </w:r>
            <w:r w:rsidR="00B034FE"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76167167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r>
        <w:t>WPT</w:t>
      </w:r>
      <w:r>
        <w:tab/>
        <w:t>wireless power transfer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76167168"/>
      <w:r>
        <w:rPr>
          <w:u w:val="none"/>
        </w:rPr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2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4066088"/>
      <w:bookmarkStart w:id="4" w:name="_Toc14066111"/>
      <w:bookmarkStart w:id="5" w:name="_Toc157084399"/>
      <w:bookmarkStart w:id="6" w:name="_Toc157084440"/>
      <w:bookmarkStart w:id="7" w:name="_Toc175017234"/>
      <w:bookmarkStart w:id="8" w:name="_Toc176167169"/>
      <w:bookmarkEnd w:id="3"/>
      <w:bookmarkEnd w:id="4"/>
      <w:bookmarkEnd w:id="5"/>
      <w:bookmarkEnd w:id="6"/>
      <w:bookmarkEnd w:id="7"/>
      <w:bookmarkEnd w:id="8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9" w:name="_Toc157084400"/>
      <w:bookmarkStart w:id="10" w:name="_Toc157084441"/>
      <w:bookmarkStart w:id="11" w:name="_Toc175017235"/>
      <w:bookmarkStart w:id="12" w:name="_Toc176167170"/>
      <w:bookmarkEnd w:id="9"/>
      <w:bookmarkEnd w:id="10"/>
      <w:bookmarkEnd w:id="11"/>
      <w:bookmarkEnd w:id="12"/>
    </w:p>
    <w:p w:rsidR="00D23228" w:rsidRPr="00D23228" w:rsidRDefault="00D23228" w:rsidP="00C12E01">
      <w:pPr>
        <w:pStyle w:val="Heading2"/>
      </w:pPr>
      <w:bookmarkStart w:id="13" w:name="_Toc176167171"/>
      <w:r w:rsidRPr="00D23228">
        <w:t>General</w:t>
      </w:r>
      <w:bookmarkEnd w:id="13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PHY.</w:t>
      </w:r>
    </w:p>
    <w:p w:rsidR="00760889" w:rsidRDefault="00760889" w:rsidP="00B63C2F"/>
    <w:p w:rsidR="005F4EE5" w:rsidRPr="00D23228" w:rsidRDefault="009E20B4" w:rsidP="005F4EE5">
      <w:pPr>
        <w:pStyle w:val="Heading2"/>
        <w:rPr>
          <w:u w:val="none"/>
        </w:rPr>
      </w:pPr>
      <w:bookmarkStart w:id="14" w:name="_Toc176167172"/>
      <w:r>
        <w:rPr>
          <w:u w:val="none"/>
        </w:rPr>
        <w:t>MAC</w:t>
      </w:r>
      <w:r w:rsidR="00815017">
        <w:rPr>
          <w:u w:val="none"/>
        </w:rPr>
        <w:t xml:space="preserve"> feature #1</w:t>
      </w:r>
      <w:bookmarkEnd w:id="14"/>
    </w:p>
    <w:p w:rsidR="005F4EE5" w:rsidRDefault="005F4EE5" w:rsidP="005F4EE5"/>
    <w:p w:rsidR="00815017" w:rsidRDefault="00815017" w:rsidP="00815017">
      <w:r>
        <w:t>Description for PHY feature #1</w:t>
      </w:r>
    </w:p>
    <w:p w:rsidR="00C12E01" w:rsidRPr="00D23228" w:rsidRDefault="009E20B4" w:rsidP="00C12E01">
      <w:pPr>
        <w:pStyle w:val="Heading2"/>
        <w:rPr>
          <w:u w:val="none"/>
        </w:rPr>
      </w:pPr>
      <w:bookmarkStart w:id="15" w:name="_Toc176167173"/>
      <w:r>
        <w:rPr>
          <w:u w:val="none"/>
        </w:rPr>
        <w:t>MAC</w:t>
      </w:r>
      <w:r w:rsidR="00C12E01">
        <w:rPr>
          <w:u w:val="none"/>
        </w:rPr>
        <w:t xml:space="preserve"> feature #2</w:t>
      </w:r>
      <w:bookmarkEnd w:id="15"/>
    </w:p>
    <w:p w:rsidR="00C12E01" w:rsidRDefault="00C12E01" w:rsidP="00C12E01"/>
    <w:p w:rsidR="00C12E01" w:rsidRDefault="00C12E01" w:rsidP="00C12E01">
      <w:r>
        <w:t>Description for PHY 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6" w:name="_Toc176167174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16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7" w:name="_Toc14066100"/>
      <w:bookmarkStart w:id="18" w:name="_Toc14066123"/>
      <w:bookmarkStart w:id="19" w:name="_Toc157084405"/>
      <w:bookmarkStart w:id="20" w:name="_Toc157084446"/>
      <w:bookmarkStart w:id="21" w:name="_Toc175017240"/>
      <w:bookmarkStart w:id="22" w:name="_Toc176167175"/>
      <w:bookmarkEnd w:id="17"/>
      <w:bookmarkEnd w:id="18"/>
      <w:bookmarkEnd w:id="19"/>
      <w:bookmarkEnd w:id="20"/>
      <w:bookmarkEnd w:id="21"/>
      <w:bookmarkEnd w:id="22"/>
    </w:p>
    <w:p w:rsidR="006D12DF" w:rsidRPr="004F7A14" w:rsidRDefault="006D12DF" w:rsidP="006D12DF">
      <w:pPr>
        <w:pStyle w:val="Heading2"/>
      </w:pPr>
      <w:bookmarkStart w:id="23" w:name="_Toc176167176"/>
      <w:r w:rsidRPr="004F7A14">
        <w:t>General</w:t>
      </w:r>
      <w:bookmarkEnd w:id="23"/>
    </w:p>
    <w:p w:rsidR="006D12DF" w:rsidRDefault="006D12DF" w:rsidP="006D12DF"/>
    <w:p w:rsidR="00B81EF9" w:rsidRDefault="00B81EF9" w:rsidP="00B81EF9">
      <w:r>
        <w:t xml:space="preserve">This section describes the functional blocks in the </w:t>
      </w:r>
      <w:r w:rsidR="00815017">
        <w:t>AMP</w:t>
      </w:r>
      <w:r>
        <w:t xml:space="preserve"> MAC.</w:t>
      </w:r>
    </w:p>
    <w:p w:rsidR="00B872F3" w:rsidRDefault="00B872F3" w:rsidP="00B81EF9"/>
    <w:p w:rsidR="00B872F3" w:rsidRPr="00B872F3" w:rsidRDefault="009E20B4" w:rsidP="00B872F3">
      <w:pPr>
        <w:pStyle w:val="Heading2"/>
        <w:rPr>
          <w:u w:val="none"/>
        </w:rPr>
      </w:pPr>
      <w:bookmarkStart w:id="24" w:name="_Toc176167177"/>
      <w:r>
        <w:rPr>
          <w:u w:val="none"/>
        </w:rPr>
        <w:t>PHY</w:t>
      </w:r>
      <w:r w:rsidR="00815017">
        <w:rPr>
          <w:u w:val="none"/>
        </w:rPr>
        <w:t xml:space="preserve"> feature #1</w:t>
      </w:r>
      <w:bookmarkEnd w:id="24"/>
    </w:p>
    <w:p w:rsidR="00B872F3" w:rsidRDefault="00B872F3" w:rsidP="00B872F3"/>
    <w:p w:rsidR="00815017" w:rsidRDefault="00815017" w:rsidP="00815017">
      <w:r>
        <w:t>Description for MAC feature #1</w:t>
      </w:r>
    </w:p>
    <w:p w:rsidR="00B872F3" w:rsidRDefault="00B872F3" w:rsidP="00B81EF9"/>
    <w:p w:rsidR="00C12E01" w:rsidRPr="00B872F3" w:rsidRDefault="009E20B4" w:rsidP="00C12E01">
      <w:pPr>
        <w:pStyle w:val="Heading2"/>
        <w:rPr>
          <w:u w:val="none"/>
        </w:rPr>
      </w:pPr>
      <w:bookmarkStart w:id="25" w:name="_Toc176167178"/>
      <w:r>
        <w:rPr>
          <w:u w:val="none"/>
        </w:rPr>
        <w:t>PHY</w:t>
      </w:r>
      <w:r w:rsidR="00C12E01">
        <w:rPr>
          <w:u w:val="none"/>
        </w:rPr>
        <w:t xml:space="preserve"> feature #2</w:t>
      </w:r>
      <w:bookmarkEnd w:id="25"/>
    </w:p>
    <w:p w:rsidR="00C12E01" w:rsidRDefault="00C12E01" w:rsidP="00C12E01"/>
    <w:p w:rsidR="00C12E01" w:rsidRDefault="00C12E01" w:rsidP="00C12E01">
      <w:r>
        <w:t>Description for MAC feature #2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6" w:name="_Toc176167179"/>
      <w:r>
        <w:rPr>
          <w:u w:val="none"/>
        </w:rPr>
        <w:t>AMP WPT</w:t>
      </w:r>
      <w:bookmarkEnd w:id="26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7" w:name="_Toc14066104"/>
      <w:bookmarkStart w:id="28" w:name="_Toc14066127"/>
      <w:bookmarkStart w:id="29" w:name="_Toc157084410"/>
      <w:bookmarkStart w:id="30" w:name="_Toc157084451"/>
      <w:bookmarkStart w:id="31" w:name="_Toc175017245"/>
      <w:bookmarkStart w:id="32" w:name="_Toc176167180"/>
      <w:bookmarkEnd w:id="27"/>
      <w:bookmarkEnd w:id="28"/>
      <w:bookmarkEnd w:id="29"/>
      <w:bookmarkEnd w:id="30"/>
      <w:bookmarkEnd w:id="31"/>
      <w:bookmarkEnd w:id="32"/>
    </w:p>
    <w:p w:rsidR="007709A0" w:rsidRPr="00B872F3" w:rsidRDefault="007709A0" w:rsidP="00C12E01">
      <w:pPr>
        <w:pStyle w:val="Heading2"/>
      </w:pPr>
      <w:bookmarkStart w:id="33" w:name="_Toc176167181"/>
      <w:r w:rsidRPr="00B872F3">
        <w:t>General</w:t>
      </w:r>
      <w:bookmarkEnd w:id="33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</w:p>
    <w:p w:rsidR="007709A0" w:rsidRDefault="007709A0" w:rsidP="007709A0"/>
    <w:p w:rsidR="007709A0" w:rsidRPr="00B872F3" w:rsidRDefault="00815017" w:rsidP="007709A0">
      <w:pPr>
        <w:pStyle w:val="Heading2"/>
        <w:rPr>
          <w:u w:val="none"/>
        </w:rPr>
      </w:pPr>
      <w:bookmarkStart w:id="34" w:name="_Toc176167182"/>
      <w:r>
        <w:rPr>
          <w:u w:val="none"/>
        </w:rPr>
        <w:lastRenderedPageBreak/>
        <w:t>WPT feature</w:t>
      </w:r>
      <w:r w:rsidR="006C674F">
        <w:rPr>
          <w:u w:val="none"/>
        </w:rPr>
        <w:t xml:space="preserve"> #1</w:t>
      </w:r>
      <w:bookmarkEnd w:id="34"/>
    </w:p>
    <w:p w:rsidR="007709A0" w:rsidRDefault="007709A0" w:rsidP="007709A0"/>
    <w:p w:rsidR="007709A0" w:rsidRDefault="007709A0" w:rsidP="007709A0">
      <w:r>
        <w:t xml:space="preserve">Description for </w:t>
      </w:r>
      <w:r w:rsidR="00815017">
        <w:t>WPT feature</w:t>
      </w:r>
      <w:r w:rsidR="006C674F">
        <w:t xml:space="preserve"> #</w:t>
      </w:r>
      <w:r>
        <w:t>1</w:t>
      </w:r>
    </w:p>
    <w:p w:rsidR="00815017" w:rsidRPr="00B872F3" w:rsidRDefault="00815017" w:rsidP="00815017">
      <w:pPr>
        <w:pStyle w:val="Heading2"/>
        <w:rPr>
          <w:u w:val="none"/>
        </w:rPr>
      </w:pPr>
      <w:bookmarkStart w:id="35" w:name="_Toc176167183"/>
      <w:r>
        <w:rPr>
          <w:u w:val="none"/>
        </w:rPr>
        <w:t>WPT feature #2</w:t>
      </w:r>
      <w:bookmarkEnd w:id="35"/>
    </w:p>
    <w:p w:rsidR="00815017" w:rsidRDefault="00815017" w:rsidP="00815017"/>
    <w:p w:rsidR="00815017" w:rsidRDefault="00815017" w:rsidP="00815017">
      <w:r>
        <w:t>Description for WPT feature #2</w:t>
      </w:r>
    </w:p>
    <w:p w:rsidR="00B81EF9" w:rsidRDefault="00B81EF9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6" w:name="_Toc176167184"/>
      <w:r>
        <w:rPr>
          <w:u w:val="none"/>
        </w:rPr>
        <w:t>References</w:t>
      </w:r>
      <w:bookmarkEnd w:id="36"/>
    </w:p>
    <w:p w:rsidR="004F7A14" w:rsidRPr="00417271" w:rsidRDefault="00000000" w:rsidP="004B35E1">
      <w:pPr>
        <w:pStyle w:val="ListParagraph"/>
        <w:numPr>
          <w:ilvl w:val="0"/>
          <w:numId w:val="16"/>
        </w:numPr>
      </w:pPr>
      <w:hyperlink r:id="rId9" w:history="1">
        <w:r w:rsidR="00090650" w:rsidRPr="00090650">
          <w:rPr>
            <w:rStyle w:val="Hyperlink"/>
          </w:rPr>
          <w:t>11-24-</w:t>
        </w:r>
        <w:r w:rsidR="00815017">
          <w:rPr>
            <w:rStyle w:val="Hyperlink"/>
          </w:rPr>
          <w:t>xxxx</w:t>
        </w:r>
      </w:hyperlink>
      <w:r w:rsidR="00090650">
        <w:t xml:space="preserve">: </w:t>
      </w:r>
    </w:p>
    <w:sectPr w:rsidR="004F7A14" w:rsidRPr="00417271" w:rsidSect="004B2A4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150" w:rsidRDefault="00533150">
      <w:r>
        <w:separator/>
      </w:r>
    </w:p>
  </w:endnote>
  <w:endnote w:type="continuationSeparator" w:id="0">
    <w:p w:rsidR="00533150" w:rsidRDefault="0053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</w:t>
    </w:r>
    <w:r w:rsidR="00815017">
      <w:t>p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150" w:rsidRDefault="00533150">
      <w:r>
        <w:separator/>
      </w:r>
    </w:p>
  </w:footnote>
  <w:footnote w:type="continuationSeparator" w:id="0">
    <w:p w:rsidR="00533150" w:rsidRDefault="0053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BD3207">
        <w:t>doc.: IEEE 802.11-</w:t>
      </w:r>
      <w:r w:rsidR="00C12E01">
        <w:t>24</w:t>
      </w:r>
      <w:r w:rsidR="00F44D0F">
        <w:t>/</w:t>
      </w:r>
      <w:r w:rsidR="00DE51AC">
        <w:rPr>
          <w:rFonts w:hint="eastAsia"/>
          <w:lang w:eastAsia="zh-CN"/>
        </w:rPr>
        <w:t>1495</w:t>
      </w:r>
      <w:r w:rsidR="00F44D0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2AC"/>
    <w:rsid w:val="000036D3"/>
    <w:rsid w:val="00035C79"/>
    <w:rsid w:val="00042BC0"/>
    <w:rsid w:val="00044F0F"/>
    <w:rsid w:val="000840D0"/>
    <w:rsid w:val="00086463"/>
    <w:rsid w:val="00090650"/>
    <w:rsid w:val="000A365F"/>
    <w:rsid w:val="000A764C"/>
    <w:rsid w:val="000B23B9"/>
    <w:rsid w:val="000D43F8"/>
    <w:rsid w:val="00113B7E"/>
    <w:rsid w:val="0013004F"/>
    <w:rsid w:val="00130286"/>
    <w:rsid w:val="00135192"/>
    <w:rsid w:val="00160619"/>
    <w:rsid w:val="00167347"/>
    <w:rsid w:val="001738A3"/>
    <w:rsid w:val="00175B26"/>
    <w:rsid w:val="00184FFC"/>
    <w:rsid w:val="001850ED"/>
    <w:rsid w:val="00193996"/>
    <w:rsid w:val="001A2B00"/>
    <w:rsid w:val="001B217E"/>
    <w:rsid w:val="001D3204"/>
    <w:rsid w:val="001D723B"/>
    <w:rsid w:val="001E3BE4"/>
    <w:rsid w:val="0020305D"/>
    <w:rsid w:val="0020389D"/>
    <w:rsid w:val="0021239B"/>
    <w:rsid w:val="00212EC4"/>
    <w:rsid w:val="002248B1"/>
    <w:rsid w:val="002360E0"/>
    <w:rsid w:val="00244FE5"/>
    <w:rsid w:val="002574E7"/>
    <w:rsid w:val="002600EB"/>
    <w:rsid w:val="00260F6A"/>
    <w:rsid w:val="00264D47"/>
    <w:rsid w:val="00285442"/>
    <w:rsid w:val="0028670D"/>
    <w:rsid w:val="0029020B"/>
    <w:rsid w:val="00297A0E"/>
    <w:rsid w:val="002B1ACA"/>
    <w:rsid w:val="002B4FFC"/>
    <w:rsid w:val="002B58CB"/>
    <w:rsid w:val="002D44BE"/>
    <w:rsid w:val="002D4CBF"/>
    <w:rsid w:val="002F272A"/>
    <w:rsid w:val="00326D9A"/>
    <w:rsid w:val="003467AC"/>
    <w:rsid w:val="00360C64"/>
    <w:rsid w:val="0036165C"/>
    <w:rsid w:val="0039564A"/>
    <w:rsid w:val="003C292F"/>
    <w:rsid w:val="003D6E7F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B2A4A"/>
    <w:rsid w:val="004C133A"/>
    <w:rsid w:val="004F6AFF"/>
    <w:rsid w:val="004F7A14"/>
    <w:rsid w:val="00506864"/>
    <w:rsid w:val="00510FF3"/>
    <w:rsid w:val="0051324F"/>
    <w:rsid w:val="005267E4"/>
    <w:rsid w:val="00527100"/>
    <w:rsid w:val="00533027"/>
    <w:rsid w:val="00533150"/>
    <w:rsid w:val="005500DD"/>
    <w:rsid w:val="00551374"/>
    <w:rsid w:val="00555978"/>
    <w:rsid w:val="0057495D"/>
    <w:rsid w:val="00577F01"/>
    <w:rsid w:val="005915A7"/>
    <w:rsid w:val="005A0ED7"/>
    <w:rsid w:val="005A232A"/>
    <w:rsid w:val="005B607D"/>
    <w:rsid w:val="005C004F"/>
    <w:rsid w:val="005C1214"/>
    <w:rsid w:val="005E3477"/>
    <w:rsid w:val="005E3A8F"/>
    <w:rsid w:val="005F4EE5"/>
    <w:rsid w:val="005F6434"/>
    <w:rsid w:val="006171D0"/>
    <w:rsid w:val="006176F4"/>
    <w:rsid w:val="0062440B"/>
    <w:rsid w:val="00632143"/>
    <w:rsid w:val="00634FA1"/>
    <w:rsid w:val="00636DA8"/>
    <w:rsid w:val="0065185D"/>
    <w:rsid w:val="00656E90"/>
    <w:rsid w:val="0066631F"/>
    <w:rsid w:val="006B1B2A"/>
    <w:rsid w:val="006C0727"/>
    <w:rsid w:val="006C674F"/>
    <w:rsid w:val="006D12DF"/>
    <w:rsid w:val="006D163D"/>
    <w:rsid w:val="006E02BC"/>
    <w:rsid w:val="006E145F"/>
    <w:rsid w:val="006F2890"/>
    <w:rsid w:val="00721E00"/>
    <w:rsid w:val="00730060"/>
    <w:rsid w:val="00732A32"/>
    <w:rsid w:val="007443E1"/>
    <w:rsid w:val="00745712"/>
    <w:rsid w:val="00750BD5"/>
    <w:rsid w:val="00754581"/>
    <w:rsid w:val="00760889"/>
    <w:rsid w:val="00762A7D"/>
    <w:rsid w:val="00770572"/>
    <w:rsid w:val="007709A0"/>
    <w:rsid w:val="007745EC"/>
    <w:rsid w:val="00793A62"/>
    <w:rsid w:val="007A64F1"/>
    <w:rsid w:val="007A7FA2"/>
    <w:rsid w:val="007C67E6"/>
    <w:rsid w:val="007F18DC"/>
    <w:rsid w:val="008050EC"/>
    <w:rsid w:val="00805EAC"/>
    <w:rsid w:val="00806474"/>
    <w:rsid w:val="00807234"/>
    <w:rsid w:val="00814D7A"/>
    <w:rsid w:val="00815017"/>
    <w:rsid w:val="008243BD"/>
    <w:rsid w:val="0084679F"/>
    <w:rsid w:val="00856898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F1369"/>
    <w:rsid w:val="009236FF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5250"/>
    <w:rsid w:val="009B5811"/>
    <w:rsid w:val="009D5A16"/>
    <w:rsid w:val="009E0C89"/>
    <w:rsid w:val="009E20B4"/>
    <w:rsid w:val="009E4398"/>
    <w:rsid w:val="009E4433"/>
    <w:rsid w:val="009F4693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AF20D0"/>
    <w:rsid w:val="00B034FE"/>
    <w:rsid w:val="00B13640"/>
    <w:rsid w:val="00B332CF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1EEE"/>
    <w:rsid w:val="00BD3207"/>
    <w:rsid w:val="00BD6FB0"/>
    <w:rsid w:val="00BE68C2"/>
    <w:rsid w:val="00BF1A06"/>
    <w:rsid w:val="00BF36F9"/>
    <w:rsid w:val="00BF3731"/>
    <w:rsid w:val="00BF6992"/>
    <w:rsid w:val="00C001C9"/>
    <w:rsid w:val="00C12E01"/>
    <w:rsid w:val="00C154C3"/>
    <w:rsid w:val="00C27B1D"/>
    <w:rsid w:val="00C46217"/>
    <w:rsid w:val="00C542BB"/>
    <w:rsid w:val="00C82D24"/>
    <w:rsid w:val="00CA09B2"/>
    <w:rsid w:val="00CB2E9D"/>
    <w:rsid w:val="00CB6723"/>
    <w:rsid w:val="00CE046E"/>
    <w:rsid w:val="00CE713E"/>
    <w:rsid w:val="00CE7F0B"/>
    <w:rsid w:val="00CF69AE"/>
    <w:rsid w:val="00D029E5"/>
    <w:rsid w:val="00D16A0C"/>
    <w:rsid w:val="00D23228"/>
    <w:rsid w:val="00D629B9"/>
    <w:rsid w:val="00D9374D"/>
    <w:rsid w:val="00DA1B53"/>
    <w:rsid w:val="00DA7075"/>
    <w:rsid w:val="00DB53E0"/>
    <w:rsid w:val="00DB6057"/>
    <w:rsid w:val="00DC5A7B"/>
    <w:rsid w:val="00DD7017"/>
    <w:rsid w:val="00DE51AC"/>
    <w:rsid w:val="00DE5A0B"/>
    <w:rsid w:val="00E173BB"/>
    <w:rsid w:val="00E3225D"/>
    <w:rsid w:val="00E55C95"/>
    <w:rsid w:val="00E5726C"/>
    <w:rsid w:val="00E60532"/>
    <w:rsid w:val="00E845EF"/>
    <w:rsid w:val="00EA6B47"/>
    <w:rsid w:val="00EB2CD0"/>
    <w:rsid w:val="00EB30F6"/>
    <w:rsid w:val="00EF1E58"/>
    <w:rsid w:val="00EF4E78"/>
    <w:rsid w:val="00F04210"/>
    <w:rsid w:val="00F04D2B"/>
    <w:rsid w:val="00F155EB"/>
    <w:rsid w:val="00F44D0F"/>
    <w:rsid w:val="00F47391"/>
    <w:rsid w:val="00F57301"/>
    <w:rsid w:val="00F639BA"/>
    <w:rsid w:val="00F82A01"/>
    <w:rsid w:val="00F9626C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C4E7B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qiyinan@op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71-03-00bn-tgbn-motions-list-part-1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5</cp:revision>
  <cp:lastPrinted>2014-06-04T16:31:00Z</cp:lastPrinted>
  <dcterms:created xsi:type="dcterms:W3CDTF">2024-09-02T09:59:00Z</dcterms:created>
  <dcterms:modified xsi:type="dcterms:W3CDTF">2024-09-02T10:06:00Z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