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6E79F00C" w:rsidR="009B1AF8" w:rsidRPr="000D6A71" w:rsidRDefault="000B371C" w:rsidP="004044B6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for </w:t>
            </w:r>
            <w:r w:rsidR="008F09CD">
              <w:rPr>
                <w:lang w:eastAsia="zh-CN"/>
              </w:rPr>
              <w:t xml:space="preserve">some </w:t>
            </w:r>
            <w:r>
              <w:rPr>
                <w:lang w:eastAsia="zh-CN"/>
              </w:rPr>
              <w:t xml:space="preserve">SA2 CIDs 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57A2D507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0B371C">
              <w:rPr>
                <w:b w:val="0"/>
                <w:sz w:val="22"/>
              </w:rPr>
              <w:t>4</w:t>
            </w:r>
            <w:r w:rsidR="001D4E29">
              <w:rPr>
                <w:b w:val="0"/>
                <w:sz w:val="22"/>
              </w:rPr>
              <w:t>/</w:t>
            </w:r>
            <w:r w:rsidR="000B371C">
              <w:rPr>
                <w:b w:val="0"/>
                <w:sz w:val="22"/>
              </w:rPr>
              <w:t>06</w:t>
            </w:r>
            <w:r w:rsidR="001D4E29">
              <w:rPr>
                <w:b w:val="0"/>
                <w:sz w:val="22"/>
              </w:rPr>
              <w:t>/</w:t>
            </w:r>
            <w:r w:rsidR="000B371C">
              <w:rPr>
                <w:b w:val="0"/>
                <w:sz w:val="22"/>
              </w:rPr>
              <w:t>14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247CE186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C77712">
                              <w:rPr>
                                <w:lang w:eastAsia="zh-CN"/>
                              </w:rPr>
                              <w:t>6</w:t>
                            </w:r>
                            <w:r w:rsidR="00920EEA">
                              <w:rPr>
                                <w:lang w:eastAsia="zh-CN"/>
                              </w:rPr>
                              <w:t>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22518769" w:rsidR="00B90546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0462E439" w14:textId="2E720B6A" w:rsidR="00B90546" w:rsidRPr="003205A2" w:rsidRDefault="00C77712" w:rsidP="001D4E29">
                            <w:r>
                              <w:t>23116</w:t>
                            </w:r>
                            <w:r w:rsidR="003205A2">
                              <w:t xml:space="preserve">, </w:t>
                            </w:r>
                            <w:r>
                              <w:t>23117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247CE186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C77712">
                        <w:rPr>
                          <w:lang w:eastAsia="zh-CN"/>
                        </w:rPr>
                        <w:t>6</w:t>
                      </w:r>
                      <w:r w:rsidR="00920EEA">
                        <w:rPr>
                          <w:lang w:eastAsia="zh-CN"/>
                        </w:rPr>
                        <w:t>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22518769" w:rsidR="00B90546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0462E439" w14:textId="2E720B6A" w:rsidR="00B90546" w:rsidRPr="003205A2" w:rsidRDefault="00C77712" w:rsidP="001D4E29">
                      <w:r>
                        <w:t>23116</w:t>
                      </w:r>
                      <w:r w:rsidR="003205A2">
                        <w:t xml:space="preserve">, </w:t>
                      </w:r>
                      <w:r>
                        <w:t>23117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782FDFBD" w14:textId="77777777" w:rsidTr="00E87703">
        <w:tc>
          <w:tcPr>
            <w:tcW w:w="2042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30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</w:tbl>
    <w:p w14:paraId="67A87454" w14:textId="77777777" w:rsid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p w14:paraId="4274FF32" w14:textId="7915D5F8" w:rsidR="00314B87" w:rsidRPr="00314B87" w:rsidRDefault="00314B87" w:rsidP="00314B87">
      <w:pPr>
        <w:pStyle w:val="BodyText"/>
        <w:rPr>
          <w:b/>
          <w:bCs/>
          <w:color w:val="000000"/>
          <w:szCs w:val="22"/>
          <w:lang w:val="en-US" w:eastAsia="en-GB"/>
        </w:rPr>
      </w:pPr>
      <w:r w:rsidRPr="00F65004">
        <w:rPr>
          <w:b/>
          <w:bCs/>
          <w:color w:val="000000"/>
          <w:szCs w:val="22"/>
          <w:lang w:val="en-US" w:eastAsia="en-GB"/>
        </w:rPr>
        <w:t>Discussion (</w:t>
      </w:r>
      <w:r w:rsidR="00ED10D6">
        <w:rPr>
          <w:b/>
          <w:bCs/>
          <w:color w:val="000000"/>
          <w:szCs w:val="22"/>
          <w:lang w:val="en-US" w:eastAsia="en-GB"/>
        </w:rPr>
        <w:t>23116</w:t>
      </w:r>
      <w:r>
        <w:rPr>
          <w:b/>
          <w:bCs/>
          <w:color w:val="000000"/>
          <w:szCs w:val="22"/>
          <w:lang w:val="en-US" w:eastAsia="en-GB"/>
        </w:rPr>
        <w:t xml:space="preserve">, </w:t>
      </w:r>
      <w:r w:rsidR="00ED10D6">
        <w:rPr>
          <w:b/>
          <w:bCs/>
          <w:color w:val="000000"/>
          <w:szCs w:val="22"/>
          <w:lang w:val="en-US" w:eastAsia="en-GB"/>
        </w:rPr>
        <w:t>23117</w:t>
      </w:r>
      <w:r w:rsidRPr="00F65004">
        <w:rPr>
          <w:b/>
          <w:bCs/>
          <w:color w:val="000000"/>
          <w:szCs w:val="22"/>
          <w:lang w:val="en-US" w:eastAsia="en-GB"/>
        </w:rPr>
        <w:t>)</w:t>
      </w:r>
    </w:p>
    <w:p w14:paraId="1E7D7943" w14:textId="77777777" w:rsidR="00581EF9" w:rsidRDefault="00957CF2" w:rsidP="00314B87">
      <w:pPr>
        <w:pStyle w:val="BodyText"/>
        <w:rPr>
          <w:color w:val="000000"/>
          <w:szCs w:val="22"/>
          <w:lang w:val="en-US" w:eastAsia="en-GB"/>
        </w:rPr>
      </w:pPr>
      <w:r>
        <w:rPr>
          <w:color w:val="000000"/>
          <w:szCs w:val="22"/>
          <w:lang w:val="en-US" w:eastAsia="en-GB"/>
        </w:rPr>
        <w:t xml:space="preserve">The comment about the phrase “Otherwise, the STA shall not” being untestable </w:t>
      </w:r>
      <w:r w:rsidR="00ED10D6">
        <w:rPr>
          <w:color w:val="000000"/>
          <w:szCs w:val="22"/>
          <w:lang w:val="en-US" w:eastAsia="en-GB"/>
        </w:rPr>
        <w:t xml:space="preserve">may be </w:t>
      </w:r>
      <w:r>
        <w:rPr>
          <w:color w:val="000000"/>
          <w:szCs w:val="22"/>
          <w:lang w:val="en-US" w:eastAsia="en-GB"/>
        </w:rPr>
        <w:t xml:space="preserve">correct, but editorially these 2 comments do not cover all </w:t>
      </w:r>
      <w:r w:rsidR="00ED10D6">
        <w:rPr>
          <w:color w:val="000000"/>
          <w:szCs w:val="22"/>
          <w:lang w:val="en-US" w:eastAsia="en-GB"/>
        </w:rPr>
        <w:t>4 newly created</w:t>
      </w:r>
      <w:r>
        <w:rPr>
          <w:color w:val="000000"/>
          <w:szCs w:val="22"/>
          <w:lang w:val="en-US" w:eastAsia="en-GB"/>
        </w:rPr>
        <w:t xml:space="preserve"> cases in </w:t>
      </w:r>
      <w:r w:rsidRPr="00957CF2">
        <w:rPr>
          <w:color w:val="000000"/>
          <w:szCs w:val="22"/>
          <w:lang w:val="en-US" w:eastAsia="en-GB"/>
        </w:rPr>
        <w:t>Draft P802.11be_D6.0</w:t>
      </w:r>
      <w:r>
        <w:rPr>
          <w:color w:val="000000"/>
          <w:szCs w:val="22"/>
          <w:lang w:val="en-US" w:eastAsia="en-GB"/>
        </w:rPr>
        <w:t>.</w:t>
      </w:r>
    </w:p>
    <w:p w14:paraId="5765FE27" w14:textId="4EA1B3DD" w:rsidR="00957CF2" w:rsidRDefault="00957CF2" w:rsidP="00314B87">
      <w:pPr>
        <w:pStyle w:val="BodyText"/>
        <w:rPr>
          <w:color w:val="000000"/>
          <w:szCs w:val="22"/>
          <w:lang w:val="en-US" w:eastAsia="en-GB"/>
        </w:rPr>
      </w:pPr>
      <w:r>
        <w:rPr>
          <w:color w:val="000000"/>
          <w:szCs w:val="22"/>
          <w:lang w:val="en-US" w:eastAsia="en-GB"/>
        </w:rPr>
        <w:t xml:space="preserve">In addition, there are 18 instances of the phrase “Otherwise, the STA shall not” in the updated baseline </w:t>
      </w:r>
      <w:r w:rsidRPr="00957CF2">
        <w:rPr>
          <w:color w:val="000000"/>
          <w:szCs w:val="22"/>
          <w:lang w:val="en-US" w:eastAsia="en-GB"/>
        </w:rPr>
        <w:t>Draft P802.11REVme_D5.0</w:t>
      </w:r>
      <w:r>
        <w:rPr>
          <w:color w:val="000000"/>
          <w:szCs w:val="22"/>
          <w:lang w:val="en-US" w:eastAsia="en-GB"/>
        </w:rPr>
        <w:t>.</w:t>
      </w:r>
    </w:p>
    <w:p w14:paraId="1EE1B7DA" w14:textId="3CA0AC3B" w:rsidR="00957CF2" w:rsidRDefault="00957CF2" w:rsidP="00314B87">
      <w:pPr>
        <w:pStyle w:val="BodyText"/>
        <w:rPr>
          <w:color w:val="000000"/>
          <w:szCs w:val="22"/>
          <w:lang w:val="en-US" w:eastAsia="en-GB"/>
        </w:rPr>
      </w:pPr>
      <w:r>
        <w:rPr>
          <w:color w:val="000000"/>
          <w:szCs w:val="22"/>
          <w:lang w:val="en-US" w:eastAsia="en-GB"/>
        </w:rPr>
        <w:t xml:space="preserve">My recommendation to the commenter is to create a similar comment for the next 802.11 revision project P802.11REVmf addressing all of these </w:t>
      </w:r>
      <w:r w:rsidR="00ED10D6">
        <w:rPr>
          <w:color w:val="000000"/>
          <w:szCs w:val="22"/>
          <w:lang w:val="en-US" w:eastAsia="en-GB"/>
        </w:rPr>
        <w:t>specific instances.</w:t>
      </w:r>
    </w:p>
    <w:p w14:paraId="64C32A8A" w14:textId="77777777" w:rsidR="00314B87" w:rsidRPr="00314B87" w:rsidRDefault="00314B87" w:rsidP="00422650">
      <w:pPr>
        <w:pStyle w:val="BodyText"/>
        <w:rPr>
          <w:szCs w:val="22"/>
          <w:lang w:eastAsia="zh-C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21"/>
        <w:gridCol w:w="851"/>
        <w:gridCol w:w="2219"/>
        <w:gridCol w:w="2062"/>
        <w:gridCol w:w="2665"/>
      </w:tblGrid>
      <w:tr w:rsidR="00422650" w:rsidRPr="00422650" w14:paraId="4A339FBA" w14:textId="77777777" w:rsidTr="000B371C">
        <w:trPr>
          <w:trHeight w:val="734"/>
        </w:trPr>
        <w:tc>
          <w:tcPr>
            <w:tcW w:w="895" w:type="dxa"/>
          </w:tcPr>
          <w:p w14:paraId="22E957E9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21" w:type="dxa"/>
            <w:shd w:val="clear" w:color="auto" w:fill="auto"/>
            <w:hideMark/>
          </w:tcPr>
          <w:p w14:paraId="6CDE5644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422650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2062" w:type="dxa"/>
            <w:shd w:val="clear" w:color="auto" w:fill="auto"/>
            <w:hideMark/>
          </w:tcPr>
          <w:p w14:paraId="06CA1671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11CB958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Resolution</w:t>
            </w:r>
          </w:p>
        </w:tc>
      </w:tr>
      <w:tr w:rsidR="000B371C" w:rsidRPr="00422650" w14:paraId="5794A97A" w14:textId="77777777" w:rsidTr="000B371C">
        <w:trPr>
          <w:trHeight w:val="1302"/>
        </w:trPr>
        <w:tc>
          <w:tcPr>
            <w:tcW w:w="895" w:type="dxa"/>
          </w:tcPr>
          <w:p w14:paraId="398373F1" w14:textId="648D5E11" w:rsidR="000B371C" w:rsidRPr="00422650" w:rsidRDefault="000B371C" w:rsidP="000B371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23116</w:t>
            </w:r>
          </w:p>
        </w:tc>
        <w:tc>
          <w:tcPr>
            <w:tcW w:w="821" w:type="dxa"/>
            <w:shd w:val="clear" w:color="auto" w:fill="auto"/>
          </w:tcPr>
          <w:p w14:paraId="764C4484" w14:textId="1829F264" w:rsidR="000B371C" w:rsidRDefault="000B371C" w:rsidP="000B371C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340.32</w:t>
            </w:r>
          </w:p>
          <w:p w14:paraId="0303C86F" w14:textId="25DCC061" w:rsidR="000B371C" w:rsidRPr="00422650" w:rsidRDefault="000B371C" w:rsidP="000B371C">
            <w:pPr>
              <w:jc w:val="right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2D02AC" w14:textId="6E1C9C51" w:rsidR="000B371C" w:rsidRPr="00422650" w:rsidRDefault="000B371C" w:rsidP="000B371C">
            <w:pPr>
              <w:rPr>
                <w:szCs w:val="22"/>
              </w:rPr>
            </w:pPr>
            <w:r w:rsidRPr="000B371C">
              <w:rPr>
                <w:color w:val="000000"/>
                <w:szCs w:val="22"/>
              </w:rPr>
              <w:t>10.3.2.9</w:t>
            </w:r>
          </w:p>
        </w:tc>
        <w:tc>
          <w:tcPr>
            <w:tcW w:w="2219" w:type="dxa"/>
            <w:shd w:val="clear" w:color="auto" w:fill="auto"/>
          </w:tcPr>
          <w:p w14:paraId="30CC4ABE" w14:textId="449250ED" w:rsidR="000B371C" w:rsidRPr="00422650" w:rsidRDefault="000B371C" w:rsidP="000B371C">
            <w:pPr>
              <w:rPr>
                <w:szCs w:val="22"/>
              </w:rPr>
            </w:pPr>
            <w:r w:rsidRPr="00236B1F">
              <w:t>The "otherwise" is entirely unneeded, poor specification practice ("shall not") and untestable (proving a negative). Yes the base standards does this (wrong) but should not continue the mistake.</w:t>
            </w:r>
          </w:p>
        </w:tc>
        <w:tc>
          <w:tcPr>
            <w:tcW w:w="2062" w:type="dxa"/>
            <w:shd w:val="clear" w:color="auto" w:fill="auto"/>
          </w:tcPr>
          <w:p w14:paraId="285C25BB" w14:textId="375BAC85" w:rsidR="000B371C" w:rsidRPr="00422650" w:rsidRDefault="000B371C" w:rsidP="000B371C">
            <w:pPr>
              <w:rPr>
                <w:szCs w:val="22"/>
              </w:rPr>
            </w:pPr>
            <w:r w:rsidRPr="00236B1F">
              <w:t>Delete the list item "otherwise".</w:t>
            </w:r>
          </w:p>
        </w:tc>
        <w:tc>
          <w:tcPr>
            <w:tcW w:w="2665" w:type="dxa"/>
            <w:shd w:val="clear" w:color="auto" w:fill="auto"/>
          </w:tcPr>
          <w:p w14:paraId="3826525F" w14:textId="02EE1153" w:rsidR="000B371C" w:rsidRPr="00D82598" w:rsidRDefault="000B371C" w:rsidP="000B371C">
            <w:pPr>
              <w:rPr>
                <w:szCs w:val="22"/>
                <w:lang w:eastAsia="zh-CN"/>
              </w:rPr>
            </w:pPr>
            <w:r w:rsidRPr="00D82598">
              <w:rPr>
                <w:szCs w:val="22"/>
                <w:lang w:eastAsia="zh-CN"/>
              </w:rPr>
              <w:t>REJECTED</w:t>
            </w:r>
          </w:p>
          <w:p w14:paraId="72202E14" w14:textId="5464531F" w:rsidR="000B371C" w:rsidRPr="00422650" w:rsidRDefault="00957CF2" w:rsidP="000B371C">
            <w:pPr>
              <w:rPr>
                <w:szCs w:val="22"/>
                <w:lang w:eastAsia="zh-CN"/>
              </w:rPr>
            </w:pPr>
            <w:r w:rsidRPr="00957CF2">
              <w:rPr>
                <w:szCs w:val="22"/>
                <w:lang w:eastAsia="zh-CN"/>
              </w:rPr>
              <w:t>The comment is out of scope: i.e., it is not on changed text, text affected by changed text or text that is the target of an existing valid unsatisfied comment.</w:t>
            </w:r>
          </w:p>
        </w:tc>
      </w:tr>
      <w:tr w:rsidR="000B371C" w:rsidRPr="00422650" w14:paraId="44419D7D" w14:textId="77777777" w:rsidTr="000B371C">
        <w:trPr>
          <w:trHeight w:val="1302"/>
        </w:trPr>
        <w:tc>
          <w:tcPr>
            <w:tcW w:w="895" w:type="dxa"/>
          </w:tcPr>
          <w:p w14:paraId="6004DA7A" w14:textId="783904E4" w:rsidR="000B371C" w:rsidRPr="00422650" w:rsidRDefault="000B371C" w:rsidP="000B371C">
            <w:pPr>
              <w:jc w:val="right"/>
              <w:rPr>
                <w:szCs w:val="22"/>
              </w:rPr>
            </w:pPr>
            <w:r>
              <w:t>23117</w:t>
            </w:r>
          </w:p>
        </w:tc>
        <w:tc>
          <w:tcPr>
            <w:tcW w:w="821" w:type="dxa"/>
            <w:shd w:val="clear" w:color="auto" w:fill="auto"/>
          </w:tcPr>
          <w:p w14:paraId="040B9167" w14:textId="03E93276" w:rsidR="000B371C" w:rsidRDefault="000B371C" w:rsidP="000B371C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340.12</w:t>
            </w:r>
          </w:p>
          <w:p w14:paraId="353E5EF3" w14:textId="0DC2C4FB" w:rsidR="000B371C" w:rsidRPr="00422650" w:rsidRDefault="000B371C" w:rsidP="000B371C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CD67F2" w14:textId="084190C7" w:rsidR="000B371C" w:rsidRPr="00422650" w:rsidRDefault="000B371C" w:rsidP="000B371C">
            <w:pPr>
              <w:rPr>
                <w:color w:val="000000"/>
                <w:szCs w:val="22"/>
              </w:rPr>
            </w:pPr>
            <w:r w:rsidRPr="000B371C">
              <w:rPr>
                <w:color w:val="000000"/>
                <w:szCs w:val="22"/>
              </w:rPr>
              <w:t>10.3.2.9</w:t>
            </w:r>
          </w:p>
        </w:tc>
        <w:tc>
          <w:tcPr>
            <w:tcW w:w="2219" w:type="dxa"/>
            <w:shd w:val="clear" w:color="auto" w:fill="auto"/>
          </w:tcPr>
          <w:p w14:paraId="47197652" w14:textId="601D7BED" w:rsidR="000B371C" w:rsidRPr="00422650" w:rsidRDefault="000B371C" w:rsidP="000B371C">
            <w:pPr>
              <w:rPr>
                <w:szCs w:val="22"/>
              </w:rPr>
            </w:pPr>
            <w:r w:rsidRPr="009B126E">
              <w:t>The "otherwise" is entirely unneeded, poor specification practice ("shall not") and untestable (proving a negative). Yes the base standards does this (wrong) but should not continue the mistake.</w:t>
            </w:r>
          </w:p>
        </w:tc>
        <w:tc>
          <w:tcPr>
            <w:tcW w:w="2062" w:type="dxa"/>
            <w:shd w:val="clear" w:color="auto" w:fill="auto"/>
          </w:tcPr>
          <w:p w14:paraId="36DD059A" w14:textId="29FDDF6E" w:rsidR="000B371C" w:rsidRPr="00422650" w:rsidRDefault="000B371C" w:rsidP="000B371C">
            <w:pPr>
              <w:rPr>
                <w:szCs w:val="22"/>
              </w:rPr>
            </w:pPr>
            <w:r w:rsidRPr="009B126E">
              <w:t>Delete the list item "otherwise".</w:t>
            </w:r>
          </w:p>
        </w:tc>
        <w:tc>
          <w:tcPr>
            <w:tcW w:w="2665" w:type="dxa"/>
            <w:shd w:val="clear" w:color="auto" w:fill="auto"/>
          </w:tcPr>
          <w:p w14:paraId="01A8E08C" w14:textId="021B4BE9" w:rsidR="000B371C" w:rsidRPr="00D82598" w:rsidRDefault="000B371C" w:rsidP="000B371C">
            <w:pPr>
              <w:rPr>
                <w:szCs w:val="22"/>
                <w:lang w:eastAsia="zh-CN"/>
              </w:rPr>
            </w:pPr>
            <w:r w:rsidRPr="00D82598">
              <w:rPr>
                <w:szCs w:val="22"/>
                <w:lang w:eastAsia="zh-CN"/>
              </w:rPr>
              <w:t>REJECTED</w:t>
            </w:r>
          </w:p>
          <w:p w14:paraId="582CA84E" w14:textId="4E3A581C" w:rsidR="000B371C" w:rsidRPr="00422650" w:rsidRDefault="00957CF2" w:rsidP="000B371C">
            <w:pPr>
              <w:rPr>
                <w:szCs w:val="22"/>
                <w:lang w:eastAsia="zh-CN"/>
              </w:rPr>
            </w:pPr>
            <w:r w:rsidRPr="00957CF2">
              <w:rPr>
                <w:szCs w:val="22"/>
                <w:lang w:eastAsia="zh-CN"/>
              </w:rPr>
              <w:t>The comment is out of scope: i.e., it is not on changed text, text affected by changed text or text that is the target of an existing valid unsatisfied comment.</w:t>
            </w:r>
          </w:p>
        </w:tc>
      </w:tr>
    </w:tbl>
    <w:p w14:paraId="7AE55298" w14:textId="5510110E" w:rsidR="00137044" w:rsidRPr="00F65004" w:rsidRDefault="00137044" w:rsidP="00137044">
      <w:pPr>
        <w:pStyle w:val="BodyText"/>
        <w:rPr>
          <w:color w:val="000000"/>
          <w:szCs w:val="22"/>
          <w:lang w:val="en-US" w:eastAsia="en-GB"/>
        </w:rPr>
      </w:pPr>
    </w:p>
    <w:sectPr w:rsidR="00137044" w:rsidRPr="00F6500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47ED" w14:textId="77777777" w:rsidR="00DC7905" w:rsidRDefault="00DC7905">
      <w:r>
        <w:separator/>
      </w:r>
    </w:p>
  </w:endnote>
  <w:endnote w:type="continuationSeparator" w:id="0">
    <w:p w14:paraId="38BDC8FD" w14:textId="77777777" w:rsidR="00DC7905" w:rsidRDefault="00DC7905">
      <w:r>
        <w:continuationSeparator/>
      </w:r>
    </w:p>
  </w:endnote>
  <w:endnote w:type="continuationNotice" w:id="1">
    <w:p w14:paraId="64F79049" w14:textId="77777777" w:rsidR="00DC7905" w:rsidRDefault="00DC7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917F" w14:textId="77777777" w:rsidR="00DC7905" w:rsidRDefault="00DC7905">
      <w:r>
        <w:separator/>
      </w:r>
    </w:p>
  </w:footnote>
  <w:footnote w:type="continuationSeparator" w:id="0">
    <w:p w14:paraId="356FF11E" w14:textId="77777777" w:rsidR="00DC7905" w:rsidRDefault="00DC7905">
      <w:r>
        <w:continuationSeparator/>
      </w:r>
    </w:p>
  </w:footnote>
  <w:footnote w:type="continuationNotice" w:id="1">
    <w:p w14:paraId="69383948" w14:textId="77777777" w:rsidR="00DC7905" w:rsidRDefault="00DC7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9B59" w14:textId="5B6E755F" w:rsidR="00B90546" w:rsidRDefault="00581EF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>
      <w:rPr>
        <w:lang w:eastAsia="zh-CN"/>
      </w:rPr>
      <w:t>4</w:t>
    </w:r>
    <w:r w:rsidR="00B90546">
      <w:tab/>
    </w:r>
    <w:r w:rsidR="00B90546">
      <w:tab/>
    </w:r>
    <w:fldSimple w:instr=" TITLE  \* MERGEFORMAT ">
      <w:r>
        <w:t>doc.: IEEE 802.11-24/</w:t>
      </w:r>
      <w:r>
        <w:rPr>
          <w:lang w:eastAsia="zh-CN"/>
        </w:rPr>
        <w:t>1024r0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3AF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417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2C83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1C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703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044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281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4E3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85D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D01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0D2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D60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32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679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4BB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766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971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0920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5D7"/>
    <w:rsid w:val="003048CE"/>
    <w:rsid w:val="00304A09"/>
    <w:rsid w:val="00304C2C"/>
    <w:rsid w:val="00305133"/>
    <w:rsid w:val="00305A18"/>
    <w:rsid w:val="00305F98"/>
    <w:rsid w:val="00306276"/>
    <w:rsid w:val="00306BB0"/>
    <w:rsid w:val="00307782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4B87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5A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0C9E"/>
    <w:rsid w:val="00401816"/>
    <w:rsid w:val="00401AAE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E1C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3F6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524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489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EF9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8A7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3E8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B91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4A3E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A78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CB4"/>
    <w:rsid w:val="00673ECE"/>
    <w:rsid w:val="00673F13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3F1E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53C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4B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0FA8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9CD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6AE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457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CF2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2426"/>
    <w:rsid w:val="009D3270"/>
    <w:rsid w:val="009D39FE"/>
    <w:rsid w:val="009D3F3B"/>
    <w:rsid w:val="009D3F5B"/>
    <w:rsid w:val="009D4407"/>
    <w:rsid w:val="009D450A"/>
    <w:rsid w:val="009D4633"/>
    <w:rsid w:val="009D4EB0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61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6E3C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0BC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59A2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5FD4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0D48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06A5D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89B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712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A79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5FA8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33ED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B93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59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224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C7905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0FEE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CD7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703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0D6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5E6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040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004"/>
    <w:rsid w:val="00F651CC"/>
    <w:rsid w:val="00F6531A"/>
    <w:rsid w:val="00F65553"/>
    <w:rsid w:val="00F65797"/>
    <w:rsid w:val="00F6582B"/>
    <w:rsid w:val="00F65B6A"/>
    <w:rsid w:val="00F663FB"/>
    <w:rsid w:val="00F666E3"/>
    <w:rsid w:val="00F66E9F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  <w:style w:type="character" w:styleId="UnresolvedMention">
    <w:name w:val="Unresolved Mention"/>
    <w:basedOn w:val="DefaultParagraphFont"/>
    <w:uiPriority w:val="99"/>
    <w:semiHidden/>
    <w:unhideWhenUsed/>
    <w:rsid w:val="0031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802.11-24/1024r0</vt:lpstr>
    </vt:vector>
  </TitlesOfParts>
  <Company>Huawei Technologies Co., Ltd</Company>
  <LinksUpToDate>false</LinksUpToDate>
  <CharactersWithSpaces>1707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802.11-24/1024r0</dc:title>
  <dc:subject>Submission</dc:subject>
  <dc:creator>Stephen McCann</dc:creator>
  <cp:keywords>June 2024</cp:keywords>
  <cp:lastModifiedBy>Stephen McCann</cp:lastModifiedBy>
  <cp:revision>4</cp:revision>
  <dcterms:created xsi:type="dcterms:W3CDTF">2024-06-14T09:05:00Z</dcterms:created>
  <dcterms:modified xsi:type="dcterms:W3CDTF">2024-06-17T08:11:00Z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