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6599ECAE" w:rsidR="00CA09B2" w:rsidRDefault="00007859" w:rsidP="006D7B1B">
            <w:pPr>
              <w:pStyle w:val="T2"/>
            </w:pPr>
            <w:r w:rsidRPr="00007859">
              <w:t>Proposed resolution for miscellaneous comments on recirculation SA ballot on D6.0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7D309986" w:rsidR="00CA09B2" w:rsidRPr="00977061" w:rsidRDefault="00CA09B2" w:rsidP="00007859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67642">
              <w:rPr>
                <w:b w:val="0"/>
                <w:sz w:val="24"/>
                <w:szCs w:val="24"/>
              </w:rPr>
              <w:t>0</w:t>
            </w:r>
            <w:r w:rsidR="00007859">
              <w:rPr>
                <w:b w:val="0"/>
                <w:sz w:val="24"/>
                <w:szCs w:val="24"/>
              </w:rPr>
              <w:t>6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007859">
              <w:rPr>
                <w:b w:val="0"/>
                <w:sz w:val="24"/>
                <w:szCs w:val="24"/>
              </w:rPr>
              <w:t>26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8B449A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25D14B6D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6D7B1B">
        <w:rPr>
          <w:rFonts w:ascii="Times New Roman" w:hAnsi="Times New Roman"/>
          <w:b w:val="0"/>
          <w:i w:val="0"/>
          <w:sz w:val="24"/>
          <w:szCs w:val="24"/>
        </w:rPr>
        <w:t>the following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D7B1B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A5A156C" w14:textId="0E511CD9" w:rsidR="003B4F82" w:rsidRPr="00F24E23" w:rsidRDefault="008F3E71" w:rsidP="00F91B9D">
      <w:pPr>
        <w:rPr>
          <w:sz w:val="24"/>
          <w:szCs w:val="24"/>
        </w:rPr>
      </w:pPr>
      <w:r w:rsidRPr="008F3E71">
        <w:rPr>
          <w:sz w:val="24"/>
          <w:szCs w:val="24"/>
        </w:rPr>
        <w:t>23141, 23142, 23176</w:t>
      </w:r>
    </w:p>
    <w:p w14:paraId="47BF6606" w14:textId="77777777" w:rsidR="00C67746" w:rsidRPr="00562043" w:rsidRDefault="00C67746" w:rsidP="00562043"/>
    <w:p w14:paraId="16FABC49" w14:textId="0306970D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9A14AB">
        <w:rPr>
          <w:rFonts w:ascii="Times New Roman" w:hAnsi="Times New Roman"/>
          <w:b w:val="0"/>
          <w:i w:val="0"/>
          <w:sz w:val="24"/>
          <w:szCs w:val="24"/>
        </w:rPr>
        <w:t>P802.11be D6.0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66B99BC5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0A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2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16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2F2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3F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C8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06F66" w:rsidRPr="001E491B" w14:paraId="1FC3CA29" w14:textId="77777777" w:rsidTr="00EA1943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1DB5616" w14:textId="56939138" w:rsidR="00F06F66" w:rsidRDefault="003C4432" w:rsidP="001B64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23141</w:t>
            </w:r>
          </w:p>
        </w:tc>
        <w:tc>
          <w:tcPr>
            <w:tcW w:w="595" w:type="pct"/>
            <w:shd w:val="clear" w:color="auto" w:fill="auto"/>
          </w:tcPr>
          <w:p w14:paraId="26823620" w14:textId="3C9CB32D" w:rsidR="00F06F66" w:rsidRPr="001E491B" w:rsidRDefault="003C4432" w:rsidP="00EA19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412" w:type="pct"/>
            <w:shd w:val="clear" w:color="auto" w:fill="auto"/>
          </w:tcPr>
          <w:p w14:paraId="6C6342F0" w14:textId="27F33BDC" w:rsidR="00F06F66" w:rsidRDefault="003C4432" w:rsidP="00EA19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412" w:type="pct"/>
            <w:shd w:val="clear" w:color="auto" w:fill="auto"/>
          </w:tcPr>
          <w:p w14:paraId="370BDECF" w14:textId="394C3BBE" w:rsidR="00F06F66" w:rsidRDefault="003C4432" w:rsidP="00EA19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14:paraId="5D6F7B25" w14:textId="23901AA9" w:rsidR="00F06F66" w:rsidRPr="003C347E" w:rsidRDefault="003C4432" w:rsidP="00EA1943">
            <w:pPr>
              <w:rPr>
                <w:sz w:val="24"/>
                <w:szCs w:val="24"/>
                <w:lang w:val="en-US"/>
              </w:rPr>
            </w:pPr>
            <w:r w:rsidRPr="003C4432">
              <w:rPr>
                <w:sz w:val="24"/>
                <w:szCs w:val="24"/>
                <w:lang w:val="en-US"/>
              </w:rPr>
              <w:t>Is this new max() function different from the MAX() function used in the base standard? Probably not.</w:t>
            </w:r>
          </w:p>
        </w:tc>
        <w:tc>
          <w:tcPr>
            <w:tcW w:w="1745" w:type="pct"/>
            <w:shd w:val="clear" w:color="auto" w:fill="auto"/>
          </w:tcPr>
          <w:p w14:paraId="18D43361" w14:textId="4560A6FE" w:rsidR="00F06F66" w:rsidRPr="007D0DF4" w:rsidRDefault="003C4432" w:rsidP="00EA1943">
            <w:pPr>
              <w:rPr>
                <w:sz w:val="24"/>
                <w:szCs w:val="24"/>
                <w:lang w:val="en-US"/>
              </w:rPr>
            </w:pPr>
            <w:r w:rsidRPr="003C4432">
              <w:rPr>
                <w:sz w:val="24"/>
                <w:szCs w:val="24"/>
                <w:lang w:val="en-US"/>
              </w:rPr>
              <w:t>change to max() or MAX() consistently throughout</w:t>
            </w:r>
          </w:p>
        </w:tc>
      </w:tr>
      <w:tr w:rsidR="007F7772" w:rsidRPr="001E491B" w14:paraId="160E18D3" w14:textId="77777777" w:rsidTr="007F7772">
        <w:trPr>
          <w:trHeight w:val="1223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8239" w14:textId="77777777" w:rsidR="007F7772" w:rsidRDefault="007F7772" w:rsidP="005B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23142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8E5D" w14:textId="77777777" w:rsidR="007F7772" w:rsidRPr="001E491B" w:rsidRDefault="007F7772" w:rsidP="005B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4E77" w14:textId="77777777" w:rsidR="007F7772" w:rsidRDefault="007F7772" w:rsidP="005B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0C69" w14:textId="77777777" w:rsidR="007F7772" w:rsidRDefault="007F7772" w:rsidP="005B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088A" w14:textId="77777777" w:rsidR="007F7772" w:rsidRPr="003C347E" w:rsidRDefault="007F7772" w:rsidP="005B2D27">
            <w:pPr>
              <w:rPr>
                <w:sz w:val="24"/>
                <w:szCs w:val="24"/>
                <w:lang w:val="en-US"/>
              </w:rPr>
            </w:pPr>
            <w:r w:rsidRPr="00285D05">
              <w:rPr>
                <w:sz w:val="24"/>
                <w:szCs w:val="24"/>
                <w:lang w:val="en-US"/>
              </w:rPr>
              <w:t>the minimum function min() as defined in clause 1.5 is lowercase; Is this different than the MIN() function already used in the standard? Probably not.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5B4B" w14:textId="77777777" w:rsidR="007F7772" w:rsidRPr="007D0DF4" w:rsidRDefault="007F7772" w:rsidP="005B2D27">
            <w:pPr>
              <w:rPr>
                <w:sz w:val="24"/>
                <w:szCs w:val="24"/>
                <w:lang w:val="en-US"/>
              </w:rPr>
            </w:pPr>
            <w:r w:rsidRPr="00285D05">
              <w:rPr>
                <w:sz w:val="24"/>
                <w:szCs w:val="24"/>
                <w:lang w:val="en-US"/>
              </w:rPr>
              <w:t>Change to min() or MIN() consistently throughout</w:t>
            </w:r>
          </w:p>
        </w:tc>
      </w:tr>
    </w:tbl>
    <w:p w14:paraId="7AC86750" w14:textId="77777777" w:rsidR="00485852" w:rsidRDefault="00485852" w:rsidP="00485852">
      <w:pPr>
        <w:rPr>
          <w:sz w:val="24"/>
          <w:szCs w:val="24"/>
        </w:rPr>
      </w:pPr>
    </w:p>
    <w:p w14:paraId="75306EC8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414C42C" w14:textId="6332C905" w:rsidR="009958B1" w:rsidRDefault="007F7772" w:rsidP="007F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uses of max(,) versus MAX(,) and min(,) versus MIN(,) are inconsistent in the baseline (c.f., REVme D6.0).  The definitions of max(,) [or MAX(,)] and min(,) [or MIN(,)] are also missing in the baseline. By adopting the definitions of max(,) and min(,), the use of the functions are at least consistent </w:t>
      </w:r>
      <w:r>
        <w:rPr>
          <w:sz w:val="24"/>
          <w:szCs w:val="24"/>
        </w:rPr>
        <w:t>in the P802.11be draft</w:t>
      </w:r>
      <w:r>
        <w:rPr>
          <w:sz w:val="24"/>
          <w:szCs w:val="24"/>
        </w:rPr>
        <w:t>.</w:t>
      </w:r>
    </w:p>
    <w:p w14:paraId="32C4F50C" w14:textId="77777777" w:rsidR="005E58E2" w:rsidRDefault="005E58E2" w:rsidP="00485852">
      <w:pPr>
        <w:spacing w:after="240"/>
        <w:jc w:val="both"/>
        <w:rPr>
          <w:b/>
          <w:i/>
          <w:sz w:val="24"/>
          <w:szCs w:val="24"/>
        </w:rPr>
      </w:pPr>
    </w:p>
    <w:p w14:paraId="0D1F5A39" w14:textId="1874DEC9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 w:rsidR="00915F99">
        <w:rPr>
          <w:b/>
          <w:i/>
          <w:sz w:val="24"/>
          <w:szCs w:val="24"/>
        </w:rPr>
        <w:t xml:space="preserve"> </w:t>
      </w:r>
      <w:r w:rsidR="003C4432">
        <w:rPr>
          <w:b/>
          <w:i/>
          <w:sz w:val="24"/>
          <w:szCs w:val="24"/>
        </w:rPr>
        <w:t>23141</w:t>
      </w:r>
      <w:r w:rsidRPr="00E67642">
        <w:rPr>
          <w:b/>
          <w:i/>
          <w:sz w:val="24"/>
          <w:szCs w:val="24"/>
        </w:rPr>
        <w:t>:</w:t>
      </w:r>
    </w:p>
    <w:p w14:paraId="762A0677" w14:textId="772FD07C" w:rsidR="005E58E2" w:rsidRDefault="007F7772" w:rsidP="004F396F">
      <w:pPr>
        <w:jc w:val="both"/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2209639" w14:textId="77777777" w:rsidR="007F7772" w:rsidRDefault="007F7772" w:rsidP="004F396F">
      <w:pPr>
        <w:jc w:val="both"/>
        <w:rPr>
          <w:sz w:val="24"/>
          <w:szCs w:val="24"/>
        </w:rPr>
      </w:pPr>
    </w:p>
    <w:p w14:paraId="31A79643" w14:textId="0BD57528" w:rsidR="007F7772" w:rsidRDefault="007F7772" w:rsidP="004F396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new </w:t>
      </w:r>
      <w:r w:rsidRPr="003C4432">
        <w:rPr>
          <w:sz w:val="24"/>
          <w:szCs w:val="24"/>
          <w:lang w:val="en-US"/>
        </w:rPr>
        <w:t>max(</w:t>
      </w:r>
      <w:r>
        <w:rPr>
          <w:sz w:val="24"/>
          <w:szCs w:val="24"/>
          <w:lang w:val="en-US"/>
        </w:rPr>
        <w:t>,</w:t>
      </w:r>
      <w:r w:rsidRPr="003C4432">
        <w:rPr>
          <w:sz w:val="24"/>
          <w:szCs w:val="24"/>
          <w:lang w:val="en-US"/>
        </w:rPr>
        <w:t xml:space="preserve">) function </w:t>
      </w:r>
      <w:r>
        <w:rPr>
          <w:sz w:val="24"/>
          <w:szCs w:val="24"/>
          <w:lang w:val="en-US"/>
        </w:rPr>
        <w:t xml:space="preserve">in Clause 1.5 is no </w:t>
      </w:r>
      <w:r w:rsidRPr="003C4432">
        <w:rPr>
          <w:sz w:val="24"/>
          <w:szCs w:val="24"/>
          <w:lang w:val="en-US"/>
        </w:rPr>
        <w:t>different from the MAX() fun</w:t>
      </w:r>
      <w:r>
        <w:rPr>
          <w:sz w:val="24"/>
          <w:szCs w:val="24"/>
          <w:lang w:val="en-US"/>
        </w:rPr>
        <w:t xml:space="preserve">ction used in the base standard.  However, the baseline does not define the MAX(,) function and both the max(,) and the MAX(,) are used interchangeably. </w:t>
      </w:r>
    </w:p>
    <w:p w14:paraId="610CB8AA" w14:textId="77777777" w:rsidR="007F7772" w:rsidRDefault="007F7772" w:rsidP="004F396F">
      <w:pPr>
        <w:jc w:val="both"/>
        <w:rPr>
          <w:sz w:val="24"/>
          <w:szCs w:val="24"/>
          <w:lang w:val="en-US"/>
        </w:rPr>
      </w:pPr>
    </w:p>
    <w:p w14:paraId="08F3EA36" w14:textId="641EAB09" w:rsidR="007F7772" w:rsidRDefault="007F7772" w:rsidP="007F7772">
      <w:pPr>
        <w:jc w:val="both"/>
        <w:rPr>
          <w:sz w:val="24"/>
          <w:szCs w:val="24"/>
        </w:rPr>
      </w:pPr>
      <w:r>
        <w:rPr>
          <w:sz w:val="24"/>
          <w:szCs w:val="24"/>
        </w:rPr>
        <w:t>By adopting t</w:t>
      </w:r>
      <w:r>
        <w:rPr>
          <w:sz w:val="24"/>
          <w:szCs w:val="24"/>
        </w:rPr>
        <w:t>his max(,) function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its use is </w:t>
      </w:r>
      <w:r>
        <w:rPr>
          <w:sz w:val="24"/>
          <w:szCs w:val="24"/>
        </w:rPr>
        <w:t>at least consistent in the P802.11be draft.</w:t>
      </w:r>
    </w:p>
    <w:p w14:paraId="005E25B4" w14:textId="77777777" w:rsidR="007F7772" w:rsidRDefault="007F7772" w:rsidP="004F396F">
      <w:pPr>
        <w:jc w:val="both"/>
        <w:rPr>
          <w:sz w:val="24"/>
          <w:szCs w:val="24"/>
        </w:rPr>
      </w:pPr>
    </w:p>
    <w:p w14:paraId="7A4DCC8F" w14:textId="77777777" w:rsidR="007F7772" w:rsidRDefault="007F7772">
      <w:pPr>
        <w:rPr>
          <w:sz w:val="24"/>
          <w:szCs w:val="24"/>
        </w:rPr>
      </w:pPr>
    </w:p>
    <w:p w14:paraId="15AD95B2" w14:textId="7D563827" w:rsidR="007F7772" w:rsidRDefault="007F7772" w:rsidP="007F7772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2314</w:t>
      </w:r>
      <w:r>
        <w:rPr>
          <w:b/>
          <w:i/>
          <w:sz w:val="24"/>
          <w:szCs w:val="24"/>
        </w:rPr>
        <w:t>2</w:t>
      </w:r>
      <w:r w:rsidRPr="00E67642">
        <w:rPr>
          <w:b/>
          <w:i/>
          <w:sz w:val="24"/>
          <w:szCs w:val="24"/>
        </w:rPr>
        <w:t>:</w:t>
      </w:r>
    </w:p>
    <w:p w14:paraId="3F547800" w14:textId="00AB342B" w:rsidR="007F7772" w:rsidRDefault="007F7772" w:rsidP="007F7772">
      <w:pPr>
        <w:jc w:val="both"/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1AEE4F59" w14:textId="77777777" w:rsidR="007F7772" w:rsidRDefault="007F7772" w:rsidP="007F7772">
      <w:pPr>
        <w:jc w:val="both"/>
        <w:rPr>
          <w:sz w:val="24"/>
          <w:szCs w:val="24"/>
        </w:rPr>
      </w:pPr>
    </w:p>
    <w:p w14:paraId="0295E7A5" w14:textId="33AB79CE" w:rsidR="007F7772" w:rsidRDefault="007F7772" w:rsidP="007F77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new </w:t>
      </w:r>
      <w:r>
        <w:rPr>
          <w:sz w:val="24"/>
          <w:szCs w:val="24"/>
          <w:lang w:val="en-US"/>
        </w:rPr>
        <w:t>min</w:t>
      </w:r>
      <w:r w:rsidRPr="003C4432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,</w:t>
      </w:r>
      <w:r w:rsidRPr="003C4432">
        <w:rPr>
          <w:sz w:val="24"/>
          <w:szCs w:val="24"/>
          <w:lang w:val="en-US"/>
        </w:rPr>
        <w:t xml:space="preserve">) function </w:t>
      </w:r>
      <w:r>
        <w:rPr>
          <w:sz w:val="24"/>
          <w:szCs w:val="24"/>
          <w:lang w:val="en-US"/>
        </w:rPr>
        <w:t xml:space="preserve">in Clause 1.5 is no </w:t>
      </w:r>
      <w:r>
        <w:rPr>
          <w:sz w:val="24"/>
          <w:szCs w:val="24"/>
          <w:lang w:val="en-US"/>
        </w:rPr>
        <w:t>different from the MIN</w:t>
      </w:r>
      <w:r w:rsidRPr="003C4432">
        <w:rPr>
          <w:sz w:val="24"/>
          <w:szCs w:val="24"/>
          <w:lang w:val="en-US"/>
        </w:rPr>
        <w:t>() fun</w:t>
      </w:r>
      <w:r>
        <w:rPr>
          <w:sz w:val="24"/>
          <w:szCs w:val="24"/>
          <w:lang w:val="en-US"/>
        </w:rPr>
        <w:t xml:space="preserve">ction used in the base standard.  However, the </w:t>
      </w:r>
      <w:r>
        <w:rPr>
          <w:sz w:val="24"/>
          <w:szCs w:val="24"/>
          <w:lang w:val="en-US"/>
        </w:rPr>
        <w:t>baseline does not define the MIN(,) function and both the min(,) and the MIN</w:t>
      </w:r>
      <w:r>
        <w:rPr>
          <w:sz w:val="24"/>
          <w:szCs w:val="24"/>
          <w:lang w:val="en-US"/>
        </w:rPr>
        <w:t xml:space="preserve">(,) are used interchangeably. </w:t>
      </w:r>
    </w:p>
    <w:p w14:paraId="4BE457BE" w14:textId="77777777" w:rsidR="007F7772" w:rsidRDefault="007F7772" w:rsidP="007F7772">
      <w:pPr>
        <w:jc w:val="both"/>
        <w:rPr>
          <w:sz w:val="24"/>
          <w:szCs w:val="24"/>
          <w:lang w:val="en-US"/>
        </w:rPr>
      </w:pPr>
    </w:p>
    <w:p w14:paraId="1206F3B6" w14:textId="662D7017" w:rsidR="007F7772" w:rsidRDefault="007F7772" w:rsidP="007F7772">
      <w:pPr>
        <w:jc w:val="both"/>
        <w:rPr>
          <w:sz w:val="24"/>
          <w:szCs w:val="24"/>
        </w:rPr>
      </w:pPr>
      <w:r>
        <w:rPr>
          <w:sz w:val="24"/>
          <w:szCs w:val="24"/>
        </w:rPr>
        <w:t>By adopting th</w:t>
      </w:r>
      <w:r>
        <w:rPr>
          <w:sz w:val="24"/>
          <w:szCs w:val="24"/>
        </w:rPr>
        <w:t>is min</w:t>
      </w:r>
      <w:r>
        <w:rPr>
          <w:sz w:val="24"/>
          <w:szCs w:val="24"/>
        </w:rPr>
        <w:t>(,) function, its use is at least consistent in the P802.11be draft.</w:t>
      </w:r>
    </w:p>
    <w:p w14:paraId="268C6388" w14:textId="77777777" w:rsidR="007F7772" w:rsidRDefault="007F7772" w:rsidP="007F77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C4432" w:rsidRPr="001E491B" w14:paraId="1B90DF52" w14:textId="77777777" w:rsidTr="005B2D27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DABB" w14:textId="77777777" w:rsidR="003C4432" w:rsidRPr="001E491B" w:rsidRDefault="003C4432" w:rsidP="005B2D2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20FB" w14:textId="77777777" w:rsidR="003C4432" w:rsidRPr="001E491B" w:rsidRDefault="003C4432" w:rsidP="005B2D2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3059" w14:textId="77777777" w:rsidR="003C4432" w:rsidRPr="001E491B" w:rsidRDefault="003C4432" w:rsidP="005B2D2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A724" w14:textId="77777777" w:rsidR="003C4432" w:rsidRPr="001E491B" w:rsidRDefault="003C4432" w:rsidP="005B2D2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DDA1" w14:textId="77777777" w:rsidR="003C4432" w:rsidRPr="001E491B" w:rsidRDefault="003C4432" w:rsidP="005B2D2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4342" w14:textId="77777777" w:rsidR="003C4432" w:rsidRPr="001E491B" w:rsidRDefault="003C4432" w:rsidP="005B2D2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C4432" w:rsidRPr="001E491B" w14:paraId="58518058" w14:textId="77777777" w:rsidTr="005B2D27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FD403F0" w14:textId="5B445649" w:rsidR="003C4432" w:rsidRDefault="00EB56A1" w:rsidP="005B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23176</w:t>
            </w:r>
          </w:p>
        </w:tc>
        <w:tc>
          <w:tcPr>
            <w:tcW w:w="595" w:type="pct"/>
            <w:shd w:val="clear" w:color="auto" w:fill="auto"/>
          </w:tcPr>
          <w:p w14:paraId="23A7DC0A" w14:textId="3E834503" w:rsidR="003C4432" w:rsidRPr="001E491B" w:rsidRDefault="00D031CF" w:rsidP="005B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12.11.2.3.5</w:t>
            </w:r>
          </w:p>
        </w:tc>
        <w:tc>
          <w:tcPr>
            <w:tcW w:w="412" w:type="pct"/>
            <w:shd w:val="clear" w:color="auto" w:fill="auto"/>
          </w:tcPr>
          <w:p w14:paraId="79B13AE7" w14:textId="0FBBD1D6" w:rsidR="003C4432" w:rsidRDefault="00D031CF" w:rsidP="005B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454</w:t>
            </w:r>
          </w:p>
        </w:tc>
        <w:tc>
          <w:tcPr>
            <w:tcW w:w="412" w:type="pct"/>
            <w:shd w:val="clear" w:color="auto" w:fill="auto"/>
          </w:tcPr>
          <w:p w14:paraId="1F2DB6DE" w14:textId="336DB66A" w:rsidR="003C4432" w:rsidRDefault="00D031CF" w:rsidP="005B2D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381" w:type="pct"/>
            <w:shd w:val="clear" w:color="auto" w:fill="auto"/>
          </w:tcPr>
          <w:p w14:paraId="37CD1B5F" w14:textId="6C7405A7" w:rsidR="003C4432" w:rsidRPr="003C347E" w:rsidRDefault="00D031CF" w:rsidP="005B2D27">
            <w:pPr>
              <w:rPr>
                <w:sz w:val="24"/>
                <w:szCs w:val="24"/>
                <w:lang w:val="en-US"/>
              </w:rPr>
            </w:pPr>
            <w:r w:rsidRPr="00D031CF">
              <w:rPr>
                <w:sz w:val="24"/>
                <w:szCs w:val="24"/>
                <w:lang w:val="en-US"/>
              </w:rPr>
              <w:t>"bythe" should be "by the".</w:t>
            </w:r>
          </w:p>
        </w:tc>
        <w:tc>
          <w:tcPr>
            <w:tcW w:w="1745" w:type="pct"/>
            <w:shd w:val="clear" w:color="auto" w:fill="auto"/>
          </w:tcPr>
          <w:p w14:paraId="529FD23E" w14:textId="55DA9B43" w:rsidR="003C4432" w:rsidRPr="007D0DF4" w:rsidRDefault="00D031CF" w:rsidP="005B2D27">
            <w:pPr>
              <w:rPr>
                <w:sz w:val="24"/>
                <w:szCs w:val="24"/>
                <w:lang w:val="en-US"/>
              </w:rPr>
            </w:pPr>
            <w:r w:rsidRPr="00D031CF">
              <w:rPr>
                <w:sz w:val="24"/>
                <w:szCs w:val="24"/>
                <w:lang w:val="en-US"/>
              </w:rPr>
              <w:t>Put a space between "by" and "the".</w:t>
            </w:r>
          </w:p>
        </w:tc>
      </w:tr>
    </w:tbl>
    <w:p w14:paraId="49B5986B" w14:textId="77777777" w:rsidR="003C4432" w:rsidRDefault="003C4432" w:rsidP="003C4432">
      <w:pPr>
        <w:rPr>
          <w:sz w:val="24"/>
          <w:szCs w:val="24"/>
        </w:rPr>
      </w:pPr>
    </w:p>
    <w:p w14:paraId="56A522A7" w14:textId="77777777" w:rsidR="003C4432" w:rsidRDefault="003C4432" w:rsidP="003C443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8335063" w14:textId="30CA38F8" w:rsidR="00277E63" w:rsidRPr="00277E63" w:rsidRDefault="00277E63" w:rsidP="003C443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commenter is correct that </w:t>
      </w:r>
      <w:r>
        <w:rPr>
          <w:sz w:val="24"/>
          <w:szCs w:val="24"/>
          <w:lang w:val="en-US"/>
        </w:rPr>
        <w:t>“bythe” should be “by the”</w:t>
      </w:r>
      <w:r w:rsidRPr="00D031CF">
        <w:rPr>
          <w:sz w:val="24"/>
          <w:szCs w:val="24"/>
          <w:lang w:val="en-US"/>
        </w:rPr>
        <w:t>.</w:t>
      </w:r>
    </w:p>
    <w:p w14:paraId="6720BC2E" w14:textId="6C4404EB" w:rsidR="003C4432" w:rsidRDefault="00277E63" w:rsidP="003C4432">
      <w:pPr>
        <w:rPr>
          <w:sz w:val="24"/>
          <w:szCs w:val="24"/>
        </w:rPr>
      </w:pPr>
      <w:r w:rsidRPr="00277E63">
        <w:rPr>
          <w:noProof/>
          <w:sz w:val="24"/>
          <w:szCs w:val="24"/>
          <w:lang w:val="en-US" w:eastAsia="zh-CN"/>
        </w:rPr>
        <w:drawing>
          <wp:inline distT="0" distB="0" distL="0" distR="0" wp14:anchorId="22285ECB" wp14:editId="0DA96FD1">
            <wp:extent cx="6400800" cy="281810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1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F0BA8" w14:textId="77777777" w:rsidR="003C4432" w:rsidRDefault="003C4432" w:rsidP="003C4432">
      <w:pPr>
        <w:spacing w:after="240"/>
        <w:jc w:val="both"/>
        <w:rPr>
          <w:b/>
          <w:i/>
          <w:sz w:val="24"/>
          <w:szCs w:val="24"/>
        </w:rPr>
      </w:pPr>
      <w:bookmarkStart w:id="0" w:name="_GoBack"/>
      <w:bookmarkEnd w:id="0"/>
    </w:p>
    <w:p w14:paraId="26CEF444" w14:textId="57831834" w:rsidR="003C4432" w:rsidRDefault="003C4432" w:rsidP="003C4432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EB56A1">
        <w:rPr>
          <w:b/>
          <w:i/>
          <w:sz w:val="24"/>
          <w:szCs w:val="24"/>
        </w:rPr>
        <w:t>23176</w:t>
      </w:r>
      <w:r w:rsidRPr="00E67642">
        <w:rPr>
          <w:b/>
          <w:i/>
          <w:sz w:val="24"/>
          <w:szCs w:val="24"/>
        </w:rPr>
        <w:t>:</w:t>
      </w:r>
    </w:p>
    <w:p w14:paraId="6C7D8C13" w14:textId="2453C960" w:rsidR="003C4432" w:rsidRDefault="00277E63" w:rsidP="003C4432">
      <w:pPr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0D535176" w14:textId="77777777" w:rsidR="005E58E2" w:rsidRDefault="005E58E2" w:rsidP="004F396F">
      <w:pPr>
        <w:jc w:val="both"/>
        <w:rPr>
          <w:sz w:val="24"/>
          <w:szCs w:val="24"/>
        </w:rPr>
      </w:pPr>
    </w:p>
    <w:sectPr w:rsidR="005E58E2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921E7" w14:textId="77777777" w:rsidR="008B449A" w:rsidRDefault="008B449A">
      <w:r>
        <w:separator/>
      </w:r>
    </w:p>
  </w:endnote>
  <w:endnote w:type="continuationSeparator" w:id="0">
    <w:p w14:paraId="21578573" w14:textId="77777777" w:rsidR="008B449A" w:rsidRDefault="008B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277E63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5F428" w14:textId="77777777" w:rsidR="008B449A" w:rsidRDefault="008B449A">
      <w:r>
        <w:separator/>
      </w:r>
    </w:p>
  </w:footnote>
  <w:footnote w:type="continuationSeparator" w:id="0">
    <w:p w14:paraId="2AF59DFA" w14:textId="77777777" w:rsidR="008B449A" w:rsidRDefault="008B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31E127BB" w:rsidR="00C6761E" w:rsidRDefault="00007859" w:rsidP="00A525F0">
    <w:pPr>
      <w:pStyle w:val="Header"/>
      <w:tabs>
        <w:tab w:val="clear" w:pos="6480"/>
        <w:tab w:val="center" w:pos="4680"/>
        <w:tab w:val="right" w:pos="9781"/>
      </w:tabs>
    </w:pPr>
    <w:r>
      <w:t>June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fldSimple w:instr=" TITLE  \* MERGEFORMAT ">
      <w:r w:rsidR="00C6761E">
        <w:t>doc.: IEEE 802.11-2</w:t>
      </w:r>
      <w:r w:rsidR="00470CA4">
        <w:t>4</w:t>
      </w:r>
      <w:r w:rsidR="00C6761E">
        <w:t>/</w:t>
      </w:r>
      <w:r>
        <w:t>1010</w:t>
      </w:r>
      <w:r w:rsidR="00C6761E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09E2"/>
    <w:multiLevelType w:val="hybridMultilevel"/>
    <w:tmpl w:val="FC7A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51888"/>
    <w:multiLevelType w:val="hybridMultilevel"/>
    <w:tmpl w:val="A42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914"/>
    <w:rsid w:val="00001CF2"/>
    <w:rsid w:val="00002D35"/>
    <w:rsid w:val="0000420D"/>
    <w:rsid w:val="00004944"/>
    <w:rsid w:val="0000546F"/>
    <w:rsid w:val="00006226"/>
    <w:rsid w:val="00007859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5DA8"/>
    <w:rsid w:val="000266DE"/>
    <w:rsid w:val="00026AC0"/>
    <w:rsid w:val="000278D3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46A6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06FE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1F99"/>
    <w:rsid w:val="000B358D"/>
    <w:rsid w:val="000B3B16"/>
    <w:rsid w:val="000B3EDD"/>
    <w:rsid w:val="000B41D7"/>
    <w:rsid w:val="000B47D5"/>
    <w:rsid w:val="000B620E"/>
    <w:rsid w:val="000B678D"/>
    <w:rsid w:val="000C177E"/>
    <w:rsid w:val="000C26F6"/>
    <w:rsid w:val="000C2A4B"/>
    <w:rsid w:val="000C2BCD"/>
    <w:rsid w:val="000C2F2E"/>
    <w:rsid w:val="000C31D5"/>
    <w:rsid w:val="000C39A7"/>
    <w:rsid w:val="000C3CD2"/>
    <w:rsid w:val="000C40CA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5D2E"/>
    <w:rsid w:val="000D6387"/>
    <w:rsid w:val="000D7634"/>
    <w:rsid w:val="000E0737"/>
    <w:rsid w:val="000E1CBB"/>
    <w:rsid w:val="000E2CCC"/>
    <w:rsid w:val="000E38ED"/>
    <w:rsid w:val="000E583D"/>
    <w:rsid w:val="000E5C0B"/>
    <w:rsid w:val="000E70BE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575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6E6C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4DD"/>
    <w:rsid w:val="00157550"/>
    <w:rsid w:val="00157D91"/>
    <w:rsid w:val="00161914"/>
    <w:rsid w:val="00163ABC"/>
    <w:rsid w:val="00163E6F"/>
    <w:rsid w:val="00163F4A"/>
    <w:rsid w:val="0016490B"/>
    <w:rsid w:val="00164C26"/>
    <w:rsid w:val="001651AE"/>
    <w:rsid w:val="00165762"/>
    <w:rsid w:val="00165C2A"/>
    <w:rsid w:val="001702E7"/>
    <w:rsid w:val="001705DA"/>
    <w:rsid w:val="001707D1"/>
    <w:rsid w:val="00170AFF"/>
    <w:rsid w:val="0017143C"/>
    <w:rsid w:val="00172232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3CB7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6A5"/>
    <w:rsid w:val="001B2847"/>
    <w:rsid w:val="001B4794"/>
    <w:rsid w:val="001B4A49"/>
    <w:rsid w:val="001B4B5C"/>
    <w:rsid w:val="001B56A9"/>
    <w:rsid w:val="001B5777"/>
    <w:rsid w:val="001B5995"/>
    <w:rsid w:val="001B59B4"/>
    <w:rsid w:val="001B5EF3"/>
    <w:rsid w:val="001B6471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0E3F"/>
    <w:rsid w:val="001D44C5"/>
    <w:rsid w:val="001D4968"/>
    <w:rsid w:val="001D5C2B"/>
    <w:rsid w:val="001D5FEB"/>
    <w:rsid w:val="001D6452"/>
    <w:rsid w:val="001D6CC5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3B79"/>
    <w:rsid w:val="001E491B"/>
    <w:rsid w:val="001E586B"/>
    <w:rsid w:val="001E7CB6"/>
    <w:rsid w:val="001F0A8D"/>
    <w:rsid w:val="001F1617"/>
    <w:rsid w:val="001F19FE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6A0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40B"/>
    <w:rsid w:val="002358AC"/>
    <w:rsid w:val="0023614A"/>
    <w:rsid w:val="002369F2"/>
    <w:rsid w:val="00236C2C"/>
    <w:rsid w:val="00237836"/>
    <w:rsid w:val="00237AAA"/>
    <w:rsid w:val="00237D10"/>
    <w:rsid w:val="00240446"/>
    <w:rsid w:val="00240A5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2D10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861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77E63"/>
    <w:rsid w:val="002802AF"/>
    <w:rsid w:val="00280377"/>
    <w:rsid w:val="002806FE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5D05"/>
    <w:rsid w:val="0028689C"/>
    <w:rsid w:val="002874FC"/>
    <w:rsid w:val="0029020B"/>
    <w:rsid w:val="002908E6"/>
    <w:rsid w:val="00290DB7"/>
    <w:rsid w:val="00290F67"/>
    <w:rsid w:val="0029166F"/>
    <w:rsid w:val="002922BB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2DE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E6E4A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6F2D"/>
    <w:rsid w:val="003072AD"/>
    <w:rsid w:val="00307597"/>
    <w:rsid w:val="00311BF2"/>
    <w:rsid w:val="00312501"/>
    <w:rsid w:val="00313607"/>
    <w:rsid w:val="00313852"/>
    <w:rsid w:val="00313998"/>
    <w:rsid w:val="00314953"/>
    <w:rsid w:val="00315631"/>
    <w:rsid w:val="003164F5"/>
    <w:rsid w:val="003165D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10E6"/>
    <w:rsid w:val="00342E60"/>
    <w:rsid w:val="0034339F"/>
    <w:rsid w:val="0034419A"/>
    <w:rsid w:val="00344790"/>
    <w:rsid w:val="00345344"/>
    <w:rsid w:val="003466AB"/>
    <w:rsid w:val="003475AE"/>
    <w:rsid w:val="00347670"/>
    <w:rsid w:val="00350146"/>
    <w:rsid w:val="00350488"/>
    <w:rsid w:val="00350598"/>
    <w:rsid w:val="00351599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97714"/>
    <w:rsid w:val="003A0823"/>
    <w:rsid w:val="003A1B8E"/>
    <w:rsid w:val="003A1D6C"/>
    <w:rsid w:val="003A1D88"/>
    <w:rsid w:val="003A34EC"/>
    <w:rsid w:val="003A3587"/>
    <w:rsid w:val="003A4468"/>
    <w:rsid w:val="003A4DD1"/>
    <w:rsid w:val="003A5D4B"/>
    <w:rsid w:val="003A61D6"/>
    <w:rsid w:val="003A6437"/>
    <w:rsid w:val="003A666B"/>
    <w:rsid w:val="003A6F0D"/>
    <w:rsid w:val="003A6F16"/>
    <w:rsid w:val="003A7168"/>
    <w:rsid w:val="003A7495"/>
    <w:rsid w:val="003B0280"/>
    <w:rsid w:val="003B1FFE"/>
    <w:rsid w:val="003B2689"/>
    <w:rsid w:val="003B3544"/>
    <w:rsid w:val="003B3CAF"/>
    <w:rsid w:val="003B4A77"/>
    <w:rsid w:val="003B4D18"/>
    <w:rsid w:val="003B4F82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39FC"/>
    <w:rsid w:val="003C4432"/>
    <w:rsid w:val="003C4726"/>
    <w:rsid w:val="003C4E4D"/>
    <w:rsid w:val="003C64FA"/>
    <w:rsid w:val="003C6DE0"/>
    <w:rsid w:val="003C7480"/>
    <w:rsid w:val="003C792C"/>
    <w:rsid w:val="003C7B45"/>
    <w:rsid w:val="003C7CFA"/>
    <w:rsid w:val="003D04E3"/>
    <w:rsid w:val="003D127F"/>
    <w:rsid w:val="003D1969"/>
    <w:rsid w:val="003D2C46"/>
    <w:rsid w:val="003D2FC4"/>
    <w:rsid w:val="003D4FF3"/>
    <w:rsid w:val="003D5478"/>
    <w:rsid w:val="003D566E"/>
    <w:rsid w:val="003D56B4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2CC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60C0"/>
    <w:rsid w:val="00406103"/>
    <w:rsid w:val="00406D32"/>
    <w:rsid w:val="00411F86"/>
    <w:rsid w:val="004123B2"/>
    <w:rsid w:val="0041271D"/>
    <w:rsid w:val="00412BDB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AFC"/>
    <w:rsid w:val="00430D86"/>
    <w:rsid w:val="004315AC"/>
    <w:rsid w:val="004318F8"/>
    <w:rsid w:val="00431ADB"/>
    <w:rsid w:val="004320E2"/>
    <w:rsid w:val="0043227A"/>
    <w:rsid w:val="00432F29"/>
    <w:rsid w:val="00433DD7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4793E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1152"/>
    <w:rsid w:val="004639EF"/>
    <w:rsid w:val="0046440C"/>
    <w:rsid w:val="00464B86"/>
    <w:rsid w:val="00464D10"/>
    <w:rsid w:val="00464F87"/>
    <w:rsid w:val="004657ED"/>
    <w:rsid w:val="0046636A"/>
    <w:rsid w:val="00466B91"/>
    <w:rsid w:val="00466B97"/>
    <w:rsid w:val="00467620"/>
    <w:rsid w:val="00467AB1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3390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0591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CDE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B56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D74CE"/>
    <w:rsid w:val="004E0EE2"/>
    <w:rsid w:val="004E186B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396F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07B8"/>
    <w:rsid w:val="00512E13"/>
    <w:rsid w:val="00513131"/>
    <w:rsid w:val="0051336B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8D2"/>
    <w:rsid w:val="00547CEA"/>
    <w:rsid w:val="00547E86"/>
    <w:rsid w:val="00550184"/>
    <w:rsid w:val="00551C53"/>
    <w:rsid w:val="0055267E"/>
    <w:rsid w:val="00552C61"/>
    <w:rsid w:val="00554B51"/>
    <w:rsid w:val="00556C66"/>
    <w:rsid w:val="00557380"/>
    <w:rsid w:val="00557BB0"/>
    <w:rsid w:val="00562043"/>
    <w:rsid w:val="005628F2"/>
    <w:rsid w:val="0056309E"/>
    <w:rsid w:val="00563483"/>
    <w:rsid w:val="005648D4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061"/>
    <w:rsid w:val="00575816"/>
    <w:rsid w:val="00575AAB"/>
    <w:rsid w:val="00575ACB"/>
    <w:rsid w:val="005764C7"/>
    <w:rsid w:val="005765AD"/>
    <w:rsid w:val="0057696E"/>
    <w:rsid w:val="005769FA"/>
    <w:rsid w:val="005809E8"/>
    <w:rsid w:val="00581630"/>
    <w:rsid w:val="00581AEE"/>
    <w:rsid w:val="00581D26"/>
    <w:rsid w:val="005831FF"/>
    <w:rsid w:val="005834B7"/>
    <w:rsid w:val="00583CA4"/>
    <w:rsid w:val="0058450F"/>
    <w:rsid w:val="00584613"/>
    <w:rsid w:val="005846C4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1778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58E2"/>
    <w:rsid w:val="005E6082"/>
    <w:rsid w:val="005E6CB0"/>
    <w:rsid w:val="005E6E81"/>
    <w:rsid w:val="005E749E"/>
    <w:rsid w:val="005E7557"/>
    <w:rsid w:val="005F015A"/>
    <w:rsid w:val="005F063E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2A9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443F"/>
    <w:rsid w:val="00625717"/>
    <w:rsid w:val="00625DA4"/>
    <w:rsid w:val="006261C1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5D78"/>
    <w:rsid w:val="00666543"/>
    <w:rsid w:val="00666F62"/>
    <w:rsid w:val="00667B0F"/>
    <w:rsid w:val="00667C76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3FAB"/>
    <w:rsid w:val="00695056"/>
    <w:rsid w:val="00695825"/>
    <w:rsid w:val="00696153"/>
    <w:rsid w:val="006966B3"/>
    <w:rsid w:val="0069683C"/>
    <w:rsid w:val="006974ED"/>
    <w:rsid w:val="00697E74"/>
    <w:rsid w:val="006A05CA"/>
    <w:rsid w:val="006A17CA"/>
    <w:rsid w:val="006A1B62"/>
    <w:rsid w:val="006A2F5C"/>
    <w:rsid w:val="006A346B"/>
    <w:rsid w:val="006A3A06"/>
    <w:rsid w:val="006A4E5A"/>
    <w:rsid w:val="006A5991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772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2EA"/>
    <w:rsid w:val="006D2523"/>
    <w:rsid w:val="006D2A5F"/>
    <w:rsid w:val="006D2DCB"/>
    <w:rsid w:val="006D2EDD"/>
    <w:rsid w:val="006D3F75"/>
    <w:rsid w:val="006D72F8"/>
    <w:rsid w:val="006D7AAF"/>
    <w:rsid w:val="006D7B1B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E7FFC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456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366C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74BC"/>
    <w:rsid w:val="00747AFE"/>
    <w:rsid w:val="00747C75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5D1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314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5D5A"/>
    <w:rsid w:val="007F6921"/>
    <w:rsid w:val="007F7772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56BCA"/>
    <w:rsid w:val="008572BE"/>
    <w:rsid w:val="0086141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971B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449A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A09"/>
    <w:rsid w:val="008D3F65"/>
    <w:rsid w:val="008D537E"/>
    <w:rsid w:val="008D68E1"/>
    <w:rsid w:val="008D6C8B"/>
    <w:rsid w:val="008D6FA7"/>
    <w:rsid w:val="008D73FC"/>
    <w:rsid w:val="008E280E"/>
    <w:rsid w:val="008E50F4"/>
    <w:rsid w:val="008E561D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3E71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87D"/>
    <w:rsid w:val="00912ADF"/>
    <w:rsid w:val="00913093"/>
    <w:rsid w:val="009140C2"/>
    <w:rsid w:val="00914842"/>
    <w:rsid w:val="00914A47"/>
    <w:rsid w:val="00914BAE"/>
    <w:rsid w:val="009151A6"/>
    <w:rsid w:val="00915F99"/>
    <w:rsid w:val="00916003"/>
    <w:rsid w:val="009167BE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3C2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58B1"/>
    <w:rsid w:val="00996FA9"/>
    <w:rsid w:val="009976A7"/>
    <w:rsid w:val="009976E5"/>
    <w:rsid w:val="009A14AB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26B4"/>
    <w:rsid w:val="009C2C3D"/>
    <w:rsid w:val="009C3D76"/>
    <w:rsid w:val="009C7337"/>
    <w:rsid w:val="009C7B9A"/>
    <w:rsid w:val="009D0BEC"/>
    <w:rsid w:val="009D0D0E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4F9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04D"/>
    <w:rsid w:val="00A324A3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65F9"/>
    <w:rsid w:val="00A46A91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54E5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4B8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96B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5A4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184"/>
    <w:rsid w:val="00BA6330"/>
    <w:rsid w:val="00BA6336"/>
    <w:rsid w:val="00BA636E"/>
    <w:rsid w:val="00BA6370"/>
    <w:rsid w:val="00BA644F"/>
    <w:rsid w:val="00BA6978"/>
    <w:rsid w:val="00BA6E2E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7EA"/>
    <w:rsid w:val="00C00A23"/>
    <w:rsid w:val="00C00CF0"/>
    <w:rsid w:val="00C00F1E"/>
    <w:rsid w:val="00C01FC3"/>
    <w:rsid w:val="00C02EAD"/>
    <w:rsid w:val="00C0303E"/>
    <w:rsid w:val="00C032ED"/>
    <w:rsid w:val="00C03DA4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93B"/>
    <w:rsid w:val="00C12DF5"/>
    <w:rsid w:val="00C13362"/>
    <w:rsid w:val="00C1338D"/>
    <w:rsid w:val="00C136CD"/>
    <w:rsid w:val="00C139D2"/>
    <w:rsid w:val="00C1458E"/>
    <w:rsid w:val="00C152C6"/>
    <w:rsid w:val="00C1550E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2ACF"/>
    <w:rsid w:val="00C3326F"/>
    <w:rsid w:val="00C3421E"/>
    <w:rsid w:val="00C35542"/>
    <w:rsid w:val="00C3556A"/>
    <w:rsid w:val="00C35805"/>
    <w:rsid w:val="00C35F3A"/>
    <w:rsid w:val="00C36132"/>
    <w:rsid w:val="00C362AD"/>
    <w:rsid w:val="00C37505"/>
    <w:rsid w:val="00C37773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513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54BC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B8C"/>
    <w:rsid w:val="00C85E44"/>
    <w:rsid w:val="00C875EF"/>
    <w:rsid w:val="00C9122A"/>
    <w:rsid w:val="00C93FC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1FF6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417B"/>
    <w:rsid w:val="00CE5FCF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1CF"/>
    <w:rsid w:val="00D03C67"/>
    <w:rsid w:val="00D04564"/>
    <w:rsid w:val="00D04E2D"/>
    <w:rsid w:val="00D05617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368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02D1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5E86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4A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642"/>
    <w:rsid w:val="00E67C31"/>
    <w:rsid w:val="00E70448"/>
    <w:rsid w:val="00E70462"/>
    <w:rsid w:val="00E705AC"/>
    <w:rsid w:val="00E70707"/>
    <w:rsid w:val="00E71C30"/>
    <w:rsid w:val="00E721FF"/>
    <w:rsid w:val="00E727C3"/>
    <w:rsid w:val="00E732A5"/>
    <w:rsid w:val="00E738C7"/>
    <w:rsid w:val="00E73B7D"/>
    <w:rsid w:val="00E73CBF"/>
    <w:rsid w:val="00E73F4A"/>
    <w:rsid w:val="00E752FF"/>
    <w:rsid w:val="00E75B61"/>
    <w:rsid w:val="00E77273"/>
    <w:rsid w:val="00E77892"/>
    <w:rsid w:val="00E77C49"/>
    <w:rsid w:val="00E80756"/>
    <w:rsid w:val="00E80CA5"/>
    <w:rsid w:val="00E8104F"/>
    <w:rsid w:val="00E8257E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2E7E"/>
    <w:rsid w:val="00EA324C"/>
    <w:rsid w:val="00EA543A"/>
    <w:rsid w:val="00EA75F8"/>
    <w:rsid w:val="00EB00DD"/>
    <w:rsid w:val="00EB0A4A"/>
    <w:rsid w:val="00EB0CF3"/>
    <w:rsid w:val="00EB0FC5"/>
    <w:rsid w:val="00EB22FC"/>
    <w:rsid w:val="00EB35FF"/>
    <w:rsid w:val="00EB3C1A"/>
    <w:rsid w:val="00EB3DEA"/>
    <w:rsid w:val="00EB56A1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C7CE0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774"/>
    <w:rsid w:val="00EE284D"/>
    <w:rsid w:val="00EE28C4"/>
    <w:rsid w:val="00EE2BA2"/>
    <w:rsid w:val="00EE38B9"/>
    <w:rsid w:val="00EE4867"/>
    <w:rsid w:val="00EE4D8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463E"/>
    <w:rsid w:val="00F05054"/>
    <w:rsid w:val="00F051D6"/>
    <w:rsid w:val="00F059FC"/>
    <w:rsid w:val="00F06300"/>
    <w:rsid w:val="00F06F66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4E23"/>
    <w:rsid w:val="00F256D2"/>
    <w:rsid w:val="00F26147"/>
    <w:rsid w:val="00F26194"/>
    <w:rsid w:val="00F2792B"/>
    <w:rsid w:val="00F30392"/>
    <w:rsid w:val="00F30EFA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84A"/>
    <w:rsid w:val="00F84BF6"/>
    <w:rsid w:val="00F85C46"/>
    <w:rsid w:val="00F868F3"/>
    <w:rsid w:val="00F91127"/>
    <w:rsid w:val="00F91B9D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0BB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2E0B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7A4E-A94F-403D-8E4F-F58EE3E9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24/0724r1</vt:lpstr>
    </vt:vector>
  </TitlesOfParts>
  <Company>Huawei Technologies</Company>
  <LinksUpToDate>false</LinksUpToDate>
  <CharactersWithSpaces>2255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24/1010r0</dc:title>
  <dc:subject>Comment Resolution for CID1014</dc:subject>
  <dc:creator>Edward Au</dc:creator>
  <cp:keywords>Submission</cp:keywords>
  <dc:description/>
  <cp:lastModifiedBy>Edward Au</cp:lastModifiedBy>
  <cp:revision>272</cp:revision>
  <cp:lastPrinted>2011-03-31T18:31:00Z</cp:lastPrinted>
  <dcterms:created xsi:type="dcterms:W3CDTF">2023-10-27T15:28:00Z</dcterms:created>
  <dcterms:modified xsi:type="dcterms:W3CDTF">2024-06-24T07:27:00Z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