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97565B" w14:textId="3B1FC04C"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22120597" w14:textId="77777777">
        <w:trPr>
          <w:trHeight w:val="485"/>
          <w:jc w:val="center"/>
        </w:trPr>
        <w:tc>
          <w:tcPr>
            <w:tcW w:w="9576" w:type="dxa"/>
            <w:gridSpan w:val="5"/>
            <w:vAlign w:val="center"/>
          </w:tcPr>
          <w:p w14:paraId="2FD88FD1" w14:textId="535C3D89" w:rsidR="00CA09B2" w:rsidRDefault="006E5E12" w:rsidP="00AF6BE8">
            <w:pPr>
              <w:pStyle w:val="T2"/>
            </w:pPr>
            <w:proofErr w:type="spellStart"/>
            <w:r>
              <w:t>TGbh</w:t>
            </w:r>
            <w:proofErr w:type="spellEnd"/>
            <w:r>
              <w:t xml:space="preserve"> SA Ballot </w:t>
            </w:r>
            <w:proofErr w:type="spellStart"/>
            <w:r w:rsidR="00796A63">
              <w:t>misc</w:t>
            </w:r>
            <w:proofErr w:type="spellEnd"/>
            <w:r w:rsidR="00796A63">
              <w:t xml:space="preserve"> </w:t>
            </w:r>
            <w:r>
              <w:t xml:space="preserve">CIDs </w:t>
            </w:r>
          </w:p>
        </w:tc>
      </w:tr>
      <w:tr w:rsidR="00CA09B2" w14:paraId="02966D81" w14:textId="77777777">
        <w:trPr>
          <w:trHeight w:val="359"/>
          <w:jc w:val="center"/>
        </w:trPr>
        <w:tc>
          <w:tcPr>
            <w:tcW w:w="9576" w:type="dxa"/>
            <w:gridSpan w:val="5"/>
            <w:vAlign w:val="center"/>
          </w:tcPr>
          <w:p w14:paraId="286D4255" w14:textId="38E0C886" w:rsidR="00CA09B2" w:rsidRDefault="00CA09B2" w:rsidP="0041398F">
            <w:pPr>
              <w:pStyle w:val="T2"/>
              <w:ind w:left="0"/>
              <w:rPr>
                <w:sz w:val="20"/>
              </w:rPr>
            </w:pPr>
            <w:r>
              <w:rPr>
                <w:sz w:val="20"/>
              </w:rPr>
              <w:t>Date:</w:t>
            </w:r>
            <w:r>
              <w:rPr>
                <w:b w:val="0"/>
                <w:sz w:val="20"/>
              </w:rPr>
              <w:t xml:space="preserve">  </w:t>
            </w:r>
            <w:r w:rsidR="00E06223">
              <w:rPr>
                <w:b w:val="0"/>
                <w:sz w:val="20"/>
              </w:rPr>
              <w:t>202</w:t>
            </w:r>
            <w:r w:rsidR="00866C2A">
              <w:rPr>
                <w:b w:val="0"/>
                <w:sz w:val="20"/>
              </w:rPr>
              <w:t>4</w:t>
            </w:r>
            <w:r w:rsidR="00E06223">
              <w:rPr>
                <w:b w:val="0"/>
                <w:sz w:val="20"/>
              </w:rPr>
              <w:t xml:space="preserve"> - </w:t>
            </w:r>
            <w:r w:rsidR="00731732">
              <w:rPr>
                <w:b w:val="0"/>
                <w:sz w:val="20"/>
              </w:rPr>
              <w:t>May</w:t>
            </w:r>
          </w:p>
        </w:tc>
      </w:tr>
      <w:tr w:rsidR="00CA09B2" w14:paraId="22E59CBC" w14:textId="77777777">
        <w:trPr>
          <w:cantSplit/>
          <w:jc w:val="center"/>
        </w:trPr>
        <w:tc>
          <w:tcPr>
            <w:tcW w:w="9576" w:type="dxa"/>
            <w:gridSpan w:val="5"/>
            <w:vAlign w:val="center"/>
          </w:tcPr>
          <w:p w14:paraId="5FF3B14C" w14:textId="77777777" w:rsidR="00CA09B2" w:rsidRDefault="00CA09B2">
            <w:pPr>
              <w:pStyle w:val="T2"/>
              <w:spacing w:after="0"/>
              <w:ind w:left="0" w:right="0"/>
              <w:jc w:val="left"/>
              <w:rPr>
                <w:sz w:val="20"/>
              </w:rPr>
            </w:pPr>
            <w:r>
              <w:rPr>
                <w:sz w:val="20"/>
              </w:rPr>
              <w:t>Author(s):</w:t>
            </w:r>
          </w:p>
        </w:tc>
      </w:tr>
      <w:tr w:rsidR="00CA09B2" w14:paraId="48E35F71" w14:textId="77777777" w:rsidTr="009C6869">
        <w:trPr>
          <w:jc w:val="center"/>
        </w:trPr>
        <w:tc>
          <w:tcPr>
            <w:tcW w:w="1668" w:type="dxa"/>
            <w:vAlign w:val="center"/>
          </w:tcPr>
          <w:p w14:paraId="5DBAA6E5" w14:textId="77777777" w:rsidR="00CA09B2" w:rsidRDefault="00CA09B2">
            <w:pPr>
              <w:pStyle w:val="T2"/>
              <w:spacing w:after="0"/>
              <w:ind w:left="0" w:right="0"/>
              <w:jc w:val="left"/>
              <w:rPr>
                <w:sz w:val="20"/>
              </w:rPr>
            </w:pPr>
            <w:r>
              <w:rPr>
                <w:sz w:val="20"/>
              </w:rPr>
              <w:t>Name</w:t>
            </w:r>
          </w:p>
        </w:tc>
        <w:tc>
          <w:tcPr>
            <w:tcW w:w="2126" w:type="dxa"/>
            <w:vAlign w:val="center"/>
          </w:tcPr>
          <w:p w14:paraId="5CA18DC9" w14:textId="77777777" w:rsidR="00CA09B2" w:rsidRDefault="0062440B">
            <w:pPr>
              <w:pStyle w:val="T2"/>
              <w:spacing w:after="0"/>
              <w:ind w:left="0" w:right="0"/>
              <w:jc w:val="left"/>
              <w:rPr>
                <w:sz w:val="20"/>
              </w:rPr>
            </w:pPr>
            <w:r>
              <w:rPr>
                <w:sz w:val="20"/>
              </w:rPr>
              <w:t>Affiliation</w:t>
            </w:r>
          </w:p>
        </w:tc>
        <w:tc>
          <w:tcPr>
            <w:tcW w:w="2420" w:type="dxa"/>
            <w:vAlign w:val="center"/>
          </w:tcPr>
          <w:p w14:paraId="3CC935C1" w14:textId="77777777" w:rsidR="00CA09B2" w:rsidRDefault="00CA09B2">
            <w:pPr>
              <w:pStyle w:val="T2"/>
              <w:spacing w:after="0"/>
              <w:ind w:left="0" w:right="0"/>
              <w:jc w:val="left"/>
              <w:rPr>
                <w:sz w:val="20"/>
              </w:rPr>
            </w:pPr>
            <w:r>
              <w:rPr>
                <w:sz w:val="20"/>
              </w:rPr>
              <w:t>Address</w:t>
            </w:r>
          </w:p>
        </w:tc>
        <w:tc>
          <w:tcPr>
            <w:tcW w:w="1715" w:type="dxa"/>
            <w:vAlign w:val="center"/>
          </w:tcPr>
          <w:p w14:paraId="0E200FDF" w14:textId="77777777" w:rsidR="00CA09B2" w:rsidRDefault="00CA09B2">
            <w:pPr>
              <w:pStyle w:val="T2"/>
              <w:spacing w:after="0"/>
              <w:ind w:left="0" w:right="0"/>
              <w:jc w:val="left"/>
              <w:rPr>
                <w:sz w:val="20"/>
              </w:rPr>
            </w:pPr>
            <w:r>
              <w:rPr>
                <w:sz w:val="20"/>
              </w:rPr>
              <w:t>Phone</w:t>
            </w:r>
          </w:p>
        </w:tc>
        <w:tc>
          <w:tcPr>
            <w:tcW w:w="1647" w:type="dxa"/>
            <w:vAlign w:val="center"/>
          </w:tcPr>
          <w:p w14:paraId="7F0DA0EB" w14:textId="77777777" w:rsidR="00CA09B2" w:rsidRDefault="00CA09B2">
            <w:pPr>
              <w:pStyle w:val="T2"/>
              <w:spacing w:after="0"/>
              <w:ind w:left="0" w:right="0"/>
              <w:jc w:val="left"/>
              <w:rPr>
                <w:sz w:val="20"/>
              </w:rPr>
            </w:pPr>
            <w:r>
              <w:rPr>
                <w:sz w:val="20"/>
              </w:rPr>
              <w:t>email</w:t>
            </w:r>
          </w:p>
        </w:tc>
      </w:tr>
      <w:tr w:rsidR="009C6869" w14:paraId="200FD5D2" w14:textId="77777777" w:rsidTr="009C6869">
        <w:trPr>
          <w:jc w:val="center"/>
        </w:trPr>
        <w:tc>
          <w:tcPr>
            <w:tcW w:w="1668" w:type="dxa"/>
            <w:vAlign w:val="center"/>
          </w:tcPr>
          <w:p w14:paraId="55D1467E" w14:textId="579CBEC3" w:rsidR="009C6869" w:rsidRDefault="007E75AC" w:rsidP="00894852">
            <w:pPr>
              <w:pStyle w:val="T2"/>
              <w:spacing w:after="0"/>
              <w:ind w:left="0" w:right="0"/>
              <w:rPr>
                <w:b w:val="0"/>
                <w:sz w:val="20"/>
              </w:rPr>
            </w:pPr>
            <w:r>
              <w:rPr>
                <w:b w:val="0"/>
                <w:sz w:val="20"/>
              </w:rPr>
              <w:t>Graham SMITH</w:t>
            </w:r>
          </w:p>
        </w:tc>
        <w:tc>
          <w:tcPr>
            <w:tcW w:w="2126" w:type="dxa"/>
            <w:vAlign w:val="center"/>
          </w:tcPr>
          <w:p w14:paraId="588A44CF" w14:textId="2D18D4F8" w:rsidR="009C6869" w:rsidRDefault="006E0892" w:rsidP="00894852">
            <w:pPr>
              <w:pStyle w:val="T2"/>
              <w:spacing w:after="0"/>
              <w:ind w:left="0" w:right="0"/>
              <w:rPr>
                <w:b w:val="0"/>
                <w:sz w:val="20"/>
              </w:rPr>
            </w:pPr>
            <w:r>
              <w:rPr>
                <w:b w:val="0"/>
                <w:sz w:val="20"/>
              </w:rPr>
              <w:t>SR Technology</w:t>
            </w:r>
          </w:p>
        </w:tc>
        <w:tc>
          <w:tcPr>
            <w:tcW w:w="2420" w:type="dxa"/>
            <w:vAlign w:val="center"/>
          </w:tcPr>
          <w:p w14:paraId="4B7EAEC3" w14:textId="02104739" w:rsidR="009C6869" w:rsidRDefault="00803866" w:rsidP="00894852">
            <w:pPr>
              <w:pStyle w:val="T2"/>
              <w:spacing w:after="0"/>
              <w:ind w:left="0" w:right="0"/>
              <w:rPr>
                <w:b w:val="0"/>
                <w:sz w:val="20"/>
              </w:rPr>
            </w:pPr>
            <w:r>
              <w:rPr>
                <w:b w:val="0"/>
                <w:sz w:val="20"/>
              </w:rPr>
              <w:t>Sunrise</w:t>
            </w:r>
            <w:r w:rsidR="00352422">
              <w:rPr>
                <w:b w:val="0"/>
                <w:sz w:val="20"/>
              </w:rPr>
              <w:t>, FL</w:t>
            </w:r>
            <w:r w:rsidR="007E75AC">
              <w:rPr>
                <w:b w:val="0"/>
                <w:sz w:val="20"/>
              </w:rPr>
              <w:t>, USA</w:t>
            </w:r>
            <w:r w:rsidR="009C6869">
              <w:rPr>
                <w:b w:val="0"/>
                <w:sz w:val="20"/>
              </w:rPr>
              <w:t>.</w:t>
            </w:r>
          </w:p>
        </w:tc>
        <w:tc>
          <w:tcPr>
            <w:tcW w:w="1715" w:type="dxa"/>
            <w:vAlign w:val="center"/>
          </w:tcPr>
          <w:p w14:paraId="56034874" w14:textId="23201610" w:rsidR="009C6869" w:rsidRDefault="007E75AC" w:rsidP="00894852">
            <w:pPr>
              <w:pStyle w:val="T2"/>
              <w:spacing w:after="0"/>
              <w:ind w:left="0" w:right="0"/>
              <w:rPr>
                <w:b w:val="0"/>
                <w:sz w:val="20"/>
              </w:rPr>
            </w:pPr>
            <w:r>
              <w:rPr>
                <w:b w:val="0"/>
                <w:sz w:val="20"/>
              </w:rPr>
              <w:t>916 799 9563</w:t>
            </w:r>
          </w:p>
        </w:tc>
        <w:tc>
          <w:tcPr>
            <w:tcW w:w="1647" w:type="dxa"/>
            <w:vAlign w:val="center"/>
          </w:tcPr>
          <w:p w14:paraId="56FF6D45" w14:textId="73354145" w:rsidR="009C6869" w:rsidRDefault="007E75AC" w:rsidP="00894852">
            <w:pPr>
              <w:pStyle w:val="T2"/>
              <w:spacing w:after="0"/>
              <w:ind w:left="0" w:right="0"/>
              <w:rPr>
                <w:b w:val="0"/>
                <w:sz w:val="16"/>
              </w:rPr>
            </w:pPr>
            <w:r>
              <w:rPr>
                <w:b w:val="0"/>
                <w:sz w:val="16"/>
              </w:rPr>
              <w:t>gsmith@srtrl.com</w:t>
            </w:r>
          </w:p>
        </w:tc>
      </w:tr>
    </w:tbl>
    <w:p w14:paraId="58E43E26" w14:textId="4C20EBB1" w:rsidR="00007A30" w:rsidRDefault="002F52F4" w:rsidP="006A1E43">
      <w:pPr>
        <w:pStyle w:val="T1"/>
        <w:spacing w:after="120"/>
        <w:jc w:val="left"/>
      </w:pPr>
      <w:r>
        <w:rPr>
          <w:noProof/>
          <w:lang w:val="en-US"/>
        </w:rPr>
        <mc:AlternateContent>
          <mc:Choice Requires="wps">
            <w:drawing>
              <wp:anchor distT="0" distB="0" distL="114300" distR="114300" simplePos="0" relativeHeight="251657728" behindDoc="0" locked="0" layoutInCell="0" allowOverlap="1" wp14:anchorId="1FFB1749" wp14:editId="382D0AAC">
                <wp:simplePos x="0" y="0"/>
                <wp:positionH relativeFrom="column">
                  <wp:posOffset>317315</wp:posOffset>
                </wp:positionH>
                <wp:positionV relativeFrom="paragraph">
                  <wp:posOffset>414743</wp:posOffset>
                </wp:positionV>
                <wp:extent cx="5943600" cy="2257064"/>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25706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9CA479" w14:textId="4012167F" w:rsidR="00E42D33" w:rsidRDefault="00E42D33">
                            <w:pPr>
                              <w:pStyle w:val="T1"/>
                              <w:spacing w:after="120"/>
                            </w:pPr>
                            <w:r>
                              <w:t>Abstract</w:t>
                            </w:r>
                          </w:p>
                          <w:p w14:paraId="17CD6715" w14:textId="62B91467" w:rsidR="00AF1DB0" w:rsidRDefault="00796A63" w:rsidP="00AF1DB0">
                            <w:pPr>
                              <w:pStyle w:val="T1"/>
                              <w:spacing w:after="120"/>
                              <w:jc w:val="left"/>
                              <w:rPr>
                                <w:b w:val="0"/>
                                <w:bCs/>
                                <w:sz w:val="24"/>
                                <w:szCs w:val="18"/>
                              </w:rPr>
                            </w:pPr>
                            <w:r>
                              <w:rPr>
                                <w:b w:val="0"/>
                                <w:bCs/>
                                <w:sz w:val="24"/>
                                <w:szCs w:val="18"/>
                              </w:rPr>
                              <w:t xml:space="preserve">Misc </w:t>
                            </w:r>
                            <w:r w:rsidR="006E5E12">
                              <w:rPr>
                                <w:b w:val="0"/>
                                <w:bCs/>
                                <w:sz w:val="24"/>
                                <w:szCs w:val="18"/>
                              </w:rPr>
                              <w:t>CIDs</w:t>
                            </w:r>
                            <w:r w:rsidR="00AF1DB0">
                              <w:rPr>
                                <w:b w:val="0"/>
                                <w:bCs/>
                                <w:sz w:val="24"/>
                                <w:szCs w:val="18"/>
                              </w:rPr>
                              <w:t xml:space="preserve">.  </w:t>
                            </w:r>
                          </w:p>
                          <w:p w14:paraId="1BE4BBA2" w14:textId="0FE28D53" w:rsidR="00D61B83" w:rsidRDefault="00796A63" w:rsidP="00AF1DB0">
                            <w:pPr>
                              <w:pStyle w:val="T1"/>
                              <w:spacing w:after="120"/>
                              <w:jc w:val="left"/>
                              <w:rPr>
                                <w:b w:val="0"/>
                                <w:bCs/>
                                <w:sz w:val="24"/>
                                <w:szCs w:val="18"/>
                              </w:rPr>
                            </w:pPr>
                            <w:r>
                              <w:rPr>
                                <w:b w:val="0"/>
                                <w:bCs/>
                                <w:sz w:val="24"/>
                                <w:szCs w:val="18"/>
                              </w:rPr>
                              <w:t>3008</w:t>
                            </w:r>
                            <w:r w:rsidR="00A56278">
                              <w:rPr>
                                <w:b w:val="0"/>
                                <w:bCs/>
                                <w:sz w:val="24"/>
                                <w:szCs w:val="18"/>
                              </w:rPr>
                              <w:t xml:space="preserve">, </w:t>
                            </w:r>
                            <w:r w:rsidR="00B11CC1">
                              <w:rPr>
                                <w:b w:val="0"/>
                                <w:bCs/>
                                <w:sz w:val="24"/>
                                <w:szCs w:val="18"/>
                              </w:rPr>
                              <w:t xml:space="preserve">3010, 3022, 3026, 3027, 3029, </w:t>
                            </w:r>
                            <w:r w:rsidR="00A56278">
                              <w:rPr>
                                <w:b w:val="0"/>
                                <w:bCs/>
                                <w:sz w:val="24"/>
                                <w:szCs w:val="18"/>
                              </w:rPr>
                              <w:t xml:space="preserve">3028, </w:t>
                            </w:r>
                            <w:r w:rsidR="00B11CC1">
                              <w:rPr>
                                <w:b w:val="0"/>
                                <w:bCs/>
                                <w:sz w:val="24"/>
                                <w:szCs w:val="18"/>
                              </w:rPr>
                              <w:t xml:space="preserve">3036, 3072, </w:t>
                            </w:r>
                            <w:r w:rsidR="00A56278">
                              <w:rPr>
                                <w:b w:val="0"/>
                                <w:bCs/>
                                <w:sz w:val="24"/>
                                <w:szCs w:val="18"/>
                              </w:rPr>
                              <w:t>3084</w:t>
                            </w:r>
                            <w:r w:rsidR="00B11CC1">
                              <w:rPr>
                                <w:b w:val="0"/>
                                <w:bCs/>
                                <w:sz w:val="24"/>
                                <w:szCs w:val="18"/>
                              </w:rPr>
                              <w:t>, 3091</w:t>
                            </w:r>
                            <w:r w:rsidR="00A56278">
                              <w:rPr>
                                <w:b w:val="0"/>
                                <w:bCs/>
                                <w:sz w:val="24"/>
                                <w:szCs w:val="18"/>
                              </w:rPr>
                              <w:t xml:space="preserve">, </w:t>
                            </w:r>
                            <w:r w:rsidR="00B11CC1">
                              <w:rPr>
                                <w:b w:val="0"/>
                                <w:bCs/>
                                <w:sz w:val="24"/>
                                <w:szCs w:val="18"/>
                              </w:rPr>
                              <w:t xml:space="preserve">3092, 3093, 3098, 3099, 3100, 3106, 3107, 3109, 3110, </w:t>
                            </w:r>
                            <w:r w:rsidR="009D4A9E">
                              <w:rPr>
                                <w:b w:val="0"/>
                                <w:bCs/>
                                <w:sz w:val="24"/>
                                <w:szCs w:val="18"/>
                              </w:rPr>
                              <w:t xml:space="preserve">3142, </w:t>
                            </w:r>
                            <w:r w:rsidR="00B11CC1">
                              <w:rPr>
                                <w:b w:val="0"/>
                                <w:bCs/>
                                <w:sz w:val="24"/>
                                <w:szCs w:val="18"/>
                              </w:rPr>
                              <w:t>3149, 3151, 3161, 3172, 3173, 3180, 3187, 3188, 3192, 3199, 3209</w:t>
                            </w:r>
                          </w:p>
                          <w:p w14:paraId="0476F50C" w14:textId="4B829004" w:rsidR="0086377C" w:rsidRDefault="0086377C" w:rsidP="00AF1DB0">
                            <w:pPr>
                              <w:pStyle w:val="T1"/>
                              <w:spacing w:after="120"/>
                              <w:jc w:val="left"/>
                              <w:rPr>
                                <w:b w:val="0"/>
                                <w:bCs/>
                                <w:sz w:val="24"/>
                                <w:szCs w:val="18"/>
                              </w:rPr>
                            </w:pPr>
                            <w:r>
                              <w:rPr>
                                <w:b w:val="0"/>
                                <w:bCs/>
                                <w:sz w:val="24"/>
                                <w:szCs w:val="18"/>
                              </w:rPr>
                              <w:t xml:space="preserve">Note: </w:t>
                            </w:r>
                            <w:r w:rsidR="00E532A2">
                              <w:rPr>
                                <w:b w:val="0"/>
                                <w:bCs/>
                                <w:sz w:val="24"/>
                                <w:szCs w:val="18"/>
                              </w:rPr>
                              <w:t xml:space="preserve">Document </w:t>
                            </w:r>
                            <w:r>
                              <w:rPr>
                                <w:b w:val="0"/>
                                <w:bCs/>
                                <w:sz w:val="24"/>
                                <w:szCs w:val="18"/>
                              </w:rPr>
                              <w:t xml:space="preserve">24/884 </w:t>
                            </w:r>
                            <w:r w:rsidR="007522BA">
                              <w:rPr>
                                <w:b w:val="0"/>
                                <w:bCs/>
                                <w:sz w:val="24"/>
                                <w:szCs w:val="18"/>
                              </w:rPr>
                              <w:t>(Mark Hamilton) w</w:t>
                            </w:r>
                            <w:r>
                              <w:rPr>
                                <w:b w:val="0"/>
                                <w:bCs/>
                                <w:sz w:val="24"/>
                                <w:szCs w:val="18"/>
                              </w:rPr>
                              <w:t>as referenced for all these CIDs.</w:t>
                            </w:r>
                            <w:r w:rsidR="00E532A2">
                              <w:rPr>
                                <w:b w:val="0"/>
                                <w:bCs/>
                                <w:sz w:val="24"/>
                                <w:szCs w:val="18"/>
                              </w:rPr>
                              <w:t xml:space="preserve">  In many cases the resolution is that proposed by </w:t>
                            </w:r>
                            <w:r w:rsidR="007522BA">
                              <w:rPr>
                                <w:b w:val="0"/>
                                <w:bCs/>
                                <w:sz w:val="24"/>
                                <w:szCs w:val="18"/>
                              </w:rPr>
                              <w:t xml:space="preserve">or based upon </w:t>
                            </w:r>
                            <w:r w:rsidR="00E532A2">
                              <w:rPr>
                                <w:b w:val="0"/>
                                <w:bCs/>
                                <w:sz w:val="24"/>
                                <w:szCs w:val="18"/>
                              </w:rPr>
                              <w:t>Mark Hamilton</w:t>
                            </w:r>
                            <w:r w:rsidR="007522BA">
                              <w:rPr>
                                <w:b w:val="0"/>
                                <w:bCs/>
                                <w:sz w:val="24"/>
                                <w:szCs w:val="18"/>
                              </w:rPr>
                              <w:t>’s comments/suggestions</w:t>
                            </w:r>
                            <w:r w:rsidR="00E532A2">
                              <w:rPr>
                                <w:b w:val="0"/>
                                <w:bCs/>
                                <w:sz w:val="24"/>
                                <w:szCs w:val="18"/>
                              </w:rPr>
                              <w:t xml:space="preserve"> in that document.</w:t>
                            </w:r>
                          </w:p>
                          <w:p w14:paraId="35B201FE" w14:textId="77777777" w:rsidR="0086377C" w:rsidRDefault="0086377C" w:rsidP="00AF1DB0">
                            <w:pPr>
                              <w:pStyle w:val="T1"/>
                              <w:spacing w:after="120"/>
                              <w:jc w:val="left"/>
                              <w:rPr>
                                <w:b w:val="0"/>
                                <w:bCs/>
                                <w:sz w:val="24"/>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FB1749" id="_x0000_t202" coordsize="21600,21600" o:spt="202" path="m,l,21600r21600,l21600,xe">
                <v:stroke joinstyle="miter"/>
                <v:path gradientshapeok="t" o:connecttype="rect"/>
              </v:shapetype>
              <v:shape id="Text Box 3" o:spid="_x0000_s1026" type="#_x0000_t202" style="position:absolute;margin-left:25pt;margin-top:32.65pt;width:468pt;height:177.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" o:allowincell="f" stroked="f">
                <v:textbox>
                  <w:txbxContent>
                    <w:p w14:paraId="3E9CA479" w14:textId="4012167F" w:rsidR="00E42D33" w:rsidRDefault="00E42D33">
                      <w:pPr>
                        <w:pStyle w:val="T1"/>
                        <w:spacing w:after="120"/>
                      </w:pPr>
                      <w:r>
                        <w:t>Abstract</w:t>
                      </w:r>
                    </w:p>
                    <w:p w14:paraId="17CD6715" w14:textId="62B91467" w:rsidR="00AF1DB0" w:rsidRDefault="00796A63" w:rsidP="00AF1DB0">
                      <w:pPr>
                        <w:pStyle w:val="T1"/>
                        <w:spacing w:after="120"/>
                        <w:jc w:val="left"/>
                        <w:rPr>
                          <w:b w:val="0"/>
                          <w:bCs/>
                          <w:sz w:val="24"/>
                          <w:szCs w:val="18"/>
                        </w:rPr>
                      </w:pPr>
                      <w:r>
                        <w:rPr>
                          <w:b w:val="0"/>
                          <w:bCs/>
                          <w:sz w:val="24"/>
                          <w:szCs w:val="18"/>
                        </w:rPr>
                        <w:t xml:space="preserve">Misc </w:t>
                      </w:r>
                      <w:r w:rsidR="006E5E12">
                        <w:rPr>
                          <w:b w:val="0"/>
                          <w:bCs/>
                          <w:sz w:val="24"/>
                          <w:szCs w:val="18"/>
                        </w:rPr>
                        <w:t>CIDs</w:t>
                      </w:r>
                      <w:r w:rsidR="00AF1DB0">
                        <w:rPr>
                          <w:b w:val="0"/>
                          <w:bCs/>
                          <w:sz w:val="24"/>
                          <w:szCs w:val="18"/>
                        </w:rPr>
                        <w:t xml:space="preserve">.  </w:t>
                      </w:r>
                    </w:p>
                    <w:p w14:paraId="1BE4BBA2" w14:textId="0FE28D53" w:rsidR="00D61B83" w:rsidRDefault="00796A63" w:rsidP="00AF1DB0">
                      <w:pPr>
                        <w:pStyle w:val="T1"/>
                        <w:spacing w:after="120"/>
                        <w:jc w:val="left"/>
                        <w:rPr>
                          <w:b w:val="0"/>
                          <w:bCs/>
                          <w:sz w:val="24"/>
                          <w:szCs w:val="18"/>
                        </w:rPr>
                      </w:pPr>
                      <w:r>
                        <w:rPr>
                          <w:b w:val="0"/>
                          <w:bCs/>
                          <w:sz w:val="24"/>
                          <w:szCs w:val="18"/>
                        </w:rPr>
                        <w:t>3008</w:t>
                      </w:r>
                      <w:r w:rsidR="00A56278">
                        <w:rPr>
                          <w:b w:val="0"/>
                          <w:bCs/>
                          <w:sz w:val="24"/>
                          <w:szCs w:val="18"/>
                        </w:rPr>
                        <w:t xml:space="preserve">, </w:t>
                      </w:r>
                      <w:r w:rsidR="00B11CC1">
                        <w:rPr>
                          <w:b w:val="0"/>
                          <w:bCs/>
                          <w:sz w:val="24"/>
                          <w:szCs w:val="18"/>
                        </w:rPr>
                        <w:t xml:space="preserve">3010, 3022, 3026, 3027, 3029, </w:t>
                      </w:r>
                      <w:r w:rsidR="00A56278">
                        <w:rPr>
                          <w:b w:val="0"/>
                          <w:bCs/>
                          <w:sz w:val="24"/>
                          <w:szCs w:val="18"/>
                        </w:rPr>
                        <w:t xml:space="preserve">3028, </w:t>
                      </w:r>
                      <w:r w:rsidR="00B11CC1">
                        <w:rPr>
                          <w:b w:val="0"/>
                          <w:bCs/>
                          <w:sz w:val="24"/>
                          <w:szCs w:val="18"/>
                        </w:rPr>
                        <w:t xml:space="preserve">3036, 3072, </w:t>
                      </w:r>
                      <w:r w:rsidR="00A56278">
                        <w:rPr>
                          <w:b w:val="0"/>
                          <w:bCs/>
                          <w:sz w:val="24"/>
                          <w:szCs w:val="18"/>
                        </w:rPr>
                        <w:t>3084</w:t>
                      </w:r>
                      <w:r w:rsidR="00B11CC1">
                        <w:rPr>
                          <w:b w:val="0"/>
                          <w:bCs/>
                          <w:sz w:val="24"/>
                          <w:szCs w:val="18"/>
                        </w:rPr>
                        <w:t>, 3091</w:t>
                      </w:r>
                      <w:r w:rsidR="00A56278">
                        <w:rPr>
                          <w:b w:val="0"/>
                          <w:bCs/>
                          <w:sz w:val="24"/>
                          <w:szCs w:val="18"/>
                        </w:rPr>
                        <w:t xml:space="preserve">, </w:t>
                      </w:r>
                      <w:r w:rsidR="00B11CC1">
                        <w:rPr>
                          <w:b w:val="0"/>
                          <w:bCs/>
                          <w:sz w:val="24"/>
                          <w:szCs w:val="18"/>
                        </w:rPr>
                        <w:t xml:space="preserve">3092, 3093, 3098, 3099, 3100, 3106, 3107, 3109, 3110, </w:t>
                      </w:r>
                      <w:r w:rsidR="009D4A9E">
                        <w:rPr>
                          <w:b w:val="0"/>
                          <w:bCs/>
                          <w:sz w:val="24"/>
                          <w:szCs w:val="18"/>
                        </w:rPr>
                        <w:t xml:space="preserve">3142, </w:t>
                      </w:r>
                      <w:r w:rsidR="00B11CC1">
                        <w:rPr>
                          <w:b w:val="0"/>
                          <w:bCs/>
                          <w:sz w:val="24"/>
                          <w:szCs w:val="18"/>
                        </w:rPr>
                        <w:t>3149, 3151, 3161, 3172, 3173, 3180, 3187, 3188, 3192, 3199, 3209</w:t>
                      </w:r>
                    </w:p>
                    <w:p w14:paraId="0476F50C" w14:textId="4B829004" w:rsidR="0086377C" w:rsidRDefault="0086377C" w:rsidP="00AF1DB0">
                      <w:pPr>
                        <w:pStyle w:val="T1"/>
                        <w:spacing w:after="120"/>
                        <w:jc w:val="left"/>
                        <w:rPr>
                          <w:b w:val="0"/>
                          <w:bCs/>
                          <w:sz w:val="24"/>
                          <w:szCs w:val="18"/>
                        </w:rPr>
                      </w:pPr>
                      <w:r>
                        <w:rPr>
                          <w:b w:val="0"/>
                          <w:bCs/>
                          <w:sz w:val="24"/>
                          <w:szCs w:val="18"/>
                        </w:rPr>
                        <w:t xml:space="preserve">Note: </w:t>
                      </w:r>
                      <w:r w:rsidR="00E532A2">
                        <w:rPr>
                          <w:b w:val="0"/>
                          <w:bCs/>
                          <w:sz w:val="24"/>
                          <w:szCs w:val="18"/>
                        </w:rPr>
                        <w:t xml:space="preserve">Document </w:t>
                      </w:r>
                      <w:r>
                        <w:rPr>
                          <w:b w:val="0"/>
                          <w:bCs/>
                          <w:sz w:val="24"/>
                          <w:szCs w:val="18"/>
                        </w:rPr>
                        <w:t xml:space="preserve">24/884 </w:t>
                      </w:r>
                      <w:r w:rsidR="007522BA">
                        <w:rPr>
                          <w:b w:val="0"/>
                          <w:bCs/>
                          <w:sz w:val="24"/>
                          <w:szCs w:val="18"/>
                        </w:rPr>
                        <w:t>(Mark Hamilton) w</w:t>
                      </w:r>
                      <w:r>
                        <w:rPr>
                          <w:b w:val="0"/>
                          <w:bCs/>
                          <w:sz w:val="24"/>
                          <w:szCs w:val="18"/>
                        </w:rPr>
                        <w:t>as referenced for all these CIDs.</w:t>
                      </w:r>
                      <w:r w:rsidR="00E532A2">
                        <w:rPr>
                          <w:b w:val="0"/>
                          <w:bCs/>
                          <w:sz w:val="24"/>
                          <w:szCs w:val="18"/>
                        </w:rPr>
                        <w:t xml:space="preserve">  In many cases the resolution is that proposed by </w:t>
                      </w:r>
                      <w:r w:rsidR="007522BA">
                        <w:rPr>
                          <w:b w:val="0"/>
                          <w:bCs/>
                          <w:sz w:val="24"/>
                          <w:szCs w:val="18"/>
                        </w:rPr>
                        <w:t xml:space="preserve">or based upon </w:t>
                      </w:r>
                      <w:r w:rsidR="00E532A2">
                        <w:rPr>
                          <w:b w:val="0"/>
                          <w:bCs/>
                          <w:sz w:val="24"/>
                          <w:szCs w:val="18"/>
                        </w:rPr>
                        <w:t>Mark Hamilton</w:t>
                      </w:r>
                      <w:r w:rsidR="007522BA">
                        <w:rPr>
                          <w:b w:val="0"/>
                          <w:bCs/>
                          <w:sz w:val="24"/>
                          <w:szCs w:val="18"/>
                        </w:rPr>
                        <w:t>’s comments/suggestions</w:t>
                      </w:r>
                      <w:r w:rsidR="00E532A2">
                        <w:rPr>
                          <w:b w:val="0"/>
                          <w:bCs/>
                          <w:sz w:val="24"/>
                          <w:szCs w:val="18"/>
                        </w:rPr>
                        <w:t xml:space="preserve"> in that document.</w:t>
                      </w:r>
                    </w:p>
                    <w:p w14:paraId="35B201FE" w14:textId="77777777" w:rsidR="0086377C" w:rsidRDefault="0086377C" w:rsidP="00AF1DB0">
                      <w:pPr>
                        <w:pStyle w:val="T1"/>
                        <w:spacing w:after="120"/>
                        <w:jc w:val="left"/>
                        <w:rPr>
                          <w:b w:val="0"/>
                          <w:bCs/>
                          <w:sz w:val="24"/>
                          <w:szCs w:val="18"/>
                        </w:rPr>
                      </w:pPr>
                    </w:p>
                  </w:txbxContent>
                </v:textbox>
              </v:shape>
            </w:pict>
          </mc:Fallback>
        </mc:AlternateContent>
      </w:r>
      <w:r w:rsidR="00CA09B2">
        <w:br w:type="page"/>
      </w:r>
    </w:p>
    <w:tbl>
      <w:tblPr>
        <w:tblStyle w:val="TableGrid"/>
        <w:tblW w:w="10107" w:type="dxa"/>
        <w:tblLook w:val="04A0" w:firstRow="1" w:lastRow="0" w:firstColumn="1" w:lastColumn="0" w:noHBand="0" w:noVBand="1"/>
      </w:tblPr>
      <w:tblGrid>
        <w:gridCol w:w="731"/>
        <w:gridCol w:w="863"/>
        <w:gridCol w:w="1149"/>
        <w:gridCol w:w="2484"/>
        <w:gridCol w:w="2293"/>
        <w:gridCol w:w="2587"/>
      </w:tblGrid>
      <w:tr w:rsidR="00935AD2" w14:paraId="7BFE0C9E" w14:textId="77777777" w:rsidTr="007F618D">
        <w:tc>
          <w:tcPr>
            <w:tcW w:w="752" w:type="dxa"/>
          </w:tcPr>
          <w:p w14:paraId="7D2A4504" w14:textId="1D77D04D" w:rsidR="00935AD2" w:rsidRPr="00DE6221" w:rsidRDefault="00935AD2" w:rsidP="0018068B">
            <w:pPr>
              <w:autoSpaceDE w:val="0"/>
              <w:autoSpaceDN w:val="0"/>
              <w:adjustRightInd w:val="0"/>
              <w:rPr>
                <w:rFonts w:eastAsia="TimesNewRoman"/>
                <w:sz w:val="24"/>
                <w:szCs w:val="24"/>
                <w:lang w:val="en-US" w:eastAsia="ja-JP"/>
              </w:rPr>
            </w:pPr>
            <w:r w:rsidRPr="00DE6221">
              <w:rPr>
                <w:rFonts w:eastAsia="TimesNewRoman"/>
                <w:sz w:val="24"/>
                <w:szCs w:val="24"/>
                <w:lang w:val="en-US" w:eastAsia="ja-JP"/>
              </w:rPr>
              <w:lastRenderedPageBreak/>
              <w:t>30</w:t>
            </w:r>
            <w:r w:rsidR="00395159">
              <w:rPr>
                <w:rFonts w:eastAsia="TimesNewRoman"/>
                <w:sz w:val="24"/>
                <w:szCs w:val="24"/>
                <w:lang w:val="en-US" w:eastAsia="ja-JP"/>
              </w:rPr>
              <w:t>08</w:t>
            </w:r>
          </w:p>
        </w:tc>
        <w:tc>
          <w:tcPr>
            <w:tcW w:w="784" w:type="dxa"/>
          </w:tcPr>
          <w:p w14:paraId="59A6B452" w14:textId="551DB51E" w:rsidR="00935AD2" w:rsidRPr="00DE6221" w:rsidRDefault="00935AD2" w:rsidP="0018068B">
            <w:pPr>
              <w:autoSpaceDE w:val="0"/>
              <w:autoSpaceDN w:val="0"/>
              <w:adjustRightInd w:val="0"/>
              <w:rPr>
                <w:rFonts w:eastAsia="TimesNewRoman"/>
                <w:sz w:val="24"/>
                <w:szCs w:val="24"/>
                <w:lang w:val="en-US" w:eastAsia="ja-JP"/>
              </w:rPr>
            </w:pPr>
            <w:r w:rsidRPr="00DE6221">
              <w:rPr>
                <w:rFonts w:eastAsia="TimesNewRoman"/>
                <w:sz w:val="24"/>
                <w:szCs w:val="24"/>
                <w:lang w:val="en-US" w:eastAsia="ja-JP"/>
              </w:rPr>
              <w:t>17.</w:t>
            </w:r>
            <w:r w:rsidR="00395159">
              <w:rPr>
                <w:rFonts w:eastAsia="TimesNewRoman"/>
                <w:sz w:val="24"/>
                <w:szCs w:val="24"/>
                <w:lang w:val="en-US" w:eastAsia="ja-JP"/>
              </w:rPr>
              <w:t>9</w:t>
            </w:r>
          </w:p>
        </w:tc>
        <w:tc>
          <w:tcPr>
            <w:tcW w:w="1170" w:type="dxa"/>
          </w:tcPr>
          <w:p w14:paraId="6B609005" w14:textId="77777777" w:rsidR="00935AD2" w:rsidRPr="00DE6221" w:rsidRDefault="00935AD2" w:rsidP="0018068B">
            <w:pPr>
              <w:autoSpaceDE w:val="0"/>
              <w:autoSpaceDN w:val="0"/>
              <w:adjustRightInd w:val="0"/>
              <w:rPr>
                <w:rFonts w:eastAsia="TimesNewRoman"/>
                <w:sz w:val="24"/>
                <w:szCs w:val="24"/>
                <w:lang w:val="en-US" w:eastAsia="ja-JP"/>
              </w:rPr>
            </w:pPr>
            <w:r w:rsidRPr="00DE6221">
              <w:rPr>
                <w:rFonts w:eastAsia="TimesNewRoman"/>
                <w:sz w:val="24"/>
                <w:szCs w:val="24"/>
                <w:lang w:val="en-US" w:eastAsia="ja-JP"/>
              </w:rPr>
              <w:t>3.2</w:t>
            </w:r>
          </w:p>
        </w:tc>
        <w:tc>
          <w:tcPr>
            <w:tcW w:w="2484" w:type="dxa"/>
          </w:tcPr>
          <w:p w14:paraId="7DAE3B2F" w14:textId="665761AC" w:rsidR="00935AD2" w:rsidRPr="00DE6221" w:rsidRDefault="00395159" w:rsidP="0018068B">
            <w:pPr>
              <w:rPr>
                <w:rFonts w:ascii="Arial" w:hAnsi="Arial" w:cs="Arial"/>
                <w:sz w:val="20"/>
              </w:rPr>
            </w:pPr>
            <w:r w:rsidRPr="00395159">
              <w:rPr>
                <w:rFonts w:ascii="Arial" w:hAnsi="Arial" w:cs="Arial"/>
                <w:sz w:val="20"/>
              </w:rPr>
              <w:t xml:space="preserve">"device identification (ID): [device ID] An ID that a network can provide to a non-access-point (non-AP) station (STA) to allow the non-AP STA to identify itself to a known network at a future </w:t>
            </w:r>
            <w:proofErr w:type="gramStart"/>
            <w:r w:rsidRPr="00395159">
              <w:rPr>
                <w:rFonts w:ascii="Arial" w:hAnsi="Arial" w:cs="Arial"/>
                <w:sz w:val="20"/>
              </w:rPr>
              <w:t>time.[</w:t>
            </w:r>
            <w:proofErr w:type="gramEnd"/>
            <w:r w:rsidRPr="00395159">
              <w:rPr>
                <w:rFonts w:ascii="Arial" w:hAnsi="Arial" w:cs="Arial"/>
                <w:sz w:val="20"/>
              </w:rPr>
              <w:t>84, 65]".      Surely it is to the same network?</w:t>
            </w:r>
          </w:p>
        </w:tc>
        <w:tc>
          <w:tcPr>
            <w:tcW w:w="2631" w:type="dxa"/>
          </w:tcPr>
          <w:p w14:paraId="4042BD32" w14:textId="490F7B6C" w:rsidR="00935AD2" w:rsidRPr="00DE6221" w:rsidRDefault="00395159" w:rsidP="0018068B">
            <w:pPr>
              <w:rPr>
                <w:rFonts w:ascii="Arial" w:hAnsi="Arial" w:cs="Arial"/>
                <w:sz w:val="20"/>
              </w:rPr>
            </w:pPr>
            <w:r w:rsidRPr="00395159">
              <w:rPr>
                <w:rFonts w:ascii="Arial" w:hAnsi="Arial" w:cs="Arial"/>
                <w:sz w:val="20"/>
              </w:rPr>
              <w:t>Replace cited with                                                "device identification (ID): [device ID] An ID that a network can provide to a non-access-point (non-AP) station (STA) to allow the non-AP STA to identify itself to a known that same network at a future time."</w:t>
            </w:r>
          </w:p>
        </w:tc>
        <w:tc>
          <w:tcPr>
            <w:tcW w:w="2286" w:type="dxa"/>
          </w:tcPr>
          <w:p w14:paraId="4C40B69A" w14:textId="77777777" w:rsidR="001262D6" w:rsidRDefault="00395159" w:rsidP="0018068B">
            <w:pPr>
              <w:rPr>
                <w:rFonts w:ascii="Arial" w:hAnsi="Arial" w:cs="Arial"/>
                <w:sz w:val="20"/>
              </w:rPr>
            </w:pPr>
            <w:r>
              <w:rPr>
                <w:rFonts w:ascii="Arial" w:hAnsi="Arial" w:cs="Arial"/>
                <w:sz w:val="20"/>
              </w:rPr>
              <w:t>Typo in suggested text.</w:t>
            </w:r>
          </w:p>
          <w:p w14:paraId="0FE2DECD" w14:textId="530059E1" w:rsidR="0076282E" w:rsidRDefault="0076282E" w:rsidP="0018068B">
            <w:pPr>
              <w:rPr>
                <w:rFonts w:ascii="Arial" w:hAnsi="Arial" w:cs="Arial"/>
                <w:sz w:val="20"/>
              </w:rPr>
            </w:pPr>
            <w:r>
              <w:rPr>
                <w:rFonts w:ascii="Arial" w:hAnsi="Arial" w:cs="Arial"/>
                <w:sz w:val="20"/>
              </w:rPr>
              <w:t>See also CID 3028</w:t>
            </w:r>
          </w:p>
          <w:p w14:paraId="1AAA5DE6" w14:textId="77777777" w:rsidR="00793E70" w:rsidRDefault="00793E70" w:rsidP="0018068B">
            <w:pPr>
              <w:rPr>
                <w:rFonts w:ascii="Arial" w:hAnsi="Arial" w:cs="Arial"/>
                <w:sz w:val="20"/>
              </w:rPr>
            </w:pPr>
          </w:p>
          <w:p w14:paraId="3D8FB8CD" w14:textId="44AD0256" w:rsidR="00395159" w:rsidRDefault="00793E70" w:rsidP="0018068B">
            <w:pPr>
              <w:rPr>
                <w:rFonts w:ascii="Arial" w:hAnsi="Arial" w:cs="Arial"/>
                <w:sz w:val="20"/>
              </w:rPr>
            </w:pPr>
            <w:r w:rsidRPr="00341309">
              <w:rPr>
                <w:rFonts w:ascii="Arial" w:hAnsi="Arial" w:cs="Arial"/>
                <w:sz w:val="20"/>
                <w:highlight w:val="green"/>
              </w:rPr>
              <w:t>Revise</w:t>
            </w:r>
          </w:p>
          <w:p w14:paraId="2A2C7F44" w14:textId="77777777" w:rsidR="0076282E" w:rsidRDefault="0076282E" w:rsidP="0076282E">
            <w:pPr>
              <w:autoSpaceDE w:val="0"/>
              <w:autoSpaceDN w:val="0"/>
              <w:adjustRightInd w:val="0"/>
              <w:rPr>
                <w:rFonts w:eastAsia="TimesNewRoman"/>
                <w:szCs w:val="22"/>
                <w:lang w:val="en-US" w:eastAsia="ja-JP"/>
              </w:rPr>
            </w:pPr>
            <w:r>
              <w:rPr>
                <w:rFonts w:eastAsia="TimesNewRoman"/>
                <w:szCs w:val="22"/>
                <w:lang w:val="en-US" w:eastAsia="ja-JP"/>
              </w:rPr>
              <w:t>At 17.9 to read:</w:t>
            </w:r>
          </w:p>
          <w:p w14:paraId="081B1D83" w14:textId="73C2A5D6" w:rsidR="0076282E" w:rsidRPr="00427513" w:rsidRDefault="00793E70" w:rsidP="0076282E">
            <w:pPr>
              <w:autoSpaceDE w:val="0"/>
              <w:autoSpaceDN w:val="0"/>
              <w:adjustRightInd w:val="0"/>
              <w:rPr>
                <w:rFonts w:eastAsia="TimesNewRoman"/>
                <w:szCs w:val="22"/>
                <w:lang w:val="en-US" w:eastAsia="ja-JP"/>
              </w:rPr>
            </w:pPr>
            <w:r>
              <w:rPr>
                <w:b/>
                <w:bCs/>
                <w:szCs w:val="22"/>
                <w:lang w:val="en-US" w:eastAsia="ja-JP"/>
              </w:rPr>
              <w:t>“</w:t>
            </w:r>
            <w:proofErr w:type="gramStart"/>
            <w:r w:rsidR="0076282E" w:rsidRPr="00427513">
              <w:rPr>
                <w:b/>
                <w:bCs/>
                <w:szCs w:val="22"/>
                <w:lang w:val="en-US" w:eastAsia="ja-JP"/>
              </w:rPr>
              <w:t>device</w:t>
            </w:r>
            <w:proofErr w:type="gramEnd"/>
            <w:r w:rsidR="0076282E" w:rsidRPr="00427513">
              <w:rPr>
                <w:b/>
                <w:bCs/>
                <w:szCs w:val="22"/>
                <w:lang w:val="en-US" w:eastAsia="ja-JP"/>
              </w:rPr>
              <w:t xml:space="preserve"> </w:t>
            </w:r>
            <w:r w:rsidR="0076282E">
              <w:rPr>
                <w:b/>
                <w:bCs/>
                <w:szCs w:val="22"/>
                <w:lang w:val="en-US" w:eastAsia="ja-JP"/>
              </w:rPr>
              <w:t xml:space="preserve">identifier </w:t>
            </w:r>
            <w:r w:rsidR="0076282E" w:rsidRPr="00427513">
              <w:rPr>
                <w:b/>
                <w:bCs/>
                <w:szCs w:val="22"/>
                <w:lang w:val="en-US" w:eastAsia="ja-JP"/>
              </w:rPr>
              <w:t xml:space="preserve">(ID): </w:t>
            </w:r>
            <w:r w:rsidR="0076282E" w:rsidRPr="00427513">
              <w:rPr>
                <w:rFonts w:eastAsia="TimesNewRoman"/>
                <w:szCs w:val="22"/>
                <w:lang w:val="en-US" w:eastAsia="ja-JP"/>
              </w:rPr>
              <w:t xml:space="preserve">[device ID] An </w:t>
            </w:r>
            <w:r w:rsidR="0076282E">
              <w:rPr>
                <w:rFonts w:eastAsia="TimesNewRoman"/>
                <w:szCs w:val="22"/>
                <w:lang w:val="en-US" w:eastAsia="ja-JP"/>
              </w:rPr>
              <w:t xml:space="preserve">ID provided by an access point (AP) in an ESS </w:t>
            </w:r>
            <w:r w:rsidR="0076282E" w:rsidRPr="00427513">
              <w:rPr>
                <w:rFonts w:eastAsia="TimesNewRoman"/>
                <w:szCs w:val="22"/>
                <w:lang w:val="en-US" w:eastAsia="ja-JP"/>
              </w:rPr>
              <w:t>to a non-access point (non-AP)</w:t>
            </w:r>
          </w:p>
          <w:p w14:paraId="1347DAD9" w14:textId="46A36969" w:rsidR="0076282E" w:rsidRDefault="0076282E" w:rsidP="0076282E">
            <w:pPr>
              <w:autoSpaceDE w:val="0"/>
              <w:autoSpaceDN w:val="0"/>
              <w:adjustRightInd w:val="0"/>
              <w:rPr>
                <w:rFonts w:eastAsia="TimesNewRoman"/>
                <w:szCs w:val="22"/>
                <w:lang w:val="en-US" w:eastAsia="ja-JP"/>
              </w:rPr>
            </w:pPr>
            <w:r w:rsidRPr="00427513">
              <w:rPr>
                <w:rFonts w:eastAsia="TimesNewRoman"/>
                <w:szCs w:val="22"/>
                <w:lang w:val="en-US" w:eastAsia="ja-JP"/>
              </w:rPr>
              <w:t xml:space="preserve">station (STA) to allow the non-AP STA to identify itself to </w:t>
            </w:r>
            <w:r>
              <w:rPr>
                <w:rFonts w:eastAsia="TimesNewRoman"/>
                <w:szCs w:val="22"/>
                <w:lang w:val="en-US" w:eastAsia="ja-JP"/>
              </w:rPr>
              <w:t>that same</w:t>
            </w:r>
            <w:r w:rsidRPr="00427513">
              <w:rPr>
                <w:rFonts w:eastAsia="TimesNewRoman"/>
                <w:szCs w:val="22"/>
                <w:lang w:val="en-US" w:eastAsia="ja-JP"/>
              </w:rPr>
              <w:t xml:space="preserve"> </w:t>
            </w:r>
            <w:r>
              <w:rPr>
                <w:rFonts w:eastAsia="TimesNewRoman"/>
                <w:szCs w:val="22"/>
                <w:lang w:val="en-US" w:eastAsia="ja-JP"/>
              </w:rPr>
              <w:t>ESS</w:t>
            </w:r>
            <w:r w:rsidRPr="00427513">
              <w:rPr>
                <w:rFonts w:eastAsia="TimesNewRoman"/>
                <w:szCs w:val="22"/>
                <w:lang w:val="en-US" w:eastAsia="ja-JP"/>
              </w:rPr>
              <w:t xml:space="preserve"> at a future time</w:t>
            </w:r>
            <w:r>
              <w:rPr>
                <w:rFonts w:eastAsia="TimesNewRoman"/>
                <w:szCs w:val="22"/>
                <w:lang w:val="en-US" w:eastAsia="ja-JP"/>
              </w:rPr>
              <w:t>.”</w:t>
            </w:r>
          </w:p>
          <w:p w14:paraId="7DCB5162" w14:textId="7787A75C" w:rsidR="00395159" w:rsidRPr="00DE6221" w:rsidRDefault="00395159" w:rsidP="0018068B">
            <w:pPr>
              <w:rPr>
                <w:rFonts w:ascii="Arial" w:hAnsi="Arial" w:cs="Arial"/>
                <w:sz w:val="20"/>
              </w:rPr>
            </w:pPr>
          </w:p>
        </w:tc>
      </w:tr>
      <w:tr w:rsidR="009D5EEB" w14:paraId="7B5CD9D0" w14:textId="77777777" w:rsidTr="007F618D">
        <w:tc>
          <w:tcPr>
            <w:tcW w:w="752" w:type="dxa"/>
          </w:tcPr>
          <w:p w14:paraId="5D309384" w14:textId="77777777" w:rsidR="0076282E" w:rsidRDefault="0076282E" w:rsidP="00BA6073">
            <w:pPr>
              <w:autoSpaceDE w:val="0"/>
              <w:autoSpaceDN w:val="0"/>
              <w:adjustRightInd w:val="0"/>
              <w:rPr>
                <w:rFonts w:eastAsia="TimesNewRoman"/>
                <w:sz w:val="24"/>
                <w:szCs w:val="24"/>
                <w:lang w:val="en-US" w:eastAsia="ja-JP"/>
              </w:rPr>
            </w:pPr>
            <w:r>
              <w:rPr>
                <w:rFonts w:eastAsia="TimesNewRoman"/>
                <w:sz w:val="24"/>
                <w:szCs w:val="24"/>
                <w:lang w:val="en-US" w:eastAsia="ja-JP"/>
              </w:rPr>
              <w:t>3028</w:t>
            </w:r>
          </w:p>
        </w:tc>
        <w:tc>
          <w:tcPr>
            <w:tcW w:w="784" w:type="dxa"/>
          </w:tcPr>
          <w:p w14:paraId="2B9821AB" w14:textId="77777777" w:rsidR="0076282E" w:rsidRDefault="0076282E" w:rsidP="00BA6073">
            <w:pPr>
              <w:autoSpaceDE w:val="0"/>
              <w:autoSpaceDN w:val="0"/>
              <w:adjustRightInd w:val="0"/>
              <w:rPr>
                <w:rFonts w:eastAsia="TimesNewRoman"/>
                <w:sz w:val="24"/>
                <w:szCs w:val="24"/>
                <w:lang w:val="en-US" w:eastAsia="ja-JP"/>
              </w:rPr>
            </w:pPr>
            <w:r>
              <w:rPr>
                <w:rFonts w:eastAsia="TimesNewRoman"/>
                <w:sz w:val="24"/>
                <w:szCs w:val="24"/>
                <w:lang w:val="en-US" w:eastAsia="ja-JP"/>
              </w:rPr>
              <w:t>17.9</w:t>
            </w:r>
          </w:p>
        </w:tc>
        <w:tc>
          <w:tcPr>
            <w:tcW w:w="1170" w:type="dxa"/>
          </w:tcPr>
          <w:p w14:paraId="06507A7C" w14:textId="77777777" w:rsidR="0076282E" w:rsidRDefault="0076282E" w:rsidP="00BA6073">
            <w:pPr>
              <w:autoSpaceDE w:val="0"/>
              <w:autoSpaceDN w:val="0"/>
              <w:adjustRightInd w:val="0"/>
              <w:rPr>
                <w:rFonts w:eastAsia="TimesNewRoman"/>
                <w:sz w:val="24"/>
                <w:szCs w:val="24"/>
                <w:lang w:val="en-US" w:eastAsia="ja-JP"/>
              </w:rPr>
            </w:pPr>
            <w:r>
              <w:rPr>
                <w:rFonts w:eastAsia="TimesNewRoman"/>
                <w:sz w:val="24"/>
                <w:szCs w:val="24"/>
                <w:lang w:val="en-US" w:eastAsia="ja-JP"/>
              </w:rPr>
              <w:t>3.2</w:t>
            </w:r>
          </w:p>
        </w:tc>
        <w:tc>
          <w:tcPr>
            <w:tcW w:w="2484" w:type="dxa"/>
          </w:tcPr>
          <w:p w14:paraId="5877A6F6" w14:textId="77777777" w:rsidR="0076282E" w:rsidRPr="003731DA" w:rsidRDefault="0076282E" w:rsidP="00BA6073">
            <w:pPr>
              <w:rPr>
                <w:rFonts w:ascii="Arial" w:hAnsi="Arial" w:cs="Arial"/>
                <w:sz w:val="20"/>
              </w:rPr>
            </w:pPr>
            <w:r w:rsidRPr="00427513">
              <w:rPr>
                <w:rFonts w:ascii="Arial" w:hAnsi="Arial" w:cs="Arial"/>
                <w:sz w:val="20"/>
              </w:rPr>
              <w:t xml:space="preserve">"identification" is an action or process. </w:t>
            </w:r>
            <w:proofErr w:type="gramStart"/>
            <w:r w:rsidRPr="00427513">
              <w:rPr>
                <w:rFonts w:ascii="Arial" w:hAnsi="Arial" w:cs="Arial"/>
                <w:sz w:val="20"/>
              </w:rPr>
              <w:t>So</w:t>
            </w:r>
            <w:proofErr w:type="gramEnd"/>
            <w:r w:rsidRPr="00427513">
              <w:rPr>
                <w:rFonts w:ascii="Arial" w:hAnsi="Arial" w:cs="Arial"/>
                <w:sz w:val="20"/>
              </w:rPr>
              <w:t xml:space="preserve"> one would expect that the "device identification" definition be about an action or process (which it is not). "Identification" would not normally be abbreviated as ID. Expanding it in the definition makes it read "An identification that a network can </w:t>
            </w:r>
            <w:proofErr w:type="gramStart"/>
            <w:r w:rsidRPr="00427513">
              <w:rPr>
                <w:rFonts w:ascii="Arial" w:hAnsi="Arial" w:cs="Arial"/>
                <w:sz w:val="20"/>
              </w:rPr>
              <w:t>provide..</w:t>
            </w:r>
            <w:proofErr w:type="gramEnd"/>
            <w:r w:rsidRPr="00427513">
              <w:rPr>
                <w:rFonts w:ascii="Arial" w:hAnsi="Arial" w:cs="Arial"/>
                <w:sz w:val="20"/>
              </w:rPr>
              <w:t>" making it sound like a thing (not an action).</w:t>
            </w:r>
          </w:p>
        </w:tc>
        <w:tc>
          <w:tcPr>
            <w:tcW w:w="2631" w:type="dxa"/>
          </w:tcPr>
          <w:p w14:paraId="014D02E3" w14:textId="77777777" w:rsidR="0076282E" w:rsidRPr="00427513" w:rsidRDefault="0076282E" w:rsidP="00BA6073">
            <w:pPr>
              <w:rPr>
                <w:rFonts w:ascii="Arial" w:hAnsi="Arial" w:cs="Arial"/>
                <w:sz w:val="20"/>
              </w:rPr>
            </w:pPr>
            <w:r w:rsidRPr="00427513">
              <w:rPr>
                <w:rFonts w:ascii="Arial" w:hAnsi="Arial" w:cs="Arial"/>
                <w:sz w:val="20"/>
              </w:rPr>
              <w:t>Change the term to "device identifier".</w:t>
            </w:r>
          </w:p>
          <w:p w14:paraId="027477F0" w14:textId="77777777" w:rsidR="0076282E" w:rsidRPr="00427513" w:rsidRDefault="0076282E" w:rsidP="00BA6073">
            <w:pPr>
              <w:rPr>
                <w:rFonts w:ascii="Arial" w:hAnsi="Arial" w:cs="Arial"/>
                <w:sz w:val="20"/>
              </w:rPr>
            </w:pPr>
          </w:p>
          <w:p w14:paraId="4929F1E1" w14:textId="77777777" w:rsidR="0076282E" w:rsidRPr="00427513" w:rsidRDefault="0076282E" w:rsidP="00BA6073">
            <w:pPr>
              <w:rPr>
                <w:rFonts w:ascii="Arial" w:hAnsi="Arial" w:cs="Arial"/>
                <w:sz w:val="20"/>
              </w:rPr>
            </w:pPr>
            <w:r w:rsidRPr="00427513">
              <w:rPr>
                <w:rFonts w:ascii="Arial" w:hAnsi="Arial" w:cs="Arial"/>
                <w:sz w:val="20"/>
              </w:rPr>
              <w:t>Change the definition to "A value provided by an AP to a non-AP STA, that if returned by the non-AP STA to the AP in a future association, allows the AP or another AP in the ESS to identify the non-AP STA."</w:t>
            </w:r>
          </w:p>
          <w:p w14:paraId="693112D9" w14:textId="77777777" w:rsidR="0076282E" w:rsidRPr="00427513" w:rsidRDefault="0076282E" w:rsidP="00BA6073">
            <w:pPr>
              <w:rPr>
                <w:rFonts w:ascii="Arial" w:hAnsi="Arial" w:cs="Arial"/>
                <w:sz w:val="20"/>
              </w:rPr>
            </w:pPr>
          </w:p>
          <w:p w14:paraId="1AACF2B7" w14:textId="77777777" w:rsidR="0076282E" w:rsidRPr="003731DA" w:rsidRDefault="0076282E" w:rsidP="00BA6073">
            <w:pPr>
              <w:rPr>
                <w:rFonts w:ascii="Arial" w:hAnsi="Arial" w:cs="Arial"/>
                <w:sz w:val="20"/>
              </w:rPr>
            </w:pPr>
            <w:r w:rsidRPr="00427513">
              <w:rPr>
                <w:rFonts w:ascii="Arial" w:hAnsi="Arial" w:cs="Arial"/>
                <w:sz w:val="20"/>
              </w:rPr>
              <w:t>Update the "measurement identifier" term along similar lines.</w:t>
            </w:r>
          </w:p>
        </w:tc>
        <w:tc>
          <w:tcPr>
            <w:tcW w:w="2286" w:type="dxa"/>
          </w:tcPr>
          <w:p w14:paraId="77E80ED3" w14:textId="77777777" w:rsidR="0076282E" w:rsidRDefault="0076282E" w:rsidP="00BA6073">
            <w:pPr>
              <w:autoSpaceDE w:val="0"/>
              <w:autoSpaceDN w:val="0"/>
              <w:adjustRightInd w:val="0"/>
              <w:rPr>
                <w:szCs w:val="22"/>
                <w:lang w:val="en-US" w:eastAsia="ja-JP"/>
              </w:rPr>
            </w:pPr>
            <w:r>
              <w:rPr>
                <w:szCs w:val="22"/>
                <w:lang w:val="en-US" w:eastAsia="ja-JP"/>
              </w:rPr>
              <w:t>See also 3008</w:t>
            </w:r>
          </w:p>
          <w:p w14:paraId="1C8DA546" w14:textId="77777777" w:rsidR="0076282E" w:rsidRDefault="0076282E" w:rsidP="00BA6073">
            <w:pPr>
              <w:autoSpaceDE w:val="0"/>
              <w:autoSpaceDN w:val="0"/>
              <w:adjustRightInd w:val="0"/>
              <w:rPr>
                <w:szCs w:val="22"/>
                <w:lang w:val="en-US" w:eastAsia="ja-JP"/>
              </w:rPr>
            </w:pPr>
          </w:p>
          <w:p w14:paraId="010A2236" w14:textId="77777777" w:rsidR="0076282E" w:rsidRPr="00427513" w:rsidRDefault="0076282E" w:rsidP="00BA6073">
            <w:pPr>
              <w:autoSpaceDE w:val="0"/>
              <w:autoSpaceDN w:val="0"/>
              <w:adjustRightInd w:val="0"/>
              <w:rPr>
                <w:szCs w:val="22"/>
                <w:lang w:val="en-US" w:eastAsia="ja-JP"/>
              </w:rPr>
            </w:pPr>
            <w:r w:rsidRPr="00427513">
              <w:rPr>
                <w:szCs w:val="22"/>
                <w:lang w:val="en-US" w:eastAsia="ja-JP"/>
              </w:rPr>
              <w:t>Present definition:</w:t>
            </w:r>
          </w:p>
          <w:p w14:paraId="7CCF126F" w14:textId="77777777" w:rsidR="0076282E" w:rsidRPr="00427513" w:rsidRDefault="0076282E" w:rsidP="00BA6073">
            <w:pPr>
              <w:autoSpaceDE w:val="0"/>
              <w:autoSpaceDN w:val="0"/>
              <w:adjustRightInd w:val="0"/>
              <w:rPr>
                <w:rFonts w:eastAsia="TimesNewRoman"/>
                <w:szCs w:val="22"/>
                <w:lang w:val="en-US" w:eastAsia="ja-JP"/>
              </w:rPr>
            </w:pPr>
            <w:r w:rsidRPr="00427513">
              <w:rPr>
                <w:b/>
                <w:bCs/>
                <w:szCs w:val="22"/>
                <w:lang w:val="en-US" w:eastAsia="ja-JP"/>
              </w:rPr>
              <w:t xml:space="preserve">device identification (ID): </w:t>
            </w:r>
            <w:r w:rsidRPr="00427513">
              <w:rPr>
                <w:rFonts w:eastAsia="TimesNewRoman"/>
                <w:szCs w:val="22"/>
                <w:lang w:val="en-US" w:eastAsia="ja-JP"/>
              </w:rPr>
              <w:t>[device ID] An ID that a network can provide to a non-access point (non-AP)</w:t>
            </w:r>
          </w:p>
          <w:p w14:paraId="2F031B98" w14:textId="77777777" w:rsidR="0076282E" w:rsidRDefault="0076282E" w:rsidP="00BA6073">
            <w:pPr>
              <w:autoSpaceDE w:val="0"/>
              <w:autoSpaceDN w:val="0"/>
              <w:adjustRightInd w:val="0"/>
              <w:rPr>
                <w:rFonts w:eastAsia="TimesNewRoman"/>
                <w:szCs w:val="22"/>
                <w:lang w:val="en-US" w:eastAsia="ja-JP"/>
              </w:rPr>
            </w:pPr>
            <w:r w:rsidRPr="00427513">
              <w:rPr>
                <w:rFonts w:eastAsia="TimesNewRoman"/>
                <w:szCs w:val="22"/>
                <w:lang w:val="en-US" w:eastAsia="ja-JP"/>
              </w:rPr>
              <w:t>station (STA) to allow the non-AP STA to identify itself to a known network at a future time</w:t>
            </w:r>
            <w:r>
              <w:rPr>
                <w:rFonts w:eastAsia="TimesNewRoman"/>
                <w:szCs w:val="22"/>
                <w:lang w:val="en-US" w:eastAsia="ja-JP"/>
              </w:rPr>
              <w:t>”</w:t>
            </w:r>
          </w:p>
          <w:p w14:paraId="33E23D88" w14:textId="77777777" w:rsidR="00341309" w:rsidRDefault="00341309" w:rsidP="00BA6073">
            <w:pPr>
              <w:autoSpaceDE w:val="0"/>
              <w:autoSpaceDN w:val="0"/>
              <w:adjustRightInd w:val="0"/>
              <w:rPr>
                <w:rFonts w:eastAsia="TimesNewRoman"/>
                <w:szCs w:val="22"/>
                <w:lang w:val="en-US" w:eastAsia="ja-JP"/>
              </w:rPr>
            </w:pPr>
          </w:p>
          <w:p w14:paraId="5C35A66E" w14:textId="3DB533C8" w:rsidR="008F2C93" w:rsidRDefault="008F2C93" w:rsidP="00BA6073">
            <w:pPr>
              <w:autoSpaceDE w:val="0"/>
              <w:autoSpaceDN w:val="0"/>
              <w:adjustRightInd w:val="0"/>
              <w:rPr>
                <w:rFonts w:eastAsia="TimesNewRoman"/>
                <w:szCs w:val="22"/>
                <w:lang w:val="en-US" w:eastAsia="ja-JP"/>
              </w:rPr>
            </w:pPr>
            <w:r>
              <w:rPr>
                <w:rFonts w:eastAsia="TimesNewRoman"/>
                <w:szCs w:val="22"/>
                <w:lang w:val="en-US" w:eastAsia="ja-JP"/>
              </w:rPr>
              <w:t>Unclear what changes are proposed for Measurement ID, so no changes proposed.</w:t>
            </w:r>
          </w:p>
          <w:p w14:paraId="2546718F" w14:textId="77777777" w:rsidR="0076282E" w:rsidRDefault="0076282E" w:rsidP="00BA6073">
            <w:pPr>
              <w:autoSpaceDE w:val="0"/>
              <w:autoSpaceDN w:val="0"/>
              <w:adjustRightInd w:val="0"/>
              <w:rPr>
                <w:rFonts w:eastAsia="TimesNewRoman"/>
                <w:szCs w:val="22"/>
                <w:lang w:val="en-US" w:eastAsia="ja-JP"/>
              </w:rPr>
            </w:pPr>
          </w:p>
          <w:p w14:paraId="1E8EE178" w14:textId="77777777" w:rsidR="0076282E" w:rsidRDefault="0076282E" w:rsidP="00BA6073">
            <w:pPr>
              <w:autoSpaceDE w:val="0"/>
              <w:autoSpaceDN w:val="0"/>
              <w:adjustRightInd w:val="0"/>
              <w:rPr>
                <w:rFonts w:eastAsia="TimesNewRoman"/>
                <w:szCs w:val="22"/>
                <w:lang w:val="en-US" w:eastAsia="ja-JP"/>
              </w:rPr>
            </w:pPr>
            <w:r w:rsidRPr="00341309">
              <w:rPr>
                <w:rFonts w:eastAsia="TimesNewRoman"/>
                <w:szCs w:val="22"/>
                <w:highlight w:val="green"/>
                <w:lang w:val="en-US" w:eastAsia="ja-JP"/>
              </w:rPr>
              <w:t>Revise</w:t>
            </w:r>
          </w:p>
          <w:p w14:paraId="6A6C67F2" w14:textId="77777777" w:rsidR="0076282E" w:rsidRDefault="0076282E" w:rsidP="00BA6073">
            <w:pPr>
              <w:autoSpaceDE w:val="0"/>
              <w:autoSpaceDN w:val="0"/>
              <w:adjustRightInd w:val="0"/>
              <w:rPr>
                <w:rFonts w:eastAsia="TimesNewRoman"/>
                <w:szCs w:val="22"/>
                <w:lang w:val="en-US" w:eastAsia="ja-JP"/>
              </w:rPr>
            </w:pPr>
            <w:r>
              <w:rPr>
                <w:rFonts w:eastAsia="TimesNewRoman"/>
                <w:szCs w:val="22"/>
                <w:lang w:val="en-US" w:eastAsia="ja-JP"/>
              </w:rPr>
              <w:t>At 17.9 to read:</w:t>
            </w:r>
          </w:p>
          <w:p w14:paraId="5BDCA753" w14:textId="77777777" w:rsidR="0076282E" w:rsidRPr="00427513" w:rsidRDefault="0076282E" w:rsidP="00BA6073">
            <w:pPr>
              <w:autoSpaceDE w:val="0"/>
              <w:autoSpaceDN w:val="0"/>
              <w:adjustRightInd w:val="0"/>
              <w:rPr>
                <w:rFonts w:eastAsia="TimesNewRoman"/>
                <w:szCs w:val="22"/>
                <w:lang w:val="en-US" w:eastAsia="ja-JP"/>
              </w:rPr>
            </w:pPr>
            <w:r w:rsidRPr="00427513">
              <w:rPr>
                <w:b/>
                <w:bCs/>
                <w:szCs w:val="22"/>
                <w:lang w:val="en-US" w:eastAsia="ja-JP"/>
              </w:rPr>
              <w:t xml:space="preserve">device </w:t>
            </w:r>
            <w:r>
              <w:rPr>
                <w:b/>
                <w:bCs/>
                <w:szCs w:val="22"/>
                <w:lang w:val="en-US" w:eastAsia="ja-JP"/>
              </w:rPr>
              <w:t xml:space="preserve">identifier </w:t>
            </w:r>
            <w:r w:rsidRPr="00427513">
              <w:rPr>
                <w:b/>
                <w:bCs/>
                <w:szCs w:val="22"/>
                <w:lang w:val="en-US" w:eastAsia="ja-JP"/>
              </w:rPr>
              <w:t xml:space="preserve">(ID): </w:t>
            </w:r>
            <w:r w:rsidRPr="00427513">
              <w:rPr>
                <w:rFonts w:eastAsia="TimesNewRoman"/>
                <w:szCs w:val="22"/>
                <w:lang w:val="en-US" w:eastAsia="ja-JP"/>
              </w:rPr>
              <w:t xml:space="preserve">[device ID] An </w:t>
            </w:r>
            <w:r>
              <w:rPr>
                <w:rFonts w:eastAsia="TimesNewRoman"/>
                <w:szCs w:val="22"/>
                <w:lang w:val="en-US" w:eastAsia="ja-JP"/>
              </w:rPr>
              <w:t xml:space="preserve">ID provided by an access point (AP) in an ESS </w:t>
            </w:r>
            <w:r w:rsidRPr="00427513">
              <w:rPr>
                <w:rFonts w:eastAsia="TimesNewRoman"/>
                <w:szCs w:val="22"/>
                <w:lang w:val="en-US" w:eastAsia="ja-JP"/>
              </w:rPr>
              <w:t>to a non-access point (non-AP)</w:t>
            </w:r>
          </w:p>
          <w:p w14:paraId="3B0BF105" w14:textId="77777777" w:rsidR="0076282E" w:rsidRDefault="0076282E" w:rsidP="00BA6073">
            <w:pPr>
              <w:autoSpaceDE w:val="0"/>
              <w:autoSpaceDN w:val="0"/>
              <w:adjustRightInd w:val="0"/>
              <w:rPr>
                <w:rFonts w:eastAsia="TimesNewRoman"/>
                <w:szCs w:val="22"/>
                <w:lang w:val="en-US" w:eastAsia="ja-JP"/>
              </w:rPr>
            </w:pPr>
            <w:r w:rsidRPr="00427513">
              <w:rPr>
                <w:rFonts w:eastAsia="TimesNewRoman"/>
                <w:szCs w:val="22"/>
                <w:lang w:val="en-US" w:eastAsia="ja-JP"/>
              </w:rPr>
              <w:t xml:space="preserve">station (STA) to allow the non-AP STA to identify itself to </w:t>
            </w:r>
            <w:r>
              <w:rPr>
                <w:rFonts w:eastAsia="TimesNewRoman"/>
                <w:szCs w:val="22"/>
                <w:lang w:val="en-US" w:eastAsia="ja-JP"/>
              </w:rPr>
              <w:t>that same</w:t>
            </w:r>
            <w:r w:rsidRPr="00427513">
              <w:rPr>
                <w:rFonts w:eastAsia="TimesNewRoman"/>
                <w:szCs w:val="22"/>
                <w:lang w:val="en-US" w:eastAsia="ja-JP"/>
              </w:rPr>
              <w:t xml:space="preserve"> </w:t>
            </w:r>
            <w:r>
              <w:rPr>
                <w:rFonts w:eastAsia="TimesNewRoman"/>
                <w:szCs w:val="22"/>
                <w:lang w:val="en-US" w:eastAsia="ja-JP"/>
              </w:rPr>
              <w:t>ESS</w:t>
            </w:r>
            <w:r w:rsidRPr="00427513">
              <w:rPr>
                <w:rFonts w:eastAsia="TimesNewRoman"/>
                <w:szCs w:val="22"/>
                <w:lang w:val="en-US" w:eastAsia="ja-JP"/>
              </w:rPr>
              <w:t xml:space="preserve"> at a future time</w:t>
            </w:r>
            <w:r>
              <w:rPr>
                <w:rFonts w:eastAsia="TimesNewRoman"/>
                <w:szCs w:val="22"/>
                <w:lang w:val="en-US" w:eastAsia="ja-JP"/>
              </w:rPr>
              <w:t>”</w:t>
            </w:r>
          </w:p>
          <w:p w14:paraId="6C54C6C5" w14:textId="77777777" w:rsidR="008F2C93" w:rsidRDefault="008F2C93" w:rsidP="00BA6073">
            <w:pPr>
              <w:autoSpaceDE w:val="0"/>
              <w:autoSpaceDN w:val="0"/>
              <w:adjustRightInd w:val="0"/>
              <w:rPr>
                <w:rFonts w:eastAsia="TimesNewRoman"/>
                <w:szCs w:val="22"/>
                <w:lang w:val="en-US" w:eastAsia="ja-JP"/>
              </w:rPr>
            </w:pPr>
          </w:p>
          <w:p w14:paraId="2C3DBF7C" w14:textId="1F4F0355" w:rsidR="008F2C93" w:rsidRDefault="008F2C93" w:rsidP="008F2C93">
            <w:pPr>
              <w:autoSpaceDE w:val="0"/>
              <w:autoSpaceDN w:val="0"/>
              <w:adjustRightInd w:val="0"/>
              <w:rPr>
                <w:rFonts w:eastAsia="TimesNewRoman"/>
                <w:szCs w:val="22"/>
                <w:lang w:val="en-US" w:eastAsia="ja-JP"/>
              </w:rPr>
            </w:pPr>
          </w:p>
          <w:p w14:paraId="27350875" w14:textId="77777777" w:rsidR="008F2C93" w:rsidRDefault="008F2C93" w:rsidP="00BA6073">
            <w:pPr>
              <w:autoSpaceDE w:val="0"/>
              <w:autoSpaceDN w:val="0"/>
              <w:adjustRightInd w:val="0"/>
              <w:rPr>
                <w:rFonts w:eastAsia="TimesNewRoman"/>
                <w:szCs w:val="22"/>
                <w:lang w:val="en-US" w:eastAsia="ja-JP"/>
              </w:rPr>
            </w:pPr>
          </w:p>
          <w:p w14:paraId="542A2CCC" w14:textId="77777777" w:rsidR="0076282E" w:rsidRDefault="0076282E" w:rsidP="00BA6073">
            <w:pPr>
              <w:autoSpaceDE w:val="0"/>
              <w:autoSpaceDN w:val="0"/>
              <w:adjustRightInd w:val="0"/>
              <w:rPr>
                <w:rFonts w:eastAsia="TimesNewRoman"/>
                <w:szCs w:val="22"/>
                <w:lang w:val="en-US" w:eastAsia="ja-JP"/>
              </w:rPr>
            </w:pPr>
          </w:p>
          <w:p w14:paraId="71058218" w14:textId="77777777" w:rsidR="0076282E" w:rsidRDefault="0076282E" w:rsidP="00BA6073">
            <w:pPr>
              <w:autoSpaceDE w:val="0"/>
              <w:autoSpaceDN w:val="0"/>
              <w:adjustRightInd w:val="0"/>
              <w:rPr>
                <w:rFonts w:eastAsia="TimesNewRoman"/>
                <w:color w:val="000000"/>
                <w:szCs w:val="22"/>
                <w:lang w:val="en-US" w:eastAsia="ja-JP"/>
              </w:rPr>
            </w:pPr>
          </w:p>
        </w:tc>
      </w:tr>
      <w:tr w:rsidR="0065372E" w14:paraId="178C3750" w14:textId="77777777" w:rsidTr="007F618D">
        <w:tc>
          <w:tcPr>
            <w:tcW w:w="752" w:type="dxa"/>
          </w:tcPr>
          <w:p w14:paraId="27BB71D9" w14:textId="141B42D4" w:rsidR="0065372E" w:rsidRDefault="0065372E" w:rsidP="00BA6073">
            <w:pPr>
              <w:autoSpaceDE w:val="0"/>
              <w:autoSpaceDN w:val="0"/>
              <w:adjustRightInd w:val="0"/>
              <w:rPr>
                <w:rFonts w:eastAsia="TimesNewRoman"/>
                <w:sz w:val="24"/>
                <w:szCs w:val="24"/>
                <w:lang w:val="en-US" w:eastAsia="ja-JP"/>
              </w:rPr>
            </w:pPr>
            <w:r>
              <w:rPr>
                <w:rFonts w:eastAsia="TimesNewRoman"/>
                <w:sz w:val="24"/>
                <w:szCs w:val="24"/>
                <w:lang w:val="en-US" w:eastAsia="ja-JP"/>
              </w:rPr>
              <w:t>3084</w:t>
            </w:r>
          </w:p>
        </w:tc>
        <w:tc>
          <w:tcPr>
            <w:tcW w:w="784" w:type="dxa"/>
          </w:tcPr>
          <w:p w14:paraId="5D0B4AC7" w14:textId="61E78DEC" w:rsidR="0065372E" w:rsidRDefault="0065372E" w:rsidP="00BA6073">
            <w:pPr>
              <w:autoSpaceDE w:val="0"/>
              <w:autoSpaceDN w:val="0"/>
              <w:adjustRightInd w:val="0"/>
              <w:rPr>
                <w:rFonts w:eastAsia="TimesNewRoman"/>
                <w:sz w:val="24"/>
                <w:szCs w:val="24"/>
                <w:lang w:val="en-US" w:eastAsia="ja-JP"/>
              </w:rPr>
            </w:pPr>
            <w:r>
              <w:rPr>
                <w:rFonts w:eastAsia="TimesNewRoman"/>
                <w:sz w:val="24"/>
                <w:szCs w:val="24"/>
                <w:lang w:val="en-US" w:eastAsia="ja-JP"/>
              </w:rPr>
              <w:t>17.9</w:t>
            </w:r>
          </w:p>
        </w:tc>
        <w:tc>
          <w:tcPr>
            <w:tcW w:w="1170" w:type="dxa"/>
          </w:tcPr>
          <w:p w14:paraId="15408FEF" w14:textId="532D361B" w:rsidR="0065372E" w:rsidRDefault="0065372E" w:rsidP="00BA6073">
            <w:pPr>
              <w:autoSpaceDE w:val="0"/>
              <w:autoSpaceDN w:val="0"/>
              <w:adjustRightInd w:val="0"/>
              <w:rPr>
                <w:rFonts w:eastAsia="TimesNewRoman"/>
                <w:sz w:val="24"/>
                <w:szCs w:val="24"/>
                <w:lang w:val="en-US" w:eastAsia="ja-JP"/>
              </w:rPr>
            </w:pPr>
            <w:r>
              <w:rPr>
                <w:rFonts w:eastAsia="TimesNewRoman"/>
                <w:sz w:val="24"/>
                <w:szCs w:val="24"/>
                <w:lang w:val="en-US" w:eastAsia="ja-JP"/>
              </w:rPr>
              <w:t>3.2</w:t>
            </w:r>
          </w:p>
        </w:tc>
        <w:tc>
          <w:tcPr>
            <w:tcW w:w="2484" w:type="dxa"/>
          </w:tcPr>
          <w:p w14:paraId="68DE7CEB" w14:textId="635F83B9" w:rsidR="0065372E" w:rsidRPr="00427513" w:rsidRDefault="0065372E" w:rsidP="00BA6073">
            <w:pPr>
              <w:rPr>
                <w:rFonts w:ascii="Arial" w:hAnsi="Arial" w:cs="Arial"/>
                <w:sz w:val="20"/>
              </w:rPr>
            </w:pPr>
            <w:r w:rsidRPr="0065372E">
              <w:rPr>
                <w:rFonts w:ascii="Arial" w:hAnsi="Arial" w:cs="Arial"/>
                <w:sz w:val="20"/>
              </w:rPr>
              <w:t xml:space="preserve">The text "device identification (ID): [device ID]” implies that “ID” is an abbreviation for “identification”. However, </w:t>
            </w:r>
            <w:r w:rsidRPr="0065372E">
              <w:rPr>
                <w:rFonts w:ascii="Arial" w:hAnsi="Arial" w:cs="Arial"/>
                <w:sz w:val="20"/>
              </w:rPr>
              <w:lastRenderedPageBreak/>
              <w:t>“ID” does not seem to be in the abbreviation list of the base standard. Also, on P17L17, "measurement identifier (ID): [measurement ID]” implies that “ID” is an abbreviation for “identifier".</w:t>
            </w:r>
          </w:p>
        </w:tc>
        <w:tc>
          <w:tcPr>
            <w:tcW w:w="2631" w:type="dxa"/>
          </w:tcPr>
          <w:p w14:paraId="3A6B2CF2" w14:textId="57C14CCB" w:rsidR="0065372E" w:rsidRPr="00427513" w:rsidRDefault="0065372E" w:rsidP="00BA6073">
            <w:pPr>
              <w:rPr>
                <w:rFonts w:ascii="Arial" w:hAnsi="Arial" w:cs="Arial"/>
                <w:sz w:val="20"/>
              </w:rPr>
            </w:pPr>
            <w:r w:rsidRPr="0065372E">
              <w:rPr>
                <w:rFonts w:ascii="Arial" w:hAnsi="Arial" w:cs="Arial"/>
                <w:sz w:val="20"/>
              </w:rPr>
              <w:lastRenderedPageBreak/>
              <w:t>Specify that “ID” is an abbreviation for ‘identifier” and adjust these two definitions accordingly.</w:t>
            </w:r>
          </w:p>
        </w:tc>
        <w:tc>
          <w:tcPr>
            <w:tcW w:w="2286" w:type="dxa"/>
          </w:tcPr>
          <w:p w14:paraId="17276B62" w14:textId="34123FEC" w:rsidR="0065372E" w:rsidRDefault="0065372E" w:rsidP="0065372E">
            <w:pPr>
              <w:autoSpaceDE w:val="0"/>
              <w:autoSpaceDN w:val="0"/>
              <w:adjustRightInd w:val="0"/>
              <w:rPr>
                <w:rFonts w:eastAsia="TimesNewRoman"/>
                <w:szCs w:val="22"/>
                <w:lang w:val="en-US" w:eastAsia="ja-JP"/>
              </w:rPr>
            </w:pPr>
            <w:r>
              <w:rPr>
                <w:rFonts w:eastAsia="TimesNewRoman"/>
                <w:szCs w:val="22"/>
                <w:lang w:val="en-US" w:eastAsia="ja-JP"/>
              </w:rPr>
              <w:t>See CID 3028</w:t>
            </w:r>
          </w:p>
          <w:p w14:paraId="12B03AA1" w14:textId="2D89B667" w:rsidR="0065372E" w:rsidRDefault="0065372E" w:rsidP="0065372E">
            <w:pPr>
              <w:autoSpaceDE w:val="0"/>
              <w:autoSpaceDN w:val="0"/>
              <w:adjustRightInd w:val="0"/>
              <w:rPr>
                <w:rFonts w:eastAsia="TimesNewRoman"/>
                <w:szCs w:val="22"/>
                <w:lang w:val="en-US" w:eastAsia="ja-JP"/>
              </w:rPr>
            </w:pPr>
            <w:r w:rsidRPr="00341309">
              <w:rPr>
                <w:rFonts w:eastAsia="TimesNewRoman"/>
                <w:szCs w:val="22"/>
                <w:highlight w:val="green"/>
                <w:lang w:val="en-US" w:eastAsia="ja-JP"/>
              </w:rPr>
              <w:t>Revise</w:t>
            </w:r>
          </w:p>
          <w:p w14:paraId="0DC5F39B" w14:textId="77777777" w:rsidR="0065372E" w:rsidRDefault="0065372E" w:rsidP="0065372E">
            <w:pPr>
              <w:autoSpaceDE w:val="0"/>
              <w:autoSpaceDN w:val="0"/>
              <w:adjustRightInd w:val="0"/>
              <w:rPr>
                <w:rFonts w:eastAsia="TimesNewRoman"/>
                <w:szCs w:val="22"/>
                <w:lang w:val="en-US" w:eastAsia="ja-JP"/>
              </w:rPr>
            </w:pPr>
            <w:r>
              <w:rPr>
                <w:rFonts w:eastAsia="TimesNewRoman"/>
                <w:szCs w:val="22"/>
                <w:lang w:val="en-US" w:eastAsia="ja-JP"/>
              </w:rPr>
              <w:t>At 17.9 to read:</w:t>
            </w:r>
          </w:p>
          <w:p w14:paraId="7E1F2EDD" w14:textId="77777777" w:rsidR="0065372E" w:rsidRPr="00427513" w:rsidRDefault="0065372E" w:rsidP="0065372E">
            <w:pPr>
              <w:autoSpaceDE w:val="0"/>
              <w:autoSpaceDN w:val="0"/>
              <w:adjustRightInd w:val="0"/>
              <w:rPr>
                <w:rFonts w:eastAsia="TimesNewRoman"/>
                <w:szCs w:val="22"/>
                <w:lang w:val="en-US" w:eastAsia="ja-JP"/>
              </w:rPr>
            </w:pPr>
            <w:r w:rsidRPr="00427513">
              <w:rPr>
                <w:b/>
                <w:bCs/>
                <w:szCs w:val="22"/>
                <w:lang w:val="en-US" w:eastAsia="ja-JP"/>
              </w:rPr>
              <w:t xml:space="preserve">device </w:t>
            </w:r>
            <w:r>
              <w:rPr>
                <w:b/>
                <w:bCs/>
                <w:szCs w:val="22"/>
                <w:lang w:val="en-US" w:eastAsia="ja-JP"/>
              </w:rPr>
              <w:t xml:space="preserve">identifier </w:t>
            </w:r>
            <w:r w:rsidRPr="00427513">
              <w:rPr>
                <w:b/>
                <w:bCs/>
                <w:szCs w:val="22"/>
                <w:lang w:val="en-US" w:eastAsia="ja-JP"/>
              </w:rPr>
              <w:t xml:space="preserve">(ID): </w:t>
            </w:r>
            <w:r w:rsidRPr="00427513">
              <w:rPr>
                <w:rFonts w:eastAsia="TimesNewRoman"/>
                <w:szCs w:val="22"/>
                <w:lang w:val="en-US" w:eastAsia="ja-JP"/>
              </w:rPr>
              <w:t xml:space="preserve">[device ID] An </w:t>
            </w:r>
            <w:r>
              <w:rPr>
                <w:rFonts w:eastAsia="TimesNewRoman"/>
                <w:szCs w:val="22"/>
                <w:lang w:val="en-US" w:eastAsia="ja-JP"/>
              </w:rPr>
              <w:t xml:space="preserve">ID </w:t>
            </w:r>
            <w:r>
              <w:rPr>
                <w:rFonts w:eastAsia="TimesNewRoman"/>
                <w:szCs w:val="22"/>
                <w:lang w:val="en-US" w:eastAsia="ja-JP"/>
              </w:rPr>
              <w:lastRenderedPageBreak/>
              <w:t xml:space="preserve">provided by an access point (AP) in an ESS </w:t>
            </w:r>
            <w:r w:rsidRPr="00427513">
              <w:rPr>
                <w:rFonts w:eastAsia="TimesNewRoman"/>
                <w:szCs w:val="22"/>
                <w:lang w:val="en-US" w:eastAsia="ja-JP"/>
              </w:rPr>
              <w:t>to a non-access point (non-AP)</w:t>
            </w:r>
          </w:p>
          <w:p w14:paraId="0D55BEE9" w14:textId="77777777" w:rsidR="0065372E" w:rsidRDefault="0065372E" w:rsidP="0065372E">
            <w:pPr>
              <w:autoSpaceDE w:val="0"/>
              <w:autoSpaceDN w:val="0"/>
              <w:adjustRightInd w:val="0"/>
              <w:rPr>
                <w:rFonts w:eastAsia="TimesNewRoman"/>
                <w:szCs w:val="22"/>
                <w:lang w:val="en-US" w:eastAsia="ja-JP"/>
              </w:rPr>
            </w:pPr>
            <w:r w:rsidRPr="00427513">
              <w:rPr>
                <w:rFonts w:eastAsia="TimesNewRoman"/>
                <w:szCs w:val="22"/>
                <w:lang w:val="en-US" w:eastAsia="ja-JP"/>
              </w:rPr>
              <w:t xml:space="preserve">station (STA) to allow the non-AP STA to identify itself to </w:t>
            </w:r>
            <w:r>
              <w:rPr>
                <w:rFonts w:eastAsia="TimesNewRoman"/>
                <w:szCs w:val="22"/>
                <w:lang w:val="en-US" w:eastAsia="ja-JP"/>
              </w:rPr>
              <w:t>that same</w:t>
            </w:r>
            <w:r w:rsidRPr="00427513">
              <w:rPr>
                <w:rFonts w:eastAsia="TimesNewRoman"/>
                <w:szCs w:val="22"/>
                <w:lang w:val="en-US" w:eastAsia="ja-JP"/>
              </w:rPr>
              <w:t xml:space="preserve"> </w:t>
            </w:r>
            <w:r>
              <w:rPr>
                <w:rFonts w:eastAsia="TimesNewRoman"/>
                <w:szCs w:val="22"/>
                <w:lang w:val="en-US" w:eastAsia="ja-JP"/>
              </w:rPr>
              <w:t>ESS</w:t>
            </w:r>
            <w:r w:rsidRPr="00427513">
              <w:rPr>
                <w:rFonts w:eastAsia="TimesNewRoman"/>
                <w:szCs w:val="22"/>
                <w:lang w:val="en-US" w:eastAsia="ja-JP"/>
              </w:rPr>
              <w:t xml:space="preserve"> at a future time</w:t>
            </w:r>
            <w:r>
              <w:rPr>
                <w:rFonts w:eastAsia="TimesNewRoman"/>
                <w:szCs w:val="22"/>
                <w:lang w:val="en-US" w:eastAsia="ja-JP"/>
              </w:rPr>
              <w:t>”</w:t>
            </w:r>
          </w:p>
          <w:p w14:paraId="3CA81722" w14:textId="77777777" w:rsidR="0065372E" w:rsidRDefault="0065372E" w:rsidP="00BA6073">
            <w:pPr>
              <w:autoSpaceDE w:val="0"/>
              <w:autoSpaceDN w:val="0"/>
              <w:adjustRightInd w:val="0"/>
              <w:rPr>
                <w:szCs w:val="22"/>
                <w:lang w:val="en-US" w:eastAsia="ja-JP"/>
              </w:rPr>
            </w:pPr>
          </w:p>
        </w:tc>
      </w:tr>
      <w:tr w:rsidR="007354F5" w14:paraId="444EE09D" w14:textId="77777777" w:rsidTr="007F618D">
        <w:tc>
          <w:tcPr>
            <w:tcW w:w="752" w:type="dxa"/>
          </w:tcPr>
          <w:p w14:paraId="3F0C9E28" w14:textId="45E93B0E" w:rsidR="007354F5" w:rsidRDefault="007354F5" w:rsidP="00BA6073">
            <w:pPr>
              <w:autoSpaceDE w:val="0"/>
              <w:autoSpaceDN w:val="0"/>
              <w:adjustRightInd w:val="0"/>
              <w:rPr>
                <w:rFonts w:eastAsia="TimesNewRoman"/>
                <w:sz w:val="24"/>
                <w:szCs w:val="24"/>
                <w:lang w:val="en-US" w:eastAsia="ja-JP"/>
              </w:rPr>
            </w:pPr>
            <w:r>
              <w:rPr>
                <w:rFonts w:eastAsia="TimesNewRoman"/>
                <w:sz w:val="24"/>
                <w:szCs w:val="24"/>
                <w:lang w:val="en-US" w:eastAsia="ja-JP"/>
              </w:rPr>
              <w:lastRenderedPageBreak/>
              <w:t>3142</w:t>
            </w:r>
          </w:p>
        </w:tc>
        <w:tc>
          <w:tcPr>
            <w:tcW w:w="784" w:type="dxa"/>
          </w:tcPr>
          <w:p w14:paraId="621C44F6" w14:textId="73DADF91" w:rsidR="007354F5" w:rsidRDefault="007354F5" w:rsidP="00BA6073">
            <w:pPr>
              <w:autoSpaceDE w:val="0"/>
              <w:autoSpaceDN w:val="0"/>
              <w:adjustRightInd w:val="0"/>
              <w:rPr>
                <w:rFonts w:eastAsia="TimesNewRoman"/>
                <w:sz w:val="24"/>
                <w:szCs w:val="24"/>
                <w:lang w:val="en-US" w:eastAsia="ja-JP"/>
              </w:rPr>
            </w:pPr>
            <w:r>
              <w:rPr>
                <w:rFonts w:eastAsia="TimesNewRoman"/>
                <w:sz w:val="24"/>
                <w:szCs w:val="24"/>
                <w:lang w:val="en-US" w:eastAsia="ja-JP"/>
              </w:rPr>
              <w:t>17.9</w:t>
            </w:r>
          </w:p>
        </w:tc>
        <w:tc>
          <w:tcPr>
            <w:tcW w:w="1170" w:type="dxa"/>
          </w:tcPr>
          <w:p w14:paraId="718E88CD" w14:textId="40FEFED0" w:rsidR="007354F5" w:rsidRDefault="007354F5" w:rsidP="00BA6073">
            <w:pPr>
              <w:autoSpaceDE w:val="0"/>
              <w:autoSpaceDN w:val="0"/>
              <w:adjustRightInd w:val="0"/>
              <w:rPr>
                <w:rFonts w:eastAsia="TimesNewRoman"/>
                <w:sz w:val="24"/>
                <w:szCs w:val="24"/>
                <w:lang w:val="en-US" w:eastAsia="ja-JP"/>
              </w:rPr>
            </w:pPr>
            <w:r>
              <w:rPr>
                <w:rFonts w:eastAsia="TimesNewRoman"/>
                <w:sz w:val="24"/>
                <w:szCs w:val="24"/>
                <w:lang w:val="en-US" w:eastAsia="ja-JP"/>
              </w:rPr>
              <w:t>3.2</w:t>
            </w:r>
          </w:p>
        </w:tc>
        <w:tc>
          <w:tcPr>
            <w:tcW w:w="2484" w:type="dxa"/>
          </w:tcPr>
          <w:p w14:paraId="04230ED9" w14:textId="313005A7" w:rsidR="007354F5" w:rsidRPr="0065372E" w:rsidRDefault="008F2C93" w:rsidP="00BA6073">
            <w:pPr>
              <w:rPr>
                <w:rFonts w:ascii="Arial" w:hAnsi="Arial" w:cs="Arial"/>
                <w:sz w:val="20"/>
              </w:rPr>
            </w:pPr>
            <w:r w:rsidRPr="008F2C93">
              <w:rPr>
                <w:rFonts w:ascii="Arial" w:hAnsi="Arial" w:cs="Arial"/>
                <w:sz w:val="20"/>
              </w:rPr>
              <w:t>"a device ID" is not defined.  CID 105's resolution claims "device ID" is defined in 3.2, but 3.2 defines "device identification" not "device identifier"</w:t>
            </w:r>
          </w:p>
        </w:tc>
        <w:tc>
          <w:tcPr>
            <w:tcW w:w="2631" w:type="dxa"/>
          </w:tcPr>
          <w:p w14:paraId="24C2E7BC" w14:textId="77777777" w:rsidR="008F2C93" w:rsidRDefault="008F2C93" w:rsidP="008F2C93">
            <w:pPr>
              <w:rPr>
                <w:rFonts w:ascii="Arial" w:hAnsi="Arial" w:cs="Arial"/>
                <w:sz w:val="20"/>
              </w:rPr>
            </w:pPr>
            <w:r>
              <w:rPr>
                <w:rFonts w:ascii="Arial" w:hAnsi="Arial" w:cs="Arial"/>
                <w:sz w:val="20"/>
              </w:rPr>
              <w:t>I'm not sure whether we're allowed to have a single term expand to two things.  If we are, then extend the definition of "device ID" to cover "device identifier" too</w:t>
            </w:r>
          </w:p>
          <w:p w14:paraId="4FFD3D60" w14:textId="77777777" w:rsidR="007354F5" w:rsidRPr="0065372E" w:rsidRDefault="007354F5" w:rsidP="00BA6073">
            <w:pPr>
              <w:rPr>
                <w:rFonts w:ascii="Arial" w:hAnsi="Arial" w:cs="Arial"/>
                <w:sz w:val="20"/>
              </w:rPr>
            </w:pPr>
          </w:p>
        </w:tc>
        <w:tc>
          <w:tcPr>
            <w:tcW w:w="2286" w:type="dxa"/>
          </w:tcPr>
          <w:p w14:paraId="413A5EF5" w14:textId="77777777" w:rsidR="008F2C93" w:rsidRDefault="008F2C93" w:rsidP="008F2C93">
            <w:pPr>
              <w:autoSpaceDE w:val="0"/>
              <w:autoSpaceDN w:val="0"/>
              <w:adjustRightInd w:val="0"/>
              <w:rPr>
                <w:rFonts w:eastAsia="TimesNewRoman"/>
                <w:szCs w:val="22"/>
                <w:lang w:val="en-US" w:eastAsia="ja-JP"/>
              </w:rPr>
            </w:pPr>
            <w:r w:rsidRPr="00341309">
              <w:rPr>
                <w:rFonts w:eastAsia="TimesNewRoman"/>
                <w:szCs w:val="22"/>
                <w:highlight w:val="green"/>
                <w:lang w:val="en-US" w:eastAsia="ja-JP"/>
              </w:rPr>
              <w:t>Revise</w:t>
            </w:r>
          </w:p>
          <w:p w14:paraId="7759BD82" w14:textId="77777777" w:rsidR="008F2C93" w:rsidRDefault="008F2C93" w:rsidP="008F2C93">
            <w:pPr>
              <w:autoSpaceDE w:val="0"/>
              <w:autoSpaceDN w:val="0"/>
              <w:adjustRightInd w:val="0"/>
              <w:rPr>
                <w:rFonts w:eastAsia="TimesNewRoman"/>
                <w:szCs w:val="22"/>
                <w:lang w:val="en-US" w:eastAsia="ja-JP"/>
              </w:rPr>
            </w:pPr>
            <w:r>
              <w:rPr>
                <w:rFonts w:eastAsia="TimesNewRoman"/>
                <w:szCs w:val="22"/>
                <w:lang w:val="en-US" w:eastAsia="ja-JP"/>
              </w:rPr>
              <w:t>At 17.9 to read:</w:t>
            </w:r>
          </w:p>
          <w:p w14:paraId="48C822A1" w14:textId="77777777" w:rsidR="008F2C93" w:rsidRPr="00427513" w:rsidRDefault="008F2C93" w:rsidP="008F2C93">
            <w:pPr>
              <w:autoSpaceDE w:val="0"/>
              <w:autoSpaceDN w:val="0"/>
              <w:adjustRightInd w:val="0"/>
              <w:rPr>
                <w:rFonts w:eastAsia="TimesNewRoman"/>
                <w:szCs w:val="22"/>
                <w:lang w:val="en-US" w:eastAsia="ja-JP"/>
              </w:rPr>
            </w:pPr>
            <w:r w:rsidRPr="00427513">
              <w:rPr>
                <w:b/>
                <w:bCs/>
                <w:szCs w:val="22"/>
                <w:lang w:val="en-US" w:eastAsia="ja-JP"/>
              </w:rPr>
              <w:t xml:space="preserve">device </w:t>
            </w:r>
            <w:r>
              <w:rPr>
                <w:b/>
                <w:bCs/>
                <w:szCs w:val="22"/>
                <w:lang w:val="en-US" w:eastAsia="ja-JP"/>
              </w:rPr>
              <w:t xml:space="preserve">identifier </w:t>
            </w:r>
            <w:r w:rsidRPr="00427513">
              <w:rPr>
                <w:b/>
                <w:bCs/>
                <w:szCs w:val="22"/>
                <w:lang w:val="en-US" w:eastAsia="ja-JP"/>
              </w:rPr>
              <w:t xml:space="preserve">(ID): </w:t>
            </w:r>
            <w:r w:rsidRPr="00427513">
              <w:rPr>
                <w:rFonts w:eastAsia="TimesNewRoman"/>
                <w:szCs w:val="22"/>
                <w:lang w:val="en-US" w:eastAsia="ja-JP"/>
              </w:rPr>
              <w:t xml:space="preserve">[device ID] An </w:t>
            </w:r>
            <w:r>
              <w:rPr>
                <w:rFonts w:eastAsia="TimesNewRoman"/>
                <w:szCs w:val="22"/>
                <w:lang w:val="en-US" w:eastAsia="ja-JP"/>
              </w:rPr>
              <w:t xml:space="preserve">ID provided by an access point (AP) in an ESS </w:t>
            </w:r>
            <w:r w:rsidRPr="00427513">
              <w:rPr>
                <w:rFonts w:eastAsia="TimesNewRoman"/>
                <w:szCs w:val="22"/>
                <w:lang w:val="en-US" w:eastAsia="ja-JP"/>
              </w:rPr>
              <w:t>to a non-access point (non-AP)</w:t>
            </w:r>
          </w:p>
          <w:p w14:paraId="40E564D0" w14:textId="77777777" w:rsidR="008F2C93" w:rsidRDefault="008F2C93" w:rsidP="008F2C93">
            <w:pPr>
              <w:autoSpaceDE w:val="0"/>
              <w:autoSpaceDN w:val="0"/>
              <w:adjustRightInd w:val="0"/>
              <w:rPr>
                <w:rFonts w:eastAsia="TimesNewRoman"/>
                <w:szCs w:val="22"/>
                <w:lang w:val="en-US" w:eastAsia="ja-JP"/>
              </w:rPr>
            </w:pPr>
            <w:r w:rsidRPr="00427513">
              <w:rPr>
                <w:rFonts w:eastAsia="TimesNewRoman"/>
                <w:szCs w:val="22"/>
                <w:lang w:val="en-US" w:eastAsia="ja-JP"/>
              </w:rPr>
              <w:t xml:space="preserve">station (STA) to allow the non-AP STA to identify itself to </w:t>
            </w:r>
            <w:r>
              <w:rPr>
                <w:rFonts w:eastAsia="TimesNewRoman"/>
                <w:szCs w:val="22"/>
                <w:lang w:val="en-US" w:eastAsia="ja-JP"/>
              </w:rPr>
              <w:t>that same</w:t>
            </w:r>
            <w:r w:rsidRPr="00427513">
              <w:rPr>
                <w:rFonts w:eastAsia="TimesNewRoman"/>
                <w:szCs w:val="22"/>
                <w:lang w:val="en-US" w:eastAsia="ja-JP"/>
              </w:rPr>
              <w:t xml:space="preserve"> </w:t>
            </w:r>
            <w:r>
              <w:rPr>
                <w:rFonts w:eastAsia="TimesNewRoman"/>
                <w:szCs w:val="22"/>
                <w:lang w:val="en-US" w:eastAsia="ja-JP"/>
              </w:rPr>
              <w:t>ESS</w:t>
            </w:r>
            <w:r w:rsidRPr="00427513">
              <w:rPr>
                <w:rFonts w:eastAsia="TimesNewRoman"/>
                <w:szCs w:val="22"/>
                <w:lang w:val="en-US" w:eastAsia="ja-JP"/>
              </w:rPr>
              <w:t xml:space="preserve"> at a future time</w:t>
            </w:r>
            <w:r>
              <w:rPr>
                <w:rFonts w:eastAsia="TimesNewRoman"/>
                <w:szCs w:val="22"/>
                <w:lang w:val="en-US" w:eastAsia="ja-JP"/>
              </w:rPr>
              <w:t>”</w:t>
            </w:r>
          </w:p>
          <w:p w14:paraId="41285B99" w14:textId="77777777" w:rsidR="007354F5" w:rsidRDefault="007354F5" w:rsidP="0065372E">
            <w:pPr>
              <w:autoSpaceDE w:val="0"/>
              <w:autoSpaceDN w:val="0"/>
              <w:adjustRightInd w:val="0"/>
              <w:rPr>
                <w:rFonts w:eastAsia="TimesNewRoman"/>
                <w:szCs w:val="22"/>
                <w:lang w:val="en-US" w:eastAsia="ja-JP"/>
              </w:rPr>
            </w:pPr>
          </w:p>
        </w:tc>
      </w:tr>
      <w:tr w:rsidR="00395159" w14:paraId="11D92190" w14:textId="77777777" w:rsidTr="007F618D">
        <w:tc>
          <w:tcPr>
            <w:tcW w:w="752" w:type="dxa"/>
          </w:tcPr>
          <w:p w14:paraId="0F26F729" w14:textId="35BBD1C7" w:rsidR="00395159" w:rsidRPr="00DE6221" w:rsidRDefault="00395159" w:rsidP="0018068B">
            <w:pPr>
              <w:autoSpaceDE w:val="0"/>
              <w:autoSpaceDN w:val="0"/>
              <w:adjustRightInd w:val="0"/>
              <w:rPr>
                <w:rFonts w:eastAsia="TimesNewRoman"/>
                <w:sz w:val="24"/>
                <w:szCs w:val="24"/>
                <w:lang w:val="en-US" w:eastAsia="ja-JP"/>
              </w:rPr>
            </w:pPr>
            <w:r>
              <w:rPr>
                <w:rFonts w:eastAsia="TimesNewRoman"/>
                <w:sz w:val="24"/>
                <w:szCs w:val="24"/>
                <w:lang w:val="en-US" w:eastAsia="ja-JP"/>
              </w:rPr>
              <w:t>3010</w:t>
            </w:r>
          </w:p>
        </w:tc>
        <w:tc>
          <w:tcPr>
            <w:tcW w:w="784" w:type="dxa"/>
          </w:tcPr>
          <w:p w14:paraId="64E4A3B4" w14:textId="068A999E" w:rsidR="00395159" w:rsidRPr="00DE6221" w:rsidRDefault="00395159" w:rsidP="0018068B">
            <w:pPr>
              <w:autoSpaceDE w:val="0"/>
              <w:autoSpaceDN w:val="0"/>
              <w:adjustRightInd w:val="0"/>
              <w:rPr>
                <w:rFonts w:eastAsia="TimesNewRoman"/>
                <w:sz w:val="24"/>
                <w:szCs w:val="24"/>
                <w:lang w:val="en-US" w:eastAsia="ja-JP"/>
              </w:rPr>
            </w:pPr>
            <w:r>
              <w:rPr>
                <w:rFonts w:eastAsia="TimesNewRoman"/>
                <w:sz w:val="24"/>
                <w:szCs w:val="24"/>
                <w:lang w:val="en-US" w:eastAsia="ja-JP"/>
              </w:rPr>
              <w:t>29.6</w:t>
            </w:r>
          </w:p>
        </w:tc>
        <w:tc>
          <w:tcPr>
            <w:tcW w:w="1170" w:type="dxa"/>
          </w:tcPr>
          <w:p w14:paraId="326918FE" w14:textId="0B0BB42F" w:rsidR="00395159" w:rsidRPr="00DE6221" w:rsidRDefault="00395159" w:rsidP="0018068B">
            <w:pPr>
              <w:autoSpaceDE w:val="0"/>
              <w:autoSpaceDN w:val="0"/>
              <w:adjustRightInd w:val="0"/>
              <w:rPr>
                <w:rFonts w:eastAsia="TimesNewRoman"/>
                <w:sz w:val="24"/>
                <w:szCs w:val="24"/>
                <w:lang w:val="en-US" w:eastAsia="ja-JP"/>
              </w:rPr>
            </w:pPr>
            <w:r>
              <w:rPr>
                <w:rFonts w:eastAsia="TimesNewRoman"/>
                <w:sz w:val="24"/>
                <w:szCs w:val="24"/>
                <w:lang w:val="en-US" w:eastAsia="ja-JP"/>
              </w:rPr>
              <w:t>9.4.2.309</w:t>
            </w:r>
          </w:p>
        </w:tc>
        <w:tc>
          <w:tcPr>
            <w:tcW w:w="2484" w:type="dxa"/>
          </w:tcPr>
          <w:p w14:paraId="04F091A2" w14:textId="78432C0A" w:rsidR="00395159" w:rsidRPr="00395159" w:rsidRDefault="00395159" w:rsidP="0018068B">
            <w:pPr>
              <w:rPr>
                <w:rFonts w:ascii="Arial" w:hAnsi="Arial" w:cs="Arial"/>
                <w:sz w:val="20"/>
              </w:rPr>
            </w:pPr>
            <w:r w:rsidRPr="00395159">
              <w:rPr>
                <w:rFonts w:ascii="Arial" w:hAnsi="Arial" w:cs="Arial"/>
                <w:sz w:val="20"/>
              </w:rPr>
              <w:t xml:space="preserve">"The PASN Encrypted Data element contains an Encrypted Data field to be encrypted by the KEK." Is it encrypted or not?  It </w:t>
            </w:r>
            <w:proofErr w:type="gramStart"/>
            <w:r w:rsidRPr="00395159">
              <w:rPr>
                <w:rFonts w:ascii="Arial" w:hAnsi="Arial" w:cs="Arial"/>
                <w:sz w:val="20"/>
              </w:rPr>
              <w:t>says</w:t>
            </w:r>
            <w:proofErr w:type="gramEnd"/>
            <w:r w:rsidRPr="00395159">
              <w:rPr>
                <w:rFonts w:ascii="Arial" w:hAnsi="Arial" w:cs="Arial"/>
                <w:sz w:val="20"/>
              </w:rPr>
              <w:t xml:space="preserve"> "to be encrypted", so this data is not encrypted which is also clear from Table 9-417c.  Hence the term "encrypted data" is misleading, it is data that will be encrypted, or "data for encryption".</w:t>
            </w:r>
          </w:p>
        </w:tc>
        <w:tc>
          <w:tcPr>
            <w:tcW w:w="2631" w:type="dxa"/>
          </w:tcPr>
          <w:p w14:paraId="1C0FA0A9" w14:textId="06C03F65" w:rsidR="00395159" w:rsidRPr="00395159" w:rsidRDefault="00395159" w:rsidP="0018068B">
            <w:pPr>
              <w:rPr>
                <w:rFonts w:ascii="Arial" w:hAnsi="Arial" w:cs="Arial"/>
                <w:sz w:val="20"/>
              </w:rPr>
            </w:pPr>
            <w:r w:rsidRPr="00395159">
              <w:rPr>
                <w:rFonts w:ascii="Arial" w:hAnsi="Arial" w:cs="Arial"/>
                <w:sz w:val="20"/>
              </w:rPr>
              <w:t>Replace "Encrypted" with "Encryption" at the following locations                                                      29.3, 29.6, 29.10 (in Figure 9-1072d), 29.15, 29.20, 29.21, 29.26, 29.44.</w:t>
            </w:r>
          </w:p>
        </w:tc>
        <w:tc>
          <w:tcPr>
            <w:tcW w:w="2286" w:type="dxa"/>
          </w:tcPr>
          <w:p w14:paraId="1EE318DF" w14:textId="77777777" w:rsidR="001479C9" w:rsidRDefault="001479C9" w:rsidP="0018068B">
            <w:pPr>
              <w:rPr>
                <w:rFonts w:ascii="Arial" w:hAnsi="Arial" w:cs="Arial"/>
                <w:sz w:val="20"/>
              </w:rPr>
            </w:pPr>
          </w:p>
          <w:p w14:paraId="28CF77BE" w14:textId="2D166CA6" w:rsidR="001479C9" w:rsidRDefault="001479C9" w:rsidP="0018068B">
            <w:pPr>
              <w:rPr>
                <w:rFonts w:ascii="Arial" w:hAnsi="Arial" w:cs="Arial"/>
                <w:sz w:val="20"/>
              </w:rPr>
            </w:pPr>
            <w:r w:rsidRPr="007D42BD">
              <w:rPr>
                <w:rFonts w:ascii="Arial" w:hAnsi="Arial" w:cs="Arial"/>
                <w:sz w:val="20"/>
                <w:highlight w:val="green"/>
              </w:rPr>
              <w:t>Revise</w:t>
            </w:r>
          </w:p>
          <w:p w14:paraId="68454DDC" w14:textId="77777777" w:rsidR="0093452C" w:rsidRPr="0093452C" w:rsidRDefault="0093452C" w:rsidP="0093452C">
            <w:pPr>
              <w:shd w:val="clear" w:color="auto" w:fill="FFFFFF"/>
              <w:textAlignment w:val="baseline"/>
              <w:rPr>
                <w:rFonts w:eastAsia="Times New Roman"/>
                <w:color w:val="242424"/>
                <w:sz w:val="20"/>
                <w:lang w:val="en-US"/>
              </w:rPr>
            </w:pPr>
            <w:r w:rsidRPr="0093452C">
              <w:rPr>
                <w:rFonts w:eastAsia="Times New Roman"/>
                <w:color w:val="242424"/>
                <w:sz w:val="20"/>
                <w:lang w:val="en-US"/>
              </w:rPr>
              <w:t>At 29.6, change</w:t>
            </w:r>
          </w:p>
          <w:p w14:paraId="45C8E9C8" w14:textId="77777777" w:rsidR="0093452C" w:rsidRPr="0093452C" w:rsidRDefault="0093452C" w:rsidP="0093452C">
            <w:pPr>
              <w:shd w:val="clear" w:color="auto" w:fill="FFFFFF"/>
              <w:textAlignment w:val="baseline"/>
              <w:rPr>
                <w:rFonts w:eastAsia="Times New Roman"/>
                <w:color w:val="242424"/>
                <w:sz w:val="20"/>
                <w:lang w:val="en-US"/>
              </w:rPr>
            </w:pPr>
            <w:r w:rsidRPr="0093452C">
              <w:rPr>
                <w:rFonts w:eastAsia="Times New Roman"/>
                <w:color w:val="242424"/>
                <w:sz w:val="20"/>
                <w:lang w:val="en-US"/>
              </w:rPr>
              <w:t>"The PASN Encrypted Data element contains an Encrypted Data field to be encrypted by the KEK."</w:t>
            </w:r>
          </w:p>
          <w:p w14:paraId="47BD76F8" w14:textId="77777777" w:rsidR="0093452C" w:rsidRPr="0093452C" w:rsidRDefault="0093452C" w:rsidP="0093452C">
            <w:pPr>
              <w:shd w:val="clear" w:color="auto" w:fill="FFFFFF"/>
              <w:textAlignment w:val="baseline"/>
              <w:rPr>
                <w:rFonts w:eastAsia="Times New Roman"/>
                <w:color w:val="242424"/>
                <w:sz w:val="20"/>
                <w:lang w:val="en-US"/>
              </w:rPr>
            </w:pPr>
            <w:r w:rsidRPr="0093452C">
              <w:rPr>
                <w:rFonts w:eastAsia="Times New Roman"/>
                <w:color w:val="242424"/>
                <w:sz w:val="20"/>
                <w:lang w:val="en-US"/>
              </w:rPr>
              <w:t>to</w:t>
            </w:r>
          </w:p>
          <w:p w14:paraId="4A89F5B7" w14:textId="77777777" w:rsidR="0093452C" w:rsidRPr="0093452C" w:rsidRDefault="0093452C" w:rsidP="0093452C">
            <w:pPr>
              <w:shd w:val="clear" w:color="auto" w:fill="FFFFFF"/>
              <w:textAlignment w:val="baseline"/>
              <w:rPr>
                <w:rFonts w:eastAsia="Times New Roman"/>
                <w:color w:val="242424"/>
                <w:sz w:val="20"/>
                <w:lang w:val="en-US"/>
              </w:rPr>
            </w:pPr>
            <w:r w:rsidRPr="0093452C">
              <w:rPr>
                <w:rFonts w:eastAsia="Times New Roman"/>
                <w:color w:val="242424"/>
                <w:sz w:val="20"/>
                <w:lang w:val="en-US"/>
              </w:rPr>
              <w:t>"The PASN Encrypted Data element contains encrypted data included in PASN authentication."</w:t>
            </w:r>
          </w:p>
          <w:p w14:paraId="29A43D5B" w14:textId="77777777" w:rsidR="0093452C" w:rsidRPr="0093452C" w:rsidRDefault="0093452C" w:rsidP="0093452C">
            <w:pPr>
              <w:shd w:val="clear" w:color="auto" w:fill="FFFFFF"/>
              <w:textAlignment w:val="baseline"/>
              <w:rPr>
                <w:rFonts w:eastAsia="Times New Roman"/>
                <w:color w:val="242424"/>
                <w:sz w:val="20"/>
                <w:lang w:val="en-US"/>
              </w:rPr>
            </w:pPr>
          </w:p>
          <w:p w14:paraId="1CD297AA" w14:textId="77777777" w:rsidR="0093452C" w:rsidRPr="0093452C" w:rsidRDefault="0093452C" w:rsidP="0093452C">
            <w:pPr>
              <w:shd w:val="clear" w:color="auto" w:fill="FFFFFF"/>
              <w:textAlignment w:val="baseline"/>
              <w:rPr>
                <w:rFonts w:eastAsia="Times New Roman"/>
                <w:color w:val="242424"/>
                <w:sz w:val="20"/>
                <w:lang w:val="en-US"/>
              </w:rPr>
            </w:pPr>
            <w:r w:rsidRPr="0093452C">
              <w:rPr>
                <w:rFonts w:eastAsia="Times New Roman"/>
                <w:color w:val="242424"/>
                <w:sz w:val="20"/>
                <w:lang w:val="en-US"/>
              </w:rPr>
              <w:t>At 29.20, change</w:t>
            </w:r>
          </w:p>
          <w:p w14:paraId="561112CC" w14:textId="77777777" w:rsidR="0093452C" w:rsidRPr="0093452C" w:rsidRDefault="0093452C" w:rsidP="0093452C">
            <w:pPr>
              <w:shd w:val="clear" w:color="auto" w:fill="FFFFFF"/>
              <w:textAlignment w:val="baseline"/>
              <w:rPr>
                <w:rFonts w:eastAsia="Times New Roman"/>
                <w:color w:val="242424"/>
                <w:sz w:val="20"/>
                <w:lang w:val="en-US"/>
              </w:rPr>
            </w:pPr>
            <w:r w:rsidRPr="0093452C">
              <w:rPr>
                <w:rFonts w:eastAsia="Times New Roman"/>
                <w:color w:val="242424"/>
                <w:sz w:val="20"/>
                <w:lang w:val="en-US"/>
              </w:rPr>
              <w:t xml:space="preserve">"The Encrypted Data field contains one or more </w:t>
            </w:r>
            <w:proofErr w:type="spellStart"/>
            <w:r w:rsidRPr="0093452C">
              <w:rPr>
                <w:rFonts w:eastAsia="Times New Roman"/>
                <w:color w:val="242424"/>
                <w:sz w:val="20"/>
                <w:lang w:val="en-US"/>
              </w:rPr>
              <w:t>subelements</w:t>
            </w:r>
            <w:proofErr w:type="spellEnd"/>
            <w:r w:rsidRPr="0093452C">
              <w:rPr>
                <w:rFonts w:eastAsia="Times New Roman"/>
                <w:color w:val="242424"/>
                <w:sz w:val="20"/>
                <w:lang w:val="en-US"/>
              </w:rPr>
              <w:t>."</w:t>
            </w:r>
          </w:p>
          <w:p w14:paraId="680B053B" w14:textId="77777777" w:rsidR="0093452C" w:rsidRPr="0093452C" w:rsidRDefault="0093452C" w:rsidP="0093452C">
            <w:pPr>
              <w:shd w:val="clear" w:color="auto" w:fill="FFFFFF"/>
              <w:textAlignment w:val="baseline"/>
              <w:rPr>
                <w:rFonts w:eastAsia="Times New Roman"/>
                <w:color w:val="242424"/>
                <w:sz w:val="20"/>
                <w:lang w:val="en-US"/>
              </w:rPr>
            </w:pPr>
            <w:r w:rsidRPr="0093452C">
              <w:rPr>
                <w:rFonts w:eastAsia="Times New Roman"/>
                <w:color w:val="242424"/>
                <w:sz w:val="20"/>
                <w:lang w:val="en-US"/>
              </w:rPr>
              <w:t>to</w:t>
            </w:r>
          </w:p>
          <w:p w14:paraId="09D4A292" w14:textId="77777777" w:rsidR="0093452C" w:rsidRPr="0093452C" w:rsidRDefault="0093452C" w:rsidP="0093452C">
            <w:pPr>
              <w:shd w:val="clear" w:color="auto" w:fill="FFFFFF"/>
              <w:textAlignment w:val="baseline"/>
              <w:rPr>
                <w:rFonts w:eastAsia="Times New Roman"/>
                <w:color w:val="242424"/>
                <w:sz w:val="20"/>
                <w:lang w:val="en-US"/>
              </w:rPr>
            </w:pPr>
            <w:r w:rsidRPr="0093452C">
              <w:rPr>
                <w:rFonts w:eastAsia="Times New Roman"/>
                <w:color w:val="242424"/>
                <w:sz w:val="20"/>
                <w:lang w:val="en-US"/>
              </w:rPr>
              <w:t xml:space="preserve">"The Encrypted Data field contains one or more </w:t>
            </w:r>
            <w:proofErr w:type="spellStart"/>
            <w:r w:rsidRPr="0093452C">
              <w:rPr>
                <w:rFonts w:eastAsia="Times New Roman"/>
                <w:color w:val="242424"/>
                <w:sz w:val="20"/>
                <w:lang w:val="en-US"/>
              </w:rPr>
              <w:t>subelements</w:t>
            </w:r>
            <w:proofErr w:type="spellEnd"/>
            <w:r w:rsidRPr="0093452C">
              <w:rPr>
                <w:rFonts w:eastAsia="Times New Roman"/>
                <w:color w:val="242424"/>
                <w:sz w:val="20"/>
                <w:lang w:val="en-US"/>
              </w:rPr>
              <w:t xml:space="preserve"> encrypted by the KEK (see 12.2.13)."</w:t>
            </w:r>
          </w:p>
          <w:p w14:paraId="1E933EB3" w14:textId="00DDC308" w:rsidR="00B50E97" w:rsidRDefault="00B50E97" w:rsidP="0018068B">
            <w:pPr>
              <w:rPr>
                <w:rFonts w:ascii="Arial" w:hAnsi="Arial" w:cs="Arial"/>
                <w:sz w:val="20"/>
              </w:rPr>
            </w:pPr>
          </w:p>
        </w:tc>
      </w:tr>
      <w:tr w:rsidR="009D5EEB" w14:paraId="1800501C" w14:textId="77777777" w:rsidTr="007F618D">
        <w:tc>
          <w:tcPr>
            <w:tcW w:w="752" w:type="dxa"/>
          </w:tcPr>
          <w:p w14:paraId="15DD3EB5" w14:textId="77777777" w:rsidR="007F618D" w:rsidRDefault="007F618D" w:rsidP="006144B3">
            <w:pPr>
              <w:autoSpaceDE w:val="0"/>
              <w:autoSpaceDN w:val="0"/>
              <w:adjustRightInd w:val="0"/>
              <w:rPr>
                <w:rFonts w:eastAsia="TimesNewRoman"/>
                <w:sz w:val="24"/>
                <w:szCs w:val="24"/>
                <w:lang w:val="en-US" w:eastAsia="ja-JP"/>
              </w:rPr>
            </w:pPr>
            <w:r>
              <w:rPr>
                <w:rFonts w:eastAsia="TimesNewRoman"/>
                <w:sz w:val="24"/>
                <w:szCs w:val="24"/>
                <w:lang w:val="en-US" w:eastAsia="ja-JP"/>
              </w:rPr>
              <w:t>3161</w:t>
            </w:r>
          </w:p>
        </w:tc>
        <w:tc>
          <w:tcPr>
            <w:tcW w:w="784" w:type="dxa"/>
          </w:tcPr>
          <w:p w14:paraId="63BB5DA6" w14:textId="77777777" w:rsidR="007F618D" w:rsidRDefault="007F618D" w:rsidP="006144B3">
            <w:pPr>
              <w:autoSpaceDE w:val="0"/>
              <w:autoSpaceDN w:val="0"/>
              <w:adjustRightInd w:val="0"/>
              <w:rPr>
                <w:rFonts w:eastAsia="TimesNewRoman"/>
                <w:sz w:val="24"/>
                <w:szCs w:val="24"/>
                <w:lang w:val="en-US" w:eastAsia="ja-JP"/>
              </w:rPr>
            </w:pPr>
            <w:r>
              <w:rPr>
                <w:rFonts w:eastAsia="TimesNewRoman"/>
                <w:sz w:val="24"/>
                <w:szCs w:val="24"/>
                <w:lang w:val="en-US" w:eastAsia="ja-JP"/>
              </w:rPr>
              <w:t>29.6</w:t>
            </w:r>
          </w:p>
        </w:tc>
        <w:tc>
          <w:tcPr>
            <w:tcW w:w="1170" w:type="dxa"/>
          </w:tcPr>
          <w:p w14:paraId="2604967A" w14:textId="77777777" w:rsidR="007F618D" w:rsidRDefault="007F618D" w:rsidP="006144B3">
            <w:pPr>
              <w:autoSpaceDE w:val="0"/>
              <w:autoSpaceDN w:val="0"/>
              <w:adjustRightInd w:val="0"/>
              <w:rPr>
                <w:rFonts w:eastAsia="TimesNewRoman"/>
                <w:sz w:val="24"/>
                <w:szCs w:val="24"/>
                <w:lang w:val="en-US" w:eastAsia="ja-JP"/>
              </w:rPr>
            </w:pPr>
            <w:r>
              <w:rPr>
                <w:rFonts w:eastAsia="TimesNewRoman"/>
                <w:sz w:val="24"/>
                <w:szCs w:val="24"/>
                <w:lang w:val="en-US" w:eastAsia="ja-JP"/>
              </w:rPr>
              <w:t>9.4.2.316</w:t>
            </w:r>
          </w:p>
        </w:tc>
        <w:tc>
          <w:tcPr>
            <w:tcW w:w="2484" w:type="dxa"/>
          </w:tcPr>
          <w:p w14:paraId="190D92C0" w14:textId="77777777" w:rsidR="007F618D" w:rsidRPr="007F618D" w:rsidRDefault="007F618D" w:rsidP="006144B3">
            <w:pPr>
              <w:rPr>
                <w:rFonts w:ascii="Arial" w:hAnsi="Arial" w:cs="Arial"/>
                <w:sz w:val="20"/>
              </w:rPr>
            </w:pPr>
            <w:r w:rsidRPr="007F618D">
              <w:rPr>
                <w:rFonts w:ascii="Arial" w:hAnsi="Arial" w:cs="Arial"/>
                <w:sz w:val="20"/>
              </w:rPr>
              <w:t>The PASN Encrypted Data element contains an Encrypted Data field to be encrypted by the KEK" -- I don't understand what the future tense is about here.  On the air it has been encrypted</w:t>
            </w:r>
          </w:p>
        </w:tc>
        <w:tc>
          <w:tcPr>
            <w:tcW w:w="2631" w:type="dxa"/>
          </w:tcPr>
          <w:p w14:paraId="38C38DB7" w14:textId="77777777" w:rsidR="007F618D" w:rsidRPr="007F618D" w:rsidRDefault="007F618D" w:rsidP="006144B3">
            <w:pPr>
              <w:rPr>
                <w:rFonts w:ascii="Arial" w:hAnsi="Arial" w:cs="Arial"/>
                <w:sz w:val="20"/>
              </w:rPr>
            </w:pPr>
            <w:r w:rsidRPr="007F618D">
              <w:rPr>
                <w:rFonts w:ascii="Arial" w:hAnsi="Arial" w:cs="Arial"/>
                <w:sz w:val="20"/>
              </w:rPr>
              <w:t>Change to "The PASN Encrypted Data element contains an Encrypted Data field encrypted with the KEK"</w:t>
            </w:r>
          </w:p>
        </w:tc>
        <w:tc>
          <w:tcPr>
            <w:tcW w:w="2286" w:type="dxa"/>
          </w:tcPr>
          <w:p w14:paraId="0D0A65B9" w14:textId="77777777" w:rsidR="0093452C" w:rsidRDefault="0093452C" w:rsidP="0093452C">
            <w:pPr>
              <w:rPr>
                <w:rFonts w:ascii="Arial" w:hAnsi="Arial" w:cs="Arial"/>
                <w:sz w:val="20"/>
              </w:rPr>
            </w:pPr>
            <w:r w:rsidRPr="007D42BD">
              <w:rPr>
                <w:rFonts w:ascii="Arial" w:hAnsi="Arial" w:cs="Arial"/>
                <w:sz w:val="20"/>
                <w:highlight w:val="green"/>
              </w:rPr>
              <w:t>Revise</w:t>
            </w:r>
          </w:p>
          <w:p w14:paraId="62ED33DC" w14:textId="77777777" w:rsidR="0093452C" w:rsidRPr="0093452C" w:rsidRDefault="0093452C" w:rsidP="0093452C">
            <w:pPr>
              <w:shd w:val="clear" w:color="auto" w:fill="FFFFFF"/>
              <w:textAlignment w:val="baseline"/>
              <w:rPr>
                <w:rFonts w:eastAsia="Times New Roman"/>
                <w:color w:val="242424"/>
                <w:sz w:val="20"/>
                <w:lang w:val="en-US"/>
              </w:rPr>
            </w:pPr>
            <w:r w:rsidRPr="0093452C">
              <w:rPr>
                <w:rFonts w:eastAsia="Times New Roman"/>
                <w:color w:val="242424"/>
                <w:sz w:val="20"/>
                <w:lang w:val="en-US"/>
              </w:rPr>
              <w:t>At 29.6, change</w:t>
            </w:r>
          </w:p>
          <w:p w14:paraId="40EB6DF7" w14:textId="77777777" w:rsidR="0093452C" w:rsidRPr="0093452C" w:rsidRDefault="0093452C" w:rsidP="0093452C">
            <w:pPr>
              <w:shd w:val="clear" w:color="auto" w:fill="FFFFFF"/>
              <w:textAlignment w:val="baseline"/>
              <w:rPr>
                <w:rFonts w:eastAsia="Times New Roman"/>
                <w:color w:val="242424"/>
                <w:sz w:val="20"/>
                <w:lang w:val="en-US"/>
              </w:rPr>
            </w:pPr>
            <w:r w:rsidRPr="0093452C">
              <w:rPr>
                <w:rFonts w:eastAsia="Times New Roman"/>
                <w:color w:val="242424"/>
                <w:sz w:val="20"/>
                <w:lang w:val="en-US"/>
              </w:rPr>
              <w:t>"The PASN Encrypted Data element contains an Encrypted Data field to be encrypted by the KEK."</w:t>
            </w:r>
          </w:p>
          <w:p w14:paraId="22E67DEA" w14:textId="77777777" w:rsidR="0093452C" w:rsidRPr="0093452C" w:rsidRDefault="0093452C" w:rsidP="0093452C">
            <w:pPr>
              <w:shd w:val="clear" w:color="auto" w:fill="FFFFFF"/>
              <w:textAlignment w:val="baseline"/>
              <w:rPr>
                <w:rFonts w:eastAsia="Times New Roman"/>
                <w:color w:val="242424"/>
                <w:sz w:val="20"/>
                <w:lang w:val="en-US"/>
              </w:rPr>
            </w:pPr>
            <w:r w:rsidRPr="0093452C">
              <w:rPr>
                <w:rFonts w:eastAsia="Times New Roman"/>
                <w:color w:val="242424"/>
                <w:sz w:val="20"/>
                <w:lang w:val="en-US"/>
              </w:rPr>
              <w:t>to</w:t>
            </w:r>
          </w:p>
          <w:p w14:paraId="7F794409" w14:textId="77777777" w:rsidR="0093452C" w:rsidRPr="0093452C" w:rsidRDefault="0093452C" w:rsidP="0093452C">
            <w:pPr>
              <w:shd w:val="clear" w:color="auto" w:fill="FFFFFF"/>
              <w:textAlignment w:val="baseline"/>
              <w:rPr>
                <w:rFonts w:eastAsia="Times New Roman"/>
                <w:color w:val="242424"/>
                <w:sz w:val="20"/>
                <w:lang w:val="en-US"/>
              </w:rPr>
            </w:pPr>
            <w:r w:rsidRPr="0093452C">
              <w:rPr>
                <w:rFonts w:eastAsia="Times New Roman"/>
                <w:color w:val="242424"/>
                <w:sz w:val="20"/>
                <w:lang w:val="en-US"/>
              </w:rPr>
              <w:t>"The PASN Encrypted Data element contains encrypted data included in PASN authentication."</w:t>
            </w:r>
          </w:p>
          <w:p w14:paraId="6A33F8CA" w14:textId="77777777" w:rsidR="0093452C" w:rsidRPr="0093452C" w:rsidRDefault="0093452C" w:rsidP="0093452C">
            <w:pPr>
              <w:shd w:val="clear" w:color="auto" w:fill="FFFFFF"/>
              <w:textAlignment w:val="baseline"/>
              <w:rPr>
                <w:rFonts w:eastAsia="Times New Roman"/>
                <w:color w:val="242424"/>
                <w:sz w:val="20"/>
                <w:lang w:val="en-US"/>
              </w:rPr>
            </w:pPr>
          </w:p>
          <w:p w14:paraId="66DC5065" w14:textId="77777777" w:rsidR="0093452C" w:rsidRPr="0093452C" w:rsidRDefault="0093452C" w:rsidP="0093452C">
            <w:pPr>
              <w:shd w:val="clear" w:color="auto" w:fill="FFFFFF"/>
              <w:textAlignment w:val="baseline"/>
              <w:rPr>
                <w:rFonts w:eastAsia="Times New Roman"/>
                <w:color w:val="242424"/>
                <w:sz w:val="20"/>
                <w:lang w:val="en-US"/>
              </w:rPr>
            </w:pPr>
            <w:r w:rsidRPr="0093452C">
              <w:rPr>
                <w:rFonts w:eastAsia="Times New Roman"/>
                <w:color w:val="242424"/>
                <w:sz w:val="20"/>
                <w:lang w:val="en-US"/>
              </w:rPr>
              <w:t>At 29.20, change</w:t>
            </w:r>
          </w:p>
          <w:p w14:paraId="2D052BED" w14:textId="77777777" w:rsidR="0093452C" w:rsidRPr="0093452C" w:rsidRDefault="0093452C" w:rsidP="0093452C">
            <w:pPr>
              <w:shd w:val="clear" w:color="auto" w:fill="FFFFFF"/>
              <w:textAlignment w:val="baseline"/>
              <w:rPr>
                <w:rFonts w:eastAsia="Times New Roman"/>
                <w:color w:val="242424"/>
                <w:sz w:val="20"/>
                <w:lang w:val="en-US"/>
              </w:rPr>
            </w:pPr>
            <w:r w:rsidRPr="0093452C">
              <w:rPr>
                <w:rFonts w:eastAsia="Times New Roman"/>
                <w:color w:val="242424"/>
                <w:sz w:val="20"/>
                <w:lang w:val="en-US"/>
              </w:rPr>
              <w:lastRenderedPageBreak/>
              <w:t xml:space="preserve">"The Encrypted Data field contains one or more </w:t>
            </w:r>
            <w:proofErr w:type="spellStart"/>
            <w:r w:rsidRPr="0093452C">
              <w:rPr>
                <w:rFonts w:eastAsia="Times New Roman"/>
                <w:color w:val="242424"/>
                <w:sz w:val="20"/>
                <w:lang w:val="en-US"/>
              </w:rPr>
              <w:t>subelements</w:t>
            </w:r>
            <w:proofErr w:type="spellEnd"/>
            <w:r w:rsidRPr="0093452C">
              <w:rPr>
                <w:rFonts w:eastAsia="Times New Roman"/>
                <w:color w:val="242424"/>
                <w:sz w:val="20"/>
                <w:lang w:val="en-US"/>
              </w:rPr>
              <w:t>."</w:t>
            </w:r>
          </w:p>
          <w:p w14:paraId="3A72F8E4" w14:textId="77777777" w:rsidR="0093452C" w:rsidRPr="0093452C" w:rsidRDefault="0093452C" w:rsidP="0093452C">
            <w:pPr>
              <w:shd w:val="clear" w:color="auto" w:fill="FFFFFF"/>
              <w:textAlignment w:val="baseline"/>
              <w:rPr>
                <w:rFonts w:eastAsia="Times New Roman"/>
                <w:color w:val="242424"/>
                <w:sz w:val="20"/>
                <w:lang w:val="en-US"/>
              </w:rPr>
            </w:pPr>
            <w:r w:rsidRPr="0093452C">
              <w:rPr>
                <w:rFonts w:eastAsia="Times New Roman"/>
                <w:color w:val="242424"/>
                <w:sz w:val="20"/>
                <w:lang w:val="en-US"/>
              </w:rPr>
              <w:t>to</w:t>
            </w:r>
          </w:p>
          <w:p w14:paraId="67C31BD7" w14:textId="77777777" w:rsidR="0093452C" w:rsidRPr="0093452C" w:rsidRDefault="0093452C" w:rsidP="0093452C">
            <w:pPr>
              <w:shd w:val="clear" w:color="auto" w:fill="FFFFFF"/>
              <w:textAlignment w:val="baseline"/>
              <w:rPr>
                <w:rFonts w:eastAsia="Times New Roman"/>
                <w:color w:val="242424"/>
                <w:sz w:val="20"/>
                <w:lang w:val="en-US"/>
              </w:rPr>
            </w:pPr>
            <w:r w:rsidRPr="0093452C">
              <w:rPr>
                <w:rFonts w:eastAsia="Times New Roman"/>
                <w:color w:val="242424"/>
                <w:sz w:val="20"/>
                <w:lang w:val="en-US"/>
              </w:rPr>
              <w:t xml:space="preserve">"The Encrypted Data field contains one or more </w:t>
            </w:r>
            <w:proofErr w:type="spellStart"/>
            <w:r w:rsidRPr="0093452C">
              <w:rPr>
                <w:rFonts w:eastAsia="Times New Roman"/>
                <w:color w:val="242424"/>
                <w:sz w:val="20"/>
                <w:lang w:val="en-US"/>
              </w:rPr>
              <w:t>subelements</w:t>
            </w:r>
            <w:proofErr w:type="spellEnd"/>
            <w:r w:rsidRPr="0093452C">
              <w:rPr>
                <w:rFonts w:eastAsia="Times New Roman"/>
                <w:color w:val="242424"/>
                <w:sz w:val="20"/>
                <w:lang w:val="en-US"/>
              </w:rPr>
              <w:t xml:space="preserve"> encrypted by the KEK (see 12.2.13)."</w:t>
            </w:r>
          </w:p>
          <w:p w14:paraId="412087A3" w14:textId="7E834566" w:rsidR="00B50E97" w:rsidRPr="007F618D" w:rsidRDefault="00B50E97" w:rsidP="00B50E97">
            <w:pPr>
              <w:rPr>
                <w:rFonts w:ascii="Arial" w:hAnsi="Arial" w:cs="Arial"/>
                <w:sz w:val="20"/>
              </w:rPr>
            </w:pPr>
          </w:p>
        </w:tc>
      </w:tr>
      <w:tr w:rsidR="009D5EEB" w14:paraId="5A051203" w14:textId="77777777" w:rsidTr="007F618D">
        <w:tc>
          <w:tcPr>
            <w:tcW w:w="752" w:type="dxa"/>
          </w:tcPr>
          <w:p w14:paraId="28807D1F" w14:textId="77777777" w:rsidR="0065372E" w:rsidRDefault="0065372E" w:rsidP="004E3DD9">
            <w:pPr>
              <w:autoSpaceDE w:val="0"/>
              <w:autoSpaceDN w:val="0"/>
              <w:adjustRightInd w:val="0"/>
              <w:rPr>
                <w:rFonts w:eastAsia="TimesNewRoman"/>
                <w:sz w:val="24"/>
                <w:szCs w:val="24"/>
                <w:lang w:val="en-US" w:eastAsia="ja-JP"/>
              </w:rPr>
            </w:pPr>
            <w:r>
              <w:rPr>
                <w:rFonts w:eastAsia="TimesNewRoman"/>
                <w:sz w:val="24"/>
                <w:szCs w:val="24"/>
                <w:lang w:val="en-US" w:eastAsia="ja-JP"/>
              </w:rPr>
              <w:lastRenderedPageBreak/>
              <w:t>3072</w:t>
            </w:r>
          </w:p>
        </w:tc>
        <w:tc>
          <w:tcPr>
            <w:tcW w:w="784" w:type="dxa"/>
          </w:tcPr>
          <w:p w14:paraId="644CE7B9" w14:textId="77777777" w:rsidR="0065372E" w:rsidRDefault="0065372E" w:rsidP="004E3DD9">
            <w:pPr>
              <w:autoSpaceDE w:val="0"/>
              <w:autoSpaceDN w:val="0"/>
              <w:adjustRightInd w:val="0"/>
              <w:rPr>
                <w:rFonts w:eastAsia="TimesNewRoman"/>
                <w:sz w:val="24"/>
                <w:szCs w:val="24"/>
                <w:lang w:val="en-US" w:eastAsia="ja-JP"/>
              </w:rPr>
            </w:pPr>
            <w:r>
              <w:rPr>
                <w:rFonts w:eastAsia="TimesNewRoman"/>
                <w:sz w:val="24"/>
                <w:szCs w:val="24"/>
                <w:lang w:val="en-US" w:eastAsia="ja-JP"/>
              </w:rPr>
              <w:t>29.3</w:t>
            </w:r>
          </w:p>
        </w:tc>
        <w:tc>
          <w:tcPr>
            <w:tcW w:w="1170" w:type="dxa"/>
          </w:tcPr>
          <w:p w14:paraId="75629FC3" w14:textId="77777777" w:rsidR="0065372E" w:rsidRDefault="0065372E" w:rsidP="004E3DD9">
            <w:pPr>
              <w:autoSpaceDE w:val="0"/>
              <w:autoSpaceDN w:val="0"/>
              <w:adjustRightInd w:val="0"/>
              <w:rPr>
                <w:rFonts w:eastAsia="TimesNewRoman"/>
                <w:sz w:val="24"/>
                <w:szCs w:val="24"/>
                <w:lang w:val="en-US" w:eastAsia="ja-JP"/>
              </w:rPr>
            </w:pPr>
            <w:r>
              <w:rPr>
                <w:rFonts w:eastAsia="TimesNewRoman"/>
                <w:sz w:val="24"/>
                <w:szCs w:val="24"/>
                <w:lang w:val="en-US" w:eastAsia="ja-JP"/>
              </w:rPr>
              <w:t>9.4.2.319</w:t>
            </w:r>
          </w:p>
        </w:tc>
        <w:tc>
          <w:tcPr>
            <w:tcW w:w="2484" w:type="dxa"/>
          </w:tcPr>
          <w:p w14:paraId="6397E9D5" w14:textId="77777777" w:rsidR="0065372E" w:rsidRPr="0065372E" w:rsidRDefault="0065372E" w:rsidP="004E3DD9">
            <w:pPr>
              <w:rPr>
                <w:rFonts w:ascii="Arial" w:hAnsi="Arial" w:cs="Arial"/>
                <w:sz w:val="20"/>
              </w:rPr>
            </w:pPr>
            <w:r w:rsidRPr="0065372E">
              <w:rPr>
                <w:rFonts w:ascii="Arial" w:hAnsi="Arial" w:cs="Arial"/>
                <w:sz w:val="20"/>
              </w:rPr>
              <w:t>Given that this encrypted data element could be used for other purposes in the future, let's drop the PASN</w:t>
            </w:r>
          </w:p>
        </w:tc>
        <w:tc>
          <w:tcPr>
            <w:tcW w:w="2631" w:type="dxa"/>
          </w:tcPr>
          <w:p w14:paraId="55F28318" w14:textId="629389DB" w:rsidR="0065372E" w:rsidRPr="0065372E" w:rsidRDefault="00227164" w:rsidP="004E3DD9">
            <w:pPr>
              <w:rPr>
                <w:rFonts w:ascii="Arial" w:hAnsi="Arial" w:cs="Arial"/>
                <w:sz w:val="20"/>
              </w:rPr>
            </w:pPr>
            <w:r w:rsidRPr="00227164">
              <w:rPr>
                <w:rFonts w:ascii="Arial" w:hAnsi="Arial" w:cs="Arial"/>
                <w:sz w:val="20"/>
              </w:rPr>
              <w:t>Change "PASN Encrypted Data element" to "Encrypted Data element" throughout. Locations are: 24.26, 24.38, 29.3, 29.15, 29.21</w:t>
            </w:r>
            <w:proofErr w:type="gramStart"/>
            <w:r w:rsidRPr="00227164">
              <w:rPr>
                <w:rFonts w:ascii="Arial" w:hAnsi="Arial" w:cs="Arial"/>
                <w:sz w:val="20"/>
              </w:rPr>
              <w:t>,  29.26</w:t>
            </w:r>
            <w:proofErr w:type="gramEnd"/>
            <w:r w:rsidRPr="00227164">
              <w:rPr>
                <w:rFonts w:ascii="Arial" w:hAnsi="Arial" w:cs="Arial"/>
                <w:sz w:val="20"/>
              </w:rPr>
              <w:t>, 29.44, 39.37, 39.41, 39.58, 44.25, 44.26, 44.27, 44.32, 44.33, 44.34, 44.60, 44.61, 44.52, 44.64</w:t>
            </w:r>
          </w:p>
        </w:tc>
        <w:tc>
          <w:tcPr>
            <w:tcW w:w="2286" w:type="dxa"/>
          </w:tcPr>
          <w:p w14:paraId="539C0D14" w14:textId="77777777" w:rsidR="0065372E" w:rsidRDefault="0065372E" w:rsidP="004E3DD9">
            <w:pPr>
              <w:autoSpaceDE w:val="0"/>
              <w:autoSpaceDN w:val="0"/>
              <w:adjustRightInd w:val="0"/>
              <w:rPr>
                <w:rFonts w:eastAsia="TimesNewRoman"/>
                <w:color w:val="000000"/>
                <w:szCs w:val="22"/>
                <w:lang w:val="en-US" w:eastAsia="ja-JP"/>
              </w:rPr>
            </w:pPr>
            <w:r w:rsidRPr="00EC1E9D">
              <w:rPr>
                <w:rFonts w:eastAsia="TimesNewRoman"/>
                <w:color w:val="000000"/>
                <w:szCs w:val="22"/>
                <w:highlight w:val="green"/>
                <w:lang w:val="en-US" w:eastAsia="ja-JP"/>
              </w:rPr>
              <w:t>Rejected.</w:t>
            </w:r>
            <w:r w:rsidRPr="0065372E">
              <w:rPr>
                <w:rFonts w:eastAsia="TimesNewRoman"/>
                <w:color w:val="000000"/>
                <w:szCs w:val="22"/>
                <w:lang w:val="en-US" w:eastAsia="ja-JP"/>
              </w:rPr>
              <w:t xml:space="preserve">  </w:t>
            </w:r>
          </w:p>
          <w:p w14:paraId="24AE9E8B" w14:textId="77777777" w:rsidR="0065372E" w:rsidRDefault="0065372E" w:rsidP="004E3DD9">
            <w:pPr>
              <w:autoSpaceDE w:val="0"/>
              <w:autoSpaceDN w:val="0"/>
              <w:adjustRightInd w:val="0"/>
              <w:rPr>
                <w:rFonts w:eastAsia="TimesNewRoman"/>
                <w:color w:val="000000"/>
                <w:szCs w:val="22"/>
                <w:lang w:val="en-US" w:eastAsia="ja-JP"/>
              </w:rPr>
            </w:pPr>
            <w:r w:rsidRPr="0065372E">
              <w:rPr>
                <w:rFonts w:eastAsia="TimesNewRoman"/>
                <w:color w:val="000000"/>
                <w:szCs w:val="22"/>
                <w:lang w:val="en-US" w:eastAsia="ja-JP"/>
              </w:rPr>
              <w:t xml:space="preserve">The current use is specifically only within the context of PASN </w:t>
            </w:r>
            <w:proofErr w:type="spellStart"/>
            <w:r w:rsidRPr="0065372E">
              <w:rPr>
                <w:rFonts w:eastAsia="TimesNewRoman"/>
                <w:color w:val="000000"/>
                <w:szCs w:val="22"/>
                <w:lang w:val="en-US" w:eastAsia="ja-JP"/>
              </w:rPr>
              <w:t>authentiation</w:t>
            </w:r>
            <w:proofErr w:type="spellEnd"/>
            <w:r w:rsidRPr="0065372E">
              <w:rPr>
                <w:rFonts w:eastAsia="TimesNewRoman"/>
                <w:color w:val="000000"/>
                <w:szCs w:val="22"/>
                <w:lang w:val="en-US" w:eastAsia="ja-JP"/>
              </w:rPr>
              <w:t xml:space="preserve">, per 12.2.13.  To generalize this to be just any sort of encrypted data is confusing, as there are already </w:t>
            </w:r>
            <w:proofErr w:type="gramStart"/>
            <w:r w:rsidRPr="0065372E">
              <w:rPr>
                <w:rFonts w:eastAsia="TimesNewRoman"/>
                <w:color w:val="000000"/>
                <w:szCs w:val="22"/>
                <w:lang w:val="en-US" w:eastAsia="ja-JP"/>
              </w:rPr>
              <w:t>a number of</w:t>
            </w:r>
            <w:proofErr w:type="gramEnd"/>
            <w:r w:rsidRPr="0065372E">
              <w:rPr>
                <w:rFonts w:eastAsia="TimesNewRoman"/>
                <w:color w:val="000000"/>
                <w:szCs w:val="22"/>
                <w:lang w:val="en-US" w:eastAsia="ja-JP"/>
              </w:rPr>
              <w:t xml:space="preserve"> other fields that carry </w:t>
            </w:r>
            <w:proofErr w:type="spellStart"/>
            <w:r w:rsidRPr="0065372E">
              <w:rPr>
                <w:rFonts w:eastAsia="TimesNewRoman"/>
                <w:color w:val="000000"/>
                <w:szCs w:val="22"/>
                <w:lang w:val="en-US" w:eastAsia="ja-JP"/>
              </w:rPr>
              <w:t>encypted</w:t>
            </w:r>
            <w:proofErr w:type="spellEnd"/>
            <w:r w:rsidRPr="0065372E">
              <w:rPr>
                <w:rFonts w:eastAsia="TimesNewRoman"/>
                <w:color w:val="000000"/>
                <w:szCs w:val="22"/>
                <w:lang w:val="en-US" w:eastAsia="ja-JP"/>
              </w:rPr>
              <w:t xml:space="preserve"> data in other contexts (such as 4-way handshake messages, and CCMP and GCMP general data encryption).</w:t>
            </w:r>
          </w:p>
        </w:tc>
      </w:tr>
      <w:tr w:rsidR="00395159" w14:paraId="6351D8F9" w14:textId="77777777" w:rsidTr="007F618D">
        <w:tc>
          <w:tcPr>
            <w:tcW w:w="752" w:type="dxa"/>
          </w:tcPr>
          <w:p w14:paraId="65638D4A" w14:textId="593D748A" w:rsidR="00395159" w:rsidRDefault="00395159" w:rsidP="0018068B">
            <w:pPr>
              <w:autoSpaceDE w:val="0"/>
              <w:autoSpaceDN w:val="0"/>
              <w:adjustRightInd w:val="0"/>
              <w:rPr>
                <w:rFonts w:eastAsia="TimesNewRoman"/>
                <w:sz w:val="24"/>
                <w:szCs w:val="24"/>
                <w:lang w:val="en-US" w:eastAsia="ja-JP"/>
              </w:rPr>
            </w:pPr>
            <w:r>
              <w:rPr>
                <w:rFonts w:eastAsia="TimesNewRoman"/>
                <w:sz w:val="24"/>
                <w:szCs w:val="24"/>
                <w:lang w:val="en-US" w:eastAsia="ja-JP"/>
              </w:rPr>
              <w:t>3022</w:t>
            </w:r>
          </w:p>
        </w:tc>
        <w:tc>
          <w:tcPr>
            <w:tcW w:w="784" w:type="dxa"/>
          </w:tcPr>
          <w:p w14:paraId="373046CB" w14:textId="5F7F5DEF" w:rsidR="00395159" w:rsidRDefault="00395159" w:rsidP="0018068B">
            <w:pPr>
              <w:autoSpaceDE w:val="0"/>
              <w:autoSpaceDN w:val="0"/>
              <w:adjustRightInd w:val="0"/>
              <w:rPr>
                <w:rFonts w:eastAsia="TimesNewRoman"/>
                <w:sz w:val="24"/>
                <w:szCs w:val="24"/>
                <w:lang w:val="en-US" w:eastAsia="ja-JP"/>
              </w:rPr>
            </w:pPr>
            <w:r>
              <w:rPr>
                <w:rFonts w:eastAsia="TimesNewRoman"/>
                <w:sz w:val="24"/>
                <w:szCs w:val="24"/>
                <w:lang w:val="en-US" w:eastAsia="ja-JP"/>
              </w:rPr>
              <w:t>23.6</w:t>
            </w:r>
          </w:p>
        </w:tc>
        <w:tc>
          <w:tcPr>
            <w:tcW w:w="1170" w:type="dxa"/>
          </w:tcPr>
          <w:p w14:paraId="5218BDB3" w14:textId="0371263D" w:rsidR="00395159" w:rsidRDefault="00395159" w:rsidP="0018068B">
            <w:pPr>
              <w:autoSpaceDE w:val="0"/>
              <w:autoSpaceDN w:val="0"/>
              <w:adjustRightInd w:val="0"/>
              <w:rPr>
                <w:rFonts w:eastAsia="TimesNewRoman"/>
                <w:sz w:val="24"/>
                <w:szCs w:val="24"/>
                <w:lang w:val="en-US" w:eastAsia="ja-JP"/>
              </w:rPr>
            </w:pPr>
            <w:r>
              <w:rPr>
                <w:rFonts w:eastAsia="TimesNewRoman"/>
                <w:sz w:val="24"/>
                <w:szCs w:val="24"/>
                <w:lang w:val="en-US" w:eastAsia="ja-JP"/>
              </w:rPr>
              <w:t>9.3.3.5</w:t>
            </w:r>
          </w:p>
        </w:tc>
        <w:tc>
          <w:tcPr>
            <w:tcW w:w="2484" w:type="dxa"/>
          </w:tcPr>
          <w:p w14:paraId="1A3261B5" w14:textId="6D24F90E" w:rsidR="00395159" w:rsidRPr="00395159" w:rsidRDefault="00395159" w:rsidP="0018068B">
            <w:pPr>
              <w:rPr>
                <w:rFonts w:ascii="Arial" w:hAnsi="Arial" w:cs="Arial"/>
                <w:sz w:val="20"/>
              </w:rPr>
            </w:pPr>
            <w:proofErr w:type="gramStart"/>
            <w:r w:rsidRPr="00395159">
              <w:rPr>
                <w:rFonts w:ascii="Arial" w:hAnsi="Arial" w:cs="Arial"/>
                <w:sz w:val="20"/>
              </w:rPr>
              <w:t>According</w:t>
            </w:r>
            <w:proofErr w:type="gramEnd"/>
            <w:r w:rsidRPr="00395159">
              <w:rPr>
                <w:rFonts w:ascii="Arial" w:hAnsi="Arial" w:cs="Arial"/>
                <w:sz w:val="20"/>
              </w:rPr>
              <w:t xml:space="preserve"> the rule defined in 4.5.3.4, Reassociation procedure can be used for a STA to change its </w:t>
            </w:r>
            <w:proofErr w:type="spellStart"/>
            <w:r w:rsidRPr="00395159">
              <w:rPr>
                <w:rFonts w:ascii="Arial" w:hAnsi="Arial" w:cs="Arial"/>
                <w:sz w:val="20"/>
              </w:rPr>
              <w:t>associaton</w:t>
            </w:r>
            <w:proofErr w:type="spellEnd"/>
            <w:r w:rsidRPr="00395159">
              <w:rPr>
                <w:rFonts w:ascii="Arial" w:hAnsi="Arial" w:cs="Arial"/>
                <w:sz w:val="20"/>
              </w:rPr>
              <w:t xml:space="preserve"> attributes with the same AP. That's, the STA should disconnect from one AP, and then reassociate with the same AP due to association attributes changing reason. In that case, 11bh identifier also can be used.</w:t>
            </w:r>
          </w:p>
        </w:tc>
        <w:tc>
          <w:tcPr>
            <w:tcW w:w="2631" w:type="dxa"/>
          </w:tcPr>
          <w:p w14:paraId="19DB22E4" w14:textId="5A5F47A9" w:rsidR="00395159" w:rsidRPr="00395159" w:rsidRDefault="00395159" w:rsidP="0018068B">
            <w:pPr>
              <w:rPr>
                <w:rFonts w:ascii="Arial" w:hAnsi="Arial" w:cs="Arial"/>
                <w:sz w:val="20"/>
              </w:rPr>
            </w:pPr>
            <w:r w:rsidRPr="00395159">
              <w:rPr>
                <w:rFonts w:ascii="Arial" w:hAnsi="Arial" w:cs="Arial"/>
                <w:sz w:val="20"/>
              </w:rPr>
              <w:t xml:space="preserve">change "Association" to "Re(association)" to cover the case mentioned </w:t>
            </w:r>
            <w:proofErr w:type="gramStart"/>
            <w:r w:rsidRPr="00395159">
              <w:rPr>
                <w:rFonts w:ascii="Arial" w:hAnsi="Arial" w:cs="Arial"/>
                <w:sz w:val="20"/>
              </w:rPr>
              <w:t>above, and</w:t>
            </w:r>
            <w:proofErr w:type="gramEnd"/>
            <w:r w:rsidRPr="00395159">
              <w:rPr>
                <w:rFonts w:ascii="Arial" w:hAnsi="Arial" w:cs="Arial"/>
                <w:sz w:val="20"/>
              </w:rPr>
              <w:t xml:space="preserve"> do the same change in other </w:t>
            </w:r>
            <w:proofErr w:type="spellStart"/>
            <w:r w:rsidRPr="00395159">
              <w:rPr>
                <w:rFonts w:ascii="Arial" w:hAnsi="Arial" w:cs="Arial"/>
                <w:sz w:val="20"/>
              </w:rPr>
              <w:t>propreciated</w:t>
            </w:r>
            <w:proofErr w:type="spellEnd"/>
            <w:r w:rsidRPr="00395159">
              <w:rPr>
                <w:rFonts w:ascii="Arial" w:hAnsi="Arial" w:cs="Arial"/>
                <w:sz w:val="20"/>
              </w:rPr>
              <w:t xml:space="preserve"> place as well.</w:t>
            </w:r>
          </w:p>
        </w:tc>
        <w:tc>
          <w:tcPr>
            <w:tcW w:w="2286" w:type="dxa"/>
          </w:tcPr>
          <w:p w14:paraId="75D1E75D" w14:textId="77777777" w:rsidR="00BA0D24" w:rsidRDefault="00BA0D24" w:rsidP="00BA0D24">
            <w:pPr>
              <w:rPr>
                <w:rFonts w:ascii="Arial" w:hAnsi="Arial" w:cs="Arial"/>
                <w:sz w:val="20"/>
              </w:rPr>
            </w:pPr>
            <w:r w:rsidRPr="00EC1E9D">
              <w:rPr>
                <w:rFonts w:ascii="Arial" w:hAnsi="Arial" w:cs="Arial"/>
                <w:sz w:val="20"/>
                <w:highlight w:val="green"/>
              </w:rPr>
              <w:t>Rejected</w:t>
            </w:r>
            <w:r>
              <w:rPr>
                <w:rFonts w:ascii="Arial" w:hAnsi="Arial" w:cs="Arial"/>
                <w:sz w:val="20"/>
              </w:rPr>
              <w:t xml:space="preserve">.  </w:t>
            </w:r>
          </w:p>
          <w:p w14:paraId="4492C76C" w14:textId="77777777" w:rsidR="00BA0D24" w:rsidRDefault="00BA0D24" w:rsidP="00BA0D24">
            <w:pPr>
              <w:rPr>
                <w:rFonts w:ascii="Arial" w:hAnsi="Arial" w:cs="Arial"/>
                <w:sz w:val="20"/>
              </w:rPr>
            </w:pPr>
            <w:r>
              <w:rPr>
                <w:rFonts w:ascii="Arial" w:hAnsi="Arial" w:cs="Arial"/>
                <w:sz w:val="20"/>
              </w:rPr>
              <w:t xml:space="preserve">1) </w:t>
            </w:r>
            <w:proofErr w:type="spellStart"/>
            <w:r>
              <w:rPr>
                <w:rFonts w:ascii="Arial" w:hAnsi="Arial" w:cs="Arial"/>
                <w:sz w:val="20"/>
              </w:rPr>
              <w:t>Reassocation</w:t>
            </w:r>
            <w:proofErr w:type="spellEnd"/>
            <w:r>
              <w:rPr>
                <w:rFonts w:ascii="Arial" w:hAnsi="Arial" w:cs="Arial"/>
                <w:sz w:val="20"/>
              </w:rPr>
              <w:t xml:space="preserve"> does not involve "disconnect from one AP", in any scenario.  The whole point is that the </w:t>
            </w:r>
            <w:proofErr w:type="spellStart"/>
            <w:r>
              <w:rPr>
                <w:rFonts w:ascii="Arial" w:hAnsi="Arial" w:cs="Arial"/>
                <w:sz w:val="20"/>
              </w:rPr>
              <w:t>assocation</w:t>
            </w:r>
            <w:proofErr w:type="spellEnd"/>
            <w:r>
              <w:rPr>
                <w:rFonts w:ascii="Arial" w:hAnsi="Arial" w:cs="Arial"/>
                <w:sz w:val="20"/>
              </w:rPr>
              <w:t xml:space="preserve"> is "moved" from one AP to another within the ESS, or the </w:t>
            </w:r>
            <w:proofErr w:type="spellStart"/>
            <w:r>
              <w:rPr>
                <w:rFonts w:ascii="Arial" w:hAnsi="Arial" w:cs="Arial"/>
                <w:sz w:val="20"/>
              </w:rPr>
              <w:t>assocaiton</w:t>
            </w:r>
            <w:proofErr w:type="spellEnd"/>
            <w:r>
              <w:rPr>
                <w:rFonts w:ascii="Arial" w:hAnsi="Arial" w:cs="Arial"/>
                <w:sz w:val="20"/>
              </w:rPr>
              <w:t xml:space="preserve"> has _some_ attributes changed with the same AP. </w:t>
            </w:r>
          </w:p>
          <w:p w14:paraId="4B915896" w14:textId="4DF95280" w:rsidR="00BA0D24" w:rsidRDefault="00BA0D24" w:rsidP="00BA0D24">
            <w:pPr>
              <w:rPr>
                <w:rFonts w:ascii="Arial" w:hAnsi="Arial" w:cs="Arial"/>
                <w:sz w:val="20"/>
              </w:rPr>
            </w:pPr>
            <w:r>
              <w:rPr>
                <w:rFonts w:ascii="Arial" w:hAnsi="Arial" w:cs="Arial"/>
                <w:sz w:val="20"/>
              </w:rPr>
              <w:t xml:space="preserve">2) </w:t>
            </w:r>
            <w:proofErr w:type="gramStart"/>
            <w:r>
              <w:rPr>
                <w:rFonts w:ascii="Arial" w:hAnsi="Arial" w:cs="Arial"/>
                <w:sz w:val="20"/>
              </w:rPr>
              <w:t>But,</w:t>
            </w:r>
            <w:proofErr w:type="gramEnd"/>
            <w:r>
              <w:rPr>
                <w:rFonts w:ascii="Arial" w:hAnsi="Arial" w:cs="Arial"/>
                <w:sz w:val="20"/>
              </w:rPr>
              <w:t xml:space="preserve"> the rules for MAC address usage state explicitly that changing the MAC address during the entire lifetime of an </w:t>
            </w:r>
            <w:proofErr w:type="spellStart"/>
            <w:r>
              <w:rPr>
                <w:rFonts w:ascii="Arial" w:hAnsi="Arial" w:cs="Arial"/>
                <w:sz w:val="20"/>
              </w:rPr>
              <w:t>assocation</w:t>
            </w:r>
            <w:proofErr w:type="spellEnd"/>
            <w:r>
              <w:rPr>
                <w:rFonts w:ascii="Arial" w:hAnsi="Arial" w:cs="Arial"/>
                <w:sz w:val="20"/>
              </w:rPr>
              <w:t xml:space="preserve"> (across any/all APs) is _not_ allowed, and is not one of those "some" attributes that can be changed.</w:t>
            </w:r>
          </w:p>
          <w:p w14:paraId="06D638E8" w14:textId="086547B9" w:rsidR="00395159" w:rsidRDefault="00395159" w:rsidP="0018068B">
            <w:pPr>
              <w:rPr>
                <w:rFonts w:ascii="Arial" w:hAnsi="Arial" w:cs="Arial"/>
                <w:sz w:val="20"/>
              </w:rPr>
            </w:pPr>
          </w:p>
        </w:tc>
      </w:tr>
      <w:tr w:rsidR="00F14638" w14:paraId="0FC092F6" w14:textId="77777777" w:rsidTr="00EC1E9D">
        <w:trPr>
          <w:trHeight w:val="2870"/>
        </w:trPr>
        <w:tc>
          <w:tcPr>
            <w:tcW w:w="752" w:type="dxa"/>
          </w:tcPr>
          <w:p w14:paraId="681C8ED3" w14:textId="18695FD5" w:rsidR="00F14638" w:rsidRDefault="00F14638" w:rsidP="0018068B">
            <w:pPr>
              <w:autoSpaceDE w:val="0"/>
              <w:autoSpaceDN w:val="0"/>
              <w:adjustRightInd w:val="0"/>
              <w:rPr>
                <w:rFonts w:eastAsia="TimesNewRoman"/>
                <w:sz w:val="24"/>
                <w:szCs w:val="24"/>
                <w:lang w:val="en-US" w:eastAsia="ja-JP"/>
              </w:rPr>
            </w:pPr>
            <w:r>
              <w:rPr>
                <w:rFonts w:eastAsia="TimesNewRoman"/>
                <w:sz w:val="24"/>
                <w:szCs w:val="24"/>
                <w:lang w:val="en-US" w:eastAsia="ja-JP"/>
              </w:rPr>
              <w:lastRenderedPageBreak/>
              <w:t>3026</w:t>
            </w:r>
          </w:p>
        </w:tc>
        <w:tc>
          <w:tcPr>
            <w:tcW w:w="784" w:type="dxa"/>
          </w:tcPr>
          <w:p w14:paraId="2AA017DC" w14:textId="323B9A8B" w:rsidR="00F14638" w:rsidRDefault="00F14638" w:rsidP="0018068B">
            <w:pPr>
              <w:autoSpaceDE w:val="0"/>
              <w:autoSpaceDN w:val="0"/>
              <w:adjustRightInd w:val="0"/>
              <w:rPr>
                <w:rFonts w:eastAsia="TimesNewRoman"/>
                <w:sz w:val="24"/>
                <w:szCs w:val="24"/>
                <w:lang w:val="en-US" w:eastAsia="ja-JP"/>
              </w:rPr>
            </w:pPr>
            <w:r>
              <w:rPr>
                <w:rFonts w:eastAsia="TimesNewRoman"/>
                <w:sz w:val="24"/>
                <w:szCs w:val="24"/>
                <w:lang w:val="en-US" w:eastAsia="ja-JP"/>
              </w:rPr>
              <w:t>28.27</w:t>
            </w:r>
          </w:p>
        </w:tc>
        <w:tc>
          <w:tcPr>
            <w:tcW w:w="1170" w:type="dxa"/>
          </w:tcPr>
          <w:p w14:paraId="5AC01947" w14:textId="2AC2DB95" w:rsidR="00F14638" w:rsidRDefault="00F14638" w:rsidP="0018068B">
            <w:pPr>
              <w:autoSpaceDE w:val="0"/>
              <w:autoSpaceDN w:val="0"/>
              <w:adjustRightInd w:val="0"/>
              <w:rPr>
                <w:rFonts w:eastAsia="TimesNewRoman"/>
                <w:sz w:val="24"/>
                <w:szCs w:val="24"/>
                <w:lang w:val="en-US" w:eastAsia="ja-JP"/>
              </w:rPr>
            </w:pPr>
            <w:r>
              <w:rPr>
                <w:rFonts w:eastAsia="TimesNewRoman"/>
                <w:sz w:val="24"/>
                <w:szCs w:val="24"/>
                <w:lang w:val="en-US" w:eastAsia="ja-JP"/>
              </w:rPr>
              <w:t>9.4.2.317</w:t>
            </w:r>
          </w:p>
        </w:tc>
        <w:tc>
          <w:tcPr>
            <w:tcW w:w="2484" w:type="dxa"/>
          </w:tcPr>
          <w:p w14:paraId="1696A824" w14:textId="16E70855" w:rsidR="00F14638" w:rsidRPr="00395159" w:rsidRDefault="00F14638" w:rsidP="0018068B">
            <w:pPr>
              <w:rPr>
                <w:rFonts w:ascii="Arial" w:hAnsi="Arial" w:cs="Arial"/>
                <w:sz w:val="20"/>
              </w:rPr>
            </w:pPr>
            <w:r w:rsidRPr="00F14638">
              <w:rPr>
                <w:rFonts w:ascii="Arial" w:hAnsi="Arial" w:cs="Arial"/>
                <w:sz w:val="20"/>
              </w:rPr>
              <w:t>"</w:t>
            </w:r>
            <w:proofErr w:type="gramStart"/>
            <w:r w:rsidRPr="00F14638">
              <w:rPr>
                <w:rFonts w:ascii="Arial" w:hAnsi="Arial" w:cs="Arial"/>
                <w:sz w:val="20"/>
              </w:rPr>
              <w:t>contains</w:t>
            </w:r>
            <w:proofErr w:type="gramEnd"/>
            <w:r w:rsidRPr="00F14638">
              <w:rPr>
                <w:rFonts w:ascii="Arial" w:hAnsi="Arial" w:cs="Arial"/>
                <w:sz w:val="20"/>
              </w:rPr>
              <w:t xml:space="preserve"> one of the values"; well of course it does, but the table is not just a list of values, it assigns meaning to those values.</w:t>
            </w:r>
          </w:p>
        </w:tc>
        <w:tc>
          <w:tcPr>
            <w:tcW w:w="2631" w:type="dxa"/>
          </w:tcPr>
          <w:p w14:paraId="78E03E3E" w14:textId="77777777" w:rsidR="00EC1E9D" w:rsidRPr="00EC1E9D" w:rsidRDefault="00EC1E9D" w:rsidP="00EC1E9D">
            <w:pPr>
              <w:rPr>
                <w:rFonts w:ascii="Arial" w:hAnsi="Arial" w:cs="Arial"/>
                <w:sz w:val="20"/>
              </w:rPr>
            </w:pPr>
            <w:r w:rsidRPr="00EC1E9D">
              <w:rPr>
                <w:rFonts w:ascii="Arial" w:hAnsi="Arial" w:cs="Arial"/>
                <w:sz w:val="20"/>
              </w:rPr>
              <w:t>Change the sentence at 28.24 to read "The IRM Status field is present if the element is sent to a non-AP STA and otherwise not present" (so that we have one statement on presence or absence).</w:t>
            </w:r>
          </w:p>
          <w:p w14:paraId="4DC0BAEC" w14:textId="77777777" w:rsidR="00EC1E9D" w:rsidRPr="00EC1E9D" w:rsidRDefault="00EC1E9D" w:rsidP="00EC1E9D">
            <w:pPr>
              <w:rPr>
                <w:rFonts w:ascii="Arial" w:hAnsi="Arial" w:cs="Arial"/>
                <w:sz w:val="20"/>
              </w:rPr>
            </w:pPr>
          </w:p>
          <w:p w14:paraId="75CFC6DF" w14:textId="77777777" w:rsidR="00EC1E9D" w:rsidRPr="00EC1E9D" w:rsidRDefault="00EC1E9D" w:rsidP="00EC1E9D">
            <w:pPr>
              <w:rPr>
                <w:rFonts w:ascii="Arial" w:hAnsi="Arial" w:cs="Arial"/>
                <w:sz w:val="20"/>
              </w:rPr>
            </w:pPr>
            <w:r w:rsidRPr="00EC1E9D">
              <w:rPr>
                <w:rFonts w:ascii="Arial" w:hAnsi="Arial" w:cs="Arial"/>
                <w:sz w:val="20"/>
              </w:rPr>
              <w:t>Change the statement at 28.26 to read "The IRM Status field is defined in Table 9-417b"</w:t>
            </w:r>
          </w:p>
          <w:p w14:paraId="3F0D62BB" w14:textId="77777777" w:rsidR="00EC1E9D" w:rsidRPr="00EC1E9D" w:rsidRDefault="00EC1E9D" w:rsidP="00EC1E9D">
            <w:pPr>
              <w:rPr>
                <w:rFonts w:ascii="Arial" w:hAnsi="Arial" w:cs="Arial"/>
                <w:sz w:val="20"/>
              </w:rPr>
            </w:pPr>
          </w:p>
          <w:p w14:paraId="2CBD1D69" w14:textId="7F917460" w:rsidR="00F14638" w:rsidRPr="00395159" w:rsidRDefault="00EC1E9D" w:rsidP="00EC1E9D">
            <w:pPr>
              <w:rPr>
                <w:rFonts w:ascii="Arial" w:hAnsi="Arial" w:cs="Arial"/>
                <w:sz w:val="20"/>
              </w:rPr>
            </w:pPr>
            <w:r w:rsidRPr="00EC1E9D">
              <w:rPr>
                <w:rFonts w:ascii="Arial" w:hAnsi="Arial" w:cs="Arial"/>
                <w:sz w:val="20"/>
              </w:rPr>
              <w:t>For consistency, change the statement at 28.44 and 28.47 to "The IRM field is present if the element is sent to an AP and otherwise not present." and "The IRM field contains a MAC address.", respectively.</w:t>
            </w:r>
          </w:p>
        </w:tc>
        <w:tc>
          <w:tcPr>
            <w:tcW w:w="2286" w:type="dxa"/>
          </w:tcPr>
          <w:p w14:paraId="07F29A57" w14:textId="77777777" w:rsidR="00F14638" w:rsidRDefault="00154D41" w:rsidP="0018068B">
            <w:pPr>
              <w:rPr>
                <w:rFonts w:ascii="Arial" w:hAnsi="Arial" w:cs="Arial"/>
                <w:sz w:val="20"/>
              </w:rPr>
            </w:pPr>
            <w:r w:rsidRPr="006B22BB">
              <w:rPr>
                <w:rFonts w:ascii="Arial" w:hAnsi="Arial" w:cs="Arial"/>
                <w:sz w:val="20"/>
                <w:highlight w:val="green"/>
              </w:rPr>
              <w:t>Revised</w:t>
            </w:r>
          </w:p>
          <w:p w14:paraId="74B9C8BC" w14:textId="77777777" w:rsidR="00A532BE" w:rsidRDefault="00A532BE" w:rsidP="00154D41">
            <w:pPr>
              <w:rPr>
                <w:szCs w:val="22"/>
              </w:rPr>
            </w:pPr>
          </w:p>
          <w:p w14:paraId="1A4E7941" w14:textId="12311956" w:rsidR="00A532BE" w:rsidRDefault="00A532BE" w:rsidP="00154D41">
            <w:pPr>
              <w:rPr>
                <w:szCs w:val="22"/>
              </w:rPr>
            </w:pPr>
            <w:r>
              <w:rPr>
                <w:szCs w:val="22"/>
              </w:rPr>
              <w:t xml:space="preserve">At 28.24 to read </w:t>
            </w:r>
          </w:p>
          <w:p w14:paraId="7217DCB7" w14:textId="00C21790" w:rsidR="00A532BE" w:rsidRPr="00D84283" w:rsidRDefault="00A532BE" w:rsidP="00154D41">
            <w:pPr>
              <w:rPr>
                <w:szCs w:val="22"/>
              </w:rPr>
            </w:pPr>
            <w:r w:rsidRPr="00D84283">
              <w:rPr>
                <w:rFonts w:eastAsia="TimesNewRoman"/>
                <w:sz w:val="20"/>
                <w:lang w:val="en-US" w:eastAsia="ja-JP"/>
              </w:rPr>
              <w:t>“When the element is sent to an AP, the IRM Status field is not present.”</w:t>
            </w:r>
          </w:p>
          <w:p w14:paraId="27CC510D" w14:textId="77777777" w:rsidR="00A532BE" w:rsidRDefault="00A532BE" w:rsidP="00154D41">
            <w:pPr>
              <w:rPr>
                <w:szCs w:val="22"/>
              </w:rPr>
            </w:pPr>
          </w:p>
          <w:p w14:paraId="5EA1354B" w14:textId="39384AD8" w:rsidR="00154D41" w:rsidRDefault="00154D41" w:rsidP="00154D41">
            <w:pPr>
              <w:rPr>
                <w:szCs w:val="22"/>
              </w:rPr>
            </w:pPr>
            <w:r w:rsidRPr="00A532BE">
              <w:rPr>
                <w:szCs w:val="22"/>
              </w:rPr>
              <w:t>Change the statement at 28.26 to read</w:t>
            </w:r>
            <w:r w:rsidR="00A532BE">
              <w:rPr>
                <w:szCs w:val="22"/>
              </w:rPr>
              <w:t>:</w:t>
            </w:r>
            <w:r w:rsidRPr="00A532BE">
              <w:rPr>
                <w:szCs w:val="22"/>
              </w:rPr>
              <w:t xml:space="preserve"> </w:t>
            </w:r>
            <w:r w:rsidR="00A532BE">
              <w:rPr>
                <w:rFonts w:eastAsia="TimesNewRoman"/>
                <w:szCs w:val="22"/>
                <w:lang w:val="en-US" w:eastAsia="ja-JP"/>
              </w:rPr>
              <w:t>“</w:t>
            </w:r>
            <w:r w:rsidR="00A532BE" w:rsidRPr="00A532BE">
              <w:rPr>
                <w:rFonts w:eastAsia="TimesNewRoman"/>
                <w:szCs w:val="22"/>
                <w:lang w:val="en-US" w:eastAsia="ja-JP"/>
              </w:rPr>
              <w:t xml:space="preserve">When </w:t>
            </w:r>
            <w:r w:rsidR="00A532BE">
              <w:rPr>
                <w:rFonts w:eastAsia="TimesNewRoman"/>
                <w:szCs w:val="22"/>
                <w:lang w:val="en-US" w:eastAsia="ja-JP"/>
              </w:rPr>
              <w:t xml:space="preserve">the element is </w:t>
            </w:r>
            <w:r w:rsidR="00A532BE" w:rsidRPr="00A532BE">
              <w:rPr>
                <w:rFonts w:eastAsia="TimesNewRoman"/>
                <w:szCs w:val="22"/>
                <w:lang w:val="en-US" w:eastAsia="ja-JP"/>
              </w:rPr>
              <w:t xml:space="preserve">sent from an AP, the IRM Status </w:t>
            </w:r>
            <w:r w:rsidRPr="00A532BE">
              <w:rPr>
                <w:szCs w:val="22"/>
              </w:rPr>
              <w:t>field is defined in Table 9-417b"</w:t>
            </w:r>
          </w:p>
          <w:p w14:paraId="5EDA93BC" w14:textId="77777777" w:rsidR="006B22BB" w:rsidRDefault="006B22BB" w:rsidP="00154D41">
            <w:pPr>
              <w:rPr>
                <w:szCs w:val="22"/>
              </w:rPr>
            </w:pPr>
          </w:p>
          <w:p w14:paraId="15DEFF6E" w14:textId="77777777" w:rsidR="006B22BB" w:rsidRPr="00A532BE" w:rsidRDefault="006B22BB" w:rsidP="00154D41">
            <w:pPr>
              <w:rPr>
                <w:szCs w:val="22"/>
              </w:rPr>
            </w:pPr>
          </w:p>
          <w:p w14:paraId="07030F04" w14:textId="77777777" w:rsidR="00154D41" w:rsidRDefault="00154D41" w:rsidP="0018068B">
            <w:pPr>
              <w:rPr>
                <w:rFonts w:ascii="Arial" w:hAnsi="Arial" w:cs="Arial"/>
                <w:sz w:val="20"/>
              </w:rPr>
            </w:pPr>
          </w:p>
          <w:p w14:paraId="6E1DFEB0" w14:textId="5AED63D0" w:rsidR="00154D41" w:rsidRDefault="00154D41" w:rsidP="0018068B">
            <w:pPr>
              <w:rPr>
                <w:rFonts w:ascii="Arial" w:hAnsi="Arial" w:cs="Arial"/>
                <w:sz w:val="20"/>
              </w:rPr>
            </w:pPr>
          </w:p>
        </w:tc>
      </w:tr>
      <w:tr w:rsidR="00F14638" w14:paraId="381A5C2B" w14:textId="77777777" w:rsidTr="007F618D">
        <w:tc>
          <w:tcPr>
            <w:tcW w:w="752" w:type="dxa"/>
          </w:tcPr>
          <w:p w14:paraId="30D0F595" w14:textId="084A697D" w:rsidR="00F14638" w:rsidRDefault="003731DA" w:rsidP="0018068B">
            <w:pPr>
              <w:autoSpaceDE w:val="0"/>
              <w:autoSpaceDN w:val="0"/>
              <w:adjustRightInd w:val="0"/>
              <w:rPr>
                <w:rFonts w:eastAsia="TimesNewRoman"/>
                <w:sz w:val="24"/>
                <w:szCs w:val="24"/>
                <w:lang w:val="en-US" w:eastAsia="ja-JP"/>
              </w:rPr>
            </w:pPr>
            <w:r>
              <w:rPr>
                <w:rFonts w:eastAsia="TimesNewRoman"/>
                <w:sz w:val="24"/>
                <w:szCs w:val="24"/>
                <w:lang w:val="en-US" w:eastAsia="ja-JP"/>
              </w:rPr>
              <w:t>3027</w:t>
            </w:r>
          </w:p>
        </w:tc>
        <w:tc>
          <w:tcPr>
            <w:tcW w:w="784" w:type="dxa"/>
          </w:tcPr>
          <w:p w14:paraId="5B6A30EA" w14:textId="5F583665" w:rsidR="00F14638" w:rsidRDefault="003731DA" w:rsidP="0018068B">
            <w:pPr>
              <w:autoSpaceDE w:val="0"/>
              <w:autoSpaceDN w:val="0"/>
              <w:adjustRightInd w:val="0"/>
              <w:rPr>
                <w:rFonts w:eastAsia="TimesNewRoman"/>
                <w:sz w:val="24"/>
                <w:szCs w:val="24"/>
                <w:lang w:val="en-US" w:eastAsia="ja-JP"/>
              </w:rPr>
            </w:pPr>
            <w:r>
              <w:rPr>
                <w:rFonts w:eastAsia="TimesNewRoman"/>
                <w:sz w:val="24"/>
                <w:szCs w:val="24"/>
                <w:lang w:val="en-US" w:eastAsia="ja-JP"/>
              </w:rPr>
              <w:t>17.13</w:t>
            </w:r>
          </w:p>
        </w:tc>
        <w:tc>
          <w:tcPr>
            <w:tcW w:w="1170" w:type="dxa"/>
          </w:tcPr>
          <w:p w14:paraId="13E36E68" w14:textId="10A77956" w:rsidR="00F14638" w:rsidRDefault="003731DA" w:rsidP="0018068B">
            <w:pPr>
              <w:autoSpaceDE w:val="0"/>
              <w:autoSpaceDN w:val="0"/>
              <w:adjustRightInd w:val="0"/>
              <w:rPr>
                <w:rFonts w:eastAsia="TimesNewRoman"/>
                <w:sz w:val="24"/>
                <w:szCs w:val="24"/>
                <w:lang w:val="en-US" w:eastAsia="ja-JP"/>
              </w:rPr>
            </w:pPr>
            <w:r>
              <w:rPr>
                <w:rFonts w:eastAsia="TimesNewRoman"/>
                <w:sz w:val="24"/>
                <w:szCs w:val="24"/>
                <w:lang w:val="en-US" w:eastAsia="ja-JP"/>
              </w:rPr>
              <w:t>3.2</w:t>
            </w:r>
          </w:p>
        </w:tc>
        <w:tc>
          <w:tcPr>
            <w:tcW w:w="2484" w:type="dxa"/>
          </w:tcPr>
          <w:p w14:paraId="170F46C1" w14:textId="45FA21A8" w:rsidR="00F14638" w:rsidRPr="00F14638" w:rsidRDefault="003731DA" w:rsidP="0018068B">
            <w:pPr>
              <w:rPr>
                <w:rFonts w:ascii="Arial" w:hAnsi="Arial" w:cs="Arial"/>
                <w:sz w:val="20"/>
              </w:rPr>
            </w:pPr>
            <w:r w:rsidRPr="003731DA">
              <w:rPr>
                <w:rFonts w:ascii="Arial" w:hAnsi="Arial" w:cs="Arial"/>
                <w:sz w:val="20"/>
              </w:rPr>
              <w:t>"</w:t>
            </w:r>
            <w:proofErr w:type="gramStart"/>
            <w:r w:rsidRPr="003731DA">
              <w:rPr>
                <w:rFonts w:ascii="Arial" w:hAnsi="Arial" w:cs="Arial"/>
                <w:sz w:val="20"/>
              </w:rPr>
              <w:t>can</w:t>
            </w:r>
            <w:proofErr w:type="gramEnd"/>
            <w:r w:rsidRPr="003731DA">
              <w:rPr>
                <w:rFonts w:ascii="Arial" w:hAnsi="Arial" w:cs="Arial"/>
                <w:sz w:val="20"/>
              </w:rPr>
              <w:t xml:space="preserve"> be used" defines ability but ability is not what the definition is for. The definition is mixing </w:t>
            </w:r>
            <w:proofErr w:type="spellStart"/>
            <w:r w:rsidRPr="003731DA">
              <w:rPr>
                <w:rFonts w:ascii="Arial" w:hAnsi="Arial" w:cs="Arial"/>
                <w:sz w:val="20"/>
              </w:rPr>
              <w:t>behavior</w:t>
            </w:r>
            <w:proofErr w:type="spellEnd"/>
            <w:r w:rsidRPr="003731DA">
              <w:rPr>
                <w:rFonts w:ascii="Arial" w:hAnsi="Arial" w:cs="Arial"/>
                <w:sz w:val="20"/>
              </w:rPr>
              <w:t xml:space="preserve"> (what the non-AP STA does with the IRM) with what the IRM itself is.</w:t>
            </w:r>
          </w:p>
        </w:tc>
        <w:tc>
          <w:tcPr>
            <w:tcW w:w="2631" w:type="dxa"/>
          </w:tcPr>
          <w:p w14:paraId="401A0BB7" w14:textId="12AB4B79" w:rsidR="00F14638" w:rsidRPr="00F14638" w:rsidRDefault="003731DA" w:rsidP="0018068B">
            <w:pPr>
              <w:rPr>
                <w:rFonts w:ascii="Arial" w:hAnsi="Arial" w:cs="Arial"/>
                <w:sz w:val="20"/>
              </w:rPr>
            </w:pPr>
            <w:r w:rsidRPr="003731DA">
              <w:rPr>
                <w:rFonts w:ascii="Arial" w:hAnsi="Arial" w:cs="Arial"/>
                <w:sz w:val="20"/>
              </w:rPr>
              <w:t>Change the definition to "A MAC address that with high probability uniquely identifies a non-AP STA." It might be useful to add "The IRM is not sent in the clear so that the non-AP STA identity is protected." (or similar statement on purpose).</w:t>
            </w:r>
          </w:p>
        </w:tc>
        <w:tc>
          <w:tcPr>
            <w:tcW w:w="2286" w:type="dxa"/>
          </w:tcPr>
          <w:p w14:paraId="1E891D92" w14:textId="5D77C2BF" w:rsidR="003731DA" w:rsidRPr="00427513" w:rsidRDefault="003731DA" w:rsidP="003731DA">
            <w:pPr>
              <w:autoSpaceDE w:val="0"/>
              <w:autoSpaceDN w:val="0"/>
              <w:adjustRightInd w:val="0"/>
              <w:rPr>
                <w:rFonts w:eastAsia="TimesNewRoman"/>
                <w:i/>
                <w:iCs/>
                <w:color w:val="000000"/>
                <w:szCs w:val="22"/>
                <w:lang w:val="en-US" w:eastAsia="ja-JP"/>
              </w:rPr>
            </w:pPr>
            <w:r>
              <w:rPr>
                <w:rFonts w:eastAsia="TimesNewRoman"/>
                <w:color w:val="000000"/>
                <w:szCs w:val="22"/>
                <w:lang w:val="en-US" w:eastAsia="ja-JP"/>
              </w:rPr>
              <w:t xml:space="preserve">The definition in full is: </w:t>
            </w:r>
            <w:r w:rsidRPr="00427513">
              <w:rPr>
                <w:rFonts w:eastAsia="TimesNewRoman"/>
                <w:i/>
                <w:iCs/>
                <w:color w:val="000000"/>
                <w:szCs w:val="22"/>
                <w:lang w:val="en-US" w:eastAsia="ja-JP"/>
              </w:rPr>
              <w:t>A MAC address that can be used by</w:t>
            </w:r>
          </w:p>
          <w:p w14:paraId="14DFA149" w14:textId="77777777" w:rsidR="00F14638" w:rsidRDefault="003731DA" w:rsidP="003731DA">
            <w:pPr>
              <w:rPr>
                <w:rFonts w:eastAsia="TimesNewRoman"/>
                <w:color w:val="000000"/>
                <w:szCs w:val="22"/>
                <w:lang w:val="en-US" w:eastAsia="ja-JP"/>
              </w:rPr>
            </w:pPr>
            <w:r w:rsidRPr="00427513">
              <w:rPr>
                <w:rFonts w:eastAsia="TimesNewRoman"/>
                <w:i/>
                <w:iCs/>
                <w:color w:val="000000"/>
                <w:szCs w:val="22"/>
                <w:lang w:val="en-US" w:eastAsia="ja-JP"/>
              </w:rPr>
              <w:t>a non-access point (non-AP) station (STA) to identify itself to a network</w:t>
            </w:r>
            <w:r w:rsidRPr="003731DA">
              <w:rPr>
                <w:rFonts w:eastAsia="TimesNewRoman"/>
                <w:color w:val="000000"/>
                <w:szCs w:val="22"/>
                <w:lang w:val="en-US" w:eastAsia="ja-JP"/>
              </w:rPr>
              <w:t>.</w:t>
            </w:r>
            <w:r>
              <w:rPr>
                <w:rFonts w:eastAsia="TimesNewRoman"/>
                <w:color w:val="000000"/>
                <w:szCs w:val="22"/>
                <w:lang w:val="en-US" w:eastAsia="ja-JP"/>
              </w:rPr>
              <w:t>”</w:t>
            </w:r>
          </w:p>
          <w:p w14:paraId="69A13AB5" w14:textId="36175C2F" w:rsidR="0080019B" w:rsidRDefault="0080019B" w:rsidP="003731DA">
            <w:pPr>
              <w:rPr>
                <w:rFonts w:ascii="Arial" w:eastAsia="TimesNewRoman" w:hAnsi="Arial" w:cs="Arial"/>
                <w:color w:val="000000"/>
                <w:szCs w:val="22"/>
                <w:lang w:val="en-US"/>
              </w:rPr>
            </w:pPr>
            <w:r>
              <w:rPr>
                <w:rFonts w:ascii="Arial" w:eastAsia="TimesNewRoman" w:hAnsi="Arial" w:cs="Arial"/>
                <w:color w:val="000000"/>
                <w:szCs w:val="22"/>
                <w:lang w:val="en-US"/>
              </w:rPr>
              <w:t xml:space="preserve">Agree that “can be used” is an ability </w:t>
            </w:r>
            <w:r w:rsidR="00427513">
              <w:rPr>
                <w:rFonts w:ascii="Arial" w:eastAsia="TimesNewRoman" w:hAnsi="Arial" w:cs="Arial"/>
                <w:color w:val="000000"/>
                <w:szCs w:val="22"/>
                <w:lang w:val="en-US"/>
              </w:rPr>
              <w:t>and “uniquely identifies</w:t>
            </w:r>
            <w:r w:rsidR="00D84283">
              <w:rPr>
                <w:rFonts w:ascii="Arial" w:eastAsia="TimesNewRoman" w:hAnsi="Arial" w:cs="Arial"/>
                <w:color w:val="000000"/>
                <w:szCs w:val="22"/>
                <w:lang w:val="en-US"/>
              </w:rPr>
              <w:t>”</w:t>
            </w:r>
            <w:r w:rsidR="00427513">
              <w:rPr>
                <w:rFonts w:ascii="Arial" w:eastAsia="TimesNewRoman" w:hAnsi="Arial" w:cs="Arial"/>
                <w:color w:val="000000"/>
                <w:szCs w:val="22"/>
                <w:lang w:val="en-US"/>
              </w:rPr>
              <w:t xml:space="preserve">, is correct but so does the designated MAC. </w:t>
            </w:r>
            <w:proofErr w:type="gramStart"/>
            <w:r w:rsidR="00427513">
              <w:rPr>
                <w:rFonts w:ascii="Arial" w:eastAsia="TimesNewRoman" w:hAnsi="Arial" w:cs="Arial"/>
                <w:color w:val="000000"/>
                <w:szCs w:val="22"/>
                <w:lang w:val="en-US"/>
              </w:rPr>
              <w:t>However</w:t>
            </w:r>
            <w:proofErr w:type="gramEnd"/>
            <w:r w:rsidR="00427513">
              <w:rPr>
                <w:rFonts w:ascii="Arial" w:eastAsia="TimesNewRoman" w:hAnsi="Arial" w:cs="Arial"/>
                <w:color w:val="000000"/>
                <w:szCs w:val="22"/>
                <w:lang w:val="en-US"/>
              </w:rPr>
              <w:t xml:space="preserve"> the IRM is sent in the clear for the identification but the </w:t>
            </w:r>
            <w:r w:rsidR="00427513">
              <w:rPr>
                <w:rFonts w:ascii="Arial" w:eastAsia="TimesNewRoman" w:hAnsi="Arial" w:cs="Arial"/>
                <w:color w:val="000000"/>
                <w:szCs w:val="22"/>
                <w:u w:val="single"/>
                <w:lang w:val="en-US"/>
              </w:rPr>
              <w:t>new</w:t>
            </w:r>
            <w:r w:rsidR="00427513" w:rsidRPr="00427513">
              <w:rPr>
                <w:rFonts w:ascii="Arial" w:eastAsia="TimesNewRoman" w:hAnsi="Arial" w:cs="Arial"/>
                <w:color w:val="000000"/>
                <w:szCs w:val="22"/>
                <w:u w:val="single"/>
                <w:lang w:val="en-US"/>
              </w:rPr>
              <w:t xml:space="preserve"> IRM</w:t>
            </w:r>
            <w:r w:rsidR="00427513">
              <w:rPr>
                <w:rFonts w:ascii="Arial" w:eastAsia="TimesNewRoman" w:hAnsi="Arial" w:cs="Arial"/>
                <w:color w:val="000000"/>
                <w:szCs w:val="22"/>
                <w:lang w:val="en-US"/>
              </w:rPr>
              <w:t xml:space="preserve"> is provided encrypted.</w:t>
            </w:r>
          </w:p>
          <w:p w14:paraId="282C73AE" w14:textId="77777777" w:rsidR="00427513" w:rsidRDefault="00427513" w:rsidP="003731DA">
            <w:pPr>
              <w:rPr>
                <w:rFonts w:ascii="Arial" w:hAnsi="Arial" w:cs="Arial"/>
              </w:rPr>
            </w:pPr>
          </w:p>
          <w:p w14:paraId="28243DCA" w14:textId="77777777" w:rsidR="00427513" w:rsidRDefault="00427513" w:rsidP="003731DA">
            <w:pPr>
              <w:rPr>
                <w:rFonts w:ascii="Arial" w:hAnsi="Arial" w:cs="Arial"/>
              </w:rPr>
            </w:pPr>
            <w:r w:rsidRPr="006B22BB">
              <w:rPr>
                <w:rFonts w:ascii="Arial" w:hAnsi="Arial" w:cs="Arial"/>
                <w:highlight w:val="green"/>
              </w:rPr>
              <w:t>Revise</w:t>
            </w:r>
          </w:p>
          <w:p w14:paraId="71574F35" w14:textId="77777777" w:rsidR="00427513" w:rsidRDefault="00427513" w:rsidP="003731DA">
            <w:pPr>
              <w:rPr>
                <w:rFonts w:ascii="Arial" w:hAnsi="Arial" w:cs="Arial"/>
              </w:rPr>
            </w:pPr>
            <w:r>
              <w:rPr>
                <w:rFonts w:ascii="Arial" w:hAnsi="Arial" w:cs="Arial"/>
              </w:rPr>
              <w:t>At 17.13 definition for IRM to read:</w:t>
            </w:r>
          </w:p>
          <w:p w14:paraId="7CDA9539" w14:textId="358E215F" w:rsidR="00427513" w:rsidRPr="00427513" w:rsidRDefault="00427513" w:rsidP="00427513">
            <w:pPr>
              <w:autoSpaceDE w:val="0"/>
              <w:autoSpaceDN w:val="0"/>
              <w:adjustRightInd w:val="0"/>
              <w:rPr>
                <w:rFonts w:eastAsia="TimesNewRoman"/>
                <w:i/>
                <w:iCs/>
                <w:color w:val="000000"/>
                <w:szCs w:val="22"/>
                <w:lang w:val="en-US" w:eastAsia="ja-JP"/>
              </w:rPr>
            </w:pPr>
            <w:r>
              <w:rPr>
                <w:rFonts w:eastAsia="TimesNewRoman"/>
                <w:i/>
                <w:iCs/>
                <w:color w:val="000000"/>
                <w:szCs w:val="22"/>
                <w:lang w:val="en-US" w:eastAsia="ja-JP"/>
              </w:rPr>
              <w:t>“</w:t>
            </w:r>
            <w:r w:rsidRPr="00427513">
              <w:rPr>
                <w:rFonts w:eastAsia="TimesNewRoman"/>
                <w:i/>
                <w:iCs/>
                <w:color w:val="000000"/>
                <w:szCs w:val="22"/>
                <w:lang w:val="en-US" w:eastAsia="ja-JP"/>
              </w:rPr>
              <w:t xml:space="preserve">A </w:t>
            </w:r>
            <w:r>
              <w:rPr>
                <w:rFonts w:eastAsia="TimesNewRoman"/>
                <w:i/>
                <w:iCs/>
                <w:color w:val="000000"/>
                <w:szCs w:val="22"/>
                <w:lang w:val="en-US" w:eastAsia="ja-JP"/>
              </w:rPr>
              <w:t xml:space="preserve">random </w:t>
            </w:r>
            <w:r w:rsidR="004710A1">
              <w:rPr>
                <w:rFonts w:eastAsia="TimesNewRoman"/>
                <w:i/>
                <w:iCs/>
                <w:color w:val="000000"/>
                <w:szCs w:val="22"/>
                <w:lang w:val="en-US" w:eastAsia="ja-JP"/>
              </w:rPr>
              <w:t xml:space="preserve">local </w:t>
            </w:r>
            <w:r w:rsidRPr="00427513">
              <w:rPr>
                <w:rFonts w:eastAsia="TimesNewRoman"/>
                <w:i/>
                <w:iCs/>
                <w:color w:val="000000"/>
                <w:szCs w:val="22"/>
                <w:lang w:val="en-US" w:eastAsia="ja-JP"/>
              </w:rPr>
              <w:t xml:space="preserve">MAC address </w:t>
            </w:r>
            <w:r>
              <w:rPr>
                <w:rFonts w:eastAsia="TimesNewRoman"/>
                <w:i/>
                <w:iCs/>
                <w:color w:val="000000"/>
                <w:szCs w:val="22"/>
                <w:lang w:val="en-US" w:eastAsia="ja-JP"/>
              </w:rPr>
              <w:t xml:space="preserve">provided by </w:t>
            </w:r>
            <w:r w:rsidRPr="00427513">
              <w:rPr>
                <w:rFonts w:eastAsia="TimesNewRoman"/>
                <w:i/>
                <w:iCs/>
                <w:color w:val="000000"/>
                <w:szCs w:val="22"/>
                <w:lang w:val="en-US" w:eastAsia="ja-JP"/>
              </w:rPr>
              <w:t xml:space="preserve">a non-access point </w:t>
            </w:r>
            <w:r>
              <w:rPr>
                <w:rFonts w:eastAsia="TimesNewRoman"/>
                <w:i/>
                <w:iCs/>
                <w:color w:val="000000"/>
                <w:szCs w:val="22"/>
                <w:lang w:val="en-US" w:eastAsia="ja-JP"/>
              </w:rPr>
              <w:t xml:space="preserve">(non-AP) station (STA) </w:t>
            </w:r>
          </w:p>
          <w:p w14:paraId="0F5DCF9A" w14:textId="77777777" w:rsidR="00427513" w:rsidRDefault="00427513" w:rsidP="00427513">
            <w:pPr>
              <w:rPr>
                <w:rFonts w:eastAsia="TimesNewRoman"/>
                <w:color w:val="000000"/>
                <w:szCs w:val="22"/>
                <w:lang w:val="en-US" w:eastAsia="ja-JP"/>
              </w:rPr>
            </w:pPr>
            <w:r w:rsidRPr="00427513">
              <w:rPr>
                <w:rFonts w:eastAsia="TimesNewRoman"/>
                <w:i/>
                <w:iCs/>
                <w:color w:val="000000"/>
                <w:szCs w:val="22"/>
                <w:lang w:val="en-US" w:eastAsia="ja-JP"/>
              </w:rPr>
              <w:t>to identify itself to a network</w:t>
            </w:r>
            <w:r w:rsidRPr="003731DA">
              <w:rPr>
                <w:rFonts w:eastAsia="TimesNewRoman"/>
                <w:color w:val="000000"/>
                <w:szCs w:val="22"/>
                <w:lang w:val="en-US" w:eastAsia="ja-JP"/>
              </w:rPr>
              <w:t>.</w:t>
            </w:r>
            <w:r>
              <w:rPr>
                <w:rFonts w:eastAsia="TimesNewRoman"/>
                <w:color w:val="000000"/>
                <w:szCs w:val="22"/>
                <w:lang w:val="en-US" w:eastAsia="ja-JP"/>
              </w:rPr>
              <w:t>”</w:t>
            </w:r>
          </w:p>
          <w:p w14:paraId="0D70CCC2" w14:textId="77777777" w:rsidR="004710A1" w:rsidRDefault="004710A1" w:rsidP="00427513">
            <w:pPr>
              <w:rPr>
                <w:rFonts w:ascii="Arial" w:hAnsi="Arial" w:cs="Arial"/>
                <w:color w:val="000000"/>
              </w:rPr>
            </w:pPr>
          </w:p>
          <w:p w14:paraId="367FEB87" w14:textId="495A7C66" w:rsidR="004710A1" w:rsidRPr="00751105" w:rsidRDefault="004710A1" w:rsidP="00427513">
            <w:pPr>
              <w:rPr>
                <w:rFonts w:ascii="Arial" w:hAnsi="Arial" w:cs="Arial"/>
                <w:color w:val="000000"/>
                <w:sz w:val="18"/>
                <w:szCs w:val="16"/>
              </w:rPr>
            </w:pPr>
            <w:r w:rsidRPr="00751105">
              <w:rPr>
                <w:rFonts w:ascii="Arial" w:hAnsi="Arial" w:cs="Arial"/>
                <w:color w:val="000000"/>
                <w:sz w:val="18"/>
                <w:szCs w:val="16"/>
              </w:rPr>
              <w:t xml:space="preserve">NOTE </w:t>
            </w:r>
            <w:r w:rsidR="00751105" w:rsidRPr="00751105">
              <w:rPr>
                <w:rFonts w:ascii="Arial" w:hAnsi="Arial" w:cs="Arial"/>
                <w:color w:val="000000"/>
                <w:sz w:val="18"/>
                <w:szCs w:val="16"/>
              </w:rPr>
              <w:t>Please also see</w:t>
            </w:r>
            <w:r w:rsidRPr="00751105">
              <w:rPr>
                <w:rFonts w:ascii="Arial" w:hAnsi="Arial" w:cs="Arial"/>
                <w:color w:val="000000"/>
                <w:sz w:val="18"/>
                <w:szCs w:val="16"/>
              </w:rPr>
              <w:t xml:space="preserve"> CID 3085 and CID 3088</w:t>
            </w:r>
          </w:p>
          <w:p w14:paraId="6C873463" w14:textId="77777777" w:rsidR="004710A1" w:rsidRDefault="004710A1" w:rsidP="00427513">
            <w:pPr>
              <w:rPr>
                <w:rFonts w:ascii="Arial" w:hAnsi="Arial" w:cs="Arial"/>
                <w:color w:val="000000"/>
              </w:rPr>
            </w:pPr>
          </w:p>
          <w:p w14:paraId="42404EC3" w14:textId="4062DEF8" w:rsidR="004710A1" w:rsidRDefault="004710A1" w:rsidP="00427513">
            <w:pPr>
              <w:rPr>
                <w:rFonts w:ascii="Arial" w:hAnsi="Arial" w:cs="Arial"/>
                <w:sz w:val="20"/>
              </w:rPr>
            </w:pPr>
          </w:p>
        </w:tc>
      </w:tr>
      <w:tr w:rsidR="0076282E" w14:paraId="684F9C6D" w14:textId="77777777" w:rsidTr="007F618D">
        <w:tc>
          <w:tcPr>
            <w:tcW w:w="752" w:type="dxa"/>
          </w:tcPr>
          <w:p w14:paraId="44F58D53" w14:textId="5651260F" w:rsidR="0076282E" w:rsidRDefault="0076282E" w:rsidP="0018068B">
            <w:pPr>
              <w:autoSpaceDE w:val="0"/>
              <w:autoSpaceDN w:val="0"/>
              <w:adjustRightInd w:val="0"/>
              <w:rPr>
                <w:rFonts w:eastAsia="TimesNewRoman"/>
                <w:sz w:val="24"/>
                <w:szCs w:val="24"/>
                <w:lang w:val="en-US" w:eastAsia="ja-JP"/>
              </w:rPr>
            </w:pPr>
            <w:r>
              <w:rPr>
                <w:rFonts w:eastAsia="TimesNewRoman"/>
                <w:sz w:val="24"/>
                <w:szCs w:val="24"/>
                <w:lang w:val="en-US" w:eastAsia="ja-JP"/>
              </w:rPr>
              <w:lastRenderedPageBreak/>
              <w:t>3029</w:t>
            </w:r>
          </w:p>
        </w:tc>
        <w:tc>
          <w:tcPr>
            <w:tcW w:w="784" w:type="dxa"/>
          </w:tcPr>
          <w:p w14:paraId="1B3B805F" w14:textId="347BDF08" w:rsidR="0076282E" w:rsidRDefault="0076282E" w:rsidP="0018068B">
            <w:pPr>
              <w:autoSpaceDE w:val="0"/>
              <w:autoSpaceDN w:val="0"/>
              <w:adjustRightInd w:val="0"/>
              <w:rPr>
                <w:rFonts w:eastAsia="TimesNewRoman"/>
                <w:sz w:val="24"/>
                <w:szCs w:val="24"/>
                <w:lang w:val="en-US" w:eastAsia="ja-JP"/>
              </w:rPr>
            </w:pPr>
            <w:r>
              <w:rPr>
                <w:rFonts w:eastAsia="TimesNewRoman"/>
                <w:sz w:val="24"/>
                <w:szCs w:val="24"/>
                <w:lang w:val="en-US" w:eastAsia="ja-JP"/>
              </w:rPr>
              <w:t>18.15</w:t>
            </w:r>
          </w:p>
        </w:tc>
        <w:tc>
          <w:tcPr>
            <w:tcW w:w="1170" w:type="dxa"/>
          </w:tcPr>
          <w:p w14:paraId="54B88079" w14:textId="247B4089" w:rsidR="0076282E" w:rsidRDefault="0076282E" w:rsidP="0018068B">
            <w:pPr>
              <w:autoSpaceDE w:val="0"/>
              <w:autoSpaceDN w:val="0"/>
              <w:adjustRightInd w:val="0"/>
              <w:rPr>
                <w:rFonts w:eastAsia="TimesNewRoman"/>
                <w:sz w:val="24"/>
                <w:szCs w:val="24"/>
                <w:lang w:val="en-US" w:eastAsia="ja-JP"/>
              </w:rPr>
            </w:pPr>
            <w:r>
              <w:rPr>
                <w:rFonts w:eastAsia="TimesNewRoman"/>
                <w:sz w:val="24"/>
                <w:szCs w:val="24"/>
                <w:lang w:val="en-US" w:eastAsia="ja-JP"/>
              </w:rPr>
              <w:t>4.5.4.10</w:t>
            </w:r>
          </w:p>
        </w:tc>
        <w:tc>
          <w:tcPr>
            <w:tcW w:w="2484" w:type="dxa"/>
          </w:tcPr>
          <w:p w14:paraId="45257221" w14:textId="2D628529" w:rsidR="0076282E" w:rsidRPr="003731DA" w:rsidRDefault="0076282E" w:rsidP="0018068B">
            <w:pPr>
              <w:rPr>
                <w:rFonts w:ascii="Arial" w:hAnsi="Arial" w:cs="Arial"/>
                <w:sz w:val="20"/>
              </w:rPr>
            </w:pPr>
            <w:r w:rsidRPr="0076282E">
              <w:rPr>
                <w:rFonts w:ascii="Arial" w:hAnsi="Arial" w:cs="Arial"/>
                <w:sz w:val="20"/>
              </w:rPr>
              <w:t>"can" defines ability; "might" more appropriate here. It is not clear why one identifier is "provided" and the other "used". The second sentence seems unnecessary since the mechanisms are introduced in the context of "mitigate this sort of traffic analysis".</w:t>
            </w:r>
          </w:p>
        </w:tc>
        <w:tc>
          <w:tcPr>
            <w:tcW w:w="2631" w:type="dxa"/>
          </w:tcPr>
          <w:p w14:paraId="48984377" w14:textId="41FB6225" w:rsidR="0076282E" w:rsidRPr="003731DA" w:rsidRDefault="0076282E" w:rsidP="0018068B">
            <w:pPr>
              <w:rPr>
                <w:rFonts w:ascii="Arial" w:hAnsi="Arial" w:cs="Arial"/>
                <w:sz w:val="20"/>
              </w:rPr>
            </w:pPr>
            <w:r w:rsidRPr="0076282E">
              <w:rPr>
                <w:rFonts w:ascii="Arial" w:hAnsi="Arial" w:cs="Arial"/>
                <w:sz w:val="20"/>
              </w:rPr>
              <w:t>Change the first sentence to "Such a STA, might identify itself to the AP (and only the AP) by providing to the AP a device ID previously allocated to the non-AP STA by the network and/or by using as its MAC address the IRM provided by the non-AP STA to the network in the previous association." and remove the second sentence</w:t>
            </w:r>
          </w:p>
        </w:tc>
        <w:tc>
          <w:tcPr>
            <w:tcW w:w="2286" w:type="dxa"/>
          </w:tcPr>
          <w:p w14:paraId="089600EC" w14:textId="77777777" w:rsidR="0076282E" w:rsidRDefault="0076282E" w:rsidP="003731DA">
            <w:pPr>
              <w:autoSpaceDE w:val="0"/>
              <w:autoSpaceDN w:val="0"/>
              <w:adjustRightInd w:val="0"/>
              <w:rPr>
                <w:rFonts w:eastAsia="TimesNewRoman"/>
                <w:color w:val="000000"/>
                <w:szCs w:val="22"/>
                <w:lang w:val="en-US" w:eastAsia="ja-JP"/>
              </w:rPr>
            </w:pPr>
            <w:r>
              <w:rPr>
                <w:rFonts w:eastAsia="TimesNewRoman"/>
                <w:color w:val="000000"/>
                <w:szCs w:val="22"/>
                <w:lang w:val="en-US" w:eastAsia="ja-JP"/>
              </w:rPr>
              <w:t xml:space="preserve">Cited </w:t>
            </w:r>
          </w:p>
          <w:p w14:paraId="292A4459" w14:textId="32C7083E" w:rsidR="0076282E" w:rsidRPr="0076282E" w:rsidRDefault="0076282E" w:rsidP="0076282E">
            <w:pPr>
              <w:autoSpaceDE w:val="0"/>
              <w:autoSpaceDN w:val="0"/>
              <w:adjustRightInd w:val="0"/>
              <w:rPr>
                <w:rFonts w:eastAsia="TimesNewRoman"/>
                <w:i/>
                <w:iCs/>
                <w:szCs w:val="22"/>
                <w:lang w:val="en-US" w:eastAsia="ja-JP"/>
              </w:rPr>
            </w:pPr>
            <w:r>
              <w:rPr>
                <w:rFonts w:eastAsia="TimesNewRoman"/>
                <w:i/>
                <w:iCs/>
                <w:szCs w:val="22"/>
                <w:lang w:val="en-US" w:eastAsia="ja-JP"/>
              </w:rPr>
              <w:t>“</w:t>
            </w:r>
            <w:r w:rsidRPr="0076282E">
              <w:rPr>
                <w:rFonts w:eastAsia="TimesNewRoman"/>
                <w:i/>
                <w:iCs/>
                <w:szCs w:val="22"/>
                <w:lang w:val="en-US" w:eastAsia="ja-JP"/>
              </w:rPr>
              <w:t>Such a STA, upon reconnecting to a</w:t>
            </w:r>
          </w:p>
          <w:p w14:paraId="558CD0B0" w14:textId="77777777" w:rsidR="0076282E" w:rsidRPr="0076282E" w:rsidRDefault="0076282E" w:rsidP="0076282E">
            <w:pPr>
              <w:autoSpaceDE w:val="0"/>
              <w:autoSpaceDN w:val="0"/>
              <w:adjustRightInd w:val="0"/>
              <w:rPr>
                <w:rFonts w:eastAsia="TimesNewRoman"/>
                <w:i/>
                <w:iCs/>
                <w:szCs w:val="22"/>
                <w:lang w:val="en-US" w:eastAsia="ja-JP"/>
              </w:rPr>
            </w:pPr>
            <w:r w:rsidRPr="0076282E">
              <w:rPr>
                <w:rFonts w:eastAsia="TimesNewRoman"/>
                <w:i/>
                <w:iCs/>
                <w:szCs w:val="22"/>
                <w:lang w:val="en-US" w:eastAsia="ja-JP"/>
              </w:rPr>
              <w:t>network, can provide either a device ID previously provided by the network or can use an identifiable</w:t>
            </w:r>
          </w:p>
          <w:p w14:paraId="1A22EF31" w14:textId="77777777" w:rsidR="0076282E" w:rsidRDefault="0076282E" w:rsidP="0076282E">
            <w:pPr>
              <w:autoSpaceDE w:val="0"/>
              <w:autoSpaceDN w:val="0"/>
              <w:adjustRightInd w:val="0"/>
              <w:rPr>
                <w:rFonts w:eastAsia="TimesNewRoman"/>
                <w:i/>
                <w:iCs/>
                <w:szCs w:val="22"/>
                <w:lang w:val="en-US" w:eastAsia="ja-JP"/>
              </w:rPr>
            </w:pPr>
            <w:r w:rsidRPr="0076282E">
              <w:rPr>
                <w:rFonts w:eastAsia="TimesNewRoman"/>
                <w:i/>
                <w:iCs/>
                <w:szCs w:val="22"/>
                <w:lang w:val="en-US" w:eastAsia="ja-JP"/>
              </w:rPr>
              <w:t>random MAC address (IRM) the STA previously provided to the network or both</w:t>
            </w:r>
            <w:r>
              <w:rPr>
                <w:rFonts w:eastAsia="TimesNewRoman"/>
                <w:i/>
                <w:iCs/>
                <w:szCs w:val="22"/>
                <w:lang w:val="en-US" w:eastAsia="ja-JP"/>
              </w:rPr>
              <w:t>.”</w:t>
            </w:r>
          </w:p>
          <w:p w14:paraId="0EE478CF" w14:textId="77777777" w:rsidR="0076282E" w:rsidRDefault="0076282E" w:rsidP="0076282E">
            <w:pPr>
              <w:autoSpaceDE w:val="0"/>
              <w:autoSpaceDN w:val="0"/>
              <w:adjustRightInd w:val="0"/>
              <w:rPr>
                <w:rFonts w:eastAsia="TimesNewRoman"/>
                <w:i/>
                <w:iCs/>
                <w:color w:val="000000"/>
                <w:szCs w:val="22"/>
                <w:lang w:val="en-US" w:eastAsia="ja-JP"/>
              </w:rPr>
            </w:pPr>
          </w:p>
          <w:p w14:paraId="6CE23649" w14:textId="3D49885A" w:rsidR="0076282E" w:rsidRDefault="0076282E" w:rsidP="0076282E">
            <w:pPr>
              <w:autoSpaceDE w:val="0"/>
              <w:autoSpaceDN w:val="0"/>
              <w:adjustRightInd w:val="0"/>
              <w:rPr>
                <w:rFonts w:eastAsia="TimesNewRoman"/>
                <w:i/>
                <w:iCs/>
                <w:color w:val="000000"/>
                <w:szCs w:val="22"/>
                <w:lang w:val="en-US" w:eastAsia="ja-JP"/>
              </w:rPr>
            </w:pPr>
            <w:r w:rsidRPr="00625B54">
              <w:rPr>
                <w:rFonts w:eastAsia="TimesNewRoman"/>
                <w:color w:val="000000"/>
                <w:szCs w:val="22"/>
                <w:highlight w:val="green"/>
                <w:lang w:val="en-US" w:eastAsia="ja-JP"/>
              </w:rPr>
              <w:t>Reject</w:t>
            </w:r>
          </w:p>
          <w:p w14:paraId="5F6111A2" w14:textId="77777777" w:rsidR="00625B54" w:rsidRDefault="0076282E" w:rsidP="0076282E">
            <w:pPr>
              <w:autoSpaceDE w:val="0"/>
              <w:autoSpaceDN w:val="0"/>
              <w:adjustRightInd w:val="0"/>
              <w:rPr>
                <w:rFonts w:eastAsia="TimesNewRoman"/>
                <w:color w:val="000000"/>
                <w:szCs w:val="22"/>
                <w:lang w:val="en-US" w:eastAsia="ja-JP"/>
              </w:rPr>
            </w:pPr>
            <w:r>
              <w:rPr>
                <w:rFonts w:eastAsia="TimesNewRoman"/>
                <w:color w:val="000000"/>
                <w:szCs w:val="22"/>
                <w:lang w:val="en-US" w:eastAsia="ja-JP"/>
              </w:rPr>
              <w:t xml:space="preserve">“can” means “has the ability to”, and is defined in our spec. “Might” is external to our spec.  This is introductory.  The second sentence </w:t>
            </w:r>
            <w:r w:rsidR="0065372E">
              <w:rPr>
                <w:rFonts w:eastAsia="TimesNewRoman"/>
                <w:color w:val="000000"/>
                <w:szCs w:val="22"/>
                <w:lang w:val="en-US" w:eastAsia="ja-JP"/>
              </w:rPr>
              <w:t xml:space="preserve">mentions </w:t>
            </w:r>
            <w:r w:rsidR="00751105">
              <w:rPr>
                <w:rFonts w:eastAsia="TimesNewRoman"/>
                <w:color w:val="000000"/>
                <w:szCs w:val="22"/>
                <w:lang w:val="en-US" w:eastAsia="ja-JP"/>
              </w:rPr>
              <w:t xml:space="preserve">the network </w:t>
            </w:r>
            <w:r w:rsidR="0065372E">
              <w:rPr>
                <w:rFonts w:eastAsia="TimesNewRoman"/>
                <w:color w:val="000000"/>
                <w:szCs w:val="22"/>
                <w:lang w:val="en-US" w:eastAsia="ja-JP"/>
              </w:rPr>
              <w:t xml:space="preserve">recognizing the </w:t>
            </w:r>
            <w:r w:rsidR="00751105">
              <w:rPr>
                <w:rFonts w:eastAsia="TimesNewRoman"/>
                <w:color w:val="000000"/>
                <w:szCs w:val="22"/>
                <w:lang w:val="en-US" w:eastAsia="ja-JP"/>
              </w:rPr>
              <w:t xml:space="preserve">STA, </w:t>
            </w:r>
            <w:r w:rsidR="0065372E">
              <w:rPr>
                <w:rFonts w:eastAsia="TimesNewRoman"/>
                <w:color w:val="000000"/>
                <w:szCs w:val="22"/>
                <w:lang w:val="en-US" w:eastAsia="ja-JP"/>
              </w:rPr>
              <w:t xml:space="preserve">which is an important distinction and the raison </w:t>
            </w:r>
            <w:proofErr w:type="spellStart"/>
            <w:r w:rsidR="0065372E">
              <w:rPr>
                <w:rFonts w:eastAsia="TimesNewRoman"/>
                <w:color w:val="000000"/>
                <w:szCs w:val="22"/>
                <w:lang w:val="en-US" w:eastAsia="ja-JP"/>
              </w:rPr>
              <w:t>d’etre</w:t>
            </w:r>
            <w:proofErr w:type="spellEnd"/>
            <w:r w:rsidR="0065372E">
              <w:rPr>
                <w:rFonts w:eastAsia="TimesNewRoman"/>
                <w:color w:val="000000"/>
                <w:szCs w:val="22"/>
                <w:lang w:val="en-US" w:eastAsia="ja-JP"/>
              </w:rPr>
              <w:t xml:space="preserve"> for </w:t>
            </w:r>
            <w:proofErr w:type="spellStart"/>
            <w:r w:rsidR="0065372E">
              <w:rPr>
                <w:rFonts w:eastAsia="TimesNewRoman"/>
                <w:color w:val="000000"/>
                <w:szCs w:val="22"/>
                <w:lang w:val="en-US" w:eastAsia="ja-JP"/>
              </w:rPr>
              <w:t>TGbh</w:t>
            </w:r>
            <w:proofErr w:type="spellEnd"/>
            <w:r w:rsidR="0065372E">
              <w:rPr>
                <w:rFonts w:eastAsia="TimesNewRoman"/>
                <w:color w:val="000000"/>
                <w:szCs w:val="22"/>
                <w:lang w:val="en-US" w:eastAsia="ja-JP"/>
              </w:rPr>
              <w:t>.</w:t>
            </w:r>
          </w:p>
          <w:p w14:paraId="31C428CA" w14:textId="5C047940" w:rsidR="00625B54" w:rsidRDefault="00625B54" w:rsidP="00625B54">
            <w:pPr>
              <w:pStyle w:val="NormalWeb"/>
              <w:spacing w:before="0" w:beforeAutospacing="0" w:after="0" w:afterAutospacing="0"/>
              <w:rPr>
                <w:rFonts w:ascii="Segoe UI" w:hAnsi="Segoe UI" w:cs="Segoe UI"/>
              </w:rPr>
            </w:pPr>
            <w:r>
              <w:rPr>
                <w:rFonts w:ascii="Segoe UI" w:hAnsi="Segoe UI" w:cs="Segoe UI"/>
              </w:rPr>
              <w:t>"</w:t>
            </w:r>
            <w:r w:rsidRPr="00625B54">
              <w:rPr>
                <w:sz w:val="20"/>
                <w:szCs w:val="20"/>
              </w:rPr>
              <w:t>Provide" is for device ID, because the device ID is embedded in the protocol, but the STA is "using" MAC addresses (not providing them), so the IRM as an TA is a "use"</w:t>
            </w:r>
            <w:r>
              <w:rPr>
                <w:sz w:val="20"/>
                <w:szCs w:val="20"/>
              </w:rPr>
              <w:t>.</w:t>
            </w:r>
          </w:p>
          <w:p w14:paraId="14610027" w14:textId="4E11A1A2" w:rsidR="0076282E" w:rsidRPr="0076282E" w:rsidRDefault="0076282E" w:rsidP="0076282E">
            <w:pPr>
              <w:autoSpaceDE w:val="0"/>
              <w:autoSpaceDN w:val="0"/>
              <w:adjustRightInd w:val="0"/>
              <w:rPr>
                <w:rFonts w:eastAsia="TimesNewRoman"/>
                <w:color w:val="000000"/>
                <w:szCs w:val="22"/>
                <w:lang w:val="en-US" w:eastAsia="ja-JP"/>
              </w:rPr>
            </w:pPr>
          </w:p>
        </w:tc>
      </w:tr>
      <w:tr w:rsidR="0065372E" w14:paraId="63D47CCD" w14:textId="77777777" w:rsidTr="007F618D">
        <w:tc>
          <w:tcPr>
            <w:tcW w:w="752" w:type="dxa"/>
          </w:tcPr>
          <w:p w14:paraId="6C381304" w14:textId="692C7478" w:rsidR="0065372E" w:rsidRDefault="0065372E" w:rsidP="0018068B">
            <w:pPr>
              <w:autoSpaceDE w:val="0"/>
              <w:autoSpaceDN w:val="0"/>
              <w:adjustRightInd w:val="0"/>
              <w:rPr>
                <w:rFonts w:eastAsia="TimesNewRoman"/>
                <w:sz w:val="24"/>
                <w:szCs w:val="24"/>
                <w:lang w:val="en-US" w:eastAsia="ja-JP"/>
              </w:rPr>
            </w:pPr>
            <w:r>
              <w:rPr>
                <w:rFonts w:eastAsia="TimesNewRoman"/>
                <w:sz w:val="24"/>
                <w:szCs w:val="24"/>
                <w:lang w:val="en-US" w:eastAsia="ja-JP"/>
              </w:rPr>
              <w:t>3036</w:t>
            </w:r>
          </w:p>
        </w:tc>
        <w:tc>
          <w:tcPr>
            <w:tcW w:w="784" w:type="dxa"/>
          </w:tcPr>
          <w:p w14:paraId="3E3E7185" w14:textId="423D80FB" w:rsidR="0065372E" w:rsidRDefault="0065372E" w:rsidP="0018068B">
            <w:pPr>
              <w:autoSpaceDE w:val="0"/>
              <w:autoSpaceDN w:val="0"/>
              <w:adjustRightInd w:val="0"/>
              <w:rPr>
                <w:rFonts w:eastAsia="TimesNewRoman"/>
                <w:sz w:val="24"/>
                <w:szCs w:val="24"/>
                <w:lang w:val="en-US" w:eastAsia="ja-JP"/>
              </w:rPr>
            </w:pPr>
            <w:r>
              <w:rPr>
                <w:rFonts w:eastAsia="TimesNewRoman"/>
                <w:sz w:val="24"/>
                <w:szCs w:val="24"/>
                <w:lang w:val="en-US" w:eastAsia="ja-JP"/>
              </w:rPr>
              <w:t>18.15</w:t>
            </w:r>
          </w:p>
        </w:tc>
        <w:tc>
          <w:tcPr>
            <w:tcW w:w="1170" w:type="dxa"/>
          </w:tcPr>
          <w:p w14:paraId="7C95D8E6" w14:textId="1EDAECC9" w:rsidR="0065372E" w:rsidRDefault="0065372E" w:rsidP="0018068B">
            <w:pPr>
              <w:autoSpaceDE w:val="0"/>
              <w:autoSpaceDN w:val="0"/>
              <w:adjustRightInd w:val="0"/>
              <w:rPr>
                <w:rFonts w:eastAsia="TimesNewRoman"/>
                <w:sz w:val="24"/>
                <w:szCs w:val="24"/>
                <w:lang w:val="en-US" w:eastAsia="ja-JP"/>
              </w:rPr>
            </w:pPr>
            <w:r>
              <w:rPr>
                <w:rFonts w:eastAsia="TimesNewRoman"/>
                <w:sz w:val="24"/>
                <w:szCs w:val="24"/>
                <w:lang w:val="en-US" w:eastAsia="ja-JP"/>
              </w:rPr>
              <w:t>4.5.4.10</w:t>
            </w:r>
          </w:p>
        </w:tc>
        <w:tc>
          <w:tcPr>
            <w:tcW w:w="2484" w:type="dxa"/>
          </w:tcPr>
          <w:p w14:paraId="1BAEEABD" w14:textId="7F684E95" w:rsidR="0065372E" w:rsidRPr="0076282E" w:rsidRDefault="0065372E" w:rsidP="0018068B">
            <w:pPr>
              <w:rPr>
                <w:rFonts w:ascii="Arial" w:hAnsi="Arial" w:cs="Arial"/>
                <w:sz w:val="20"/>
              </w:rPr>
            </w:pPr>
            <w:r w:rsidRPr="0065372E">
              <w:rPr>
                <w:rFonts w:ascii="Arial" w:hAnsi="Arial" w:cs="Arial"/>
                <w:sz w:val="20"/>
              </w:rPr>
              <w:t xml:space="preserve">Change from 'STA' to 'non-AP STA' in this paragraph for the newly added text. A separate comment to be submitted to </w:t>
            </w:r>
            <w:proofErr w:type="spellStart"/>
            <w:r w:rsidRPr="0065372E">
              <w:rPr>
                <w:rFonts w:ascii="Arial" w:hAnsi="Arial" w:cs="Arial"/>
                <w:sz w:val="20"/>
              </w:rPr>
              <w:t>REVme</w:t>
            </w:r>
            <w:proofErr w:type="spellEnd"/>
            <w:r w:rsidRPr="0065372E">
              <w:rPr>
                <w:rFonts w:ascii="Arial" w:hAnsi="Arial" w:cs="Arial"/>
                <w:sz w:val="20"/>
              </w:rPr>
              <w:t xml:space="preserve"> for the baseline text.</w:t>
            </w:r>
          </w:p>
        </w:tc>
        <w:tc>
          <w:tcPr>
            <w:tcW w:w="2631" w:type="dxa"/>
          </w:tcPr>
          <w:p w14:paraId="20701FD1" w14:textId="54D8065D" w:rsidR="0065372E" w:rsidRPr="0076282E" w:rsidRDefault="0065372E" w:rsidP="0018068B">
            <w:pPr>
              <w:rPr>
                <w:rFonts w:ascii="Arial" w:hAnsi="Arial" w:cs="Arial"/>
                <w:sz w:val="20"/>
              </w:rPr>
            </w:pPr>
            <w:r w:rsidRPr="0065372E">
              <w:rPr>
                <w:rFonts w:ascii="Arial" w:hAnsi="Arial" w:cs="Arial"/>
                <w:sz w:val="20"/>
              </w:rPr>
              <w:t>as in comment</w:t>
            </w:r>
          </w:p>
        </w:tc>
        <w:tc>
          <w:tcPr>
            <w:tcW w:w="2286" w:type="dxa"/>
          </w:tcPr>
          <w:p w14:paraId="6C0816EA" w14:textId="19DAAE72" w:rsidR="0065372E" w:rsidRDefault="00625B54" w:rsidP="003731DA">
            <w:pPr>
              <w:autoSpaceDE w:val="0"/>
              <w:autoSpaceDN w:val="0"/>
              <w:adjustRightInd w:val="0"/>
              <w:rPr>
                <w:rFonts w:eastAsia="TimesNewRoman"/>
                <w:color w:val="000000"/>
                <w:szCs w:val="22"/>
                <w:lang w:val="en-US" w:eastAsia="ja-JP"/>
              </w:rPr>
            </w:pPr>
            <w:r w:rsidRPr="00625B54">
              <w:rPr>
                <w:rFonts w:eastAsia="TimesNewRoman"/>
                <w:color w:val="000000"/>
                <w:szCs w:val="22"/>
                <w:highlight w:val="green"/>
                <w:lang w:val="en-US" w:eastAsia="ja-JP"/>
              </w:rPr>
              <w:t>Revise</w:t>
            </w:r>
          </w:p>
          <w:p w14:paraId="57B06EFE" w14:textId="1D659B6C" w:rsidR="00625B54" w:rsidRDefault="00625B54" w:rsidP="003731DA">
            <w:pPr>
              <w:autoSpaceDE w:val="0"/>
              <w:autoSpaceDN w:val="0"/>
              <w:adjustRightInd w:val="0"/>
              <w:rPr>
                <w:rFonts w:eastAsia="TimesNewRoman"/>
                <w:color w:val="000000"/>
                <w:szCs w:val="22"/>
                <w:lang w:val="en-US" w:eastAsia="ja-JP"/>
              </w:rPr>
            </w:pPr>
            <w:r>
              <w:rPr>
                <w:rFonts w:eastAsia="TimesNewRoman"/>
                <w:color w:val="000000"/>
                <w:szCs w:val="22"/>
                <w:lang w:val="en-US" w:eastAsia="ja-JP"/>
              </w:rPr>
              <w:t>At 18.15, 18.14 and 18.20</w:t>
            </w:r>
          </w:p>
          <w:p w14:paraId="7B2B8780" w14:textId="68790BD9" w:rsidR="00625B54" w:rsidRDefault="00625B54" w:rsidP="003731DA">
            <w:pPr>
              <w:autoSpaceDE w:val="0"/>
              <w:autoSpaceDN w:val="0"/>
              <w:adjustRightInd w:val="0"/>
              <w:rPr>
                <w:rFonts w:eastAsia="TimesNewRoman"/>
                <w:color w:val="000000"/>
                <w:szCs w:val="22"/>
                <w:lang w:val="en-US" w:eastAsia="ja-JP"/>
              </w:rPr>
            </w:pPr>
            <w:r>
              <w:rPr>
                <w:rFonts w:eastAsia="TimesNewRoman"/>
                <w:color w:val="000000"/>
                <w:szCs w:val="22"/>
                <w:lang w:val="en-US" w:eastAsia="ja-JP"/>
              </w:rPr>
              <w:t>Change “a STA” to “a non-AP STA”</w:t>
            </w:r>
          </w:p>
          <w:p w14:paraId="08814F86" w14:textId="4E7559A4" w:rsidR="00625B54" w:rsidRDefault="00625B54" w:rsidP="003731DA">
            <w:pPr>
              <w:autoSpaceDE w:val="0"/>
              <w:autoSpaceDN w:val="0"/>
              <w:adjustRightInd w:val="0"/>
              <w:rPr>
                <w:rFonts w:eastAsia="TimesNewRoman"/>
                <w:color w:val="000000"/>
                <w:szCs w:val="22"/>
                <w:lang w:val="en-US" w:eastAsia="ja-JP"/>
              </w:rPr>
            </w:pPr>
          </w:p>
        </w:tc>
      </w:tr>
      <w:tr w:rsidR="0086377C" w14:paraId="67D66549" w14:textId="77777777" w:rsidTr="007F618D">
        <w:tc>
          <w:tcPr>
            <w:tcW w:w="752" w:type="dxa"/>
          </w:tcPr>
          <w:p w14:paraId="3DA957E7" w14:textId="0300B78E" w:rsidR="0086377C" w:rsidRDefault="0086377C" w:rsidP="0018068B">
            <w:pPr>
              <w:autoSpaceDE w:val="0"/>
              <w:autoSpaceDN w:val="0"/>
              <w:adjustRightInd w:val="0"/>
              <w:rPr>
                <w:rFonts w:eastAsia="TimesNewRoman"/>
                <w:sz w:val="24"/>
                <w:szCs w:val="24"/>
                <w:lang w:val="en-US" w:eastAsia="ja-JP"/>
              </w:rPr>
            </w:pPr>
            <w:r>
              <w:rPr>
                <w:rFonts w:eastAsia="TimesNewRoman"/>
                <w:sz w:val="24"/>
                <w:szCs w:val="24"/>
                <w:lang w:val="en-US" w:eastAsia="ja-JP"/>
              </w:rPr>
              <w:t>3091</w:t>
            </w:r>
          </w:p>
        </w:tc>
        <w:tc>
          <w:tcPr>
            <w:tcW w:w="784" w:type="dxa"/>
          </w:tcPr>
          <w:p w14:paraId="249E0499" w14:textId="6748C8B9" w:rsidR="0086377C" w:rsidRDefault="0086377C" w:rsidP="0018068B">
            <w:pPr>
              <w:autoSpaceDE w:val="0"/>
              <w:autoSpaceDN w:val="0"/>
              <w:adjustRightInd w:val="0"/>
              <w:rPr>
                <w:rFonts w:eastAsia="TimesNewRoman"/>
                <w:sz w:val="24"/>
                <w:szCs w:val="24"/>
                <w:lang w:val="en-US" w:eastAsia="ja-JP"/>
              </w:rPr>
            </w:pPr>
            <w:r>
              <w:rPr>
                <w:rFonts w:eastAsia="TimesNewRoman"/>
                <w:sz w:val="24"/>
                <w:szCs w:val="24"/>
                <w:lang w:val="en-US" w:eastAsia="ja-JP"/>
              </w:rPr>
              <w:t>39.21</w:t>
            </w:r>
          </w:p>
        </w:tc>
        <w:tc>
          <w:tcPr>
            <w:tcW w:w="1170" w:type="dxa"/>
          </w:tcPr>
          <w:p w14:paraId="5D232697" w14:textId="6AB9DB3D" w:rsidR="0086377C" w:rsidRDefault="0086377C" w:rsidP="0018068B">
            <w:pPr>
              <w:autoSpaceDE w:val="0"/>
              <w:autoSpaceDN w:val="0"/>
              <w:adjustRightInd w:val="0"/>
              <w:rPr>
                <w:rFonts w:eastAsia="TimesNewRoman"/>
                <w:sz w:val="24"/>
                <w:szCs w:val="24"/>
                <w:lang w:val="en-US" w:eastAsia="ja-JP"/>
              </w:rPr>
            </w:pPr>
            <w:r>
              <w:rPr>
                <w:rFonts w:eastAsia="TimesNewRoman"/>
                <w:sz w:val="24"/>
                <w:szCs w:val="24"/>
                <w:lang w:val="en-US" w:eastAsia="ja-JP"/>
              </w:rPr>
              <w:t>12.2.12.2</w:t>
            </w:r>
          </w:p>
        </w:tc>
        <w:tc>
          <w:tcPr>
            <w:tcW w:w="2484" w:type="dxa"/>
          </w:tcPr>
          <w:p w14:paraId="288C53DC" w14:textId="1F9610F0" w:rsidR="0086377C" w:rsidRPr="0065372E" w:rsidRDefault="0086377C" w:rsidP="0018068B">
            <w:pPr>
              <w:rPr>
                <w:rFonts w:ascii="Arial" w:hAnsi="Arial" w:cs="Arial"/>
                <w:sz w:val="20"/>
              </w:rPr>
            </w:pPr>
            <w:r w:rsidRPr="0086377C">
              <w:rPr>
                <w:rFonts w:ascii="Arial" w:hAnsi="Arial" w:cs="Arial"/>
                <w:sz w:val="20"/>
              </w:rPr>
              <w:t>As mentioned in the comment targeted to P38L27, the concept of “initial” should be generalized.</w:t>
            </w:r>
          </w:p>
        </w:tc>
        <w:tc>
          <w:tcPr>
            <w:tcW w:w="2631" w:type="dxa"/>
          </w:tcPr>
          <w:p w14:paraId="2A79F311" w14:textId="10AC4006" w:rsidR="0086377C" w:rsidRPr="0065372E" w:rsidRDefault="0086377C" w:rsidP="0018068B">
            <w:pPr>
              <w:rPr>
                <w:rFonts w:ascii="Arial" w:hAnsi="Arial" w:cs="Arial"/>
                <w:sz w:val="20"/>
              </w:rPr>
            </w:pPr>
            <w:r w:rsidRPr="0086377C">
              <w:rPr>
                <w:rFonts w:ascii="Arial" w:hAnsi="Arial" w:cs="Arial"/>
                <w:sz w:val="20"/>
              </w:rPr>
              <w:t>Revise accordingly.</w:t>
            </w:r>
          </w:p>
        </w:tc>
        <w:tc>
          <w:tcPr>
            <w:tcW w:w="2286" w:type="dxa"/>
          </w:tcPr>
          <w:p w14:paraId="5ACBF098" w14:textId="5A5FD834" w:rsidR="0086377C" w:rsidRDefault="0086377C" w:rsidP="003731DA">
            <w:pPr>
              <w:autoSpaceDE w:val="0"/>
              <w:autoSpaceDN w:val="0"/>
              <w:adjustRightInd w:val="0"/>
              <w:rPr>
                <w:rFonts w:eastAsia="TimesNewRoman"/>
                <w:color w:val="000000"/>
                <w:szCs w:val="22"/>
                <w:lang w:val="en-US" w:eastAsia="ja-JP"/>
              </w:rPr>
            </w:pPr>
            <w:r>
              <w:rPr>
                <w:rFonts w:eastAsia="TimesNewRoman"/>
                <w:color w:val="000000"/>
                <w:szCs w:val="22"/>
                <w:lang w:val="en-US" w:eastAsia="ja-JP"/>
              </w:rPr>
              <w:t xml:space="preserve">Cited </w:t>
            </w:r>
          </w:p>
          <w:p w14:paraId="02D452D2" w14:textId="77777777" w:rsidR="0086377C" w:rsidRDefault="0086377C" w:rsidP="003731DA">
            <w:pPr>
              <w:autoSpaceDE w:val="0"/>
              <w:autoSpaceDN w:val="0"/>
              <w:adjustRightInd w:val="0"/>
              <w:rPr>
                <w:rFonts w:ascii="TimesNewRoman" w:eastAsia="TimesNewRoman" w:cs="TimesNewRoman"/>
                <w:sz w:val="18"/>
                <w:szCs w:val="18"/>
                <w:lang w:val="en-US" w:eastAsia="ja-JP"/>
              </w:rPr>
            </w:pPr>
            <w:r w:rsidRPr="0086377C">
              <w:rPr>
                <w:rFonts w:eastAsia="TimesNewRoman"/>
                <w:i/>
                <w:iCs/>
                <w:szCs w:val="22"/>
                <w:lang w:val="en-US" w:eastAsia="ja-JP"/>
              </w:rPr>
              <w:t>In the case of an initial association to an AP in an ESS</w:t>
            </w:r>
            <w:r>
              <w:rPr>
                <w:rFonts w:ascii="TimesNewRoman" w:eastAsia="TimesNewRoman" w:cs="TimesNewRoman"/>
                <w:sz w:val="18"/>
                <w:szCs w:val="18"/>
                <w:lang w:val="en-US" w:eastAsia="ja-JP"/>
              </w:rPr>
              <w:t>,</w:t>
            </w:r>
          </w:p>
          <w:p w14:paraId="0286DDD6" w14:textId="77777777" w:rsidR="0086377C" w:rsidRPr="0086377C" w:rsidRDefault="0086377C" w:rsidP="003731DA">
            <w:pPr>
              <w:autoSpaceDE w:val="0"/>
              <w:autoSpaceDN w:val="0"/>
              <w:adjustRightInd w:val="0"/>
              <w:rPr>
                <w:rFonts w:eastAsia="TimesNewRoman"/>
                <w:color w:val="000000"/>
                <w:szCs w:val="22"/>
                <w:lang w:val="en-US" w:eastAsia="ja-JP"/>
              </w:rPr>
            </w:pPr>
            <w:r w:rsidRPr="0086377C">
              <w:rPr>
                <w:rFonts w:eastAsia="TimesNewRoman"/>
                <w:color w:val="000000"/>
                <w:szCs w:val="22"/>
                <w:lang w:val="en-US" w:eastAsia="ja-JP"/>
              </w:rPr>
              <w:t>At 38.27 we have</w:t>
            </w:r>
          </w:p>
          <w:p w14:paraId="18484395" w14:textId="77777777" w:rsidR="0086377C" w:rsidRDefault="0086377C" w:rsidP="003731DA">
            <w:pPr>
              <w:autoSpaceDE w:val="0"/>
              <w:autoSpaceDN w:val="0"/>
              <w:adjustRightInd w:val="0"/>
              <w:rPr>
                <w:rFonts w:eastAsia="TimesNewRoman"/>
                <w:i/>
                <w:iCs/>
                <w:sz w:val="20"/>
                <w:lang w:val="en-US" w:eastAsia="ja-JP"/>
              </w:rPr>
            </w:pPr>
            <w:r w:rsidRPr="0086377C">
              <w:rPr>
                <w:rFonts w:eastAsia="TimesNewRoman"/>
                <w:i/>
                <w:iCs/>
                <w:sz w:val="20"/>
                <w:lang w:val="en-US" w:eastAsia="ja-JP"/>
              </w:rPr>
              <w:t>When associating or authenticating using PASN for the first time to an ESS</w:t>
            </w:r>
          </w:p>
          <w:p w14:paraId="1237C52E" w14:textId="77777777" w:rsidR="0086377C" w:rsidRDefault="0086377C" w:rsidP="003731DA">
            <w:pPr>
              <w:autoSpaceDE w:val="0"/>
              <w:autoSpaceDN w:val="0"/>
              <w:adjustRightInd w:val="0"/>
              <w:rPr>
                <w:rFonts w:eastAsia="TimesNewRoman"/>
                <w:i/>
                <w:iCs/>
                <w:color w:val="000000"/>
                <w:sz w:val="20"/>
                <w:lang w:val="en-US" w:eastAsia="ja-JP"/>
              </w:rPr>
            </w:pPr>
          </w:p>
          <w:p w14:paraId="10652D6A" w14:textId="77777777" w:rsidR="005F68BB" w:rsidRPr="00532498" w:rsidRDefault="005F68BB" w:rsidP="005F68BB">
            <w:pPr>
              <w:autoSpaceDE w:val="0"/>
              <w:autoSpaceDN w:val="0"/>
              <w:adjustRightInd w:val="0"/>
              <w:rPr>
                <w:rFonts w:eastAsia="TimesNewRoman"/>
                <w:color w:val="000000"/>
                <w:szCs w:val="22"/>
                <w:lang w:val="en-US" w:eastAsia="ja-JP"/>
              </w:rPr>
            </w:pPr>
            <w:r w:rsidRPr="008A255A">
              <w:rPr>
                <w:rFonts w:eastAsia="TimesNewRoman"/>
                <w:color w:val="000000"/>
                <w:szCs w:val="22"/>
                <w:highlight w:val="green"/>
                <w:lang w:val="en-US" w:eastAsia="ja-JP"/>
              </w:rPr>
              <w:t>Revised</w:t>
            </w:r>
          </w:p>
          <w:p w14:paraId="148BE505" w14:textId="77777777" w:rsidR="005F68BB" w:rsidRDefault="005F68BB" w:rsidP="005F68BB">
            <w:pPr>
              <w:autoSpaceDE w:val="0"/>
              <w:autoSpaceDN w:val="0"/>
              <w:adjustRightInd w:val="0"/>
              <w:rPr>
                <w:rFonts w:eastAsia="TimesNewRoman"/>
                <w:color w:val="000000"/>
                <w:szCs w:val="22"/>
                <w:lang w:val="en-US" w:eastAsia="ja-JP"/>
              </w:rPr>
            </w:pPr>
            <w:r>
              <w:rPr>
                <w:rFonts w:eastAsia="TimesNewRoman"/>
                <w:color w:val="000000"/>
                <w:szCs w:val="22"/>
                <w:lang w:val="en-US" w:eastAsia="ja-JP"/>
              </w:rPr>
              <w:t>At 39.20 delete Note 2.</w:t>
            </w:r>
          </w:p>
          <w:p w14:paraId="55DDBC6B" w14:textId="77777777" w:rsidR="005F68BB" w:rsidRDefault="005F68BB" w:rsidP="005F68BB">
            <w:pPr>
              <w:autoSpaceDE w:val="0"/>
              <w:autoSpaceDN w:val="0"/>
              <w:adjustRightInd w:val="0"/>
              <w:rPr>
                <w:rFonts w:eastAsia="TimesNewRoman"/>
                <w:color w:val="000000"/>
                <w:szCs w:val="22"/>
                <w:lang w:val="en-US" w:eastAsia="ja-JP"/>
              </w:rPr>
            </w:pPr>
            <w:r>
              <w:rPr>
                <w:rFonts w:eastAsia="TimesNewRoman"/>
                <w:color w:val="000000"/>
                <w:szCs w:val="22"/>
                <w:lang w:val="en-US" w:eastAsia="ja-JP"/>
              </w:rPr>
              <w:t>And insert following text:</w:t>
            </w:r>
          </w:p>
          <w:p w14:paraId="36923947" w14:textId="77777777" w:rsidR="005F68BB" w:rsidRPr="00532498" w:rsidRDefault="005F68BB" w:rsidP="005F68BB">
            <w:pPr>
              <w:autoSpaceDE w:val="0"/>
              <w:autoSpaceDN w:val="0"/>
              <w:adjustRightInd w:val="0"/>
              <w:rPr>
                <w:rFonts w:eastAsia="TimesNewRoman"/>
                <w:szCs w:val="22"/>
                <w:lang w:val="en-US" w:eastAsia="ja-JP"/>
              </w:rPr>
            </w:pPr>
            <w:r>
              <w:rPr>
                <w:rFonts w:eastAsia="TimesNewRoman"/>
                <w:szCs w:val="22"/>
                <w:lang w:val="en-US" w:eastAsia="ja-JP"/>
              </w:rPr>
              <w:lastRenderedPageBreak/>
              <w:t xml:space="preserve">“When associating for the first time </w:t>
            </w:r>
            <w:r w:rsidRPr="00532498">
              <w:rPr>
                <w:rFonts w:eastAsia="TimesNewRoman"/>
                <w:szCs w:val="22"/>
                <w:lang w:val="en-US" w:eastAsia="ja-JP"/>
              </w:rPr>
              <w:t>or authenticat</w:t>
            </w:r>
            <w:r>
              <w:rPr>
                <w:rFonts w:eastAsia="TimesNewRoman"/>
                <w:szCs w:val="22"/>
                <w:lang w:val="en-US" w:eastAsia="ja-JP"/>
              </w:rPr>
              <w:t>ing</w:t>
            </w:r>
            <w:r w:rsidRPr="00532498">
              <w:rPr>
                <w:rFonts w:eastAsia="TimesNewRoman"/>
                <w:szCs w:val="22"/>
                <w:lang w:val="en-US" w:eastAsia="ja-JP"/>
              </w:rPr>
              <w:t xml:space="preserve"> using</w:t>
            </w:r>
          </w:p>
          <w:p w14:paraId="22AC1B8E" w14:textId="77777777" w:rsidR="005F68BB" w:rsidRPr="00532498" w:rsidRDefault="005F68BB" w:rsidP="005F68BB">
            <w:pPr>
              <w:autoSpaceDE w:val="0"/>
              <w:autoSpaceDN w:val="0"/>
              <w:adjustRightInd w:val="0"/>
              <w:rPr>
                <w:rFonts w:eastAsia="TimesNewRoman"/>
                <w:szCs w:val="22"/>
                <w:lang w:val="en-US" w:eastAsia="ja-JP"/>
              </w:rPr>
            </w:pPr>
            <w:r w:rsidRPr="00532498">
              <w:rPr>
                <w:rFonts w:eastAsia="TimesNewRoman"/>
                <w:szCs w:val="22"/>
                <w:lang w:val="en-US" w:eastAsia="ja-JP"/>
              </w:rPr>
              <w:t>PASN</w:t>
            </w:r>
            <w:r>
              <w:rPr>
                <w:rFonts w:eastAsia="TimesNewRoman"/>
                <w:szCs w:val="22"/>
                <w:lang w:val="en-US" w:eastAsia="ja-JP"/>
              </w:rPr>
              <w:t xml:space="preserve"> for the first time to any AP in an </w:t>
            </w:r>
            <w:r w:rsidRPr="0086377C">
              <w:rPr>
                <w:rFonts w:eastAsia="TimesNewRoman"/>
                <w:szCs w:val="22"/>
                <w:lang w:val="en-US" w:eastAsia="ja-JP"/>
              </w:rPr>
              <w:t>ESS</w:t>
            </w:r>
            <w:r w:rsidRPr="00532498">
              <w:rPr>
                <w:rFonts w:eastAsia="TimesNewRoman"/>
                <w:szCs w:val="22"/>
                <w:lang w:val="en-US" w:eastAsia="ja-JP"/>
              </w:rPr>
              <w:t>, the AP set</w:t>
            </w:r>
            <w:r>
              <w:rPr>
                <w:rFonts w:eastAsia="TimesNewRoman"/>
                <w:szCs w:val="22"/>
                <w:lang w:val="en-US" w:eastAsia="ja-JP"/>
              </w:rPr>
              <w:t>s</w:t>
            </w:r>
            <w:r w:rsidRPr="00532498">
              <w:rPr>
                <w:rFonts w:eastAsia="TimesNewRoman"/>
                <w:szCs w:val="22"/>
                <w:lang w:val="en-US" w:eastAsia="ja-JP"/>
              </w:rPr>
              <w:t xml:space="preserve"> </w:t>
            </w:r>
            <w:r>
              <w:rPr>
                <w:rFonts w:eastAsia="TimesNewRoman"/>
                <w:szCs w:val="22"/>
                <w:lang w:val="en-US" w:eastAsia="ja-JP"/>
              </w:rPr>
              <w:t>the</w:t>
            </w:r>
            <w:r w:rsidRPr="00532498">
              <w:rPr>
                <w:rFonts w:eastAsia="TimesNewRoman"/>
                <w:szCs w:val="22"/>
                <w:lang w:val="en-US" w:eastAsia="ja-JP"/>
              </w:rPr>
              <w:t xml:space="preserve"> IRM status field to 1 indicating Not Recognized</w:t>
            </w:r>
            <w:r>
              <w:rPr>
                <w:rFonts w:eastAsia="TimesNewRoman"/>
                <w:szCs w:val="22"/>
                <w:lang w:val="en-US" w:eastAsia="ja-JP"/>
              </w:rPr>
              <w:t>.</w:t>
            </w:r>
            <w:r w:rsidRPr="00532498">
              <w:rPr>
                <w:rFonts w:eastAsia="TimesNewRoman"/>
                <w:szCs w:val="22"/>
                <w:lang w:val="en-US" w:eastAsia="ja-JP"/>
              </w:rPr>
              <w:t xml:space="preserve"> </w:t>
            </w:r>
            <w:r>
              <w:rPr>
                <w:rFonts w:eastAsia="TimesNewRoman"/>
                <w:szCs w:val="22"/>
                <w:lang w:val="en-US" w:eastAsia="ja-JP"/>
              </w:rPr>
              <w:t>In this case, the</w:t>
            </w:r>
            <w:r w:rsidRPr="00532498">
              <w:rPr>
                <w:rFonts w:eastAsia="TimesNewRoman"/>
                <w:szCs w:val="22"/>
                <w:lang w:val="en-US" w:eastAsia="ja-JP"/>
              </w:rPr>
              <w:t xml:space="preserve"> non-AP STA </w:t>
            </w:r>
            <w:r>
              <w:rPr>
                <w:rFonts w:eastAsia="TimesNewRoman"/>
                <w:szCs w:val="22"/>
                <w:lang w:val="en-US" w:eastAsia="ja-JP"/>
              </w:rPr>
              <w:t>shall</w:t>
            </w:r>
            <w:r w:rsidRPr="00532498">
              <w:rPr>
                <w:rFonts w:eastAsia="TimesNewRoman"/>
                <w:szCs w:val="22"/>
                <w:lang w:val="en-US" w:eastAsia="ja-JP"/>
              </w:rPr>
              <w:t xml:space="preserve"> ignore that</w:t>
            </w:r>
            <w:r>
              <w:rPr>
                <w:rFonts w:eastAsia="TimesNewRoman"/>
                <w:szCs w:val="22"/>
                <w:lang w:val="en-US" w:eastAsia="ja-JP"/>
              </w:rPr>
              <w:t xml:space="preserve"> setting and </w:t>
            </w:r>
            <w:r w:rsidRPr="00532498">
              <w:rPr>
                <w:rFonts w:eastAsia="TimesNewRoman"/>
                <w:szCs w:val="22"/>
                <w:lang w:val="en-US" w:eastAsia="ja-JP"/>
              </w:rPr>
              <w:t>continue to associate or authenticate using</w:t>
            </w:r>
          </w:p>
          <w:p w14:paraId="3FA9EA5B" w14:textId="77777777" w:rsidR="005F68BB" w:rsidRDefault="005F68BB" w:rsidP="005F68BB">
            <w:pPr>
              <w:autoSpaceDE w:val="0"/>
              <w:autoSpaceDN w:val="0"/>
              <w:adjustRightInd w:val="0"/>
              <w:rPr>
                <w:rFonts w:eastAsia="TimesNewRoman"/>
                <w:szCs w:val="22"/>
                <w:lang w:val="en-US" w:eastAsia="ja-JP"/>
              </w:rPr>
            </w:pPr>
            <w:r w:rsidRPr="00532498">
              <w:rPr>
                <w:rFonts w:eastAsia="TimesNewRoman"/>
                <w:szCs w:val="22"/>
                <w:lang w:val="en-US" w:eastAsia="ja-JP"/>
              </w:rPr>
              <w:t>PASN</w:t>
            </w:r>
            <w:r>
              <w:rPr>
                <w:rFonts w:eastAsia="TimesNewRoman"/>
                <w:szCs w:val="22"/>
                <w:lang w:val="en-US" w:eastAsia="ja-JP"/>
              </w:rPr>
              <w:t>.”</w:t>
            </w:r>
          </w:p>
          <w:p w14:paraId="749081BE" w14:textId="77777777" w:rsidR="005F68BB" w:rsidRDefault="005F68BB" w:rsidP="005F68BB">
            <w:pPr>
              <w:autoSpaceDE w:val="0"/>
              <w:autoSpaceDN w:val="0"/>
              <w:adjustRightInd w:val="0"/>
              <w:rPr>
                <w:rFonts w:eastAsia="TimesNewRoman"/>
                <w:szCs w:val="22"/>
                <w:lang w:val="en-US" w:eastAsia="ja-JP"/>
              </w:rPr>
            </w:pPr>
          </w:p>
          <w:p w14:paraId="66CE4A4F" w14:textId="77777777" w:rsidR="005F68BB" w:rsidRPr="00DF5DE2" w:rsidRDefault="005F68BB" w:rsidP="005F68BB">
            <w:pPr>
              <w:autoSpaceDE w:val="0"/>
              <w:autoSpaceDN w:val="0"/>
              <w:adjustRightInd w:val="0"/>
              <w:rPr>
                <w:rFonts w:eastAsia="Times New Roman"/>
                <w:color w:val="000000"/>
                <w:sz w:val="20"/>
              </w:rPr>
            </w:pPr>
            <w:r w:rsidRPr="00DF5DE2">
              <w:rPr>
                <w:rFonts w:eastAsia="Times New Roman"/>
                <w:color w:val="000000"/>
                <w:sz w:val="20"/>
              </w:rPr>
              <w:t>At 39.20 insert new Note 2:</w:t>
            </w:r>
          </w:p>
          <w:p w14:paraId="021D58C0" w14:textId="5D094DCC" w:rsidR="0086377C" w:rsidRPr="0086377C" w:rsidRDefault="005F68BB" w:rsidP="005F68BB">
            <w:pPr>
              <w:autoSpaceDE w:val="0"/>
              <w:autoSpaceDN w:val="0"/>
              <w:adjustRightInd w:val="0"/>
              <w:rPr>
                <w:rFonts w:eastAsia="TimesNewRoman"/>
                <w:color w:val="000000"/>
                <w:sz w:val="24"/>
                <w:szCs w:val="24"/>
                <w:lang w:val="en-US" w:eastAsia="ja-JP"/>
              </w:rPr>
            </w:pPr>
            <w:r w:rsidRPr="00DF5DE2">
              <w:rPr>
                <w:szCs w:val="22"/>
              </w:rPr>
              <w:t xml:space="preserve">“Note 2 - </w:t>
            </w:r>
            <w:r w:rsidRPr="00DF5DE2">
              <w:rPr>
                <w:rFonts w:eastAsia="Times New Roman"/>
                <w:color w:val="000000"/>
                <w:sz w:val="20"/>
              </w:rPr>
              <w:t>A STA might delete a stored IRM at any point in time for implementation specific reasons”</w:t>
            </w:r>
          </w:p>
          <w:p w14:paraId="236EAC58" w14:textId="1C6470C3" w:rsidR="0086377C" w:rsidRPr="0086377C" w:rsidRDefault="0086377C" w:rsidP="003731DA">
            <w:pPr>
              <w:autoSpaceDE w:val="0"/>
              <w:autoSpaceDN w:val="0"/>
              <w:adjustRightInd w:val="0"/>
              <w:rPr>
                <w:rFonts w:eastAsia="TimesNewRoman"/>
                <w:color w:val="000000"/>
                <w:szCs w:val="22"/>
                <w:lang w:val="en-US" w:eastAsia="ja-JP"/>
              </w:rPr>
            </w:pPr>
          </w:p>
        </w:tc>
      </w:tr>
      <w:tr w:rsidR="00D763DC" w14:paraId="3BA683DE" w14:textId="77777777" w:rsidTr="007F618D">
        <w:tc>
          <w:tcPr>
            <w:tcW w:w="752" w:type="dxa"/>
          </w:tcPr>
          <w:p w14:paraId="19C02046" w14:textId="381F943D" w:rsidR="00D763DC" w:rsidRDefault="00D763DC" w:rsidP="0018068B">
            <w:pPr>
              <w:autoSpaceDE w:val="0"/>
              <w:autoSpaceDN w:val="0"/>
              <w:adjustRightInd w:val="0"/>
              <w:rPr>
                <w:rFonts w:eastAsia="TimesNewRoman"/>
                <w:sz w:val="24"/>
                <w:szCs w:val="24"/>
                <w:lang w:val="en-US" w:eastAsia="ja-JP"/>
              </w:rPr>
            </w:pPr>
            <w:r>
              <w:rPr>
                <w:rFonts w:eastAsia="TimesNewRoman"/>
                <w:sz w:val="24"/>
                <w:szCs w:val="24"/>
                <w:lang w:val="en-US" w:eastAsia="ja-JP"/>
              </w:rPr>
              <w:lastRenderedPageBreak/>
              <w:t>3092</w:t>
            </w:r>
          </w:p>
        </w:tc>
        <w:tc>
          <w:tcPr>
            <w:tcW w:w="784" w:type="dxa"/>
          </w:tcPr>
          <w:p w14:paraId="7AA2E761" w14:textId="72140EAA" w:rsidR="00D763DC" w:rsidRDefault="00D763DC" w:rsidP="0018068B">
            <w:pPr>
              <w:autoSpaceDE w:val="0"/>
              <w:autoSpaceDN w:val="0"/>
              <w:adjustRightInd w:val="0"/>
              <w:rPr>
                <w:rFonts w:eastAsia="TimesNewRoman"/>
                <w:sz w:val="24"/>
                <w:szCs w:val="24"/>
                <w:lang w:val="en-US" w:eastAsia="ja-JP"/>
              </w:rPr>
            </w:pPr>
            <w:r>
              <w:rPr>
                <w:rFonts w:eastAsia="TimesNewRoman"/>
                <w:sz w:val="24"/>
                <w:szCs w:val="24"/>
                <w:lang w:val="en-US" w:eastAsia="ja-JP"/>
              </w:rPr>
              <w:t>39.21</w:t>
            </w:r>
          </w:p>
        </w:tc>
        <w:tc>
          <w:tcPr>
            <w:tcW w:w="1170" w:type="dxa"/>
          </w:tcPr>
          <w:p w14:paraId="56937F27" w14:textId="535F870B" w:rsidR="00D763DC" w:rsidRDefault="00D763DC" w:rsidP="0018068B">
            <w:pPr>
              <w:autoSpaceDE w:val="0"/>
              <w:autoSpaceDN w:val="0"/>
              <w:adjustRightInd w:val="0"/>
              <w:rPr>
                <w:rFonts w:eastAsia="TimesNewRoman"/>
                <w:sz w:val="24"/>
                <w:szCs w:val="24"/>
                <w:lang w:val="en-US" w:eastAsia="ja-JP"/>
              </w:rPr>
            </w:pPr>
            <w:r>
              <w:rPr>
                <w:rFonts w:eastAsia="TimesNewRoman"/>
                <w:sz w:val="24"/>
                <w:szCs w:val="24"/>
                <w:lang w:val="en-US" w:eastAsia="ja-JP"/>
              </w:rPr>
              <w:t>12.2.12.2</w:t>
            </w:r>
          </w:p>
        </w:tc>
        <w:tc>
          <w:tcPr>
            <w:tcW w:w="2484" w:type="dxa"/>
          </w:tcPr>
          <w:p w14:paraId="7381F260" w14:textId="1B21A545" w:rsidR="00D763DC" w:rsidRPr="0086377C" w:rsidRDefault="00D763DC" w:rsidP="0018068B">
            <w:pPr>
              <w:rPr>
                <w:rFonts w:ascii="Arial" w:hAnsi="Arial" w:cs="Arial"/>
                <w:sz w:val="20"/>
              </w:rPr>
            </w:pPr>
            <w:r w:rsidRPr="00D763DC">
              <w:rPr>
                <w:rFonts w:ascii="Arial" w:hAnsi="Arial" w:cs="Arial"/>
                <w:sz w:val="20"/>
              </w:rPr>
              <w:t xml:space="preserve">The text “would ignore that” is non-normative, which is appropriate given its location within a note. But is there a normative statement elsewhere specifying this </w:t>
            </w:r>
            <w:proofErr w:type="spellStart"/>
            <w:r w:rsidRPr="00D763DC">
              <w:rPr>
                <w:rFonts w:ascii="Arial" w:hAnsi="Arial" w:cs="Arial"/>
                <w:sz w:val="20"/>
              </w:rPr>
              <w:t>behavior</w:t>
            </w:r>
            <w:proofErr w:type="spellEnd"/>
            <w:r w:rsidRPr="00D763DC">
              <w:rPr>
                <w:rFonts w:ascii="Arial" w:hAnsi="Arial" w:cs="Arial"/>
                <w:sz w:val="20"/>
              </w:rPr>
              <w:t>?</w:t>
            </w:r>
          </w:p>
        </w:tc>
        <w:tc>
          <w:tcPr>
            <w:tcW w:w="2631" w:type="dxa"/>
          </w:tcPr>
          <w:p w14:paraId="5B3C4CB4" w14:textId="526278EB" w:rsidR="00D763DC" w:rsidRPr="0086377C" w:rsidRDefault="00D763DC" w:rsidP="0018068B">
            <w:pPr>
              <w:rPr>
                <w:rFonts w:ascii="Arial" w:hAnsi="Arial" w:cs="Arial"/>
                <w:sz w:val="20"/>
              </w:rPr>
            </w:pPr>
            <w:r w:rsidRPr="00D763DC">
              <w:rPr>
                <w:rFonts w:ascii="Arial" w:hAnsi="Arial" w:cs="Arial"/>
                <w:sz w:val="20"/>
              </w:rPr>
              <w:t>Revise accordingly.</w:t>
            </w:r>
          </w:p>
        </w:tc>
        <w:tc>
          <w:tcPr>
            <w:tcW w:w="2286" w:type="dxa"/>
          </w:tcPr>
          <w:p w14:paraId="5F3058A7" w14:textId="77777777" w:rsidR="00532498" w:rsidRPr="00532498" w:rsidRDefault="00532498" w:rsidP="00532498">
            <w:pPr>
              <w:autoSpaceDE w:val="0"/>
              <w:autoSpaceDN w:val="0"/>
              <w:adjustRightInd w:val="0"/>
              <w:rPr>
                <w:rFonts w:eastAsia="TimesNewRoman"/>
                <w:i/>
                <w:iCs/>
                <w:szCs w:val="22"/>
                <w:lang w:val="en-US" w:eastAsia="ja-JP"/>
              </w:rPr>
            </w:pPr>
            <w:r w:rsidRPr="00532498">
              <w:rPr>
                <w:rFonts w:eastAsia="TimesNewRoman"/>
                <w:i/>
                <w:iCs/>
                <w:szCs w:val="22"/>
                <w:lang w:val="en-US" w:eastAsia="ja-JP"/>
              </w:rPr>
              <w:t xml:space="preserve">Cited text </w:t>
            </w:r>
          </w:p>
          <w:p w14:paraId="1ABC9BD0" w14:textId="74398F03" w:rsidR="00532498" w:rsidRPr="00532498" w:rsidRDefault="00532498" w:rsidP="00532498">
            <w:pPr>
              <w:autoSpaceDE w:val="0"/>
              <w:autoSpaceDN w:val="0"/>
              <w:adjustRightInd w:val="0"/>
              <w:rPr>
                <w:rFonts w:eastAsia="TimesNewRoman"/>
                <w:i/>
                <w:iCs/>
                <w:szCs w:val="22"/>
                <w:lang w:val="en-US" w:eastAsia="ja-JP"/>
              </w:rPr>
            </w:pPr>
            <w:r w:rsidRPr="00532498">
              <w:rPr>
                <w:rFonts w:eastAsia="TimesNewRoman"/>
                <w:i/>
                <w:iCs/>
                <w:szCs w:val="22"/>
                <w:lang w:val="en-US" w:eastAsia="ja-JP"/>
              </w:rPr>
              <w:t>NOTE 2—In the case of an initial association to an AP in an ESS, the AP indicates that the non-AP STA is not</w:t>
            </w:r>
          </w:p>
          <w:p w14:paraId="7156F9AC" w14:textId="0C8EBDDB" w:rsidR="00D763DC" w:rsidRDefault="00532498" w:rsidP="00532498">
            <w:pPr>
              <w:autoSpaceDE w:val="0"/>
              <w:autoSpaceDN w:val="0"/>
              <w:adjustRightInd w:val="0"/>
              <w:rPr>
                <w:rFonts w:eastAsia="TimesNewRoman"/>
                <w:i/>
                <w:iCs/>
                <w:szCs w:val="22"/>
                <w:lang w:val="en-US" w:eastAsia="ja-JP"/>
              </w:rPr>
            </w:pPr>
            <w:r w:rsidRPr="00532498">
              <w:rPr>
                <w:rFonts w:eastAsia="TimesNewRoman"/>
                <w:i/>
                <w:iCs/>
                <w:szCs w:val="22"/>
                <w:lang w:val="en-US" w:eastAsia="ja-JP"/>
              </w:rPr>
              <w:t>recognized, but the non-AP STA would ignore that</w:t>
            </w:r>
            <w:r>
              <w:rPr>
                <w:rFonts w:eastAsia="TimesNewRoman"/>
                <w:i/>
                <w:iCs/>
                <w:szCs w:val="22"/>
                <w:lang w:val="en-US" w:eastAsia="ja-JP"/>
              </w:rPr>
              <w:t>.</w:t>
            </w:r>
          </w:p>
          <w:p w14:paraId="235AB359" w14:textId="736E4F55" w:rsidR="00DF5DE2" w:rsidRDefault="00DF5DE2" w:rsidP="00532498">
            <w:pPr>
              <w:autoSpaceDE w:val="0"/>
              <w:autoSpaceDN w:val="0"/>
              <w:adjustRightInd w:val="0"/>
              <w:rPr>
                <w:rFonts w:eastAsia="TimesNewRoman"/>
                <w:szCs w:val="22"/>
                <w:lang w:val="en-US" w:eastAsia="ja-JP"/>
              </w:rPr>
            </w:pPr>
            <w:r>
              <w:rPr>
                <w:rFonts w:eastAsia="TimesNewRoman"/>
                <w:szCs w:val="22"/>
                <w:lang w:val="en-US" w:eastAsia="ja-JP"/>
              </w:rPr>
              <w:t xml:space="preserve">Reflector discussion showed support for adding </w:t>
            </w:r>
            <w:proofErr w:type="gramStart"/>
            <w:r>
              <w:rPr>
                <w:rFonts w:eastAsia="TimesNewRoman"/>
                <w:szCs w:val="22"/>
                <w:lang w:val="en-US" w:eastAsia="ja-JP"/>
              </w:rPr>
              <w:t>note</w:t>
            </w:r>
            <w:proofErr w:type="gramEnd"/>
            <w:r>
              <w:rPr>
                <w:rFonts w:eastAsia="TimesNewRoman"/>
                <w:szCs w:val="22"/>
                <w:lang w:val="en-US" w:eastAsia="ja-JP"/>
              </w:rPr>
              <w:t xml:space="preserve"> on a STA deleting IRMs </w:t>
            </w:r>
            <w:proofErr w:type="gramStart"/>
            <w:r>
              <w:rPr>
                <w:rFonts w:eastAsia="TimesNewRoman"/>
                <w:szCs w:val="22"/>
                <w:lang w:val="en-US" w:eastAsia="ja-JP"/>
              </w:rPr>
              <w:t>similar to</w:t>
            </w:r>
            <w:proofErr w:type="gramEnd"/>
            <w:r>
              <w:rPr>
                <w:rFonts w:eastAsia="TimesNewRoman"/>
                <w:szCs w:val="22"/>
                <w:lang w:val="en-US" w:eastAsia="ja-JP"/>
              </w:rPr>
              <w:t xml:space="preserve"> </w:t>
            </w:r>
            <w:r w:rsidR="005F68BB">
              <w:rPr>
                <w:rFonts w:eastAsia="TimesNewRoman"/>
                <w:szCs w:val="22"/>
                <w:lang w:val="en-US" w:eastAsia="ja-JP"/>
              </w:rPr>
              <w:t xml:space="preserve">device </w:t>
            </w:r>
            <w:r>
              <w:rPr>
                <w:rFonts w:eastAsia="TimesNewRoman"/>
                <w:szCs w:val="22"/>
                <w:lang w:val="en-US" w:eastAsia="ja-JP"/>
              </w:rPr>
              <w:t xml:space="preserve">ID.  </w:t>
            </w:r>
          </w:p>
          <w:p w14:paraId="1A7FB520" w14:textId="77777777" w:rsidR="00DF5DE2" w:rsidRPr="00DF5DE2" w:rsidRDefault="00DF5DE2" w:rsidP="00532498">
            <w:pPr>
              <w:autoSpaceDE w:val="0"/>
              <w:autoSpaceDN w:val="0"/>
              <w:adjustRightInd w:val="0"/>
              <w:rPr>
                <w:rFonts w:eastAsia="TimesNewRoman"/>
                <w:szCs w:val="22"/>
                <w:lang w:val="en-US" w:eastAsia="ja-JP"/>
              </w:rPr>
            </w:pPr>
          </w:p>
          <w:p w14:paraId="34C534FE" w14:textId="116D49C9" w:rsidR="00532498" w:rsidRPr="00532498" w:rsidRDefault="00532498" w:rsidP="00532498">
            <w:pPr>
              <w:autoSpaceDE w:val="0"/>
              <w:autoSpaceDN w:val="0"/>
              <w:adjustRightInd w:val="0"/>
              <w:rPr>
                <w:rFonts w:eastAsia="TimesNewRoman"/>
                <w:color w:val="000000"/>
                <w:szCs w:val="22"/>
                <w:lang w:val="en-US" w:eastAsia="ja-JP"/>
              </w:rPr>
            </w:pPr>
            <w:r w:rsidRPr="008A255A">
              <w:rPr>
                <w:rFonts w:eastAsia="TimesNewRoman"/>
                <w:color w:val="000000"/>
                <w:szCs w:val="22"/>
                <w:highlight w:val="green"/>
                <w:lang w:val="en-US" w:eastAsia="ja-JP"/>
              </w:rPr>
              <w:t>Revised</w:t>
            </w:r>
          </w:p>
          <w:p w14:paraId="2AF4C4A5" w14:textId="3A98C82B" w:rsidR="00532498" w:rsidRDefault="00532498" w:rsidP="00532498">
            <w:pPr>
              <w:autoSpaceDE w:val="0"/>
              <w:autoSpaceDN w:val="0"/>
              <w:adjustRightInd w:val="0"/>
              <w:rPr>
                <w:rFonts w:eastAsia="TimesNewRoman"/>
                <w:color w:val="000000"/>
                <w:szCs w:val="22"/>
                <w:lang w:val="en-US" w:eastAsia="ja-JP"/>
              </w:rPr>
            </w:pPr>
            <w:r>
              <w:rPr>
                <w:rFonts w:eastAsia="TimesNewRoman"/>
                <w:color w:val="000000"/>
                <w:szCs w:val="22"/>
                <w:lang w:val="en-US" w:eastAsia="ja-JP"/>
              </w:rPr>
              <w:t>At 39.20 delete Note 2.</w:t>
            </w:r>
          </w:p>
          <w:p w14:paraId="394158AA" w14:textId="43D1FCE7" w:rsidR="00532498" w:rsidRDefault="00532498" w:rsidP="00532498">
            <w:pPr>
              <w:autoSpaceDE w:val="0"/>
              <w:autoSpaceDN w:val="0"/>
              <w:adjustRightInd w:val="0"/>
              <w:rPr>
                <w:rFonts w:eastAsia="TimesNewRoman"/>
                <w:color w:val="000000"/>
                <w:szCs w:val="22"/>
                <w:lang w:val="en-US" w:eastAsia="ja-JP"/>
              </w:rPr>
            </w:pPr>
            <w:r>
              <w:rPr>
                <w:rFonts w:eastAsia="TimesNewRoman"/>
                <w:color w:val="000000"/>
                <w:szCs w:val="22"/>
                <w:lang w:val="en-US" w:eastAsia="ja-JP"/>
              </w:rPr>
              <w:t>And insert following text:</w:t>
            </w:r>
          </w:p>
          <w:p w14:paraId="65FFFAE5" w14:textId="24ACA16D" w:rsidR="004B0A71" w:rsidRPr="00532498" w:rsidRDefault="00532498" w:rsidP="004B0A71">
            <w:pPr>
              <w:autoSpaceDE w:val="0"/>
              <w:autoSpaceDN w:val="0"/>
              <w:adjustRightInd w:val="0"/>
              <w:rPr>
                <w:rFonts w:eastAsia="TimesNewRoman"/>
                <w:szCs w:val="22"/>
                <w:lang w:val="en-US" w:eastAsia="ja-JP"/>
              </w:rPr>
            </w:pPr>
            <w:r>
              <w:rPr>
                <w:rFonts w:eastAsia="TimesNewRoman"/>
                <w:szCs w:val="22"/>
                <w:lang w:val="en-US" w:eastAsia="ja-JP"/>
              </w:rPr>
              <w:t xml:space="preserve">“When associating </w:t>
            </w:r>
            <w:r w:rsidR="004B0A71">
              <w:rPr>
                <w:rFonts w:eastAsia="TimesNewRoman"/>
                <w:szCs w:val="22"/>
                <w:lang w:val="en-US" w:eastAsia="ja-JP"/>
              </w:rPr>
              <w:t xml:space="preserve">for the first time </w:t>
            </w:r>
            <w:r w:rsidR="004B0A71" w:rsidRPr="00532498">
              <w:rPr>
                <w:rFonts w:eastAsia="TimesNewRoman"/>
                <w:szCs w:val="22"/>
                <w:lang w:val="en-US" w:eastAsia="ja-JP"/>
              </w:rPr>
              <w:t>or authenticat</w:t>
            </w:r>
            <w:r w:rsidR="004B0A71">
              <w:rPr>
                <w:rFonts w:eastAsia="TimesNewRoman"/>
                <w:szCs w:val="22"/>
                <w:lang w:val="en-US" w:eastAsia="ja-JP"/>
              </w:rPr>
              <w:t>ing</w:t>
            </w:r>
            <w:r w:rsidR="004B0A71" w:rsidRPr="00532498">
              <w:rPr>
                <w:rFonts w:eastAsia="TimesNewRoman"/>
                <w:szCs w:val="22"/>
                <w:lang w:val="en-US" w:eastAsia="ja-JP"/>
              </w:rPr>
              <w:t xml:space="preserve"> using</w:t>
            </w:r>
          </w:p>
          <w:p w14:paraId="53B24E48" w14:textId="4F6D8653" w:rsidR="00532498" w:rsidRPr="00532498" w:rsidRDefault="004B0A71" w:rsidP="004B0A71">
            <w:pPr>
              <w:autoSpaceDE w:val="0"/>
              <w:autoSpaceDN w:val="0"/>
              <w:adjustRightInd w:val="0"/>
              <w:rPr>
                <w:rFonts w:eastAsia="TimesNewRoman"/>
                <w:szCs w:val="22"/>
                <w:lang w:val="en-US" w:eastAsia="ja-JP"/>
              </w:rPr>
            </w:pPr>
            <w:r w:rsidRPr="00532498">
              <w:rPr>
                <w:rFonts w:eastAsia="TimesNewRoman"/>
                <w:szCs w:val="22"/>
                <w:lang w:val="en-US" w:eastAsia="ja-JP"/>
              </w:rPr>
              <w:t>PASN</w:t>
            </w:r>
            <w:r>
              <w:rPr>
                <w:rFonts w:eastAsia="TimesNewRoman"/>
                <w:szCs w:val="22"/>
                <w:lang w:val="en-US" w:eastAsia="ja-JP"/>
              </w:rPr>
              <w:t xml:space="preserve"> </w:t>
            </w:r>
            <w:r w:rsidR="005A2FAC">
              <w:rPr>
                <w:rFonts w:eastAsia="TimesNewRoman"/>
                <w:szCs w:val="22"/>
                <w:lang w:val="en-US" w:eastAsia="ja-JP"/>
              </w:rPr>
              <w:t xml:space="preserve">for the first time to any AP in an </w:t>
            </w:r>
            <w:r w:rsidR="00532498" w:rsidRPr="0086377C">
              <w:rPr>
                <w:rFonts w:eastAsia="TimesNewRoman"/>
                <w:szCs w:val="22"/>
                <w:lang w:val="en-US" w:eastAsia="ja-JP"/>
              </w:rPr>
              <w:t>ESS</w:t>
            </w:r>
            <w:r w:rsidR="00532498" w:rsidRPr="00532498">
              <w:rPr>
                <w:rFonts w:eastAsia="TimesNewRoman"/>
                <w:szCs w:val="22"/>
                <w:lang w:val="en-US" w:eastAsia="ja-JP"/>
              </w:rPr>
              <w:t>, the AP set</w:t>
            </w:r>
            <w:r w:rsidR="00532498">
              <w:rPr>
                <w:rFonts w:eastAsia="TimesNewRoman"/>
                <w:szCs w:val="22"/>
                <w:lang w:val="en-US" w:eastAsia="ja-JP"/>
              </w:rPr>
              <w:t>s</w:t>
            </w:r>
            <w:r w:rsidR="00532498" w:rsidRPr="00532498">
              <w:rPr>
                <w:rFonts w:eastAsia="TimesNewRoman"/>
                <w:szCs w:val="22"/>
                <w:lang w:val="en-US" w:eastAsia="ja-JP"/>
              </w:rPr>
              <w:t xml:space="preserve"> </w:t>
            </w:r>
            <w:r w:rsidR="00532498">
              <w:rPr>
                <w:rFonts w:eastAsia="TimesNewRoman"/>
                <w:szCs w:val="22"/>
                <w:lang w:val="en-US" w:eastAsia="ja-JP"/>
              </w:rPr>
              <w:t>the</w:t>
            </w:r>
            <w:r w:rsidR="00532498" w:rsidRPr="00532498">
              <w:rPr>
                <w:rFonts w:eastAsia="TimesNewRoman"/>
                <w:szCs w:val="22"/>
                <w:lang w:val="en-US" w:eastAsia="ja-JP"/>
              </w:rPr>
              <w:t xml:space="preserve"> IRM status field to 1 indicating Not Recognized</w:t>
            </w:r>
            <w:r w:rsidR="00532498">
              <w:rPr>
                <w:rFonts w:eastAsia="TimesNewRoman"/>
                <w:szCs w:val="22"/>
                <w:lang w:val="en-US" w:eastAsia="ja-JP"/>
              </w:rPr>
              <w:t>.</w:t>
            </w:r>
            <w:r w:rsidR="00532498" w:rsidRPr="00532498">
              <w:rPr>
                <w:rFonts w:eastAsia="TimesNewRoman"/>
                <w:szCs w:val="22"/>
                <w:lang w:val="en-US" w:eastAsia="ja-JP"/>
              </w:rPr>
              <w:t xml:space="preserve"> </w:t>
            </w:r>
            <w:r w:rsidR="00532498">
              <w:rPr>
                <w:rFonts w:eastAsia="TimesNewRoman"/>
                <w:szCs w:val="22"/>
                <w:lang w:val="en-US" w:eastAsia="ja-JP"/>
              </w:rPr>
              <w:t>In this case, the</w:t>
            </w:r>
            <w:r w:rsidR="00532498" w:rsidRPr="00532498">
              <w:rPr>
                <w:rFonts w:eastAsia="TimesNewRoman"/>
                <w:szCs w:val="22"/>
                <w:lang w:val="en-US" w:eastAsia="ja-JP"/>
              </w:rPr>
              <w:t xml:space="preserve"> non-AP STA </w:t>
            </w:r>
            <w:r w:rsidR="00532498">
              <w:rPr>
                <w:rFonts w:eastAsia="TimesNewRoman"/>
                <w:szCs w:val="22"/>
                <w:lang w:val="en-US" w:eastAsia="ja-JP"/>
              </w:rPr>
              <w:t>shall</w:t>
            </w:r>
            <w:r w:rsidR="00532498" w:rsidRPr="00532498">
              <w:rPr>
                <w:rFonts w:eastAsia="TimesNewRoman"/>
                <w:szCs w:val="22"/>
                <w:lang w:val="en-US" w:eastAsia="ja-JP"/>
              </w:rPr>
              <w:t xml:space="preserve"> ignore that</w:t>
            </w:r>
            <w:r w:rsidR="00532498">
              <w:rPr>
                <w:rFonts w:eastAsia="TimesNewRoman"/>
                <w:szCs w:val="22"/>
                <w:lang w:val="en-US" w:eastAsia="ja-JP"/>
              </w:rPr>
              <w:t xml:space="preserve"> </w:t>
            </w:r>
            <w:r>
              <w:rPr>
                <w:rFonts w:eastAsia="TimesNewRoman"/>
                <w:szCs w:val="22"/>
                <w:lang w:val="en-US" w:eastAsia="ja-JP"/>
              </w:rPr>
              <w:t xml:space="preserve">setting </w:t>
            </w:r>
            <w:r w:rsidR="00532498">
              <w:rPr>
                <w:rFonts w:eastAsia="TimesNewRoman"/>
                <w:szCs w:val="22"/>
                <w:lang w:val="en-US" w:eastAsia="ja-JP"/>
              </w:rPr>
              <w:t xml:space="preserve">and </w:t>
            </w:r>
            <w:r w:rsidR="00532498" w:rsidRPr="00532498">
              <w:rPr>
                <w:rFonts w:eastAsia="TimesNewRoman"/>
                <w:szCs w:val="22"/>
                <w:lang w:val="en-US" w:eastAsia="ja-JP"/>
              </w:rPr>
              <w:t>continue to associate or authenticate using</w:t>
            </w:r>
          </w:p>
          <w:p w14:paraId="2578AF63" w14:textId="52A5CD94" w:rsidR="00532498" w:rsidRDefault="00532498" w:rsidP="00532498">
            <w:pPr>
              <w:autoSpaceDE w:val="0"/>
              <w:autoSpaceDN w:val="0"/>
              <w:adjustRightInd w:val="0"/>
              <w:rPr>
                <w:rFonts w:eastAsia="TimesNewRoman"/>
                <w:szCs w:val="22"/>
                <w:lang w:val="en-US" w:eastAsia="ja-JP"/>
              </w:rPr>
            </w:pPr>
            <w:r w:rsidRPr="00532498">
              <w:rPr>
                <w:rFonts w:eastAsia="TimesNewRoman"/>
                <w:szCs w:val="22"/>
                <w:lang w:val="en-US" w:eastAsia="ja-JP"/>
              </w:rPr>
              <w:t>PASN</w:t>
            </w:r>
            <w:r>
              <w:rPr>
                <w:rFonts w:eastAsia="TimesNewRoman"/>
                <w:szCs w:val="22"/>
                <w:lang w:val="en-US" w:eastAsia="ja-JP"/>
              </w:rPr>
              <w:t>.”</w:t>
            </w:r>
          </w:p>
          <w:p w14:paraId="6B82540E" w14:textId="77777777" w:rsidR="00532498" w:rsidRDefault="00532498" w:rsidP="00532498">
            <w:pPr>
              <w:autoSpaceDE w:val="0"/>
              <w:autoSpaceDN w:val="0"/>
              <w:adjustRightInd w:val="0"/>
              <w:rPr>
                <w:rFonts w:eastAsia="TimesNewRoman"/>
                <w:szCs w:val="22"/>
                <w:lang w:val="en-US" w:eastAsia="ja-JP"/>
              </w:rPr>
            </w:pPr>
          </w:p>
          <w:p w14:paraId="3C78289D" w14:textId="77777777" w:rsidR="00C34CBA" w:rsidRPr="00DF5DE2" w:rsidRDefault="00C34CBA" w:rsidP="00C34CBA">
            <w:pPr>
              <w:autoSpaceDE w:val="0"/>
              <w:autoSpaceDN w:val="0"/>
              <w:adjustRightInd w:val="0"/>
              <w:rPr>
                <w:rFonts w:eastAsia="Times New Roman"/>
                <w:color w:val="000000"/>
                <w:sz w:val="20"/>
              </w:rPr>
            </w:pPr>
            <w:r w:rsidRPr="00DF5DE2">
              <w:rPr>
                <w:rFonts w:eastAsia="Times New Roman"/>
                <w:color w:val="000000"/>
                <w:sz w:val="20"/>
              </w:rPr>
              <w:t>At 39.20 insert new Note 2:</w:t>
            </w:r>
          </w:p>
          <w:p w14:paraId="68BAD2C5" w14:textId="77777777" w:rsidR="00C34CBA" w:rsidRPr="00DF5DE2" w:rsidRDefault="00C34CBA" w:rsidP="00C34CBA">
            <w:pPr>
              <w:autoSpaceDE w:val="0"/>
              <w:autoSpaceDN w:val="0"/>
              <w:adjustRightInd w:val="0"/>
              <w:rPr>
                <w:rFonts w:eastAsia="Times New Roman"/>
                <w:color w:val="000000"/>
                <w:sz w:val="20"/>
              </w:rPr>
            </w:pPr>
            <w:r w:rsidRPr="00DF5DE2">
              <w:rPr>
                <w:szCs w:val="22"/>
              </w:rPr>
              <w:t xml:space="preserve">“Note 2 - </w:t>
            </w:r>
            <w:r w:rsidRPr="00DF5DE2">
              <w:rPr>
                <w:rFonts w:eastAsia="Times New Roman"/>
                <w:color w:val="000000"/>
                <w:sz w:val="20"/>
              </w:rPr>
              <w:t xml:space="preserve">A STA might delete a stored IRM at any </w:t>
            </w:r>
            <w:r w:rsidRPr="00DF5DE2">
              <w:rPr>
                <w:rFonts w:eastAsia="Times New Roman"/>
                <w:color w:val="000000"/>
                <w:sz w:val="20"/>
              </w:rPr>
              <w:lastRenderedPageBreak/>
              <w:t>point in time for implementation specific reasons”</w:t>
            </w:r>
          </w:p>
          <w:p w14:paraId="3823BEE0" w14:textId="77777777" w:rsidR="00532498" w:rsidRPr="00532498" w:rsidRDefault="00532498" w:rsidP="00532498">
            <w:pPr>
              <w:autoSpaceDE w:val="0"/>
              <w:autoSpaceDN w:val="0"/>
              <w:adjustRightInd w:val="0"/>
              <w:rPr>
                <w:rFonts w:eastAsia="TimesNewRoman"/>
                <w:color w:val="000000"/>
                <w:szCs w:val="22"/>
                <w:lang w:val="en-US" w:eastAsia="ja-JP"/>
              </w:rPr>
            </w:pPr>
          </w:p>
          <w:p w14:paraId="33576ABC" w14:textId="50B2456A" w:rsidR="00532498" w:rsidRDefault="00532498" w:rsidP="00532498">
            <w:pPr>
              <w:autoSpaceDE w:val="0"/>
              <w:autoSpaceDN w:val="0"/>
              <w:adjustRightInd w:val="0"/>
              <w:rPr>
                <w:rFonts w:eastAsia="TimesNewRoman"/>
                <w:color w:val="000000"/>
                <w:szCs w:val="22"/>
                <w:lang w:val="en-US" w:eastAsia="ja-JP"/>
              </w:rPr>
            </w:pPr>
          </w:p>
        </w:tc>
      </w:tr>
      <w:tr w:rsidR="00960B58" w14:paraId="5A676E30" w14:textId="77777777" w:rsidTr="007F618D">
        <w:tc>
          <w:tcPr>
            <w:tcW w:w="752" w:type="dxa"/>
          </w:tcPr>
          <w:p w14:paraId="5C216AD4" w14:textId="1D73EEA7" w:rsidR="00960B58" w:rsidRDefault="00960B58" w:rsidP="0018068B">
            <w:pPr>
              <w:autoSpaceDE w:val="0"/>
              <w:autoSpaceDN w:val="0"/>
              <w:adjustRightInd w:val="0"/>
              <w:rPr>
                <w:rFonts w:eastAsia="TimesNewRoman"/>
                <w:sz w:val="24"/>
                <w:szCs w:val="24"/>
                <w:lang w:val="en-US" w:eastAsia="ja-JP"/>
              </w:rPr>
            </w:pPr>
            <w:r>
              <w:rPr>
                <w:rFonts w:eastAsia="TimesNewRoman"/>
                <w:sz w:val="24"/>
                <w:szCs w:val="24"/>
                <w:lang w:val="en-US" w:eastAsia="ja-JP"/>
              </w:rPr>
              <w:lastRenderedPageBreak/>
              <w:t>3093</w:t>
            </w:r>
          </w:p>
        </w:tc>
        <w:tc>
          <w:tcPr>
            <w:tcW w:w="784" w:type="dxa"/>
          </w:tcPr>
          <w:p w14:paraId="090C1BC3" w14:textId="5C021F80" w:rsidR="00960B58" w:rsidRDefault="00960B58" w:rsidP="0018068B">
            <w:pPr>
              <w:autoSpaceDE w:val="0"/>
              <w:autoSpaceDN w:val="0"/>
              <w:adjustRightInd w:val="0"/>
              <w:rPr>
                <w:rFonts w:eastAsia="TimesNewRoman"/>
                <w:sz w:val="24"/>
                <w:szCs w:val="24"/>
                <w:lang w:val="en-US" w:eastAsia="ja-JP"/>
              </w:rPr>
            </w:pPr>
            <w:r>
              <w:rPr>
                <w:rFonts w:eastAsia="TimesNewRoman"/>
                <w:sz w:val="24"/>
                <w:szCs w:val="24"/>
                <w:lang w:val="en-US" w:eastAsia="ja-JP"/>
              </w:rPr>
              <w:t>39.32</w:t>
            </w:r>
          </w:p>
        </w:tc>
        <w:tc>
          <w:tcPr>
            <w:tcW w:w="1170" w:type="dxa"/>
          </w:tcPr>
          <w:p w14:paraId="3091CC07" w14:textId="395722D1" w:rsidR="00960B58" w:rsidRDefault="00960B58" w:rsidP="0018068B">
            <w:pPr>
              <w:autoSpaceDE w:val="0"/>
              <w:autoSpaceDN w:val="0"/>
              <w:adjustRightInd w:val="0"/>
              <w:rPr>
                <w:rFonts w:eastAsia="TimesNewRoman"/>
                <w:sz w:val="24"/>
                <w:szCs w:val="24"/>
                <w:lang w:val="en-US" w:eastAsia="ja-JP"/>
              </w:rPr>
            </w:pPr>
            <w:r>
              <w:rPr>
                <w:rFonts w:eastAsia="TimesNewRoman"/>
                <w:sz w:val="24"/>
                <w:szCs w:val="24"/>
                <w:lang w:val="en-US" w:eastAsia="ja-JP"/>
              </w:rPr>
              <w:t>12.2.12.2</w:t>
            </w:r>
          </w:p>
        </w:tc>
        <w:tc>
          <w:tcPr>
            <w:tcW w:w="2484" w:type="dxa"/>
          </w:tcPr>
          <w:p w14:paraId="644CE742" w14:textId="0ED2B468" w:rsidR="00960B58" w:rsidRPr="00D763DC" w:rsidRDefault="00960B58" w:rsidP="0018068B">
            <w:pPr>
              <w:rPr>
                <w:rFonts w:ascii="Arial" w:hAnsi="Arial" w:cs="Arial"/>
                <w:sz w:val="20"/>
              </w:rPr>
            </w:pPr>
            <w:r w:rsidRPr="00960B58">
              <w:rPr>
                <w:rFonts w:ascii="Arial" w:hAnsi="Arial" w:cs="Arial"/>
                <w:sz w:val="20"/>
              </w:rPr>
              <w:t>The text “ought to” is not typically used in IEEE standard. It appears to be intended to mean “should”. Such text should be within a normative paragraph, not in a note. Also, consider the overlap with P38L29 ("Each time the non-AP STA associates with an AP in an ESS, it may provide a new IRM to the AP during association.”), which uses the very weak word “may".</w:t>
            </w:r>
          </w:p>
        </w:tc>
        <w:tc>
          <w:tcPr>
            <w:tcW w:w="2631" w:type="dxa"/>
          </w:tcPr>
          <w:p w14:paraId="7550AA16" w14:textId="54595537" w:rsidR="00960B58" w:rsidRPr="00D763DC" w:rsidRDefault="00960B58" w:rsidP="0018068B">
            <w:pPr>
              <w:rPr>
                <w:rFonts w:ascii="Arial" w:hAnsi="Arial" w:cs="Arial"/>
                <w:sz w:val="20"/>
              </w:rPr>
            </w:pPr>
            <w:r w:rsidRPr="00960B58">
              <w:rPr>
                <w:rFonts w:ascii="Arial" w:hAnsi="Arial" w:cs="Arial"/>
                <w:sz w:val="20"/>
              </w:rPr>
              <w:t xml:space="preserve">Revise </w:t>
            </w:r>
            <w:proofErr w:type="spellStart"/>
            <w:proofErr w:type="gramStart"/>
            <w:r w:rsidRPr="00960B58">
              <w:rPr>
                <w:rFonts w:ascii="Arial" w:hAnsi="Arial" w:cs="Arial"/>
                <w:sz w:val="20"/>
              </w:rPr>
              <w:t>accordingl</w:t>
            </w:r>
            <w:proofErr w:type="spellEnd"/>
            <w:r w:rsidRPr="00960B58">
              <w:rPr>
                <w:rFonts w:ascii="Arial" w:hAnsi="Arial" w:cs="Arial"/>
                <w:sz w:val="20"/>
              </w:rPr>
              <w:t>;</w:t>
            </w:r>
            <w:proofErr w:type="gramEnd"/>
            <w:r w:rsidRPr="00960B58">
              <w:rPr>
                <w:rFonts w:ascii="Arial" w:hAnsi="Arial" w:cs="Arial"/>
                <w:sz w:val="20"/>
              </w:rPr>
              <w:t xml:space="preserve"> e.g., change NOTE 3 to: "Changing the IRM in each </w:t>
            </w:r>
            <w:proofErr w:type="spellStart"/>
            <w:r w:rsidRPr="00960B58">
              <w:rPr>
                <w:rFonts w:ascii="Arial" w:hAnsi="Arial" w:cs="Arial"/>
                <w:sz w:val="20"/>
              </w:rPr>
              <w:t>assocaition</w:t>
            </w:r>
            <w:proofErr w:type="spellEnd"/>
            <w:r w:rsidRPr="00960B58">
              <w:rPr>
                <w:rFonts w:ascii="Arial" w:hAnsi="Arial" w:cs="Arial"/>
                <w:sz w:val="20"/>
              </w:rPr>
              <w:t xml:space="preserve"> or PASN </w:t>
            </w:r>
            <w:proofErr w:type="spellStart"/>
            <w:r w:rsidRPr="00960B58">
              <w:rPr>
                <w:rFonts w:ascii="Arial" w:hAnsi="Arial" w:cs="Arial"/>
                <w:sz w:val="20"/>
              </w:rPr>
              <w:t>preassociation</w:t>
            </w:r>
            <w:proofErr w:type="spellEnd"/>
            <w:r w:rsidRPr="00960B58">
              <w:rPr>
                <w:rFonts w:ascii="Arial" w:hAnsi="Arial" w:cs="Arial"/>
                <w:sz w:val="20"/>
              </w:rPr>
              <w:t xml:space="preserve"> </w:t>
            </w:r>
            <w:proofErr w:type="spellStart"/>
            <w:r w:rsidRPr="00960B58">
              <w:rPr>
                <w:rFonts w:ascii="Arial" w:hAnsi="Arial" w:cs="Arial"/>
                <w:sz w:val="20"/>
              </w:rPr>
              <w:t>conttributes</w:t>
            </w:r>
            <w:proofErr w:type="spellEnd"/>
            <w:r w:rsidRPr="00960B58">
              <w:rPr>
                <w:rFonts w:ascii="Arial" w:hAnsi="Arial" w:cs="Arial"/>
                <w:sz w:val="20"/>
              </w:rPr>
              <w:t xml:space="preserve"> to privacy enhancement."</w:t>
            </w:r>
          </w:p>
        </w:tc>
        <w:tc>
          <w:tcPr>
            <w:tcW w:w="2286" w:type="dxa"/>
          </w:tcPr>
          <w:p w14:paraId="52C8F71D" w14:textId="77777777" w:rsidR="00960B58" w:rsidRDefault="00960B58" w:rsidP="00532498">
            <w:pPr>
              <w:autoSpaceDE w:val="0"/>
              <w:autoSpaceDN w:val="0"/>
              <w:adjustRightInd w:val="0"/>
              <w:rPr>
                <w:rFonts w:eastAsia="TimesNewRoman"/>
                <w:szCs w:val="22"/>
                <w:lang w:val="en-US" w:eastAsia="ja-JP"/>
              </w:rPr>
            </w:pPr>
          </w:p>
          <w:p w14:paraId="7338D88B" w14:textId="77777777" w:rsidR="00960B58" w:rsidRDefault="00960B58" w:rsidP="00532498">
            <w:pPr>
              <w:autoSpaceDE w:val="0"/>
              <w:autoSpaceDN w:val="0"/>
              <w:adjustRightInd w:val="0"/>
              <w:rPr>
                <w:rFonts w:eastAsia="TimesNewRoman"/>
                <w:szCs w:val="22"/>
                <w:lang w:val="en-US" w:eastAsia="ja-JP"/>
              </w:rPr>
            </w:pPr>
            <w:r w:rsidRPr="00F77774">
              <w:rPr>
                <w:rFonts w:eastAsia="TimesNewRoman"/>
                <w:szCs w:val="22"/>
                <w:highlight w:val="green"/>
                <w:lang w:val="en-US" w:eastAsia="ja-JP"/>
              </w:rPr>
              <w:t>Revised</w:t>
            </w:r>
          </w:p>
          <w:p w14:paraId="622C88D5" w14:textId="77777777" w:rsidR="00F21889" w:rsidRDefault="00F21889" w:rsidP="00F21889">
            <w:pPr>
              <w:autoSpaceDE w:val="0"/>
              <w:autoSpaceDN w:val="0"/>
              <w:adjustRightInd w:val="0"/>
              <w:rPr>
                <w:rFonts w:ascii="TimesNewRoman" w:eastAsia="TimesNewRoman" w:cs="TimesNewRoman"/>
                <w:sz w:val="18"/>
                <w:szCs w:val="18"/>
                <w:lang w:val="en-US" w:eastAsia="ja-JP"/>
              </w:rPr>
            </w:pPr>
          </w:p>
          <w:p w14:paraId="02BACC1B" w14:textId="11A02463" w:rsidR="00F21889" w:rsidRPr="00F77774" w:rsidRDefault="00F21889" w:rsidP="00F21889">
            <w:pPr>
              <w:autoSpaceDE w:val="0"/>
              <w:autoSpaceDN w:val="0"/>
              <w:adjustRightInd w:val="0"/>
              <w:rPr>
                <w:rFonts w:eastAsia="TimesNewRoman"/>
                <w:sz w:val="20"/>
                <w:lang w:val="en-US" w:eastAsia="ja-JP"/>
              </w:rPr>
            </w:pPr>
            <w:r w:rsidRPr="00F77774">
              <w:rPr>
                <w:rFonts w:eastAsia="TimesNewRoman"/>
                <w:sz w:val="20"/>
                <w:lang w:val="en-US" w:eastAsia="ja-JP"/>
              </w:rPr>
              <w:t>Delete Note 3 and add</w:t>
            </w:r>
          </w:p>
          <w:p w14:paraId="7BC4BA8F" w14:textId="07D6A33F" w:rsidR="00F21889" w:rsidRPr="00F21889" w:rsidRDefault="00F21889" w:rsidP="00F21889">
            <w:pPr>
              <w:autoSpaceDE w:val="0"/>
              <w:autoSpaceDN w:val="0"/>
              <w:adjustRightInd w:val="0"/>
              <w:rPr>
                <w:rFonts w:eastAsia="TimesNewRoman"/>
                <w:sz w:val="20"/>
                <w:lang w:val="en-US" w:eastAsia="ja-JP"/>
              </w:rPr>
            </w:pPr>
            <w:r>
              <w:rPr>
                <w:rFonts w:eastAsia="TimesNewRoman"/>
                <w:sz w:val="20"/>
                <w:lang w:val="en-US" w:eastAsia="ja-JP"/>
              </w:rPr>
              <w:t>“</w:t>
            </w:r>
            <w:r w:rsidR="00F77774">
              <w:rPr>
                <w:rFonts w:eastAsia="TimesNewRoman"/>
                <w:sz w:val="20"/>
                <w:lang w:val="en-US" w:eastAsia="ja-JP"/>
              </w:rPr>
              <w:t>A</w:t>
            </w:r>
            <w:r w:rsidRPr="00F21889">
              <w:rPr>
                <w:rFonts w:eastAsia="TimesNewRoman"/>
                <w:sz w:val="20"/>
                <w:lang w:val="en-US" w:eastAsia="ja-JP"/>
              </w:rPr>
              <w:t xml:space="preserve"> non-AP STA </w:t>
            </w:r>
            <w:r>
              <w:rPr>
                <w:rFonts w:eastAsia="TimesNewRoman"/>
                <w:sz w:val="20"/>
                <w:lang w:val="en-US" w:eastAsia="ja-JP"/>
              </w:rPr>
              <w:t xml:space="preserve">should </w:t>
            </w:r>
            <w:r w:rsidRPr="00F21889">
              <w:rPr>
                <w:rFonts w:eastAsia="TimesNewRoman"/>
                <w:sz w:val="20"/>
                <w:lang w:val="en-US" w:eastAsia="ja-JP"/>
              </w:rPr>
              <w:t xml:space="preserve">change </w:t>
            </w:r>
            <w:r>
              <w:rPr>
                <w:rFonts w:eastAsia="TimesNewRoman"/>
                <w:sz w:val="20"/>
                <w:lang w:val="en-US" w:eastAsia="ja-JP"/>
              </w:rPr>
              <w:t>the</w:t>
            </w:r>
            <w:r w:rsidRPr="00F21889">
              <w:rPr>
                <w:rFonts w:eastAsia="TimesNewRoman"/>
                <w:sz w:val="20"/>
                <w:lang w:val="en-US" w:eastAsia="ja-JP"/>
              </w:rPr>
              <w:t xml:space="preserve"> IRM </w:t>
            </w:r>
            <w:r>
              <w:rPr>
                <w:rFonts w:eastAsia="TimesNewRoman"/>
                <w:sz w:val="20"/>
                <w:lang w:val="en-US" w:eastAsia="ja-JP"/>
              </w:rPr>
              <w:t>at</w:t>
            </w:r>
            <w:r w:rsidRPr="00F21889">
              <w:rPr>
                <w:rFonts w:eastAsia="TimesNewRoman"/>
                <w:sz w:val="20"/>
                <w:lang w:val="en-US" w:eastAsia="ja-JP"/>
              </w:rPr>
              <w:t xml:space="preserve"> each association or PASN</w:t>
            </w:r>
          </w:p>
          <w:p w14:paraId="211FC764" w14:textId="50BDE60E" w:rsidR="00960B58" w:rsidRDefault="00F21889" w:rsidP="00F21889">
            <w:pPr>
              <w:autoSpaceDE w:val="0"/>
              <w:autoSpaceDN w:val="0"/>
              <w:adjustRightInd w:val="0"/>
              <w:rPr>
                <w:rFonts w:eastAsia="TimesNewRoman"/>
                <w:szCs w:val="22"/>
                <w:lang w:val="en-US"/>
              </w:rPr>
            </w:pPr>
            <w:r w:rsidRPr="00F21889">
              <w:rPr>
                <w:rFonts w:eastAsia="TimesNewRoman"/>
                <w:sz w:val="20"/>
                <w:lang w:val="en-US" w:eastAsia="ja-JP"/>
              </w:rPr>
              <w:t>Preassociation</w:t>
            </w:r>
            <w:r>
              <w:rPr>
                <w:rFonts w:eastAsia="TimesNewRoman"/>
                <w:sz w:val="20"/>
                <w:lang w:val="en-US" w:eastAsia="ja-JP"/>
              </w:rPr>
              <w:t>.</w:t>
            </w:r>
            <w:r>
              <w:rPr>
                <w:rFonts w:ascii="TimesNewRoman" w:eastAsia="TimesNewRoman" w:cs="TimesNewRoman"/>
                <w:sz w:val="18"/>
                <w:szCs w:val="18"/>
                <w:lang w:val="en-US" w:eastAsia="ja-JP"/>
              </w:rPr>
              <w:t>”</w:t>
            </w:r>
          </w:p>
          <w:p w14:paraId="329A0966" w14:textId="548EABCE" w:rsidR="00960B58" w:rsidRPr="00960B58" w:rsidRDefault="00960B58" w:rsidP="00532498">
            <w:pPr>
              <w:autoSpaceDE w:val="0"/>
              <w:autoSpaceDN w:val="0"/>
              <w:adjustRightInd w:val="0"/>
              <w:rPr>
                <w:rFonts w:eastAsia="TimesNewRoman"/>
                <w:szCs w:val="22"/>
                <w:lang w:val="en-US" w:eastAsia="ja-JP"/>
              </w:rPr>
            </w:pPr>
          </w:p>
        </w:tc>
      </w:tr>
      <w:tr w:rsidR="008A77B5" w14:paraId="753A4C4E" w14:textId="77777777" w:rsidTr="007F618D">
        <w:tc>
          <w:tcPr>
            <w:tcW w:w="752" w:type="dxa"/>
          </w:tcPr>
          <w:p w14:paraId="2C8750A1" w14:textId="6E3B60EC" w:rsidR="008A77B5" w:rsidRDefault="008A77B5" w:rsidP="0018068B">
            <w:pPr>
              <w:autoSpaceDE w:val="0"/>
              <w:autoSpaceDN w:val="0"/>
              <w:adjustRightInd w:val="0"/>
              <w:rPr>
                <w:rFonts w:eastAsia="TimesNewRoman"/>
                <w:sz w:val="24"/>
                <w:szCs w:val="24"/>
                <w:lang w:val="en-US" w:eastAsia="ja-JP"/>
              </w:rPr>
            </w:pPr>
            <w:r>
              <w:rPr>
                <w:rFonts w:eastAsia="TimesNewRoman"/>
                <w:sz w:val="24"/>
                <w:szCs w:val="24"/>
                <w:lang w:val="en-US" w:eastAsia="ja-JP"/>
              </w:rPr>
              <w:t>3098</w:t>
            </w:r>
          </w:p>
        </w:tc>
        <w:tc>
          <w:tcPr>
            <w:tcW w:w="784" w:type="dxa"/>
          </w:tcPr>
          <w:p w14:paraId="5E2CF69F" w14:textId="3667CE28" w:rsidR="008A77B5" w:rsidRDefault="008A77B5" w:rsidP="0018068B">
            <w:pPr>
              <w:autoSpaceDE w:val="0"/>
              <w:autoSpaceDN w:val="0"/>
              <w:adjustRightInd w:val="0"/>
              <w:rPr>
                <w:rFonts w:eastAsia="TimesNewRoman"/>
                <w:sz w:val="24"/>
                <w:szCs w:val="24"/>
                <w:lang w:val="en-US" w:eastAsia="ja-JP"/>
              </w:rPr>
            </w:pPr>
            <w:r>
              <w:rPr>
                <w:rFonts w:eastAsia="TimesNewRoman"/>
                <w:sz w:val="24"/>
                <w:szCs w:val="24"/>
                <w:lang w:val="en-US" w:eastAsia="ja-JP"/>
              </w:rPr>
              <w:t>52.32</w:t>
            </w:r>
          </w:p>
        </w:tc>
        <w:tc>
          <w:tcPr>
            <w:tcW w:w="1170" w:type="dxa"/>
          </w:tcPr>
          <w:p w14:paraId="7DFE0C32" w14:textId="20256C5E" w:rsidR="008A77B5" w:rsidRDefault="008A77B5" w:rsidP="0018068B">
            <w:pPr>
              <w:autoSpaceDE w:val="0"/>
              <w:autoSpaceDN w:val="0"/>
              <w:adjustRightInd w:val="0"/>
              <w:rPr>
                <w:rFonts w:eastAsia="TimesNewRoman"/>
                <w:sz w:val="24"/>
                <w:szCs w:val="24"/>
                <w:lang w:val="en-US" w:eastAsia="ja-JP"/>
              </w:rPr>
            </w:pPr>
            <w:r>
              <w:rPr>
                <w:rFonts w:eastAsia="TimesNewRoman"/>
                <w:sz w:val="24"/>
                <w:szCs w:val="24"/>
                <w:lang w:val="en-US" w:eastAsia="ja-JP"/>
              </w:rPr>
              <w:t>AF.4</w:t>
            </w:r>
          </w:p>
        </w:tc>
        <w:tc>
          <w:tcPr>
            <w:tcW w:w="2484" w:type="dxa"/>
          </w:tcPr>
          <w:p w14:paraId="1626E396" w14:textId="2070C4CF" w:rsidR="008A77B5" w:rsidRPr="00960B58" w:rsidRDefault="008A77B5" w:rsidP="0018068B">
            <w:pPr>
              <w:rPr>
                <w:rFonts w:ascii="Arial" w:hAnsi="Arial" w:cs="Arial"/>
                <w:sz w:val="20"/>
              </w:rPr>
            </w:pPr>
            <w:r w:rsidRPr="008A77B5">
              <w:rPr>
                <w:rFonts w:ascii="Arial" w:hAnsi="Arial" w:cs="Arial"/>
                <w:sz w:val="20"/>
              </w:rPr>
              <w:t>Use of normative language ("should") in an informative clause.</w:t>
            </w:r>
          </w:p>
        </w:tc>
        <w:tc>
          <w:tcPr>
            <w:tcW w:w="2631" w:type="dxa"/>
          </w:tcPr>
          <w:p w14:paraId="46050321" w14:textId="77777777" w:rsidR="008A77B5" w:rsidRPr="008A77B5" w:rsidRDefault="008A77B5" w:rsidP="008A77B5">
            <w:pPr>
              <w:rPr>
                <w:rFonts w:ascii="Arial" w:hAnsi="Arial" w:cs="Arial"/>
                <w:sz w:val="20"/>
              </w:rPr>
            </w:pPr>
            <w:r w:rsidRPr="008A77B5">
              <w:rPr>
                <w:rFonts w:ascii="Arial" w:hAnsi="Arial" w:cs="Arial"/>
                <w:sz w:val="20"/>
              </w:rPr>
              <w:t>change to:</w:t>
            </w:r>
          </w:p>
          <w:p w14:paraId="6CF5AA10" w14:textId="4955DB69" w:rsidR="008A77B5" w:rsidRPr="00960B58" w:rsidRDefault="008A77B5" w:rsidP="008A77B5">
            <w:pPr>
              <w:rPr>
                <w:rFonts w:ascii="Arial" w:hAnsi="Arial" w:cs="Arial"/>
                <w:sz w:val="20"/>
              </w:rPr>
            </w:pPr>
            <w:r w:rsidRPr="008A77B5">
              <w:rPr>
                <w:rFonts w:ascii="Arial" w:hAnsi="Arial" w:cs="Arial"/>
                <w:sz w:val="20"/>
              </w:rPr>
              <w:t>A new opaque identifier is generated with a pad length that differs from the pad length of the previously wrapped identifier.</w:t>
            </w:r>
          </w:p>
        </w:tc>
        <w:tc>
          <w:tcPr>
            <w:tcW w:w="2286" w:type="dxa"/>
          </w:tcPr>
          <w:p w14:paraId="278A06F9" w14:textId="228EAC24" w:rsidR="008A77B5" w:rsidRDefault="008A77B5" w:rsidP="00532498">
            <w:pPr>
              <w:autoSpaceDE w:val="0"/>
              <w:autoSpaceDN w:val="0"/>
              <w:adjustRightInd w:val="0"/>
              <w:rPr>
                <w:rFonts w:eastAsia="TimesNewRoman"/>
                <w:szCs w:val="22"/>
                <w:lang w:val="en-US" w:eastAsia="ja-JP"/>
              </w:rPr>
            </w:pPr>
            <w:r w:rsidRPr="00F77774">
              <w:rPr>
                <w:rFonts w:eastAsia="TimesNewRoman"/>
                <w:szCs w:val="22"/>
                <w:highlight w:val="green"/>
                <w:lang w:val="en-US" w:eastAsia="ja-JP"/>
              </w:rPr>
              <w:t>Accept</w:t>
            </w:r>
          </w:p>
        </w:tc>
      </w:tr>
      <w:tr w:rsidR="008A77B5" w14:paraId="20F95B35" w14:textId="77777777" w:rsidTr="007F618D">
        <w:tc>
          <w:tcPr>
            <w:tcW w:w="752" w:type="dxa"/>
          </w:tcPr>
          <w:p w14:paraId="58A9CA25" w14:textId="4CF47FA3" w:rsidR="008A77B5" w:rsidRDefault="008A77B5" w:rsidP="0018068B">
            <w:pPr>
              <w:autoSpaceDE w:val="0"/>
              <w:autoSpaceDN w:val="0"/>
              <w:adjustRightInd w:val="0"/>
              <w:rPr>
                <w:rFonts w:eastAsia="TimesNewRoman"/>
                <w:sz w:val="24"/>
                <w:szCs w:val="24"/>
                <w:lang w:val="en-US" w:eastAsia="ja-JP"/>
              </w:rPr>
            </w:pPr>
            <w:r>
              <w:rPr>
                <w:rFonts w:eastAsia="TimesNewRoman"/>
                <w:sz w:val="24"/>
                <w:szCs w:val="24"/>
                <w:lang w:val="en-US" w:eastAsia="ja-JP"/>
              </w:rPr>
              <w:t>3099</w:t>
            </w:r>
          </w:p>
        </w:tc>
        <w:tc>
          <w:tcPr>
            <w:tcW w:w="784" w:type="dxa"/>
          </w:tcPr>
          <w:p w14:paraId="04BCCC74" w14:textId="0A829DD2" w:rsidR="008A77B5" w:rsidRDefault="008A77B5" w:rsidP="0018068B">
            <w:pPr>
              <w:autoSpaceDE w:val="0"/>
              <w:autoSpaceDN w:val="0"/>
              <w:adjustRightInd w:val="0"/>
              <w:rPr>
                <w:rFonts w:eastAsia="TimesNewRoman"/>
                <w:sz w:val="24"/>
                <w:szCs w:val="24"/>
                <w:lang w:val="en-US" w:eastAsia="ja-JP"/>
              </w:rPr>
            </w:pPr>
            <w:r>
              <w:rPr>
                <w:rFonts w:eastAsia="TimesNewRoman"/>
                <w:sz w:val="24"/>
                <w:szCs w:val="24"/>
                <w:lang w:val="en-US" w:eastAsia="ja-JP"/>
              </w:rPr>
              <w:t>51.25</w:t>
            </w:r>
          </w:p>
        </w:tc>
        <w:tc>
          <w:tcPr>
            <w:tcW w:w="1170" w:type="dxa"/>
          </w:tcPr>
          <w:p w14:paraId="59FC3DE7" w14:textId="28D53D61" w:rsidR="008A77B5" w:rsidRDefault="008A77B5" w:rsidP="0018068B">
            <w:pPr>
              <w:autoSpaceDE w:val="0"/>
              <w:autoSpaceDN w:val="0"/>
              <w:adjustRightInd w:val="0"/>
              <w:rPr>
                <w:rFonts w:eastAsia="TimesNewRoman"/>
                <w:sz w:val="24"/>
                <w:szCs w:val="24"/>
                <w:lang w:val="en-US" w:eastAsia="ja-JP"/>
              </w:rPr>
            </w:pPr>
            <w:r>
              <w:rPr>
                <w:rFonts w:eastAsia="TimesNewRoman"/>
                <w:sz w:val="24"/>
                <w:szCs w:val="24"/>
                <w:lang w:val="en-US" w:eastAsia="ja-JP"/>
              </w:rPr>
              <w:t>AF.1</w:t>
            </w:r>
          </w:p>
        </w:tc>
        <w:tc>
          <w:tcPr>
            <w:tcW w:w="2484" w:type="dxa"/>
          </w:tcPr>
          <w:p w14:paraId="3CDFB6DD" w14:textId="0F3CC16D" w:rsidR="008A77B5" w:rsidRPr="008A77B5" w:rsidRDefault="008A77B5" w:rsidP="0018068B">
            <w:pPr>
              <w:rPr>
                <w:rFonts w:ascii="Arial" w:hAnsi="Arial" w:cs="Arial"/>
                <w:sz w:val="20"/>
              </w:rPr>
            </w:pPr>
            <w:r w:rsidRPr="008A77B5">
              <w:rPr>
                <w:rFonts w:ascii="Arial" w:hAnsi="Arial" w:cs="Arial"/>
                <w:sz w:val="20"/>
              </w:rPr>
              <w:t>Use of normative language in an informative clause ("may").</w:t>
            </w:r>
          </w:p>
        </w:tc>
        <w:tc>
          <w:tcPr>
            <w:tcW w:w="2631" w:type="dxa"/>
          </w:tcPr>
          <w:p w14:paraId="364F60B2" w14:textId="77777777" w:rsidR="008A77B5" w:rsidRDefault="008A77B5" w:rsidP="008A77B5">
            <w:pPr>
              <w:rPr>
                <w:rFonts w:ascii="Arial" w:hAnsi="Arial" w:cs="Arial"/>
                <w:sz w:val="20"/>
              </w:rPr>
            </w:pPr>
            <w:r>
              <w:rPr>
                <w:rFonts w:ascii="Arial" w:hAnsi="Arial" w:cs="Arial"/>
                <w:sz w:val="20"/>
              </w:rPr>
              <w:t xml:space="preserve">"This annex provides an example scheme for </w:t>
            </w:r>
            <w:proofErr w:type="gramStart"/>
            <w:r>
              <w:rPr>
                <w:rFonts w:ascii="Arial" w:hAnsi="Arial" w:cs="Arial"/>
                <w:sz w:val="20"/>
              </w:rPr>
              <w:t>generating  opaque</w:t>
            </w:r>
            <w:proofErr w:type="gramEnd"/>
            <w:r>
              <w:rPr>
                <w:rFonts w:ascii="Arial" w:hAnsi="Arial" w:cs="Arial"/>
                <w:sz w:val="20"/>
              </w:rPr>
              <w:t xml:space="preserve"> identifiers suitable for use in the Device ID field of the Device ID element"</w:t>
            </w:r>
          </w:p>
          <w:p w14:paraId="6D76FDFF" w14:textId="77777777" w:rsidR="008A77B5" w:rsidRPr="008A77B5" w:rsidRDefault="008A77B5" w:rsidP="008A77B5">
            <w:pPr>
              <w:rPr>
                <w:rFonts w:ascii="Arial" w:hAnsi="Arial" w:cs="Arial"/>
                <w:sz w:val="20"/>
              </w:rPr>
            </w:pPr>
          </w:p>
        </w:tc>
        <w:tc>
          <w:tcPr>
            <w:tcW w:w="2286" w:type="dxa"/>
          </w:tcPr>
          <w:p w14:paraId="08FB04F2" w14:textId="20E834AE" w:rsidR="008A77B5" w:rsidRDefault="008A77B5" w:rsidP="00532498">
            <w:pPr>
              <w:autoSpaceDE w:val="0"/>
              <w:autoSpaceDN w:val="0"/>
              <w:adjustRightInd w:val="0"/>
              <w:rPr>
                <w:rFonts w:eastAsia="TimesNewRoman"/>
                <w:szCs w:val="22"/>
                <w:lang w:val="en-US" w:eastAsia="ja-JP"/>
              </w:rPr>
            </w:pPr>
            <w:r w:rsidRPr="0065146A">
              <w:rPr>
                <w:rFonts w:eastAsia="TimesNewRoman"/>
                <w:szCs w:val="22"/>
                <w:highlight w:val="green"/>
                <w:lang w:val="en-US" w:eastAsia="ja-JP"/>
              </w:rPr>
              <w:t>Accept</w:t>
            </w:r>
          </w:p>
        </w:tc>
      </w:tr>
      <w:tr w:rsidR="008A77B5" w14:paraId="538F5A23" w14:textId="77777777" w:rsidTr="007F618D">
        <w:tc>
          <w:tcPr>
            <w:tcW w:w="752" w:type="dxa"/>
          </w:tcPr>
          <w:p w14:paraId="35DCAB6C" w14:textId="61FFB576" w:rsidR="008A77B5" w:rsidRDefault="008A77B5" w:rsidP="0018068B">
            <w:pPr>
              <w:autoSpaceDE w:val="0"/>
              <w:autoSpaceDN w:val="0"/>
              <w:adjustRightInd w:val="0"/>
              <w:rPr>
                <w:rFonts w:eastAsia="TimesNewRoman"/>
                <w:sz w:val="24"/>
                <w:szCs w:val="24"/>
                <w:lang w:val="en-US" w:eastAsia="ja-JP"/>
              </w:rPr>
            </w:pPr>
            <w:r>
              <w:rPr>
                <w:rFonts w:eastAsia="TimesNewRoman"/>
                <w:sz w:val="24"/>
                <w:szCs w:val="24"/>
                <w:lang w:val="en-US" w:eastAsia="ja-JP"/>
              </w:rPr>
              <w:t>3100</w:t>
            </w:r>
          </w:p>
        </w:tc>
        <w:tc>
          <w:tcPr>
            <w:tcW w:w="784" w:type="dxa"/>
          </w:tcPr>
          <w:p w14:paraId="6DA9206E" w14:textId="22AE52B5" w:rsidR="008A77B5" w:rsidRDefault="008A77B5" w:rsidP="0018068B">
            <w:pPr>
              <w:autoSpaceDE w:val="0"/>
              <w:autoSpaceDN w:val="0"/>
              <w:adjustRightInd w:val="0"/>
              <w:rPr>
                <w:rFonts w:eastAsia="TimesNewRoman"/>
                <w:sz w:val="24"/>
                <w:szCs w:val="24"/>
                <w:lang w:val="en-US" w:eastAsia="ja-JP"/>
              </w:rPr>
            </w:pPr>
            <w:r>
              <w:rPr>
                <w:rFonts w:eastAsia="TimesNewRoman"/>
                <w:sz w:val="24"/>
                <w:szCs w:val="24"/>
                <w:lang w:val="en-US" w:eastAsia="ja-JP"/>
              </w:rPr>
              <w:t>48.64</w:t>
            </w:r>
          </w:p>
        </w:tc>
        <w:tc>
          <w:tcPr>
            <w:tcW w:w="1170" w:type="dxa"/>
          </w:tcPr>
          <w:p w14:paraId="0C4DFFC5" w14:textId="338BFDCD" w:rsidR="008A77B5" w:rsidRDefault="007F618D" w:rsidP="0018068B">
            <w:pPr>
              <w:autoSpaceDE w:val="0"/>
              <w:autoSpaceDN w:val="0"/>
              <w:adjustRightInd w:val="0"/>
              <w:rPr>
                <w:rFonts w:eastAsia="TimesNewRoman"/>
                <w:sz w:val="24"/>
                <w:szCs w:val="24"/>
                <w:lang w:val="en-US" w:eastAsia="ja-JP"/>
              </w:rPr>
            </w:pPr>
            <w:r>
              <w:rPr>
                <w:rFonts w:eastAsia="TimesNewRoman"/>
                <w:sz w:val="24"/>
                <w:szCs w:val="24"/>
                <w:lang w:val="en-US" w:eastAsia="ja-JP"/>
              </w:rPr>
              <w:t>B</w:t>
            </w:r>
          </w:p>
        </w:tc>
        <w:tc>
          <w:tcPr>
            <w:tcW w:w="2484" w:type="dxa"/>
          </w:tcPr>
          <w:p w14:paraId="7E3B735E" w14:textId="77777777" w:rsidR="007F618D" w:rsidRPr="007F618D" w:rsidRDefault="007F618D" w:rsidP="007F618D">
            <w:pPr>
              <w:rPr>
                <w:rFonts w:ascii="Arial" w:hAnsi="Arial" w:cs="Arial"/>
                <w:sz w:val="20"/>
              </w:rPr>
            </w:pPr>
            <w:r w:rsidRPr="007F618D">
              <w:rPr>
                <w:rFonts w:ascii="Arial" w:hAnsi="Arial" w:cs="Arial"/>
                <w:sz w:val="20"/>
              </w:rPr>
              <w:t xml:space="preserve">Normative language ("may") in a footnote (which are informative).  </w:t>
            </w:r>
          </w:p>
          <w:p w14:paraId="2759D9F2" w14:textId="49C5CCA4" w:rsidR="008A77B5" w:rsidRPr="008A77B5" w:rsidRDefault="007F618D" w:rsidP="007F618D">
            <w:pPr>
              <w:rPr>
                <w:rFonts w:ascii="Arial" w:hAnsi="Arial" w:cs="Arial"/>
                <w:sz w:val="20"/>
              </w:rPr>
            </w:pPr>
            <w:r w:rsidRPr="007F618D">
              <w:rPr>
                <w:rFonts w:ascii="Arial" w:hAnsi="Arial" w:cs="Arial"/>
                <w:sz w:val="20"/>
              </w:rPr>
              <w:t>Yes, this one is all over 802 standards.  Sign.  Here's the same suggestion I've made to other groups for other standards.</w:t>
            </w:r>
          </w:p>
        </w:tc>
        <w:tc>
          <w:tcPr>
            <w:tcW w:w="2631" w:type="dxa"/>
          </w:tcPr>
          <w:p w14:paraId="342FB131" w14:textId="77777777" w:rsidR="007F618D" w:rsidRPr="007F618D" w:rsidRDefault="007F618D" w:rsidP="007F618D">
            <w:pPr>
              <w:rPr>
                <w:rFonts w:ascii="Arial" w:hAnsi="Arial" w:cs="Arial"/>
                <w:sz w:val="20"/>
              </w:rPr>
            </w:pPr>
            <w:r w:rsidRPr="007F618D">
              <w:rPr>
                <w:rFonts w:ascii="Arial" w:hAnsi="Arial" w:cs="Arial"/>
                <w:sz w:val="20"/>
              </w:rPr>
              <w:t>change to:  "</w:t>
            </w:r>
          </w:p>
          <w:p w14:paraId="24AD63AB" w14:textId="77777777" w:rsidR="007F618D" w:rsidRPr="007F618D" w:rsidRDefault="007F618D" w:rsidP="007F618D">
            <w:pPr>
              <w:rPr>
                <w:rFonts w:ascii="Arial" w:hAnsi="Arial" w:cs="Arial"/>
                <w:sz w:val="20"/>
              </w:rPr>
            </w:pPr>
            <w:r w:rsidRPr="007F618D">
              <w:rPr>
                <w:rFonts w:ascii="Arial" w:hAnsi="Arial" w:cs="Arial"/>
                <w:sz w:val="20"/>
              </w:rPr>
              <w:t>Copyright release for PICS proforma: Users of this standard are granted permission to freely reproduce the PICS proforma in this annex so that it can be</w:t>
            </w:r>
          </w:p>
          <w:p w14:paraId="3D0AE74A" w14:textId="2AD559CF" w:rsidR="008A77B5" w:rsidRDefault="007F618D" w:rsidP="007F618D">
            <w:pPr>
              <w:rPr>
                <w:rFonts w:ascii="Arial" w:hAnsi="Arial" w:cs="Arial"/>
                <w:sz w:val="20"/>
              </w:rPr>
            </w:pPr>
            <w:r w:rsidRPr="007F618D">
              <w:rPr>
                <w:rFonts w:ascii="Arial" w:hAnsi="Arial" w:cs="Arial"/>
                <w:sz w:val="20"/>
              </w:rPr>
              <w:t>used for its intended purpose. Permission is further granted to publish the completed PICS.</w:t>
            </w:r>
          </w:p>
        </w:tc>
        <w:tc>
          <w:tcPr>
            <w:tcW w:w="2286" w:type="dxa"/>
          </w:tcPr>
          <w:p w14:paraId="264B23AF" w14:textId="77777777" w:rsidR="008A77B5" w:rsidRDefault="0065146A" w:rsidP="00532498">
            <w:pPr>
              <w:autoSpaceDE w:val="0"/>
              <w:autoSpaceDN w:val="0"/>
              <w:adjustRightInd w:val="0"/>
              <w:rPr>
                <w:rFonts w:eastAsia="TimesNewRoman"/>
                <w:szCs w:val="22"/>
                <w:lang w:val="en-US" w:eastAsia="ja-JP"/>
              </w:rPr>
            </w:pPr>
            <w:r w:rsidRPr="0065146A">
              <w:rPr>
                <w:rFonts w:eastAsia="TimesNewRoman"/>
                <w:szCs w:val="22"/>
                <w:highlight w:val="green"/>
                <w:lang w:val="en-US" w:eastAsia="ja-JP"/>
              </w:rPr>
              <w:t>Reject</w:t>
            </w:r>
          </w:p>
          <w:p w14:paraId="680243B3" w14:textId="77777777" w:rsidR="0065146A" w:rsidRDefault="0065146A" w:rsidP="00532498">
            <w:pPr>
              <w:autoSpaceDE w:val="0"/>
              <w:autoSpaceDN w:val="0"/>
              <w:adjustRightInd w:val="0"/>
              <w:rPr>
                <w:rFonts w:eastAsia="TimesNewRoman"/>
                <w:szCs w:val="22"/>
                <w:lang w:val="en-US" w:eastAsia="ja-JP"/>
              </w:rPr>
            </w:pPr>
          </w:p>
          <w:p w14:paraId="6657DB92" w14:textId="3784D683" w:rsidR="0065146A" w:rsidRDefault="0065146A" w:rsidP="00532498">
            <w:pPr>
              <w:autoSpaceDE w:val="0"/>
              <w:autoSpaceDN w:val="0"/>
              <w:adjustRightInd w:val="0"/>
              <w:rPr>
                <w:rFonts w:eastAsia="TimesNewRoman"/>
                <w:szCs w:val="22"/>
                <w:lang w:val="en-US" w:eastAsia="ja-JP"/>
              </w:rPr>
            </w:pPr>
            <w:r>
              <w:rPr>
                <w:rFonts w:eastAsia="TimesNewRoman"/>
                <w:szCs w:val="22"/>
                <w:lang w:val="en-US" w:eastAsia="ja-JP"/>
              </w:rPr>
              <w:t xml:space="preserve">This is baseline </w:t>
            </w:r>
            <w:proofErr w:type="gramStart"/>
            <w:r>
              <w:rPr>
                <w:rFonts w:eastAsia="TimesNewRoman"/>
                <w:szCs w:val="22"/>
                <w:lang w:val="en-US" w:eastAsia="ja-JP"/>
              </w:rPr>
              <w:t>text</w:t>
            </w:r>
            <w:proofErr w:type="gramEnd"/>
            <w:r>
              <w:rPr>
                <w:rFonts w:eastAsia="TimesNewRoman"/>
                <w:szCs w:val="22"/>
                <w:lang w:val="en-US" w:eastAsia="ja-JP"/>
              </w:rPr>
              <w:t xml:space="preserve"> and the commenter is recommended to take it up with 11me.</w:t>
            </w:r>
          </w:p>
        </w:tc>
      </w:tr>
      <w:tr w:rsidR="007F618D" w14:paraId="7630DD71" w14:textId="77777777" w:rsidTr="007F618D">
        <w:tc>
          <w:tcPr>
            <w:tcW w:w="752" w:type="dxa"/>
          </w:tcPr>
          <w:p w14:paraId="7FBC4715" w14:textId="4D4D5FE7" w:rsidR="007F618D" w:rsidRDefault="007F618D" w:rsidP="0018068B">
            <w:pPr>
              <w:autoSpaceDE w:val="0"/>
              <w:autoSpaceDN w:val="0"/>
              <w:adjustRightInd w:val="0"/>
              <w:rPr>
                <w:rFonts w:eastAsia="TimesNewRoman"/>
                <w:sz w:val="24"/>
                <w:szCs w:val="24"/>
                <w:lang w:val="en-US" w:eastAsia="ja-JP"/>
              </w:rPr>
            </w:pPr>
            <w:r>
              <w:rPr>
                <w:rFonts w:eastAsia="TimesNewRoman"/>
                <w:sz w:val="24"/>
                <w:szCs w:val="24"/>
                <w:lang w:val="en-US" w:eastAsia="ja-JP"/>
              </w:rPr>
              <w:t>3106</w:t>
            </w:r>
          </w:p>
        </w:tc>
        <w:tc>
          <w:tcPr>
            <w:tcW w:w="784" w:type="dxa"/>
          </w:tcPr>
          <w:p w14:paraId="74FFF732" w14:textId="5A78F928" w:rsidR="007F618D" w:rsidRDefault="007F618D" w:rsidP="0018068B">
            <w:pPr>
              <w:autoSpaceDE w:val="0"/>
              <w:autoSpaceDN w:val="0"/>
              <w:adjustRightInd w:val="0"/>
              <w:rPr>
                <w:rFonts w:eastAsia="TimesNewRoman"/>
                <w:sz w:val="24"/>
                <w:szCs w:val="24"/>
                <w:lang w:val="en-US" w:eastAsia="ja-JP"/>
              </w:rPr>
            </w:pPr>
            <w:r>
              <w:rPr>
                <w:rFonts w:eastAsia="TimesNewRoman"/>
                <w:sz w:val="24"/>
                <w:szCs w:val="24"/>
                <w:lang w:val="en-US" w:eastAsia="ja-JP"/>
              </w:rPr>
              <w:t>45.17</w:t>
            </w:r>
          </w:p>
        </w:tc>
        <w:tc>
          <w:tcPr>
            <w:tcW w:w="1170" w:type="dxa"/>
          </w:tcPr>
          <w:p w14:paraId="1ABB4210" w14:textId="0C458554" w:rsidR="007F618D" w:rsidRDefault="007F618D" w:rsidP="0018068B">
            <w:pPr>
              <w:autoSpaceDE w:val="0"/>
              <w:autoSpaceDN w:val="0"/>
              <w:adjustRightInd w:val="0"/>
              <w:rPr>
                <w:rFonts w:eastAsia="TimesNewRoman"/>
                <w:sz w:val="24"/>
                <w:szCs w:val="24"/>
                <w:lang w:val="en-US" w:eastAsia="ja-JP"/>
              </w:rPr>
            </w:pPr>
            <w:r>
              <w:rPr>
                <w:rFonts w:eastAsia="TimesNewRoman"/>
                <w:sz w:val="24"/>
                <w:szCs w:val="24"/>
                <w:lang w:val="en-US" w:eastAsia="ja-JP"/>
              </w:rPr>
              <w:t>12.13.7</w:t>
            </w:r>
          </w:p>
        </w:tc>
        <w:tc>
          <w:tcPr>
            <w:tcW w:w="2484" w:type="dxa"/>
          </w:tcPr>
          <w:p w14:paraId="1CE20DE5" w14:textId="4082EF5A" w:rsidR="007F618D" w:rsidRPr="007F618D" w:rsidRDefault="007F618D" w:rsidP="007F618D">
            <w:pPr>
              <w:rPr>
                <w:rFonts w:ascii="Arial" w:hAnsi="Arial" w:cs="Arial"/>
                <w:sz w:val="20"/>
              </w:rPr>
            </w:pPr>
            <w:r w:rsidRPr="007F618D">
              <w:rPr>
                <w:rFonts w:ascii="Arial" w:hAnsi="Arial" w:cs="Arial"/>
                <w:sz w:val="20"/>
              </w:rPr>
              <w:t>This "or" is ambiguous.</w:t>
            </w:r>
          </w:p>
        </w:tc>
        <w:tc>
          <w:tcPr>
            <w:tcW w:w="2631" w:type="dxa"/>
          </w:tcPr>
          <w:p w14:paraId="273BD8DE" w14:textId="396308C7" w:rsidR="007F618D" w:rsidRPr="007F618D" w:rsidRDefault="007F618D" w:rsidP="007F618D">
            <w:pPr>
              <w:rPr>
                <w:rFonts w:ascii="Arial" w:hAnsi="Arial" w:cs="Arial"/>
                <w:sz w:val="20"/>
              </w:rPr>
            </w:pPr>
            <w:r w:rsidRPr="007F618D">
              <w:rPr>
                <w:rFonts w:ascii="Arial" w:hAnsi="Arial" w:cs="Arial"/>
                <w:sz w:val="20"/>
              </w:rPr>
              <w:t>Change the phrase to "the AKMP is neither PASN AKMP nor PAS with defined key wrap AKMP"</w:t>
            </w:r>
          </w:p>
        </w:tc>
        <w:tc>
          <w:tcPr>
            <w:tcW w:w="2286" w:type="dxa"/>
          </w:tcPr>
          <w:p w14:paraId="337C3707" w14:textId="7C03203E" w:rsidR="0065146A" w:rsidRDefault="0065146A" w:rsidP="0065146A">
            <w:pPr>
              <w:autoSpaceDE w:val="0"/>
              <w:autoSpaceDN w:val="0"/>
              <w:adjustRightInd w:val="0"/>
              <w:rPr>
                <w:rFonts w:eastAsia="TimesNewRoman"/>
                <w:szCs w:val="22"/>
                <w:lang w:val="en-US" w:eastAsia="ja-JP"/>
              </w:rPr>
            </w:pPr>
            <w:r w:rsidRPr="0065146A">
              <w:rPr>
                <w:rFonts w:eastAsia="TimesNewRoman"/>
                <w:szCs w:val="22"/>
                <w:highlight w:val="green"/>
                <w:lang w:val="en-US" w:eastAsia="ja-JP"/>
              </w:rPr>
              <w:t>Revised</w:t>
            </w:r>
          </w:p>
          <w:p w14:paraId="105BA900" w14:textId="77777777" w:rsidR="0065146A" w:rsidRPr="0065146A" w:rsidRDefault="0065146A" w:rsidP="0065146A">
            <w:pPr>
              <w:autoSpaceDE w:val="0"/>
              <w:autoSpaceDN w:val="0"/>
              <w:adjustRightInd w:val="0"/>
              <w:rPr>
                <w:rFonts w:eastAsia="TimesNewRoman"/>
                <w:sz w:val="20"/>
                <w:szCs w:val="18"/>
                <w:lang w:val="en-US" w:eastAsia="ja-JP"/>
              </w:rPr>
            </w:pPr>
            <w:r w:rsidRPr="0065146A">
              <w:rPr>
                <w:rFonts w:eastAsia="TimesNewRoman"/>
                <w:sz w:val="20"/>
                <w:szCs w:val="18"/>
                <w:lang w:val="en-US" w:eastAsia="ja-JP"/>
              </w:rPr>
              <w:t>At 45.17</w:t>
            </w:r>
          </w:p>
          <w:p w14:paraId="4D23E0F9" w14:textId="7D49B96E" w:rsidR="0065146A" w:rsidRPr="0065146A" w:rsidRDefault="0065146A" w:rsidP="0065146A">
            <w:pPr>
              <w:autoSpaceDE w:val="0"/>
              <w:autoSpaceDN w:val="0"/>
              <w:adjustRightInd w:val="0"/>
              <w:rPr>
                <w:rFonts w:eastAsia="TimesNewRoman"/>
                <w:sz w:val="20"/>
                <w:lang w:val="en-US" w:eastAsia="ja-JP"/>
              </w:rPr>
            </w:pPr>
            <w:r w:rsidRPr="0065146A">
              <w:rPr>
                <w:rFonts w:eastAsia="TimesNewRoman"/>
                <w:sz w:val="20"/>
                <w:lang w:val="en-US" w:eastAsia="ja-JP"/>
              </w:rPr>
              <w:t>Change</w:t>
            </w:r>
          </w:p>
          <w:p w14:paraId="16791497" w14:textId="0432B03B" w:rsidR="0065146A" w:rsidRPr="0065146A" w:rsidRDefault="0065146A" w:rsidP="0065146A">
            <w:pPr>
              <w:autoSpaceDE w:val="0"/>
              <w:autoSpaceDN w:val="0"/>
              <w:adjustRightInd w:val="0"/>
              <w:rPr>
                <w:rFonts w:eastAsia="TimesNewRoman"/>
                <w:sz w:val="20"/>
                <w:lang w:val="en-US" w:eastAsia="ja-JP"/>
              </w:rPr>
            </w:pPr>
            <w:r w:rsidRPr="0065146A">
              <w:rPr>
                <w:rFonts w:eastAsia="TimesNewRoman"/>
                <w:sz w:val="20"/>
                <w:lang w:val="en-US" w:eastAsia="ja-JP"/>
              </w:rPr>
              <w:t>“</w:t>
            </w:r>
            <w:proofErr w:type="gramStart"/>
            <w:r w:rsidRPr="0065146A">
              <w:rPr>
                <w:rFonts w:eastAsia="TimesNewRoman"/>
                <w:sz w:val="20"/>
                <w:lang w:val="en-US" w:eastAsia="ja-JP"/>
              </w:rPr>
              <w:t>if</w:t>
            </w:r>
            <w:proofErr w:type="gramEnd"/>
            <w:r w:rsidRPr="0065146A">
              <w:rPr>
                <w:rFonts w:eastAsia="TimesNewRoman"/>
                <w:sz w:val="20"/>
                <w:lang w:val="en-US" w:eastAsia="ja-JP"/>
              </w:rPr>
              <w:t xml:space="preserve"> the AKMP is other than PASN AKMP or PASN with defined key wrap AKMP”</w:t>
            </w:r>
          </w:p>
          <w:p w14:paraId="19F90FBA" w14:textId="74EA59BC" w:rsidR="0065146A" w:rsidRPr="0065146A" w:rsidRDefault="0065146A" w:rsidP="0065146A">
            <w:pPr>
              <w:autoSpaceDE w:val="0"/>
              <w:autoSpaceDN w:val="0"/>
              <w:adjustRightInd w:val="0"/>
              <w:rPr>
                <w:rFonts w:eastAsia="TimesNewRoman"/>
                <w:sz w:val="20"/>
                <w:lang w:val="en-US" w:eastAsia="ja-JP"/>
              </w:rPr>
            </w:pPr>
            <w:r w:rsidRPr="0065146A">
              <w:rPr>
                <w:rFonts w:eastAsia="TimesNewRoman"/>
                <w:sz w:val="20"/>
                <w:lang w:val="en-US" w:eastAsia="ja-JP"/>
              </w:rPr>
              <w:t>to</w:t>
            </w:r>
          </w:p>
          <w:p w14:paraId="1019F18B" w14:textId="6DA0AFB5" w:rsidR="0065146A" w:rsidRPr="0065146A" w:rsidRDefault="0065146A" w:rsidP="0065146A">
            <w:pPr>
              <w:autoSpaceDE w:val="0"/>
              <w:autoSpaceDN w:val="0"/>
              <w:adjustRightInd w:val="0"/>
              <w:rPr>
                <w:rFonts w:eastAsia="TimesNewRoman"/>
                <w:sz w:val="20"/>
                <w:lang w:val="en-US" w:eastAsia="ja-JP"/>
              </w:rPr>
            </w:pPr>
            <w:r w:rsidRPr="0065146A">
              <w:rPr>
                <w:rFonts w:eastAsia="TimesNewRoman"/>
                <w:sz w:val="20"/>
                <w:lang w:val="en-US" w:eastAsia="ja-JP"/>
              </w:rPr>
              <w:t>“</w:t>
            </w:r>
            <w:proofErr w:type="gramStart"/>
            <w:r w:rsidRPr="0065146A">
              <w:rPr>
                <w:rFonts w:eastAsia="TimesNewRoman"/>
                <w:sz w:val="20"/>
                <w:lang w:val="en-US" w:eastAsia="ja-JP"/>
              </w:rPr>
              <w:t>if</w:t>
            </w:r>
            <w:proofErr w:type="gramEnd"/>
            <w:r w:rsidRPr="0065146A">
              <w:rPr>
                <w:rFonts w:eastAsia="TimesNewRoman"/>
                <w:sz w:val="20"/>
                <w:lang w:val="en-US" w:eastAsia="ja-JP"/>
              </w:rPr>
              <w:t xml:space="preserve"> </w:t>
            </w:r>
            <w:r w:rsidRPr="0065146A">
              <w:rPr>
                <w:sz w:val="20"/>
              </w:rPr>
              <w:t>the AKMP is neither PASN AKMP nor PAS</w:t>
            </w:r>
            <w:r w:rsidR="00804485">
              <w:rPr>
                <w:sz w:val="20"/>
              </w:rPr>
              <w:t>N</w:t>
            </w:r>
            <w:r w:rsidRPr="0065146A">
              <w:rPr>
                <w:sz w:val="20"/>
              </w:rPr>
              <w:t xml:space="preserve"> </w:t>
            </w:r>
            <w:r w:rsidRPr="0065146A">
              <w:rPr>
                <w:sz w:val="20"/>
              </w:rPr>
              <w:lastRenderedPageBreak/>
              <w:t>with defined key wrap AKMP</w:t>
            </w:r>
            <w:r w:rsidRPr="0065146A">
              <w:rPr>
                <w:rFonts w:eastAsia="TimesNewRoman"/>
                <w:sz w:val="20"/>
                <w:lang w:val="en-US" w:eastAsia="ja-JP"/>
              </w:rPr>
              <w:t>”</w:t>
            </w:r>
          </w:p>
          <w:p w14:paraId="3DFB8BD9" w14:textId="4E541EC9" w:rsidR="007F618D" w:rsidRDefault="007F618D" w:rsidP="00532498">
            <w:pPr>
              <w:autoSpaceDE w:val="0"/>
              <w:autoSpaceDN w:val="0"/>
              <w:adjustRightInd w:val="0"/>
              <w:rPr>
                <w:rFonts w:eastAsia="TimesNewRoman"/>
                <w:szCs w:val="22"/>
                <w:lang w:val="en-US" w:eastAsia="ja-JP"/>
              </w:rPr>
            </w:pPr>
          </w:p>
        </w:tc>
      </w:tr>
      <w:tr w:rsidR="007F618D" w14:paraId="2E04C811" w14:textId="77777777" w:rsidTr="007F618D">
        <w:tc>
          <w:tcPr>
            <w:tcW w:w="752" w:type="dxa"/>
          </w:tcPr>
          <w:p w14:paraId="188E7584" w14:textId="68EE3E02" w:rsidR="007F618D" w:rsidRDefault="007F618D" w:rsidP="0018068B">
            <w:pPr>
              <w:autoSpaceDE w:val="0"/>
              <w:autoSpaceDN w:val="0"/>
              <w:adjustRightInd w:val="0"/>
              <w:rPr>
                <w:rFonts w:eastAsia="TimesNewRoman"/>
                <w:sz w:val="24"/>
                <w:szCs w:val="24"/>
                <w:lang w:val="en-US" w:eastAsia="ja-JP"/>
              </w:rPr>
            </w:pPr>
            <w:r>
              <w:rPr>
                <w:rFonts w:eastAsia="TimesNewRoman"/>
                <w:sz w:val="24"/>
                <w:szCs w:val="24"/>
                <w:lang w:val="en-US" w:eastAsia="ja-JP"/>
              </w:rPr>
              <w:lastRenderedPageBreak/>
              <w:t>3107</w:t>
            </w:r>
          </w:p>
        </w:tc>
        <w:tc>
          <w:tcPr>
            <w:tcW w:w="784" w:type="dxa"/>
          </w:tcPr>
          <w:p w14:paraId="2C3F177B" w14:textId="1013E28E" w:rsidR="007F618D" w:rsidRDefault="007F618D" w:rsidP="0018068B">
            <w:pPr>
              <w:autoSpaceDE w:val="0"/>
              <w:autoSpaceDN w:val="0"/>
              <w:adjustRightInd w:val="0"/>
              <w:rPr>
                <w:rFonts w:eastAsia="TimesNewRoman"/>
                <w:sz w:val="24"/>
                <w:szCs w:val="24"/>
                <w:lang w:val="en-US" w:eastAsia="ja-JP"/>
              </w:rPr>
            </w:pPr>
            <w:r>
              <w:rPr>
                <w:rFonts w:eastAsia="TimesNewRoman"/>
                <w:sz w:val="24"/>
                <w:szCs w:val="24"/>
                <w:lang w:val="en-US" w:eastAsia="ja-JP"/>
              </w:rPr>
              <w:t>45.41</w:t>
            </w:r>
          </w:p>
        </w:tc>
        <w:tc>
          <w:tcPr>
            <w:tcW w:w="1170" w:type="dxa"/>
          </w:tcPr>
          <w:p w14:paraId="0B748AF3" w14:textId="3C5BE1C3" w:rsidR="007F618D" w:rsidRDefault="007F618D" w:rsidP="0018068B">
            <w:pPr>
              <w:autoSpaceDE w:val="0"/>
              <w:autoSpaceDN w:val="0"/>
              <w:adjustRightInd w:val="0"/>
              <w:rPr>
                <w:rFonts w:eastAsia="TimesNewRoman"/>
                <w:sz w:val="24"/>
                <w:szCs w:val="24"/>
                <w:lang w:val="en-US" w:eastAsia="ja-JP"/>
              </w:rPr>
            </w:pPr>
            <w:r>
              <w:rPr>
                <w:rFonts w:eastAsia="TimesNewRoman"/>
                <w:sz w:val="24"/>
                <w:szCs w:val="24"/>
                <w:lang w:val="en-US" w:eastAsia="ja-JP"/>
              </w:rPr>
              <w:t>12.13.7</w:t>
            </w:r>
          </w:p>
        </w:tc>
        <w:tc>
          <w:tcPr>
            <w:tcW w:w="2484" w:type="dxa"/>
          </w:tcPr>
          <w:p w14:paraId="110347C6" w14:textId="2008B57B" w:rsidR="007F618D" w:rsidRPr="007F618D" w:rsidRDefault="007F618D" w:rsidP="007F618D">
            <w:pPr>
              <w:rPr>
                <w:rFonts w:ascii="Arial" w:hAnsi="Arial" w:cs="Arial"/>
                <w:sz w:val="20"/>
              </w:rPr>
            </w:pPr>
            <w:r w:rsidRPr="007F618D">
              <w:rPr>
                <w:rFonts w:ascii="Arial" w:hAnsi="Arial" w:cs="Arial"/>
                <w:sz w:val="20"/>
              </w:rPr>
              <w:t>Should this "and" be an "or", so the condition applies when dot11KEKPASNActivated is false?</w:t>
            </w:r>
          </w:p>
        </w:tc>
        <w:tc>
          <w:tcPr>
            <w:tcW w:w="2631" w:type="dxa"/>
          </w:tcPr>
          <w:p w14:paraId="5ABEFB1A" w14:textId="77777777" w:rsidR="007F618D" w:rsidRDefault="007F618D" w:rsidP="007F618D">
            <w:pPr>
              <w:rPr>
                <w:rFonts w:ascii="Arial" w:hAnsi="Arial" w:cs="Arial"/>
                <w:sz w:val="20"/>
              </w:rPr>
            </w:pPr>
            <w:r>
              <w:rPr>
                <w:rFonts w:ascii="Arial" w:hAnsi="Arial" w:cs="Arial"/>
                <w:sz w:val="20"/>
              </w:rPr>
              <w:t>Change "and" to "or"</w:t>
            </w:r>
          </w:p>
          <w:p w14:paraId="45E532F2" w14:textId="77777777" w:rsidR="007F618D" w:rsidRPr="007F618D" w:rsidRDefault="007F618D" w:rsidP="007F618D">
            <w:pPr>
              <w:rPr>
                <w:rFonts w:ascii="Arial" w:hAnsi="Arial" w:cs="Arial"/>
                <w:sz w:val="20"/>
              </w:rPr>
            </w:pPr>
          </w:p>
        </w:tc>
        <w:tc>
          <w:tcPr>
            <w:tcW w:w="2286" w:type="dxa"/>
          </w:tcPr>
          <w:p w14:paraId="5B92B1BB" w14:textId="076009D8" w:rsidR="00BD7E80" w:rsidRPr="000D501D" w:rsidRDefault="00BD7E80" w:rsidP="00532498">
            <w:pPr>
              <w:autoSpaceDE w:val="0"/>
              <w:autoSpaceDN w:val="0"/>
              <w:adjustRightInd w:val="0"/>
              <w:rPr>
                <w:rFonts w:eastAsia="TimesNewRoman"/>
                <w:szCs w:val="22"/>
                <w:lang w:val="en-US" w:eastAsia="ja-JP"/>
              </w:rPr>
            </w:pPr>
            <w:r>
              <w:rPr>
                <w:rFonts w:eastAsia="TimesNewRoman"/>
                <w:szCs w:val="22"/>
                <w:lang w:val="en-US" w:eastAsia="ja-JP"/>
              </w:rPr>
              <w:t xml:space="preserve"> </w:t>
            </w:r>
            <w:r w:rsidRPr="000D501D">
              <w:rPr>
                <w:rFonts w:eastAsia="TimesNewRoman"/>
                <w:szCs w:val="22"/>
                <w:lang w:val="en-US" w:eastAsia="ja-JP"/>
              </w:rPr>
              <w:t>Po Kai</w:t>
            </w:r>
            <w:r w:rsidR="00E7309D" w:rsidRPr="000D501D">
              <w:rPr>
                <w:rFonts w:eastAsia="TimesNewRoman"/>
                <w:szCs w:val="22"/>
                <w:lang w:val="en-US" w:eastAsia="ja-JP"/>
              </w:rPr>
              <w:t xml:space="preserve"> provided the resolution.  </w:t>
            </w:r>
            <w:r w:rsidR="00AB770F" w:rsidRPr="000D501D">
              <w:rPr>
                <w:rFonts w:eastAsia="TimesNewRoman"/>
                <w:szCs w:val="22"/>
                <w:lang w:val="en-US" w:eastAsia="ja-JP"/>
              </w:rPr>
              <w:t>Reference</w:t>
            </w:r>
            <w:r w:rsidR="00E7309D" w:rsidRPr="000D501D">
              <w:rPr>
                <w:rFonts w:eastAsia="TimesNewRoman"/>
                <w:szCs w:val="22"/>
                <w:lang w:val="en-US" w:eastAsia="ja-JP"/>
              </w:rPr>
              <w:t xml:space="preserve"> approved document 24/0044r8</w:t>
            </w:r>
          </w:p>
          <w:p w14:paraId="4CFFEDB4" w14:textId="5D86F904" w:rsidR="00E7309D" w:rsidRDefault="00E7309D" w:rsidP="00532498">
            <w:pPr>
              <w:autoSpaceDE w:val="0"/>
              <w:autoSpaceDN w:val="0"/>
              <w:adjustRightInd w:val="0"/>
              <w:rPr>
                <w:rFonts w:eastAsia="TimesNewRoman"/>
                <w:szCs w:val="22"/>
                <w:lang w:val="en-US" w:eastAsia="ja-JP"/>
              </w:rPr>
            </w:pPr>
            <w:r w:rsidRPr="000D501D">
              <w:rPr>
                <w:rFonts w:eastAsia="TimesNewRoman"/>
                <w:szCs w:val="22"/>
                <w:highlight w:val="green"/>
                <w:lang w:val="en-US" w:eastAsia="ja-JP"/>
              </w:rPr>
              <w:t>Revised</w:t>
            </w:r>
          </w:p>
          <w:p w14:paraId="49349E6B" w14:textId="490EC994" w:rsidR="00E7309D" w:rsidRDefault="00E7309D" w:rsidP="00532498">
            <w:pPr>
              <w:autoSpaceDE w:val="0"/>
              <w:autoSpaceDN w:val="0"/>
              <w:adjustRightInd w:val="0"/>
              <w:rPr>
                <w:rFonts w:eastAsia="TimesNewRoman"/>
                <w:szCs w:val="22"/>
                <w:lang w:val="en-US" w:eastAsia="ja-JP"/>
              </w:rPr>
            </w:pPr>
            <w:r>
              <w:rPr>
                <w:rFonts w:eastAsia="TimesNewRoman"/>
                <w:szCs w:val="22"/>
                <w:lang w:val="en-US" w:eastAsia="ja-JP"/>
              </w:rPr>
              <w:t>At cited location, sentence to read:</w:t>
            </w:r>
          </w:p>
          <w:p w14:paraId="457F7CC8" w14:textId="0A7A132C" w:rsidR="00E7309D" w:rsidRDefault="00E7309D" w:rsidP="00532498">
            <w:pPr>
              <w:autoSpaceDE w:val="0"/>
              <w:autoSpaceDN w:val="0"/>
              <w:adjustRightInd w:val="0"/>
              <w:rPr>
                <w:rFonts w:eastAsia="TimesNewRoman"/>
                <w:szCs w:val="22"/>
                <w:lang w:val="en-US" w:eastAsia="ja-JP"/>
              </w:rPr>
            </w:pPr>
            <w:r>
              <w:rPr>
                <w:rFonts w:eastAsia="TimesNewRoman"/>
                <w:szCs w:val="22"/>
                <w:lang w:val="en-US" w:eastAsia="ja-JP"/>
              </w:rPr>
              <w:t>“When dot11KEKPASNActivated is false or when do</w:t>
            </w:r>
            <w:r w:rsidR="00DE1421">
              <w:rPr>
                <w:rFonts w:eastAsia="TimesNewRoman"/>
                <w:szCs w:val="22"/>
                <w:lang w:val="en-US" w:eastAsia="ja-JP"/>
              </w:rPr>
              <w:t>t</w:t>
            </w:r>
            <w:r>
              <w:rPr>
                <w:rFonts w:eastAsia="TimesNewRoman"/>
                <w:szCs w:val="22"/>
                <w:lang w:val="en-US" w:eastAsia="ja-JP"/>
              </w:rPr>
              <w:t>11KEKPASNActivated is t</w:t>
            </w:r>
            <w:r w:rsidR="00DE1421">
              <w:rPr>
                <w:rFonts w:eastAsia="TimesNewRoman"/>
                <w:szCs w:val="22"/>
                <w:lang w:val="en-US" w:eastAsia="ja-JP"/>
              </w:rPr>
              <w:t>ru</w:t>
            </w:r>
            <w:r>
              <w:rPr>
                <w:rFonts w:eastAsia="TimesNewRoman"/>
                <w:szCs w:val="22"/>
                <w:lang w:val="en-US" w:eastAsia="ja-JP"/>
              </w:rPr>
              <w:t xml:space="preserve">e and the KEK in PASN field in the RSNXE from the peer is 0, PTK is composed of the Key Confirmation Key (KCK), </w:t>
            </w:r>
            <w:proofErr w:type="spellStart"/>
            <w:r>
              <w:rPr>
                <w:rFonts w:eastAsia="TimesNewRoman"/>
                <w:szCs w:val="22"/>
                <w:lang w:val="en-US" w:eastAsia="ja-JP"/>
              </w:rPr>
              <w:t>Temperal</w:t>
            </w:r>
            <w:proofErr w:type="spellEnd"/>
            <w:r>
              <w:rPr>
                <w:rFonts w:eastAsia="TimesNewRoman"/>
                <w:szCs w:val="22"/>
                <w:lang w:val="en-US" w:eastAsia="ja-JP"/>
              </w:rPr>
              <w:t xml:space="preserve"> Key (TK) and the Key Derivation Key (KDK</w:t>
            </w:r>
            <w:r w:rsidR="000D501D">
              <w:rPr>
                <w:rFonts w:eastAsia="TimesNewRoman"/>
                <w:szCs w:val="22"/>
                <w:lang w:val="en-US" w:eastAsia="ja-JP"/>
              </w:rPr>
              <w:t>)</w:t>
            </w:r>
            <w:r>
              <w:rPr>
                <w:rFonts w:eastAsia="TimesNewRoman"/>
                <w:szCs w:val="22"/>
                <w:lang w:val="en-US" w:eastAsia="ja-JP"/>
              </w:rPr>
              <w:t xml:space="preserve"> which are derived as follows:”</w:t>
            </w:r>
          </w:p>
          <w:p w14:paraId="1C649E20" w14:textId="77777777" w:rsidR="00E7309D" w:rsidRDefault="00E7309D" w:rsidP="00532498">
            <w:pPr>
              <w:autoSpaceDE w:val="0"/>
              <w:autoSpaceDN w:val="0"/>
              <w:adjustRightInd w:val="0"/>
              <w:rPr>
                <w:rFonts w:eastAsia="TimesNewRoman"/>
                <w:szCs w:val="22"/>
                <w:lang w:val="en-US" w:eastAsia="ja-JP"/>
              </w:rPr>
            </w:pPr>
          </w:p>
          <w:p w14:paraId="7FFFDBB3" w14:textId="77777777" w:rsidR="00E7309D" w:rsidRDefault="00E7309D" w:rsidP="00532498">
            <w:pPr>
              <w:autoSpaceDE w:val="0"/>
              <w:autoSpaceDN w:val="0"/>
              <w:adjustRightInd w:val="0"/>
              <w:rPr>
                <w:rFonts w:eastAsia="TimesNewRoman"/>
                <w:szCs w:val="22"/>
                <w:lang w:val="en-US" w:eastAsia="ja-JP"/>
              </w:rPr>
            </w:pPr>
          </w:p>
          <w:p w14:paraId="04E05AB7" w14:textId="596BC621" w:rsidR="00E7309D" w:rsidRDefault="00E7309D" w:rsidP="00532498">
            <w:pPr>
              <w:autoSpaceDE w:val="0"/>
              <w:autoSpaceDN w:val="0"/>
              <w:adjustRightInd w:val="0"/>
              <w:rPr>
                <w:rFonts w:eastAsia="TimesNewRoman"/>
                <w:szCs w:val="22"/>
                <w:lang w:val="en-US" w:eastAsia="ja-JP"/>
              </w:rPr>
            </w:pPr>
          </w:p>
        </w:tc>
      </w:tr>
      <w:tr w:rsidR="007F618D" w14:paraId="514F2771" w14:textId="77777777" w:rsidTr="007F618D">
        <w:tc>
          <w:tcPr>
            <w:tcW w:w="752" w:type="dxa"/>
          </w:tcPr>
          <w:p w14:paraId="03C0CE5C" w14:textId="7B6CB5CC" w:rsidR="007F618D" w:rsidRDefault="007F618D" w:rsidP="0018068B">
            <w:pPr>
              <w:autoSpaceDE w:val="0"/>
              <w:autoSpaceDN w:val="0"/>
              <w:adjustRightInd w:val="0"/>
              <w:rPr>
                <w:rFonts w:eastAsia="TimesNewRoman"/>
                <w:sz w:val="24"/>
                <w:szCs w:val="24"/>
                <w:lang w:val="en-US" w:eastAsia="ja-JP"/>
              </w:rPr>
            </w:pPr>
            <w:r>
              <w:rPr>
                <w:rFonts w:eastAsia="TimesNewRoman"/>
                <w:sz w:val="24"/>
                <w:szCs w:val="24"/>
                <w:lang w:val="en-US" w:eastAsia="ja-JP"/>
              </w:rPr>
              <w:t>3109</w:t>
            </w:r>
          </w:p>
        </w:tc>
        <w:tc>
          <w:tcPr>
            <w:tcW w:w="784" w:type="dxa"/>
          </w:tcPr>
          <w:p w14:paraId="16B9567F" w14:textId="659F3481" w:rsidR="007F618D" w:rsidRDefault="007F618D" w:rsidP="0018068B">
            <w:pPr>
              <w:autoSpaceDE w:val="0"/>
              <w:autoSpaceDN w:val="0"/>
              <w:adjustRightInd w:val="0"/>
              <w:rPr>
                <w:rFonts w:eastAsia="TimesNewRoman"/>
                <w:sz w:val="24"/>
                <w:szCs w:val="24"/>
                <w:lang w:val="en-US" w:eastAsia="ja-JP"/>
              </w:rPr>
            </w:pPr>
            <w:r>
              <w:rPr>
                <w:rFonts w:eastAsia="TimesNewRoman"/>
                <w:sz w:val="24"/>
                <w:szCs w:val="24"/>
                <w:lang w:val="en-US" w:eastAsia="ja-JP"/>
              </w:rPr>
              <w:t>46.10</w:t>
            </w:r>
          </w:p>
        </w:tc>
        <w:tc>
          <w:tcPr>
            <w:tcW w:w="1170" w:type="dxa"/>
          </w:tcPr>
          <w:p w14:paraId="5F380D04" w14:textId="01648D1A" w:rsidR="007F618D" w:rsidRDefault="007F618D" w:rsidP="0018068B">
            <w:pPr>
              <w:autoSpaceDE w:val="0"/>
              <w:autoSpaceDN w:val="0"/>
              <w:adjustRightInd w:val="0"/>
              <w:rPr>
                <w:rFonts w:eastAsia="TimesNewRoman"/>
                <w:sz w:val="24"/>
                <w:szCs w:val="24"/>
                <w:lang w:val="en-US" w:eastAsia="ja-JP"/>
              </w:rPr>
            </w:pPr>
            <w:r>
              <w:rPr>
                <w:rFonts w:eastAsia="TimesNewRoman"/>
                <w:sz w:val="24"/>
                <w:szCs w:val="24"/>
                <w:lang w:val="en-US" w:eastAsia="ja-JP"/>
              </w:rPr>
              <w:t>12.13.7</w:t>
            </w:r>
          </w:p>
        </w:tc>
        <w:tc>
          <w:tcPr>
            <w:tcW w:w="2484" w:type="dxa"/>
          </w:tcPr>
          <w:p w14:paraId="04584C37" w14:textId="6AA2C122" w:rsidR="007F618D" w:rsidRPr="007F618D" w:rsidRDefault="007F618D" w:rsidP="007F618D">
            <w:pPr>
              <w:rPr>
                <w:rFonts w:ascii="Arial" w:hAnsi="Arial" w:cs="Arial"/>
                <w:sz w:val="20"/>
              </w:rPr>
            </w:pPr>
            <w:r w:rsidRPr="007F618D">
              <w:rPr>
                <w:rFonts w:ascii="Arial" w:hAnsi="Arial" w:cs="Arial"/>
                <w:sz w:val="20"/>
              </w:rPr>
              <w:t>"The Key ID in the PTKSA (see 12.6.1.1.6 (PTKSA)) resulting from PASN authentication shall be 3 0."  It's either 3 or 0.</w:t>
            </w:r>
          </w:p>
        </w:tc>
        <w:tc>
          <w:tcPr>
            <w:tcW w:w="2631" w:type="dxa"/>
          </w:tcPr>
          <w:p w14:paraId="6A47BBDD" w14:textId="77777777" w:rsidR="007F618D" w:rsidRDefault="007F618D" w:rsidP="007F618D">
            <w:pPr>
              <w:rPr>
                <w:rFonts w:ascii="Arial" w:hAnsi="Arial" w:cs="Arial"/>
                <w:sz w:val="20"/>
              </w:rPr>
            </w:pPr>
            <w:r>
              <w:rPr>
                <w:rFonts w:ascii="Arial" w:hAnsi="Arial" w:cs="Arial"/>
                <w:sz w:val="20"/>
              </w:rPr>
              <w:t xml:space="preserve">The correct text will need to be taken from the next </w:t>
            </w:r>
            <w:proofErr w:type="spellStart"/>
            <w:r>
              <w:rPr>
                <w:rFonts w:ascii="Arial" w:hAnsi="Arial" w:cs="Arial"/>
                <w:sz w:val="20"/>
              </w:rPr>
              <w:t>REVme</w:t>
            </w:r>
            <w:proofErr w:type="spellEnd"/>
            <w:r>
              <w:rPr>
                <w:rFonts w:ascii="Arial" w:hAnsi="Arial" w:cs="Arial"/>
                <w:sz w:val="20"/>
              </w:rPr>
              <w:t xml:space="preserve"> update (this is wrong in the baseline</w:t>
            </w:r>
            <w:proofErr w:type="gramStart"/>
            <w:r>
              <w:rPr>
                <w:rFonts w:ascii="Arial" w:hAnsi="Arial" w:cs="Arial"/>
                <w:sz w:val="20"/>
              </w:rPr>
              <w:t>), and</w:t>
            </w:r>
            <w:proofErr w:type="gramEnd"/>
            <w:r>
              <w:rPr>
                <w:rFonts w:ascii="Arial" w:hAnsi="Arial" w:cs="Arial"/>
                <w:sz w:val="20"/>
              </w:rPr>
              <w:t xml:space="preserve"> kept in synch.</w:t>
            </w:r>
          </w:p>
          <w:p w14:paraId="4A7093D3" w14:textId="77777777" w:rsidR="007F618D" w:rsidRDefault="007F618D" w:rsidP="007F618D">
            <w:pPr>
              <w:rPr>
                <w:rFonts w:ascii="Arial" w:hAnsi="Arial" w:cs="Arial"/>
                <w:sz w:val="20"/>
              </w:rPr>
            </w:pPr>
          </w:p>
        </w:tc>
        <w:tc>
          <w:tcPr>
            <w:tcW w:w="2286" w:type="dxa"/>
          </w:tcPr>
          <w:p w14:paraId="0DF99866" w14:textId="77777777" w:rsidR="002B5F2B" w:rsidRDefault="002B5F2B" w:rsidP="00532498">
            <w:pPr>
              <w:autoSpaceDE w:val="0"/>
              <w:autoSpaceDN w:val="0"/>
              <w:adjustRightInd w:val="0"/>
              <w:rPr>
                <w:rFonts w:eastAsia="TimesNewRoman"/>
                <w:szCs w:val="22"/>
                <w:lang w:val="en-US" w:eastAsia="ja-JP"/>
              </w:rPr>
            </w:pPr>
            <w:r w:rsidRPr="002B5F2B">
              <w:rPr>
                <w:rFonts w:eastAsia="TimesNewRoman"/>
                <w:szCs w:val="22"/>
                <w:highlight w:val="green"/>
                <w:lang w:val="en-US" w:eastAsia="ja-JP"/>
              </w:rPr>
              <w:t>Reject</w:t>
            </w:r>
          </w:p>
          <w:p w14:paraId="59B5EDE3" w14:textId="57C07948" w:rsidR="007F618D" w:rsidRDefault="002B5F2B" w:rsidP="00532498">
            <w:pPr>
              <w:autoSpaceDE w:val="0"/>
              <w:autoSpaceDN w:val="0"/>
              <w:adjustRightInd w:val="0"/>
              <w:rPr>
                <w:rFonts w:eastAsia="TimesNewRoman"/>
                <w:szCs w:val="22"/>
                <w:lang w:val="en-US" w:eastAsia="ja-JP"/>
              </w:rPr>
            </w:pPr>
            <w:r>
              <w:rPr>
                <w:rFonts w:eastAsia="TimesNewRoman"/>
                <w:szCs w:val="22"/>
                <w:lang w:val="en-US" w:eastAsia="ja-JP"/>
              </w:rPr>
              <w:t>Baseline text.</w:t>
            </w:r>
          </w:p>
          <w:p w14:paraId="5BE3E82F" w14:textId="2B36DCBD" w:rsidR="002B5F2B" w:rsidRDefault="002B5F2B" w:rsidP="00532498">
            <w:pPr>
              <w:autoSpaceDE w:val="0"/>
              <w:autoSpaceDN w:val="0"/>
              <w:adjustRightInd w:val="0"/>
              <w:rPr>
                <w:rFonts w:eastAsia="TimesNewRoman"/>
                <w:szCs w:val="22"/>
                <w:lang w:val="en-US" w:eastAsia="ja-JP"/>
              </w:rPr>
            </w:pPr>
            <w:r>
              <w:rPr>
                <w:rFonts w:eastAsia="TimesNewRoman"/>
                <w:szCs w:val="22"/>
                <w:lang w:val="en-US" w:eastAsia="ja-JP"/>
              </w:rPr>
              <w:t>Commenter does not identify a change.</w:t>
            </w:r>
          </w:p>
        </w:tc>
      </w:tr>
      <w:tr w:rsidR="007F618D" w14:paraId="7BFD303D" w14:textId="77777777" w:rsidTr="007F618D">
        <w:tc>
          <w:tcPr>
            <w:tcW w:w="752" w:type="dxa"/>
          </w:tcPr>
          <w:p w14:paraId="3246F8F8" w14:textId="34BDE202" w:rsidR="007F618D" w:rsidRDefault="007F618D" w:rsidP="0018068B">
            <w:pPr>
              <w:autoSpaceDE w:val="0"/>
              <w:autoSpaceDN w:val="0"/>
              <w:adjustRightInd w:val="0"/>
              <w:rPr>
                <w:rFonts w:eastAsia="TimesNewRoman"/>
                <w:sz w:val="24"/>
                <w:szCs w:val="24"/>
                <w:lang w:val="en-US" w:eastAsia="ja-JP"/>
              </w:rPr>
            </w:pPr>
            <w:r>
              <w:rPr>
                <w:rFonts w:eastAsia="TimesNewRoman"/>
                <w:sz w:val="24"/>
                <w:szCs w:val="24"/>
                <w:lang w:val="en-US" w:eastAsia="ja-JP"/>
              </w:rPr>
              <w:t>3110</w:t>
            </w:r>
          </w:p>
        </w:tc>
        <w:tc>
          <w:tcPr>
            <w:tcW w:w="784" w:type="dxa"/>
          </w:tcPr>
          <w:p w14:paraId="67CA0587" w14:textId="53908930" w:rsidR="007F618D" w:rsidRDefault="007F618D" w:rsidP="0018068B">
            <w:pPr>
              <w:autoSpaceDE w:val="0"/>
              <w:autoSpaceDN w:val="0"/>
              <w:adjustRightInd w:val="0"/>
              <w:rPr>
                <w:rFonts w:eastAsia="TimesNewRoman"/>
                <w:sz w:val="24"/>
                <w:szCs w:val="24"/>
                <w:lang w:val="en-US" w:eastAsia="ja-JP"/>
              </w:rPr>
            </w:pPr>
            <w:r>
              <w:rPr>
                <w:rFonts w:eastAsia="TimesNewRoman"/>
                <w:sz w:val="24"/>
                <w:szCs w:val="24"/>
                <w:lang w:val="en-US" w:eastAsia="ja-JP"/>
              </w:rPr>
              <w:t>39.57</w:t>
            </w:r>
          </w:p>
        </w:tc>
        <w:tc>
          <w:tcPr>
            <w:tcW w:w="1170" w:type="dxa"/>
          </w:tcPr>
          <w:p w14:paraId="4C42F82A" w14:textId="19272E83" w:rsidR="007F618D" w:rsidRDefault="007F618D" w:rsidP="0018068B">
            <w:pPr>
              <w:autoSpaceDE w:val="0"/>
              <w:autoSpaceDN w:val="0"/>
              <w:adjustRightInd w:val="0"/>
              <w:rPr>
                <w:rFonts w:eastAsia="TimesNewRoman"/>
                <w:sz w:val="24"/>
                <w:szCs w:val="24"/>
                <w:lang w:val="en-US" w:eastAsia="ja-JP"/>
              </w:rPr>
            </w:pPr>
            <w:r>
              <w:rPr>
                <w:rFonts w:eastAsia="TimesNewRoman"/>
                <w:sz w:val="24"/>
                <w:szCs w:val="24"/>
                <w:lang w:val="en-US" w:eastAsia="ja-JP"/>
              </w:rPr>
              <w:t>12.2.13</w:t>
            </w:r>
          </w:p>
        </w:tc>
        <w:tc>
          <w:tcPr>
            <w:tcW w:w="2484" w:type="dxa"/>
          </w:tcPr>
          <w:p w14:paraId="40374138" w14:textId="443EB927" w:rsidR="007F618D" w:rsidRPr="007F618D" w:rsidRDefault="007F618D" w:rsidP="007F618D">
            <w:pPr>
              <w:rPr>
                <w:rFonts w:ascii="Arial" w:hAnsi="Arial" w:cs="Arial"/>
                <w:sz w:val="20"/>
              </w:rPr>
            </w:pPr>
            <w:r w:rsidRPr="007F618D">
              <w:rPr>
                <w:rFonts w:ascii="Arial" w:hAnsi="Arial" w:cs="Arial"/>
                <w:sz w:val="20"/>
              </w:rPr>
              <w:t>This text is not explicit about how many 0x00 octets are required.</w:t>
            </w:r>
          </w:p>
        </w:tc>
        <w:tc>
          <w:tcPr>
            <w:tcW w:w="2631" w:type="dxa"/>
          </w:tcPr>
          <w:p w14:paraId="22CDD2A5" w14:textId="0309606C" w:rsidR="007F618D" w:rsidRDefault="007F618D" w:rsidP="007F618D">
            <w:pPr>
              <w:rPr>
                <w:rFonts w:ascii="Arial" w:hAnsi="Arial" w:cs="Arial"/>
                <w:sz w:val="20"/>
              </w:rPr>
            </w:pPr>
            <w:r w:rsidRPr="007F618D">
              <w:rPr>
                <w:rFonts w:ascii="Arial" w:hAnsi="Arial" w:cs="Arial"/>
                <w:sz w:val="20"/>
              </w:rPr>
              <w:t xml:space="preserve">Replace "zero or more 0x00 octets" with "a number of 0x00 octets such that the length of the Encrypted Data field is at least 16 octets and a </w:t>
            </w:r>
            <w:proofErr w:type="spellStart"/>
            <w:r w:rsidRPr="007F618D">
              <w:rPr>
                <w:rFonts w:ascii="Arial" w:hAnsi="Arial" w:cs="Arial"/>
                <w:sz w:val="20"/>
              </w:rPr>
              <w:t>muiltple</w:t>
            </w:r>
            <w:proofErr w:type="spellEnd"/>
            <w:r w:rsidRPr="007F618D">
              <w:rPr>
                <w:rFonts w:ascii="Arial" w:hAnsi="Arial" w:cs="Arial"/>
                <w:sz w:val="20"/>
              </w:rPr>
              <w:t xml:space="preserve"> of 8 octets.</w:t>
            </w:r>
          </w:p>
        </w:tc>
        <w:tc>
          <w:tcPr>
            <w:tcW w:w="2286" w:type="dxa"/>
          </w:tcPr>
          <w:p w14:paraId="6C267A2C" w14:textId="166E2A74" w:rsidR="002B5F2B" w:rsidRDefault="002B5F2B" w:rsidP="00532498">
            <w:pPr>
              <w:autoSpaceDE w:val="0"/>
              <w:autoSpaceDN w:val="0"/>
              <w:adjustRightInd w:val="0"/>
              <w:rPr>
                <w:rFonts w:eastAsia="TimesNewRoman"/>
                <w:szCs w:val="22"/>
                <w:lang w:val="en-US" w:eastAsia="ja-JP"/>
              </w:rPr>
            </w:pPr>
            <w:r w:rsidRPr="002B5F2B">
              <w:rPr>
                <w:rFonts w:eastAsia="TimesNewRoman"/>
                <w:szCs w:val="22"/>
                <w:highlight w:val="green"/>
                <w:lang w:val="en-US" w:eastAsia="ja-JP"/>
              </w:rPr>
              <w:t>Reject</w:t>
            </w:r>
          </w:p>
          <w:p w14:paraId="37B90BA5" w14:textId="77777777" w:rsidR="002B5F2B" w:rsidRDefault="002B5F2B" w:rsidP="00532498">
            <w:pPr>
              <w:autoSpaceDE w:val="0"/>
              <w:autoSpaceDN w:val="0"/>
              <w:adjustRightInd w:val="0"/>
              <w:rPr>
                <w:rFonts w:eastAsia="TimesNewRoman"/>
                <w:szCs w:val="22"/>
                <w:lang w:val="en-US" w:eastAsia="ja-JP"/>
              </w:rPr>
            </w:pPr>
          </w:p>
          <w:p w14:paraId="1ABBDA7B" w14:textId="6B7F368E" w:rsidR="002B5F2B" w:rsidRDefault="002B5F2B" w:rsidP="00532498">
            <w:pPr>
              <w:autoSpaceDE w:val="0"/>
              <w:autoSpaceDN w:val="0"/>
              <w:adjustRightInd w:val="0"/>
              <w:rPr>
                <w:rFonts w:eastAsia="TimesNewRoman"/>
                <w:szCs w:val="22"/>
                <w:lang w:val="en-US" w:eastAsia="ja-JP"/>
              </w:rPr>
            </w:pPr>
            <w:r>
              <w:rPr>
                <w:rFonts w:eastAsia="TimesNewRoman"/>
                <w:szCs w:val="22"/>
                <w:lang w:val="en-US" w:eastAsia="ja-JP"/>
              </w:rPr>
              <w:t>This text is aligned with similar text in the baseline.</w:t>
            </w:r>
          </w:p>
          <w:p w14:paraId="4D16BA7D" w14:textId="459926C5" w:rsidR="002B5F2B" w:rsidRDefault="002B5F2B" w:rsidP="002B5F2B">
            <w:pPr>
              <w:autoSpaceDE w:val="0"/>
              <w:autoSpaceDN w:val="0"/>
              <w:adjustRightInd w:val="0"/>
              <w:rPr>
                <w:rFonts w:eastAsia="TimesNewRoman"/>
                <w:szCs w:val="22"/>
                <w:lang w:val="en-US" w:eastAsia="ja-JP"/>
              </w:rPr>
            </w:pPr>
          </w:p>
        </w:tc>
      </w:tr>
      <w:tr w:rsidR="007F618D" w14:paraId="7F4F8230" w14:textId="77777777" w:rsidTr="007F618D">
        <w:tc>
          <w:tcPr>
            <w:tcW w:w="752" w:type="dxa"/>
          </w:tcPr>
          <w:p w14:paraId="466FAD26" w14:textId="4ECE075F" w:rsidR="007F618D" w:rsidRDefault="007F618D" w:rsidP="0018068B">
            <w:pPr>
              <w:autoSpaceDE w:val="0"/>
              <w:autoSpaceDN w:val="0"/>
              <w:adjustRightInd w:val="0"/>
              <w:rPr>
                <w:rFonts w:eastAsia="TimesNewRoman"/>
                <w:sz w:val="24"/>
                <w:szCs w:val="24"/>
                <w:lang w:val="en-US" w:eastAsia="ja-JP"/>
              </w:rPr>
            </w:pPr>
            <w:r>
              <w:rPr>
                <w:rFonts w:eastAsia="TimesNewRoman"/>
                <w:sz w:val="24"/>
                <w:szCs w:val="24"/>
                <w:lang w:val="en-US" w:eastAsia="ja-JP"/>
              </w:rPr>
              <w:t>3149</w:t>
            </w:r>
          </w:p>
        </w:tc>
        <w:tc>
          <w:tcPr>
            <w:tcW w:w="784" w:type="dxa"/>
          </w:tcPr>
          <w:p w14:paraId="455262B2" w14:textId="797DAD19" w:rsidR="007F618D" w:rsidRDefault="007F618D" w:rsidP="0018068B">
            <w:pPr>
              <w:autoSpaceDE w:val="0"/>
              <w:autoSpaceDN w:val="0"/>
              <w:adjustRightInd w:val="0"/>
              <w:rPr>
                <w:rFonts w:eastAsia="TimesNewRoman"/>
                <w:sz w:val="24"/>
                <w:szCs w:val="24"/>
                <w:lang w:val="en-US" w:eastAsia="ja-JP"/>
              </w:rPr>
            </w:pPr>
            <w:r>
              <w:rPr>
                <w:rFonts w:eastAsia="TimesNewRoman"/>
                <w:sz w:val="24"/>
                <w:szCs w:val="24"/>
                <w:lang w:val="en-US" w:eastAsia="ja-JP"/>
              </w:rPr>
              <w:t>51.30</w:t>
            </w:r>
          </w:p>
        </w:tc>
        <w:tc>
          <w:tcPr>
            <w:tcW w:w="1170" w:type="dxa"/>
          </w:tcPr>
          <w:p w14:paraId="04A122FB" w14:textId="71266133" w:rsidR="007F618D" w:rsidRDefault="007F618D" w:rsidP="0018068B">
            <w:pPr>
              <w:autoSpaceDE w:val="0"/>
              <w:autoSpaceDN w:val="0"/>
              <w:adjustRightInd w:val="0"/>
              <w:rPr>
                <w:rFonts w:eastAsia="TimesNewRoman"/>
                <w:sz w:val="24"/>
                <w:szCs w:val="24"/>
                <w:lang w:val="en-US" w:eastAsia="ja-JP"/>
              </w:rPr>
            </w:pPr>
            <w:r>
              <w:rPr>
                <w:rFonts w:eastAsia="TimesNewRoman"/>
                <w:sz w:val="24"/>
                <w:szCs w:val="24"/>
                <w:lang w:val="en-US" w:eastAsia="ja-JP"/>
              </w:rPr>
              <w:t>AF.1</w:t>
            </w:r>
          </w:p>
        </w:tc>
        <w:tc>
          <w:tcPr>
            <w:tcW w:w="2484" w:type="dxa"/>
          </w:tcPr>
          <w:p w14:paraId="34C7A245" w14:textId="781722A1" w:rsidR="007F618D" w:rsidRPr="007F618D" w:rsidRDefault="007F618D" w:rsidP="007F618D">
            <w:pPr>
              <w:rPr>
                <w:rFonts w:ascii="Arial" w:hAnsi="Arial" w:cs="Arial"/>
                <w:sz w:val="20"/>
              </w:rPr>
            </w:pPr>
            <w:r w:rsidRPr="007F618D">
              <w:rPr>
                <w:rFonts w:ascii="Arial" w:hAnsi="Arial" w:cs="Arial"/>
                <w:sz w:val="20"/>
              </w:rPr>
              <w:t xml:space="preserve">It is not clear what "distinct ESSs" are.  CID 187 rejected a change to "multiple </w:t>
            </w:r>
            <w:proofErr w:type="spellStart"/>
            <w:r w:rsidRPr="007F618D">
              <w:rPr>
                <w:rFonts w:ascii="Arial" w:hAnsi="Arial" w:cs="Arial"/>
                <w:sz w:val="20"/>
              </w:rPr>
              <w:t>ESSes</w:t>
            </w:r>
            <w:proofErr w:type="spellEnd"/>
            <w:r w:rsidRPr="007F618D">
              <w:rPr>
                <w:rFonts w:ascii="Arial" w:hAnsi="Arial" w:cs="Arial"/>
                <w:sz w:val="20"/>
              </w:rPr>
              <w:t>" on the basis that "You can't know whether you have multiple objects unless you have a way of identifying distinct--i.e. recognizably different--instances of said object."</w:t>
            </w:r>
          </w:p>
        </w:tc>
        <w:tc>
          <w:tcPr>
            <w:tcW w:w="2631" w:type="dxa"/>
          </w:tcPr>
          <w:p w14:paraId="69A8F58C" w14:textId="29F6B2ED" w:rsidR="007F618D" w:rsidRPr="007F618D" w:rsidRDefault="007F618D" w:rsidP="007F618D">
            <w:pPr>
              <w:rPr>
                <w:rFonts w:ascii="Arial" w:hAnsi="Arial" w:cs="Arial"/>
                <w:sz w:val="20"/>
              </w:rPr>
            </w:pPr>
            <w:r w:rsidRPr="007F618D">
              <w:rPr>
                <w:rFonts w:ascii="Arial" w:hAnsi="Arial" w:cs="Arial"/>
                <w:sz w:val="20"/>
              </w:rPr>
              <w:t>Add a definition of ESS distinctiveness</w:t>
            </w:r>
          </w:p>
        </w:tc>
        <w:tc>
          <w:tcPr>
            <w:tcW w:w="2286" w:type="dxa"/>
          </w:tcPr>
          <w:p w14:paraId="318ACE65" w14:textId="77777777" w:rsidR="007F618D" w:rsidRDefault="007F618D" w:rsidP="007F618D">
            <w:pPr>
              <w:rPr>
                <w:rFonts w:ascii="Arial" w:hAnsi="Arial" w:cs="Arial"/>
                <w:sz w:val="20"/>
              </w:rPr>
            </w:pPr>
            <w:r w:rsidRPr="002B5F2B">
              <w:rPr>
                <w:rFonts w:ascii="Arial" w:hAnsi="Arial" w:cs="Arial"/>
                <w:sz w:val="20"/>
                <w:highlight w:val="green"/>
              </w:rPr>
              <w:t>Rejected</w:t>
            </w:r>
            <w:r>
              <w:rPr>
                <w:rFonts w:ascii="Arial" w:hAnsi="Arial" w:cs="Arial"/>
                <w:sz w:val="20"/>
              </w:rPr>
              <w:t xml:space="preserve">.  </w:t>
            </w:r>
          </w:p>
          <w:p w14:paraId="30B8E5D7" w14:textId="1BD8A692" w:rsidR="007F618D" w:rsidRDefault="007F618D" w:rsidP="007F618D">
            <w:pPr>
              <w:rPr>
                <w:rFonts w:ascii="Arial" w:hAnsi="Arial" w:cs="Arial"/>
                <w:sz w:val="20"/>
              </w:rPr>
            </w:pPr>
            <w:r>
              <w:rPr>
                <w:rFonts w:ascii="Arial" w:hAnsi="Arial" w:cs="Arial"/>
                <w:sz w:val="20"/>
              </w:rPr>
              <w:t xml:space="preserve">1) This is an informative annex, so there's a limit to how much effort to put into technical fine details. 2) </w:t>
            </w:r>
            <w:r w:rsidR="002B5F2B">
              <w:rPr>
                <w:rFonts w:ascii="Arial" w:hAnsi="Arial" w:cs="Arial"/>
                <w:sz w:val="20"/>
              </w:rPr>
              <w:t xml:space="preserve">802.11 </w:t>
            </w:r>
            <w:r>
              <w:rPr>
                <w:rFonts w:ascii="Arial" w:hAnsi="Arial" w:cs="Arial"/>
                <w:sz w:val="20"/>
              </w:rPr>
              <w:t>ARC SC has spent considerable time wrestling with how to define unique ESSs, with little success.</w:t>
            </w:r>
          </w:p>
          <w:p w14:paraId="11E0FCD0" w14:textId="77777777" w:rsidR="007F618D" w:rsidRDefault="007F618D" w:rsidP="00532498">
            <w:pPr>
              <w:autoSpaceDE w:val="0"/>
              <w:autoSpaceDN w:val="0"/>
              <w:adjustRightInd w:val="0"/>
              <w:rPr>
                <w:rFonts w:eastAsia="TimesNewRoman"/>
                <w:szCs w:val="22"/>
                <w:lang w:val="en-US" w:eastAsia="ja-JP"/>
              </w:rPr>
            </w:pPr>
          </w:p>
        </w:tc>
      </w:tr>
      <w:tr w:rsidR="007F618D" w14:paraId="0AFC7302" w14:textId="77777777" w:rsidTr="007F618D">
        <w:tc>
          <w:tcPr>
            <w:tcW w:w="752" w:type="dxa"/>
          </w:tcPr>
          <w:p w14:paraId="7C54EBA8" w14:textId="0B71F787" w:rsidR="007F618D" w:rsidRDefault="007F618D" w:rsidP="0018068B">
            <w:pPr>
              <w:autoSpaceDE w:val="0"/>
              <w:autoSpaceDN w:val="0"/>
              <w:adjustRightInd w:val="0"/>
              <w:rPr>
                <w:rFonts w:eastAsia="TimesNewRoman"/>
                <w:sz w:val="24"/>
                <w:szCs w:val="24"/>
                <w:lang w:val="en-US" w:eastAsia="ja-JP"/>
              </w:rPr>
            </w:pPr>
            <w:r>
              <w:rPr>
                <w:rFonts w:eastAsia="TimesNewRoman"/>
                <w:sz w:val="24"/>
                <w:szCs w:val="24"/>
                <w:lang w:val="en-US" w:eastAsia="ja-JP"/>
              </w:rPr>
              <w:t>3151</w:t>
            </w:r>
          </w:p>
        </w:tc>
        <w:tc>
          <w:tcPr>
            <w:tcW w:w="784" w:type="dxa"/>
          </w:tcPr>
          <w:p w14:paraId="60E19467" w14:textId="77777777" w:rsidR="007F618D" w:rsidRDefault="007F618D" w:rsidP="0018068B">
            <w:pPr>
              <w:autoSpaceDE w:val="0"/>
              <w:autoSpaceDN w:val="0"/>
              <w:adjustRightInd w:val="0"/>
              <w:rPr>
                <w:rFonts w:eastAsia="TimesNewRoman"/>
                <w:sz w:val="24"/>
                <w:szCs w:val="24"/>
                <w:lang w:val="en-US" w:eastAsia="ja-JP"/>
              </w:rPr>
            </w:pPr>
          </w:p>
        </w:tc>
        <w:tc>
          <w:tcPr>
            <w:tcW w:w="1170" w:type="dxa"/>
          </w:tcPr>
          <w:p w14:paraId="49071473" w14:textId="702AEE51" w:rsidR="007F618D" w:rsidRDefault="007F618D" w:rsidP="0018068B">
            <w:pPr>
              <w:autoSpaceDE w:val="0"/>
              <w:autoSpaceDN w:val="0"/>
              <w:adjustRightInd w:val="0"/>
              <w:rPr>
                <w:rFonts w:eastAsia="TimesNewRoman"/>
                <w:sz w:val="24"/>
                <w:szCs w:val="24"/>
                <w:lang w:val="en-US" w:eastAsia="ja-JP"/>
              </w:rPr>
            </w:pPr>
            <w:r>
              <w:rPr>
                <w:rFonts w:eastAsia="TimesNewRoman"/>
                <w:sz w:val="24"/>
                <w:szCs w:val="24"/>
                <w:lang w:val="en-US" w:eastAsia="ja-JP"/>
              </w:rPr>
              <w:t>9.3.3</w:t>
            </w:r>
          </w:p>
        </w:tc>
        <w:tc>
          <w:tcPr>
            <w:tcW w:w="2484" w:type="dxa"/>
          </w:tcPr>
          <w:p w14:paraId="2FA8623C" w14:textId="7FF85471" w:rsidR="007F618D" w:rsidRPr="007F618D" w:rsidRDefault="007F618D" w:rsidP="007F618D">
            <w:pPr>
              <w:rPr>
                <w:rFonts w:ascii="Arial" w:hAnsi="Arial" w:cs="Arial"/>
                <w:sz w:val="20"/>
              </w:rPr>
            </w:pPr>
            <w:r w:rsidRPr="007F618D">
              <w:rPr>
                <w:rFonts w:ascii="Arial" w:hAnsi="Arial" w:cs="Arial"/>
                <w:sz w:val="20"/>
              </w:rPr>
              <w:t>Shouldn't the order numbers depend on the baseline?</w:t>
            </w:r>
          </w:p>
        </w:tc>
        <w:tc>
          <w:tcPr>
            <w:tcW w:w="2631" w:type="dxa"/>
          </w:tcPr>
          <w:p w14:paraId="69CD6532" w14:textId="59AF4695" w:rsidR="007F618D" w:rsidRPr="007F618D" w:rsidRDefault="007F618D" w:rsidP="007F618D">
            <w:pPr>
              <w:rPr>
                <w:rFonts w:ascii="Arial" w:hAnsi="Arial" w:cs="Arial"/>
                <w:sz w:val="20"/>
              </w:rPr>
            </w:pPr>
            <w:r w:rsidRPr="007F618D">
              <w:rPr>
                <w:rFonts w:ascii="Arial" w:hAnsi="Arial" w:cs="Arial"/>
                <w:sz w:val="20"/>
              </w:rPr>
              <w:t>Ensure no duplication or gaps</w:t>
            </w:r>
          </w:p>
        </w:tc>
        <w:tc>
          <w:tcPr>
            <w:tcW w:w="2286" w:type="dxa"/>
          </w:tcPr>
          <w:p w14:paraId="0E60BD2F" w14:textId="77777777" w:rsidR="007F618D" w:rsidRDefault="007F618D" w:rsidP="007F618D">
            <w:pPr>
              <w:rPr>
                <w:rFonts w:ascii="Arial" w:hAnsi="Arial" w:cs="Arial"/>
                <w:sz w:val="20"/>
              </w:rPr>
            </w:pPr>
            <w:r w:rsidRPr="002B5F2B">
              <w:rPr>
                <w:rFonts w:ascii="Arial" w:hAnsi="Arial" w:cs="Arial"/>
                <w:sz w:val="20"/>
                <w:highlight w:val="green"/>
              </w:rPr>
              <w:t>Rejected.</w:t>
            </w:r>
            <w:r w:rsidRPr="007F618D">
              <w:rPr>
                <w:rFonts w:ascii="Arial" w:hAnsi="Arial" w:cs="Arial"/>
                <w:sz w:val="20"/>
              </w:rPr>
              <w:t xml:space="preserve"> </w:t>
            </w:r>
          </w:p>
          <w:p w14:paraId="07B0215C" w14:textId="1F73EEC9" w:rsidR="007F618D" w:rsidRDefault="007F618D" w:rsidP="007F618D">
            <w:pPr>
              <w:rPr>
                <w:rFonts w:ascii="Arial" w:hAnsi="Arial" w:cs="Arial"/>
                <w:sz w:val="20"/>
              </w:rPr>
            </w:pPr>
            <w:r w:rsidRPr="007F618D">
              <w:rPr>
                <w:rFonts w:ascii="Arial" w:hAnsi="Arial" w:cs="Arial"/>
                <w:sz w:val="20"/>
              </w:rPr>
              <w:t xml:space="preserve"> No problem is identified in the comment</w:t>
            </w:r>
            <w:r w:rsidR="002B5F2B">
              <w:rPr>
                <w:rFonts w:ascii="Arial" w:hAnsi="Arial" w:cs="Arial"/>
                <w:sz w:val="20"/>
              </w:rPr>
              <w:t xml:space="preserve">.  </w:t>
            </w:r>
          </w:p>
        </w:tc>
      </w:tr>
      <w:tr w:rsidR="00E532A2" w14:paraId="32ABBB7A" w14:textId="77777777" w:rsidTr="007F618D">
        <w:tc>
          <w:tcPr>
            <w:tcW w:w="752" w:type="dxa"/>
          </w:tcPr>
          <w:p w14:paraId="1C0AB5FF" w14:textId="68C6F29D" w:rsidR="00E532A2" w:rsidRDefault="00E532A2" w:rsidP="0018068B">
            <w:pPr>
              <w:autoSpaceDE w:val="0"/>
              <w:autoSpaceDN w:val="0"/>
              <w:adjustRightInd w:val="0"/>
              <w:rPr>
                <w:rFonts w:eastAsia="TimesNewRoman"/>
                <w:sz w:val="24"/>
                <w:szCs w:val="24"/>
                <w:lang w:val="en-US" w:eastAsia="ja-JP"/>
              </w:rPr>
            </w:pPr>
            <w:r>
              <w:rPr>
                <w:rFonts w:eastAsia="TimesNewRoman"/>
                <w:sz w:val="24"/>
                <w:szCs w:val="24"/>
                <w:lang w:val="en-US" w:eastAsia="ja-JP"/>
              </w:rPr>
              <w:lastRenderedPageBreak/>
              <w:t>3171</w:t>
            </w:r>
          </w:p>
        </w:tc>
        <w:tc>
          <w:tcPr>
            <w:tcW w:w="784" w:type="dxa"/>
          </w:tcPr>
          <w:p w14:paraId="61F4C2A3" w14:textId="62973BE0" w:rsidR="00E532A2" w:rsidRDefault="00E532A2" w:rsidP="0018068B">
            <w:pPr>
              <w:autoSpaceDE w:val="0"/>
              <w:autoSpaceDN w:val="0"/>
              <w:adjustRightInd w:val="0"/>
              <w:rPr>
                <w:rFonts w:eastAsia="TimesNewRoman"/>
                <w:sz w:val="24"/>
                <w:szCs w:val="24"/>
                <w:lang w:val="en-US" w:eastAsia="ja-JP"/>
              </w:rPr>
            </w:pPr>
            <w:r>
              <w:rPr>
                <w:rFonts w:eastAsia="TimesNewRoman"/>
                <w:sz w:val="24"/>
                <w:szCs w:val="24"/>
                <w:lang w:val="en-US" w:eastAsia="ja-JP"/>
              </w:rPr>
              <w:t>43.32</w:t>
            </w:r>
          </w:p>
        </w:tc>
        <w:tc>
          <w:tcPr>
            <w:tcW w:w="1170" w:type="dxa"/>
          </w:tcPr>
          <w:p w14:paraId="05DBE09A" w14:textId="496BE889" w:rsidR="00E532A2" w:rsidRDefault="00E532A2" w:rsidP="0018068B">
            <w:pPr>
              <w:autoSpaceDE w:val="0"/>
              <w:autoSpaceDN w:val="0"/>
              <w:adjustRightInd w:val="0"/>
              <w:rPr>
                <w:rFonts w:eastAsia="TimesNewRoman"/>
                <w:sz w:val="24"/>
                <w:szCs w:val="24"/>
                <w:lang w:val="en-US" w:eastAsia="ja-JP"/>
              </w:rPr>
            </w:pPr>
            <w:r>
              <w:rPr>
                <w:rFonts w:eastAsia="TimesNewRoman"/>
                <w:sz w:val="24"/>
                <w:szCs w:val="24"/>
                <w:lang w:val="en-US" w:eastAsia="ja-JP"/>
              </w:rPr>
              <w:t>12.13.2</w:t>
            </w:r>
          </w:p>
        </w:tc>
        <w:tc>
          <w:tcPr>
            <w:tcW w:w="2484" w:type="dxa"/>
          </w:tcPr>
          <w:p w14:paraId="5F44314F" w14:textId="040E4ABE" w:rsidR="00E532A2" w:rsidRPr="007F618D" w:rsidRDefault="00E532A2" w:rsidP="007F618D">
            <w:pPr>
              <w:rPr>
                <w:rFonts w:ascii="Arial" w:hAnsi="Arial" w:cs="Arial"/>
                <w:sz w:val="20"/>
              </w:rPr>
            </w:pPr>
            <w:r w:rsidRPr="00E532A2">
              <w:rPr>
                <w:rFonts w:ascii="Arial" w:hAnsi="Arial" w:cs="Arial"/>
                <w:sz w:val="20"/>
              </w:rPr>
              <w:t>"</w:t>
            </w:r>
            <w:proofErr w:type="gramStart"/>
            <w:r w:rsidRPr="00E532A2">
              <w:rPr>
                <w:rFonts w:ascii="Arial" w:hAnsi="Arial" w:cs="Arial"/>
                <w:sz w:val="20"/>
              </w:rPr>
              <w:t>the</w:t>
            </w:r>
            <w:proofErr w:type="gramEnd"/>
            <w:r w:rsidRPr="00E532A2">
              <w:rPr>
                <w:rFonts w:ascii="Arial" w:hAnsi="Arial" w:cs="Arial"/>
                <w:sz w:val="20"/>
              </w:rPr>
              <w:t xml:space="preserve"> AP with dot11KEKPASNActivated equal to true" is confusing</w:t>
            </w:r>
          </w:p>
        </w:tc>
        <w:tc>
          <w:tcPr>
            <w:tcW w:w="2631" w:type="dxa"/>
          </w:tcPr>
          <w:p w14:paraId="56249AD6" w14:textId="362A8A32" w:rsidR="00E532A2" w:rsidRPr="007F618D" w:rsidRDefault="00E532A2" w:rsidP="007F618D">
            <w:pPr>
              <w:rPr>
                <w:rFonts w:ascii="Arial" w:hAnsi="Arial" w:cs="Arial"/>
                <w:sz w:val="20"/>
              </w:rPr>
            </w:pPr>
            <w:r w:rsidRPr="00E532A2">
              <w:rPr>
                <w:rFonts w:ascii="Arial" w:hAnsi="Arial" w:cs="Arial"/>
                <w:sz w:val="20"/>
              </w:rPr>
              <w:t>Change to "an AP that has dot11... equal to true"</w:t>
            </w:r>
          </w:p>
        </w:tc>
        <w:tc>
          <w:tcPr>
            <w:tcW w:w="2286" w:type="dxa"/>
          </w:tcPr>
          <w:p w14:paraId="4FCEFE9E" w14:textId="5E87C4D1" w:rsidR="00C20366" w:rsidRDefault="00C20366" w:rsidP="007F618D">
            <w:pPr>
              <w:rPr>
                <w:rFonts w:ascii="Arial" w:hAnsi="Arial" w:cs="Arial"/>
                <w:sz w:val="20"/>
              </w:rPr>
            </w:pPr>
          </w:p>
          <w:p w14:paraId="22A56746" w14:textId="530AC080" w:rsidR="00C20366" w:rsidRDefault="00C20366" w:rsidP="007F618D">
            <w:pPr>
              <w:rPr>
                <w:rFonts w:ascii="Arial" w:hAnsi="Arial" w:cs="Arial"/>
                <w:sz w:val="20"/>
              </w:rPr>
            </w:pPr>
            <w:r w:rsidRPr="00C20366">
              <w:rPr>
                <w:rFonts w:ascii="Arial" w:hAnsi="Arial" w:cs="Arial"/>
                <w:sz w:val="20"/>
                <w:highlight w:val="green"/>
              </w:rPr>
              <w:t>Reject</w:t>
            </w:r>
          </w:p>
          <w:p w14:paraId="3BEFB879" w14:textId="59B1A0E0" w:rsidR="00C20366" w:rsidRDefault="00C20366" w:rsidP="007F618D">
            <w:pPr>
              <w:rPr>
                <w:rFonts w:ascii="Arial" w:hAnsi="Arial" w:cs="Arial"/>
                <w:sz w:val="20"/>
              </w:rPr>
            </w:pPr>
            <w:r>
              <w:rPr>
                <w:rFonts w:ascii="Arial" w:hAnsi="Arial" w:cs="Arial"/>
                <w:sz w:val="20"/>
              </w:rPr>
              <w:t>Similar wording is present in the baseline</w:t>
            </w:r>
          </w:p>
          <w:p w14:paraId="5554D63D" w14:textId="3C23B9E8" w:rsidR="00C20366" w:rsidRPr="007F618D" w:rsidRDefault="00C20366" w:rsidP="007F618D">
            <w:pPr>
              <w:rPr>
                <w:rFonts w:ascii="Arial" w:hAnsi="Arial" w:cs="Arial"/>
                <w:sz w:val="20"/>
              </w:rPr>
            </w:pPr>
          </w:p>
        </w:tc>
      </w:tr>
      <w:tr w:rsidR="00E532A2" w14:paraId="4A31DCDD" w14:textId="77777777" w:rsidTr="007F618D">
        <w:tc>
          <w:tcPr>
            <w:tcW w:w="752" w:type="dxa"/>
          </w:tcPr>
          <w:p w14:paraId="77C081B0" w14:textId="65237F1E" w:rsidR="00E532A2" w:rsidRDefault="00E532A2" w:rsidP="0018068B">
            <w:pPr>
              <w:autoSpaceDE w:val="0"/>
              <w:autoSpaceDN w:val="0"/>
              <w:adjustRightInd w:val="0"/>
              <w:rPr>
                <w:rFonts w:eastAsia="TimesNewRoman"/>
                <w:sz w:val="24"/>
                <w:szCs w:val="24"/>
                <w:lang w:val="en-US" w:eastAsia="ja-JP"/>
              </w:rPr>
            </w:pPr>
            <w:r>
              <w:rPr>
                <w:rFonts w:eastAsia="TimesNewRoman"/>
                <w:sz w:val="24"/>
                <w:szCs w:val="24"/>
                <w:lang w:val="en-US" w:eastAsia="ja-JP"/>
              </w:rPr>
              <w:t>3172</w:t>
            </w:r>
          </w:p>
        </w:tc>
        <w:tc>
          <w:tcPr>
            <w:tcW w:w="784" w:type="dxa"/>
          </w:tcPr>
          <w:p w14:paraId="2F3C3367" w14:textId="53430283" w:rsidR="00E532A2" w:rsidRDefault="00E532A2" w:rsidP="0018068B">
            <w:pPr>
              <w:autoSpaceDE w:val="0"/>
              <w:autoSpaceDN w:val="0"/>
              <w:adjustRightInd w:val="0"/>
              <w:rPr>
                <w:rFonts w:eastAsia="TimesNewRoman"/>
                <w:sz w:val="24"/>
                <w:szCs w:val="24"/>
                <w:lang w:val="en-US" w:eastAsia="ja-JP"/>
              </w:rPr>
            </w:pPr>
            <w:r>
              <w:rPr>
                <w:rFonts w:eastAsia="TimesNewRoman"/>
                <w:sz w:val="24"/>
                <w:szCs w:val="24"/>
                <w:lang w:val="en-US" w:eastAsia="ja-JP"/>
              </w:rPr>
              <w:t>45.18</w:t>
            </w:r>
          </w:p>
        </w:tc>
        <w:tc>
          <w:tcPr>
            <w:tcW w:w="1170" w:type="dxa"/>
          </w:tcPr>
          <w:p w14:paraId="338CB0A3" w14:textId="1D858B22" w:rsidR="00E532A2" w:rsidRDefault="00E532A2" w:rsidP="0018068B">
            <w:pPr>
              <w:autoSpaceDE w:val="0"/>
              <w:autoSpaceDN w:val="0"/>
              <w:adjustRightInd w:val="0"/>
              <w:rPr>
                <w:rFonts w:eastAsia="TimesNewRoman"/>
                <w:sz w:val="24"/>
                <w:szCs w:val="24"/>
                <w:lang w:val="en-US" w:eastAsia="ja-JP"/>
              </w:rPr>
            </w:pPr>
            <w:r>
              <w:rPr>
                <w:rFonts w:eastAsia="TimesNewRoman"/>
                <w:sz w:val="24"/>
                <w:szCs w:val="24"/>
                <w:lang w:val="en-US" w:eastAsia="ja-JP"/>
              </w:rPr>
              <w:t>12.13.7</w:t>
            </w:r>
          </w:p>
        </w:tc>
        <w:tc>
          <w:tcPr>
            <w:tcW w:w="2484" w:type="dxa"/>
          </w:tcPr>
          <w:p w14:paraId="37613C3A" w14:textId="7FB3BB22" w:rsidR="00E532A2" w:rsidRPr="00E532A2" w:rsidRDefault="00E532A2" w:rsidP="007F618D">
            <w:pPr>
              <w:rPr>
                <w:rFonts w:ascii="Arial" w:hAnsi="Arial" w:cs="Arial"/>
                <w:sz w:val="20"/>
              </w:rPr>
            </w:pPr>
            <w:r w:rsidRPr="00E532A2">
              <w:rPr>
                <w:rFonts w:ascii="Arial" w:hAnsi="Arial" w:cs="Arial"/>
                <w:sz w:val="20"/>
              </w:rPr>
              <w:t>"</w:t>
            </w:r>
            <w:proofErr w:type="gramStart"/>
            <w:r w:rsidRPr="00E532A2">
              <w:rPr>
                <w:rFonts w:ascii="Arial" w:hAnsi="Arial" w:cs="Arial"/>
                <w:sz w:val="20"/>
              </w:rPr>
              <w:t>if</w:t>
            </w:r>
            <w:proofErr w:type="gramEnd"/>
            <w:r w:rsidRPr="00E532A2">
              <w:rPr>
                <w:rFonts w:ascii="Arial" w:hAnsi="Arial" w:cs="Arial"/>
                <w:sz w:val="20"/>
              </w:rPr>
              <w:t xml:space="preserve"> the Base AKMP is PASN AKMP or PASN with defined key wrap" should be +" AKMP"</w:t>
            </w:r>
          </w:p>
        </w:tc>
        <w:tc>
          <w:tcPr>
            <w:tcW w:w="2631" w:type="dxa"/>
          </w:tcPr>
          <w:p w14:paraId="28503CD6" w14:textId="12D34D2D" w:rsidR="00E532A2" w:rsidRPr="00E532A2" w:rsidRDefault="00E532A2" w:rsidP="007F618D">
            <w:pPr>
              <w:rPr>
                <w:rFonts w:ascii="Arial" w:hAnsi="Arial" w:cs="Arial"/>
                <w:sz w:val="20"/>
              </w:rPr>
            </w:pPr>
            <w:r w:rsidRPr="00E532A2">
              <w:rPr>
                <w:rFonts w:ascii="Arial" w:hAnsi="Arial" w:cs="Arial"/>
                <w:sz w:val="20"/>
              </w:rPr>
              <w:t>As it says in the comment</w:t>
            </w:r>
          </w:p>
        </w:tc>
        <w:tc>
          <w:tcPr>
            <w:tcW w:w="2286" w:type="dxa"/>
          </w:tcPr>
          <w:p w14:paraId="45D97A38" w14:textId="77777777" w:rsidR="00C20366" w:rsidRDefault="00C20366" w:rsidP="00C20366">
            <w:pPr>
              <w:autoSpaceDE w:val="0"/>
              <w:autoSpaceDN w:val="0"/>
              <w:adjustRightInd w:val="0"/>
              <w:rPr>
                <w:rFonts w:eastAsia="TimesNewRoman"/>
                <w:szCs w:val="22"/>
                <w:lang w:val="en-US" w:eastAsia="ja-JP"/>
              </w:rPr>
            </w:pPr>
            <w:r w:rsidRPr="0065146A">
              <w:rPr>
                <w:rFonts w:eastAsia="TimesNewRoman"/>
                <w:szCs w:val="22"/>
                <w:highlight w:val="green"/>
                <w:lang w:val="en-US" w:eastAsia="ja-JP"/>
              </w:rPr>
              <w:t>Revised</w:t>
            </w:r>
          </w:p>
          <w:p w14:paraId="53E53137" w14:textId="7D3CF5BF" w:rsidR="00D62F45" w:rsidRDefault="00D62F45" w:rsidP="00C20366">
            <w:pPr>
              <w:autoSpaceDE w:val="0"/>
              <w:autoSpaceDN w:val="0"/>
              <w:adjustRightInd w:val="0"/>
              <w:rPr>
                <w:rFonts w:eastAsia="TimesNewRoman"/>
                <w:szCs w:val="22"/>
                <w:lang w:val="en-US" w:eastAsia="ja-JP"/>
              </w:rPr>
            </w:pPr>
            <w:r>
              <w:rPr>
                <w:rFonts w:eastAsia="TimesNewRoman"/>
                <w:szCs w:val="22"/>
                <w:lang w:val="en-US" w:eastAsia="ja-JP"/>
              </w:rPr>
              <w:t xml:space="preserve">Add </w:t>
            </w:r>
            <w:r w:rsidR="00A60D52">
              <w:rPr>
                <w:rFonts w:eastAsia="TimesNewRoman"/>
                <w:szCs w:val="22"/>
                <w:lang w:val="en-US" w:eastAsia="ja-JP"/>
              </w:rPr>
              <w:t>“</w:t>
            </w:r>
            <w:r>
              <w:rPr>
                <w:rFonts w:eastAsia="TimesNewRoman"/>
                <w:szCs w:val="22"/>
                <w:lang w:val="en-US" w:eastAsia="ja-JP"/>
              </w:rPr>
              <w:t>AKMP</w:t>
            </w:r>
            <w:r w:rsidR="00A60D52">
              <w:rPr>
                <w:rFonts w:eastAsia="TimesNewRoman"/>
                <w:szCs w:val="22"/>
                <w:lang w:val="en-US" w:eastAsia="ja-JP"/>
              </w:rPr>
              <w:t>”</w:t>
            </w:r>
            <w:r>
              <w:rPr>
                <w:rFonts w:eastAsia="TimesNewRoman"/>
                <w:szCs w:val="22"/>
                <w:lang w:val="en-US" w:eastAsia="ja-JP"/>
              </w:rPr>
              <w:t xml:space="preserve"> at end of </w:t>
            </w:r>
            <w:r w:rsidR="00A60D52">
              <w:rPr>
                <w:rFonts w:eastAsia="TimesNewRoman"/>
                <w:szCs w:val="22"/>
                <w:lang w:val="en-US" w:eastAsia="ja-JP"/>
              </w:rPr>
              <w:t xml:space="preserve">cited </w:t>
            </w:r>
            <w:r>
              <w:rPr>
                <w:rFonts w:eastAsia="TimesNewRoman"/>
                <w:szCs w:val="22"/>
                <w:lang w:val="en-US" w:eastAsia="ja-JP"/>
              </w:rPr>
              <w:t>phrase to read:</w:t>
            </w:r>
          </w:p>
          <w:p w14:paraId="745518FA" w14:textId="5EC185D1" w:rsidR="00D62F45" w:rsidRPr="00D62F45" w:rsidRDefault="00D62F45" w:rsidP="00D62F45">
            <w:pPr>
              <w:autoSpaceDE w:val="0"/>
              <w:autoSpaceDN w:val="0"/>
              <w:adjustRightInd w:val="0"/>
              <w:rPr>
                <w:rFonts w:eastAsia="TimesNewRoman"/>
                <w:sz w:val="20"/>
                <w:lang w:val="en-US" w:eastAsia="ja-JP"/>
              </w:rPr>
            </w:pPr>
            <w:r w:rsidRPr="00D62F45">
              <w:rPr>
                <w:rFonts w:eastAsia="TimesNewRoman"/>
                <w:sz w:val="20"/>
                <w:lang w:val="en-US" w:eastAsia="ja-JP"/>
              </w:rPr>
              <w:t>“Otherwise, if the Base AKMP is PASN</w:t>
            </w:r>
          </w:p>
          <w:p w14:paraId="2A441F04" w14:textId="03A52269" w:rsidR="00C20366" w:rsidRDefault="00D62F45" w:rsidP="00D62F45">
            <w:pPr>
              <w:rPr>
                <w:rFonts w:ascii="Arial" w:hAnsi="Arial" w:cs="Arial"/>
                <w:sz w:val="20"/>
              </w:rPr>
            </w:pPr>
            <w:r w:rsidRPr="00D62F45">
              <w:rPr>
                <w:rFonts w:eastAsia="TimesNewRoman"/>
                <w:sz w:val="20"/>
                <w:lang w:val="en-US" w:eastAsia="ja-JP"/>
              </w:rPr>
              <w:t>AKMP or PASN with defined key wrap AKMP</w:t>
            </w:r>
            <w:r>
              <w:rPr>
                <w:rFonts w:ascii="TimesNewRoman" w:eastAsia="TimesNewRoman" w:cs="TimesNewRoman"/>
                <w:sz w:val="20"/>
                <w:lang w:val="en-US" w:eastAsia="ja-JP"/>
              </w:rPr>
              <w:t>”</w:t>
            </w:r>
          </w:p>
          <w:p w14:paraId="05FC947F" w14:textId="77777777" w:rsidR="00C20366" w:rsidRDefault="00C20366" w:rsidP="007F618D">
            <w:pPr>
              <w:rPr>
                <w:rFonts w:ascii="Arial" w:hAnsi="Arial" w:cs="Arial"/>
                <w:sz w:val="20"/>
              </w:rPr>
            </w:pPr>
          </w:p>
          <w:p w14:paraId="293AA753" w14:textId="007B0376" w:rsidR="00E532A2" w:rsidRDefault="00E532A2" w:rsidP="007F618D">
            <w:pPr>
              <w:rPr>
                <w:rFonts w:ascii="Arial" w:hAnsi="Arial" w:cs="Arial"/>
                <w:sz w:val="20"/>
              </w:rPr>
            </w:pPr>
          </w:p>
        </w:tc>
      </w:tr>
      <w:tr w:rsidR="00E532A2" w14:paraId="15BF2A71" w14:textId="77777777" w:rsidTr="007F618D">
        <w:tc>
          <w:tcPr>
            <w:tcW w:w="752" w:type="dxa"/>
          </w:tcPr>
          <w:p w14:paraId="3B711AAF" w14:textId="25EA14E8" w:rsidR="00E532A2" w:rsidRDefault="00E532A2" w:rsidP="0018068B">
            <w:pPr>
              <w:autoSpaceDE w:val="0"/>
              <w:autoSpaceDN w:val="0"/>
              <w:adjustRightInd w:val="0"/>
              <w:rPr>
                <w:rFonts w:eastAsia="TimesNewRoman"/>
                <w:sz w:val="24"/>
                <w:szCs w:val="24"/>
                <w:lang w:val="en-US" w:eastAsia="ja-JP"/>
              </w:rPr>
            </w:pPr>
            <w:r>
              <w:rPr>
                <w:rFonts w:eastAsia="TimesNewRoman"/>
                <w:sz w:val="24"/>
                <w:szCs w:val="24"/>
                <w:lang w:val="en-US" w:eastAsia="ja-JP"/>
              </w:rPr>
              <w:t>3173</w:t>
            </w:r>
          </w:p>
        </w:tc>
        <w:tc>
          <w:tcPr>
            <w:tcW w:w="784" w:type="dxa"/>
          </w:tcPr>
          <w:p w14:paraId="7D198D81" w14:textId="1B2FE0A5" w:rsidR="00E532A2" w:rsidRDefault="00E532A2" w:rsidP="0018068B">
            <w:pPr>
              <w:autoSpaceDE w:val="0"/>
              <w:autoSpaceDN w:val="0"/>
              <w:adjustRightInd w:val="0"/>
              <w:rPr>
                <w:rFonts w:eastAsia="TimesNewRoman"/>
                <w:sz w:val="24"/>
                <w:szCs w:val="24"/>
                <w:lang w:val="en-US" w:eastAsia="ja-JP"/>
              </w:rPr>
            </w:pPr>
            <w:r>
              <w:rPr>
                <w:rFonts w:eastAsia="TimesNewRoman"/>
                <w:sz w:val="24"/>
                <w:szCs w:val="24"/>
                <w:lang w:val="en-US" w:eastAsia="ja-JP"/>
              </w:rPr>
              <w:t>44.59</w:t>
            </w:r>
          </w:p>
        </w:tc>
        <w:tc>
          <w:tcPr>
            <w:tcW w:w="1170" w:type="dxa"/>
          </w:tcPr>
          <w:p w14:paraId="58567736" w14:textId="2DE8E28B" w:rsidR="00E532A2" w:rsidRDefault="00E532A2" w:rsidP="0018068B">
            <w:pPr>
              <w:autoSpaceDE w:val="0"/>
              <w:autoSpaceDN w:val="0"/>
              <w:adjustRightInd w:val="0"/>
              <w:rPr>
                <w:rFonts w:eastAsia="TimesNewRoman"/>
                <w:sz w:val="24"/>
                <w:szCs w:val="24"/>
                <w:lang w:val="en-US" w:eastAsia="ja-JP"/>
              </w:rPr>
            </w:pPr>
            <w:r>
              <w:rPr>
                <w:rFonts w:eastAsia="TimesNewRoman"/>
                <w:sz w:val="24"/>
                <w:szCs w:val="24"/>
                <w:lang w:val="en-US" w:eastAsia="ja-JP"/>
              </w:rPr>
              <w:t>12.13.3.2</w:t>
            </w:r>
          </w:p>
        </w:tc>
        <w:tc>
          <w:tcPr>
            <w:tcW w:w="2484" w:type="dxa"/>
          </w:tcPr>
          <w:p w14:paraId="08283B72" w14:textId="2D7D0044" w:rsidR="00E532A2" w:rsidRPr="00E532A2" w:rsidRDefault="00E532A2" w:rsidP="007F618D">
            <w:pPr>
              <w:rPr>
                <w:rFonts w:ascii="Arial" w:hAnsi="Arial" w:cs="Arial"/>
                <w:sz w:val="20"/>
              </w:rPr>
            </w:pPr>
            <w:r w:rsidRPr="00E532A2">
              <w:rPr>
                <w:rFonts w:ascii="Arial" w:hAnsi="Arial" w:cs="Arial"/>
                <w:sz w:val="20"/>
              </w:rPr>
              <w:t>"</w:t>
            </w:r>
            <w:proofErr w:type="spellStart"/>
            <w:proofErr w:type="gramStart"/>
            <w:r w:rsidRPr="00E532A2">
              <w:rPr>
                <w:rFonts w:ascii="Arial" w:hAnsi="Arial" w:cs="Arial"/>
                <w:sz w:val="20"/>
              </w:rPr>
              <w:t>ncluding</w:t>
            </w:r>
            <w:proofErr w:type="spellEnd"/>
            <w:proofErr w:type="gramEnd"/>
            <w:r w:rsidRPr="00E532A2">
              <w:rPr>
                <w:rFonts w:ascii="Arial" w:hAnsi="Arial" w:cs="Arial"/>
                <w:sz w:val="20"/>
              </w:rPr>
              <w:t xml:space="preserve"> a PASN Encrypted Data element and an IRM element as defined in 9.4.2.314 (IRM element) in the PASN Encrypted Data element" makes no sense: why would PASN Encrypted Data element be included in a PASN Encrypted Data element?</w:t>
            </w:r>
          </w:p>
        </w:tc>
        <w:tc>
          <w:tcPr>
            <w:tcW w:w="2631" w:type="dxa"/>
          </w:tcPr>
          <w:p w14:paraId="0A7D3C50" w14:textId="3E18AD3A" w:rsidR="00E532A2" w:rsidRPr="00E532A2" w:rsidRDefault="00E532A2" w:rsidP="007F618D">
            <w:pPr>
              <w:rPr>
                <w:rFonts w:ascii="Arial" w:hAnsi="Arial" w:cs="Arial"/>
                <w:sz w:val="20"/>
              </w:rPr>
            </w:pPr>
            <w:r w:rsidRPr="00E532A2">
              <w:rPr>
                <w:rFonts w:ascii="Arial" w:hAnsi="Arial" w:cs="Arial"/>
                <w:sz w:val="20"/>
              </w:rPr>
              <w:t>Delete "a PASN Encrypted Data element and"</w:t>
            </w:r>
          </w:p>
        </w:tc>
        <w:tc>
          <w:tcPr>
            <w:tcW w:w="2286" w:type="dxa"/>
          </w:tcPr>
          <w:p w14:paraId="6709C3ED" w14:textId="63873D49" w:rsidR="002E62E6" w:rsidRPr="002E62E6" w:rsidRDefault="002E62E6" w:rsidP="002E62E6">
            <w:pPr>
              <w:autoSpaceDE w:val="0"/>
              <w:autoSpaceDN w:val="0"/>
              <w:adjustRightInd w:val="0"/>
              <w:rPr>
                <w:rFonts w:eastAsia="TimesNewRoman"/>
                <w:sz w:val="20"/>
                <w:lang w:val="en-US" w:eastAsia="ja-JP"/>
              </w:rPr>
            </w:pPr>
            <w:r w:rsidRPr="00644C9D">
              <w:rPr>
                <w:rFonts w:eastAsia="TimesNewRoman"/>
                <w:sz w:val="20"/>
                <w:highlight w:val="green"/>
                <w:lang w:val="en-US" w:eastAsia="ja-JP"/>
              </w:rPr>
              <w:t>Revise</w:t>
            </w:r>
          </w:p>
          <w:p w14:paraId="7B65DCEB" w14:textId="47A5D01E" w:rsidR="002E62E6" w:rsidRPr="002E62E6" w:rsidRDefault="002E62E6" w:rsidP="002E62E6">
            <w:pPr>
              <w:autoSpaceDE w:val="0"/>
              <w:autoSpaceDN w:val="0"/>
              <w:adjustRightInd w:val="0"/>
              <w:rPr>
                <w:rFonts w:eastAsia="TimesNewRoman"/>
                <w:sz w:val="20"/>
                <w:lang w:val="en-US" w:eastAsia="ja-JP"/>
              </w:rPr>
            </w:pPr>
            <w:r w:rsidRPr="002E62E6">
              <w:rPr>
                <w:rFonts w:eastAsia="TimesNewRoman"/>
                <w:sz w:val="20"/>
                <w:lang w:val="en-US" w:eastAsia="ja-JP"/>
              </w:rPr>
              <w:t>At cited location change to:</w:t>
            </w:r>
          </w:p>
          <w:p w14:paraId="3B9D2449" w14:textId="1873AF6B" w:rsidR="002E62E6" w:rsidRPr="002E62E6" w:rsidRDefault="002E62E6" w:rsidP="002E62E6">
            <w:pPr>
              <w:autoSpaceDE w:val="0"/>
              <w:autoSpaceDN w:val="0"/>
              <w:adjustRightInd w:val="0"/>
              <w:rPr>
                <w:rFonts w:eastAsia="TimesNewRoman"/>
                <w:sz w:val="20"/>
                <w:lang w:val="en-US" w:eastAsia="ja-JP"/>
              </w:rPr>
            </w:pPr>
            <w:r w:rsidRPr="002E62E6">
              <w:rPr>
                <w:rFonts w:eastAsia="TimesNewRoman"/>
                <w:sz w:val="20"/>
                <w:lang w:val="en-US" w:eastAsia="ja-JP"/>
              </w:rPr>
              <w:t xml:space="preserve">“If dot11IRMActivated is true, including an IRM </w:t>
            </w:r>
            <w:proofErr w:type="spellStart"/>
            <w:r w:rsidRPr="002E62E6">
              <w:rPr>
                <w:rFonts w:eastAsia="TimesNewRoman"/>
                <w:sz w:val="20"/>
                <w:lang w:val="en-US" w:eastAsia="ja-JP"/>
              </w:rPr>
              <w:t>subelement</w:t>
            </w:r>
            <w:proofErr w:type="spellEnd"/>
            <w:r w:rsidRPr="002E62E6">
              <w:rPr>
                <w:rFonts w:eastAsia="TimesNewRoman"/>
                <w:sz w:val="20"/>
                <w:lang w:val="en-US" w:eastAsia="ja-JP"/>
              </w:rPr>
              <w:t>, as defined in</w:t>
            </w:r>
          </w:p>
          <w:p w14:paraId="1685E82D" w14:textId="6E1D44BD" w:rsidR="002E62E6" w:rsidRPr="002E62E6" w:rsidRDefault="002E62E6" w:rsidP="002E62E6">
            <w:pPr>
              <w:autoSpaceDE w:val="0"/>
              <w:autoSpaceDN w:val="0"/>
              <w:adjustRightInd w:val="0"/>
              <w:rPr>
                <w:rFonts w:eastAsia="TimesNewRoman"/>
                <w:sz w:val="20"/>
                <w:lang w:val="en-US" w:eastAsia="ja-JP"/>
              </w:rPr>
            </w:pPr>
            <w:r w:rsidRPr="002E62E6">
              <w:rPr>
                <w:rFonts w:eastAsia="TimesNewRoman"/>
                <w:sz w:val="20"/>
                <w:lang w:val="en-US" w:eastAsia="ja-JP"/>
              </w:rPr>
              <w:t>9.4.2.317 (IRM element), in a PASN Encrypted Data element, if required per the procedure in 12.2.12.2</w:t>
            </w:r>
          </w:p>
          <w:p w14:paraId="4F8825C9" w14:textId="77777777" w:rsidR="00E532A2" w:rsidRPr="002E62E6" w:rsidRDefault="002E62E6" w:rsidP="002E62E6">
            <w:pPr>
              <w:rPr>
                <w:rFonts w:eastAsia="TimesNewRoman"/>
                <w:sz w:val="20"/>
                <w:lang w:val="en-US" w:eastAsia="ja-JP"/>
              </w:rPr>
            </w:pPr>
            <w:r w:rsidRPr="002E62E6">
              <w:rPr>
                <w:rFonts w:eastAsia="TimesNewRoman"/>
                <w:sz w:val="20"/>
                <w:lang w:val="en-US" w:eastAsia="ja-JP"/>
              </w:rPr>
              <w:t>(Identifiable random MAC address (IRM) operation.”</w:t>
            </w:r>
          </w:p>
          <w:p w14:paraId="6D792FF1" w14:textId="77777777" w:rsidR="002E62E6" w:rsidRDefault="002E62E6" w:rsidP="002E62E6">
            <w:pPr>
              <w:rPr>
                <w:sz w:val="20"/>
              </w:rPr>
            </w:pPr>
          </w:p>
          <w:p w14:paraId="6BE5B76D" w14:textId="0C49DFA6" w:rsidR="002E62E6" w:rsidRPr="002E62E6" w:rsidRDefault="002E62E6" w:rsidP="002E62E6">
            <w:pPr>
              <w:rPr>
                <w:sz w:val="20"/>
              </w:rPr>
            </w:pPr>
            <w:r>
              <w:rPr>
                <w:sz w:val="20"/>
              </w:rPr>
              <w:t>At 44.25</w:t>
            </w:r>
          </w:p>
          <w:p w14:paraId="59E8A3BE" w14:textId="64D1FABE" w:rsidR="002E62E6" w:rsidRPr="002E62E6" w:rsidRDefault="00644C9D" w:rsidP="002E62E6">
            <w:pPr>
              <w:autoSpaceDE w:val="0"/>
              <w:autoSpaceDN w:val="0"/>
              <w:adjustRightInd w:val="0"/>
              <w:rPr>
                <w:rFonts w:eastAsia="TimesNewRoman"/>
                <w:sz w:val="20"/>
                <w:lang w:val="en-US" w:eastAsia="ja-JP"/>
              </w:rPr>
            </w:pPr>
            <w:r>
              <w:rPr>
                <w:rFonts w:eastAsia="TimesNewRoman"/>
                <w:sz w:val="20"/>
                <w:lang w:val="en-US" w:eastAsia="ja-JP"/>
              </w:rPr>
              <w:t>“</w:t>
            </w:r>
            <w:r w:rsidR="002E62E6" w:rsidRPr="002E62E6">
              <w:rPr>
                <w:rFonts w:eastAsia="TimesNewRoman"/>
                <w:sz w:val="20"/>
                <w:lang w:val="en-US" w:eastAsia="ja-JP"/>
              </w:rPr>
              <w:t>If</w:t>
            </w:r>
            <w:r w:rsidR="002E62E6">
              <w:rPr>
                <w:rFonts w:eastAsia="TimesNewRoman"/>
                <w:sz w:val="20"/>
                <w:lang w:val="en-US" w:eastAsia="ja-JP"/>
              </w:rPr>
              <w:t xml:space="preserve"> d</w:t>
            </w:r>
            <w:r w:rsidR="002E62E6" w:rsidRPr="002E62E6">
              <w:rPr>
                <w:rFonts w:eastAsia="TimesNewRoman"/>
                <w:sz w:val="20"/>
                <w:lang w:val="en-US" w:eastAsia="ja-JP"/>
              </w:rPr>
              <w:t xml:space="preserve">ot11DeviceIDActivated is true, including a Device ID </w:t>
            </w:r>
            <w:proofErr w:type="spellStart"/>
            <w:r w:rsidR="002E62E6" w:rsidRPr="002E62E6">
              <w:rPr>
                <w:rFonts w:eastAsia="TimesNewRoman"/>
                <w:sz w:val="20"/>
                <w:lang w:val="en-US" w:eastAsia="ja-JP"/>
              </w:rPr>
              <w:t>subelement</w:t>
            </w:r>
            <w:proofErr w:type="spellEnd"/>
            <w:r w:rsidR="002E62E6" w:rsidRPr="002E62E6">
              <w:rPr>
                <w:rFonts w:eastAsia="TimesNewRoman"/>
                <w:sz w:val="20"/>
                <w:lang w:val="en-US" w:eastAsia="ja-JP"/>
              </w:rPr>
              <w:t xml:space="preserve"> as defined in 9.4.2.316 (Device ID element)</w:t>
            </w:r>
            <w:r w:rsidR="002E62E6">
              <w:rPr>
                <w:rFonts w:eastAsia="TimesNewRoman"/>
                <w:sz w:val="20"/>
                <w:lang w:val="en-US" w:eastAsia="ja-JP"/>
              </w:rPr>
              <w:t xml:space="preserve"> in</w:t>
            </w:r>
            <w:r w:rsidR="002E62E6" w:rsidRPr="002E62E6">
              <w:rPr>
                <w:rFonts w:eastAsia="TimesNewRoman"/>
                <w:sz w:val="20"/>
                <w:lang w:val="en-US" w:eastAsia="ja-JP"/>
              </w:rPr>
              <w:t xml:space="preserve"> a PASN Encrypted Data element, if</w:t>
            </w:r>
          </w:p>
          <w:p w14:paraId="1B23F564" w14:textId="7C49686E" w:rsidR="002E62E6" w:rsidRDefault="002E62E6" w:rsidP="002E62E6">
            <w:pPr>
              <w:rPr>
                <w:rFonts w:eastAsia="TimesNewRoman"/>
                <w:sz w:val="20"/>
                <w:lang w:val="en-US" w:eastAsia="ja-JP"/>
              </w:rPr>
            </w:pPr>
            <w:r w:rsidRPr="002E62E6">
              <w:rPr>
                <w:rFonts w:eastAsia="TimesNewRoman"/>
                <w:sz w:val="20"/>
                <w:lang w:val="en-US" w:eastAsia="ja-JP"/>
              </w:rPr>
              <w:t>required per the procedure in 12.2.12.1 (Device ID mechanism)</w:t>
            </w:r>
            <w:r w:rsidR="00644C9D">
              <w:rPr>
                <w:rFonts w:eastAsia="TimesNewRoman"/>
                <w:sz w:val="20"/>
                <w:lang w:val="en-US" w:eastAsia="ja-JP"/>
              </w:rPr>
              <w:t>”</w:t>
            </w:r>
          </w:p>
          <w:p w14:paraId="3B21C907" w14:textId="77777777" w:rsidR="002E62E6" w:rsidRDefault="002E62E6" w:rsidP="002E62E6">
            <w:pPr>
              <w:rPr>
                <w:sz w:val="20"/>
              </w:rPr>
            </w:pPr>
          </w:p>
          <w:p w14:paraId="039562DD" w14:textId="4ADEED7D" w:rsidR="00644C9D" w:rsidRDefault="00644C9D" w:rsidP="002E62E6">
            <w:pPr>
              <w:rPr>
                <w:sz w:val="20"/>
              </w:rPr>
            </w:pPr>
            <w:r>
              <w:rPr>
                <w:sz w:val="20"/>
              </w:rPr>
              <w:t>At 44.31</w:t>
            </w:r>
          </w:p>
          <w:p w14:paraId="30C3B773" w14:textId="67FDC6F2" w:rsidR="00644C9D" w:rsidRPr="002E62E6" w:rsidRDefault="00644C9D" w:rsidP="00644C9D">
            <w:pPr>
              <w:autoSpaceDE w:val="0"/>
              <w:autoSpaceDN w:val="0"/>
              <w:adjustRightInd w:val="0"/>
              <w:rPr>
                <w:rFonts w:eastAsia="TimesNewRoman"/>
                <w:sz w:val="20"/>
                <w:lang w:val="en-US" w:eastAsia="ja-JP"/>
              </w:rPr>
            </w:pPr>
            <w:r>
              <w:rPr>
                <w:rFonts w:eastAsia="TimesNewRoman"/>
                <w:sz w:val="20"/>
                <w:lang w:val="en-US" w:eastAsia="ja-JP"/>
              </w:rPr>
              <w:t>“</w:t>
            </w:r>
            <w:r w:rsidRPr="002E62E6">
              <w:rPr>
                <w:rFonts w:eastAsia="TimesNewRoman"/>
                <w:sz w:val="20"/>
                <w:lang w:val="en-US" w:eastAsia="ja-JP"/>
              </w:rPr>
              <w:t xml:space="preserve">If dot11IRMActivated is true, including an IRM </w:t>
            </w:r>
            <w:proofErr w:type="spellStart"/>
            <w:r w:rsidRPr="002E62E6">
              <w:rPr>
                <w:rFonts w:eastAsia="TimesNewRoman"/>
                <w:sz w:val="20"/>
                <w:lang w:val="en-US" w:eastAsia="ja-JP"/>
              </w:rPr>
              <w:t>subelement</w:t>
            </w:r>
            <w:proofErr w:type="spellEnd"/>
            <w:r w:rsidRPr="002E62E6">
              <w:rPr>
                <w:rFonts w:eastAsia="TimesNewRoman"/>
                <w:sz w:val="20"/>
                <w:lang w:val="en-US" w:eastAsia="ja-JP"/>
              </w:rPr>
              <w:t>, as defined in</w:t>
            </w:r>
          </w:p>
          <w:p w14:paraId="5F6181DB" w14:textId="77777777" w:rsidR="00644C9D" w:rsidRPr="002E62E6" w:rsidRDefault="00644C9D" w:rsidP="00644C9D">
            <w:pPr>
              <w:autoSpaceDE w:val="0"/>
              <w:autoSpaceDN w:val="0"/>
              <w:adjustRightInd w:val="0"/>
              <w:rPr>
                <w:rFonts w:eastAsia="TimesNewRoman"/>
                <w:sz w:val="20"/>
                <w:lang w:val="en-US" w:eastAsia="ja-JP"/>
              </w:rPr>
            </w:pPr>
            <w:r w:rsidRPr="002E62E6">
              <w:rPr>
                <w:rFonts w:eastAsia="TimesNewRoman"/>
                <w:sz w:val="20"/>
                <w:lang w:val="en-US" w:eastAsia="ja-JP"/>
              </w:rPr>
              <w:t>9.4.2.317 (IRM element), in a PASN Encrypted Data element, if required per the procedure in 12.2.12.2</w:t>
            </w:r>
          </w:p>
          <w:p w14:paraId="3ABF888C" w14:textId="77777777" w:rsidR="00644C9D" w:rsidRPr="002E62E6" w:rsidRDefault="00644C9D" w:rsidP="00644C9D">
            <w:pPr>
              <w:rPr>
                <w:rFonts w:eastAsia="TimesNewRoman"/>
                <w:sz w:val="20"/>
                <w:lang w:val="en-US" w:eastAsia="ja-JP"/>
              </w:rPr>
            </w:pPr>
            <w:r w:rsidRPr="002E62E6">
              <w:rPr>
                <w:rFonts w:eastAsia="TimesNewRoman"/>
                <w:sz w:val="20"/>
                <w:lang w:val="en-US" w:eastAsia="ja-JP"/>
              </w:rPr>
              <w:t>(Identifiable random MAC address (IRM) operation.”</w:t>
            </w:r>
          </w:p>
          <w:p w14:paraId="017F8FE0" w14:textId="7C90C6BD" w:rsidR="002E62E6" w:rsidRPr="002E62E6" w:rsidRDefault="002E62E6" w:rsidP="002E62E6">
            <w:pPr>
              <w:rPr>
                <w:sz w:val="20"/>
              </w:rPr>
            </w:pPr>
          </w:p>
        </w:tc>
      </w:tr>
      <w:tr w:rsidR="00E532A2" w14:paraId="2233DCBC" w14:textId="77777777" w:rsidTr="007F618D">
        <w:tc>
          <w:tcPr>
            <w:tcW w:w="752" w:type="dxa"/>
          </w:tcPr>
          <w:p w14:paraId="3786EE49" w14:textId="47499CD4" w:rsidR="00E532A2" w:rsidRDefault="00E532A2" w:rsidP="0018068B">
            <w:pPr>
              <w:autoSpaceDE w:val="0"/>
              <w:autoSpaceDN w:val="0"/>
              <w:adjustRightInd w:val="0"/>
              <w:rPr>
                <w:rFonts w:eastAsia="TimesNewRoman"/>
                <w:sz w:val="24"/>
                <w:szCs w:val="24"/>
                <w:lang w:val="en-US" w:eastAsia="ja-JP"/>
              </w:rPr>
            </w:pPr>
            <w:r>
              <w:rPr>
                <w:rFonts w:eastAsia="TimesNewRoman"/>
                <w:sz w:val="24"/>
                <w:szCs w:val="24"/>
                <w:lang w:val="en-US" w:eastAsia="ja-JP"/>
              </w:rPr>
              <w:t>3180</w:t>
            </w:r>
          </w:p>
        </w:tc>
        <w:tc>
          <w:tcPr>
            <w:tcW w:w="784" w:type="dxa"/>
          </w:tcPr>
          <w:p w14:paraId="4E704A53" w14:textId="2B88E1B0" w:rsidR="00E532A2" w:rsidRDefault="00E532A2" w:rsidP="0018068B">
            <w:pPr>
              <w:autoSpaceDE w:val="0"/>
              <w:autoSpaceDN w:val="0"/>
              <w:adjustRightInd w:val="0"/>
              <w:rPr>
                <w:rFonts w:eastAsia="TimesNewRoman"/>
                <w:sz w:val="24"/>
                <w:szCs w:val="24"/>
                <w:lang w:val="en-US" w:eastAsia="ja-JP"/>
              </w:rPr>
            </w:pPr>
            <w:r>
              <w:rPr>
                <w:rFonts w:eastAsia="TimesNewRoman"/>
                <w:sz w:val="24"/>
                <w:szCs w:val="24"/>
                <w:lang w:val="en-US" w:eastAsia="ja-JP"/>
              </w:rPr>
              <w:t>46.50</w:t>
            </w:r>
          </w:p>
        </w:tc>
        <w:tc>
          <w:tcPr>
            <w:tcW w:w="1170" w:type="dxa"/>
          </w:tcPr>
          <w:p w14:paraId="44E029E5" w14:textId="1354DDA1" w:rsidR="00E532A2" w:rsidRDefault="00E532A2" w:rsidP="0018068B">
            <w:pPr>
              <w:autoSpaceDE w:val="0"/>
              <w:autoSpaceDN w:val="0"/>
              <w:adjustRightInd w:val="0"/>
              <w:rPr>
                <w:rFonts w:eastAsia="TimesNewRoman"/>
                <w:sz w:val="24"/>
                <w:szCs w:val="24"/>
                <w:lang w:val="en-US" w:eastAsia="ja-JP"/>
              </w:rPr>
            </w:pPr>
            <w:r>
              <w:rPr>
                <w:rFonts w:eastAsia="TimesNewRoman"/>
                <w:sz w:val="24"/>
                <w:szCs w:val="24"/>
                <w:lang w:val="en-US" w:eastAsia="ja-JP"/>
              </w:rPr>
              <w:t>12.13.7</w:t>
            </w:r>
          </w:p>
        </w:tc>
        <w:tc>
          <w:tcPr>
            <w:tcW w:w="2484" w:type="dxa"/>
          </w:tcPr>
          <w:p w14:paraId="66B40490" w14:textId="06BFCFA2" w:rsidR="00E532A2" w:rsidRPr="00E532A2" w:rsidRDefault="00E532A2" w:rsidP="007F618D">
            <w:pPr>
              <w:rPr>
                <w:rFonts w:ascii="Arial" w:hAnsi="Arial" w:cs="Arial"/>
                <w:sz w:val="20"/>
              </w:rPr>
            </w:pPr>
            <w:r w:rsidRPr="00E532A2">
              <w:rPr>
                <w:rFonts w:ascii="Arial" w:hAnsi="Arial" w:cs="Arial"/>
                <w:sz w:val="20"/>
              </w:rPr>
              <w:t>"The Key ID in the PTKSA (see 12.6.1.1.6 (PTKSA)) resulting from PASN authentication shall be 0.[184]" -- isn't this incompatible with extended key IDs for individually addressed Data frames?</w:t>
            </w:r>
          </w:p>
        </w:tc>
        <w:tc>
          <w:tcPr>
            <w:tcW w:w="2631" w:type="dxa"/>
          </w:tcPr>
          <w:p w14:paraId="2320085E" w14:textId="09194BDB" w:rsidR="00E532A2" w:rsidRPr="00E532A2" w:rsidRDefault="00E532A2" w:rsidP="007F618D">
            <w:pPr>
              <w:rPr>
                <w:rFonts w:ascii="Arial" w:hAnsi="Arial" w:cs="Arial"/>
                <w:sz w:val="20"/>
              </w:rPr>
            </w:pPr>
            <w:r w:rsidRPr="00E532A2">
              <w:rPr>
                <w:rFonts w:ascii="Arial" w:hAnsi="Arial" w:cs="Arial"/>
                <w:sz w:val="20"/>
              </w:rPr>
              <w:t>Clarify</w:t>
            </w:r>
          </w:p>
        </w:tc>
        <w:tc>
          <w:tcPr>
            <w:tcW w:w="2286" w:type="dxa"/>
          </w:tcPr>
          <w:p w14:paraId="43CB3E6A" w14:textId="4666B74D" w:rsidR="0034023F" w:rsidRDefault="0034023F" w:rsidP="007F618D">
            <w:pPr>
              <w:rPr>
                <w:rFonts w:ascii="Arial" w:hAnsi="Arial" w:cs="Arial"/>
                <w:sz w:val="20"/>
              </w:rPr>
            </w:pPr>
            <w:r w:rsidRPr="000D501D">
              <w:rPr>
                <w:rFonts w:ascii="Arial" w:hAnsi="Arial" w:cs="Arial"/>
                <w:sz w:val="20"/>
              </w:rPr>
              <w:t>Resolved by Jouni,</w:t>
            </w:r>
          </w:p>
          <w:p w14:paraId="4050B313" w14:textId="77777777" w:rsidR="0034023F" w:rsidRDefault="0034023F" w:rsidP="007F618D">
            <w:pPr>
              <w:rPr>
                <w:rFonts w:ascii="Arial" w:hAnsi="Arial" w:cs="Arial"/>
                <w:sz w:val="20"/>
              </w:rPr>
            </w:pPr>
          </w:p>
          <w:p w14:paraId="0A9E0D59" w14:textId="7749F781" w:rsidR="00644C9D" w:rsidRDefault="0034023F" w:rsidP="007F618D">
            <w:pPr>
              <w:rPr>
                <w:rFonts w:ascii="Arial" w:hAnsi="Arial" w:cs="Arial"/>
                <w:sz w:val="20"/>
              </w:rPr>
            </w:pPr>
            <w:r>
              <w:rPr>
                <w:rFonts w:ascii="Aptos" w:hAnsi="Aptos"/>
              </w:rPr>
              <w:t>PASN will set the PTKSA Key ID to 0 in all cases</w:t>
            </w:r>
            <w:r>
              <w:rPr>
                <w:rFonts w:ascii="Aptos" w:hAnsi="Aptos"/>
              </w:rPr>
              <w:t>.</w:t>
            </w:r>
          </w:p>
          <w:p w14:paraId="4C2F2B02" w14:textId="77777777" w:rsidR="0034023F" w:rsidRDefault="0034023F" w:rsidP="007F618D">
            <w:pPr>
              <w:rPr>
                <w:rFonts w:ascii="Arial" w:hAnsi="Arial" w:cs="Arial"/>
                <w:sz w:val="20"/>
              </w:rPr>
            </w:pPr>
          </w:p>
          <w:p w14:paraId="1C2CB3A7" w14:textId="4C411ABC" w:rsidR="0034023F" w:rsidRDefault="0034023F" w:rsidP="007F618D">
            <w:pPr>
              <w:rPr>
                <w:rFonts w:ascii="Arial" w:hAnsi="Arial" w:cs="Arial"/>
                <w:sz w:val="20"/>
              </w:rPr>
            </w:pPr>
            <w:r w:rsidRPr="000D501D">
              <w:rPr>
                <w:rFonts w:ascii="Arial" w:hAnsi="Arial" w:cs="Arial"/>
                <w:sz w:val="20"/>
                <w:highlight w:val="green"/>
              </w:rPr>
              <w:t>Reject</w:t>
            </w:r>
          </w:p>
          <w:p w14:paraId="67600F09" w14:textId="060901AA" w:rsidR="0034023F" w:rsidRDefault="0034023F" w:rsidP="007F618D">
            <w:pPr>
              <w:rPr>
                <w:rFonts w:ascii="Arial" w:hAnsi="Arial" w:cs="Arial"/>
                <w:sz w:val="20"/>
              </w:rPr>
            </w:pPr>
            <w:r>
              <w:rPr>
                <w:rFonts w:ascii="Aptos" w:hAnsi="Aptos"/>
              </w:rPr>
              <w:t xml:space="preserve">PASN being “incompatible” with extended key IDs, yes, </w:t>
            </w:r>
            <w:r>
              <w:rPr>
                <w:rFonts w:ascii="Aptos" w:hAnsi="Aptos"/>
              </w:rPr>
              <w:lastRenderedPageBreak/>
              <w:t xml:space="preserve">that is correct and expected. PASN is for cases where there is no </w:t>
            </w:r>
            <w:proofErr w:type="gramStart"/>
            <w:r>
              <w:rPr>
                <w:rFonts w:ascii="Aptos" w:hAnsi="Aptos"/>
              </w:rPr>
              <w:t>long term</w:t>
            </w:r>
            <w:proofErr w:type="gramEnd"/>
            <w:r>
              <w:rPr>
                <w:rFonts w:ascii="Aptos" w:hAnsi="Aptos"/>
              </w:rPr>
              <w:t xml:space="preserve"> association and no mechanism is defined for rekeying the TK (from PTK). As such, there is no case under which there would </w:t>
            </w:r>
            <w:proofErr w:type="gramStart"/>
            <w:r>
              <w:rPr>
                <w:rFonts w:ascii="Aptos" w:hAnsi="Aptos"/>
              </w:rPr>
              <w:t>be need</w:t>
            </w:r>
            <w:proofErr w:type="gramEnd"/>
            <w:r>
              <w:rPr>
                <w:rFonts w:ascii="Aptos" w:hAnsi="Aptos"/>
              </w:rPr>
              <w:t xml:space="preserve"> to be able to indicate or use Key ID 1 since only a single TK is ever derived for the full duration of the security association coming from PASN authentication</w:t>
            </w:r>
            <w:r w:rsidR="00DE1421">
              <w:rPr>
                <w:rFonts w:ascii="Aptos" w:hAnsi="Aptos"/>
              </w:rPr>
              <w:t>.</w:t>
            </w:r>
          </w:p>
          <w:p w14:paraId="1EEDC1E3" w14:textId="2945D3BB" w:rsidR="00644C9D" w:rsidRDefault="00644C9D" w:rsidP="007F618D">
            <w:pPr>
              <w:rPr>
                <w:rFonts w:ascii="Arial" w:hAnsi="Arial" w:cs="Arial"/>
                <w:sz w:val="20"/>
              </w:rPr>
            </w:pPr>
          </w:p>
        </w:tc>
      </w:tr>
      <w:tr w:rsidR="00E532A2" w14:paraId="69DACD00" w14:textId="77777777" w:rsidTr="007F618D">
        <w:tc>
          <w:tcPr>
            <w:tcW w:w="752" w:type="dxa"/>
          </w:tcPr>
          <w:p w14:paraId="78FC78A6" w14:textId="49F083E1" w:rsidR="00E532A2" w:rsidRDefault="00E532A2" w:rsidP="0018068B">
            <w:pPr>
              <w:autoSpaceDE w:val="0"/>
              <w:autoSpaceDN w:val="0"/>
              <w:adjustRightInd w:val="0"/>
              <w:rPr>
                <w:rFonts w:eastAsia="TimesNewRoman"/>
                <w:sz w:val="24"/>
                <w:szCs w:val="24"/>
                <w:lang w:val="en-US" w:eastAsia="ja-JP"/>
              </w:rPr>
            </w:pPr>
            <w:r>
              <w:rPr>
                <w:rFonts w:eastAsia="TimesNewRoman"/>
                <w:sz w:val="24"/>
                <w:szCs w:val="24"/>
                <w:lang w:val="en-US" w:eastAsia="ja-JP"/>
              </w:rPr>
              <w:lastRenderedPageBreak/>
              <w:t>3187</w:t>
            </w:r>
          </w:p>
        </w:tc>
        <w:tc>
          <w:tcPr>
            <w:tcW w:w="784" w:type="dxa"/>
          </w:tcPr>
          <w:p w14:paraId="08AD6F25" w14:textId="55C30FF7" w:rsidR="00E532A2" w:rsidRDefault="00E532A2" w:rsidP="0018068B">
            <w:pPr>
              <w:autoSpaceDE w:val="0"/>
              <w:autoSpaceDN w:val="0"/>
              <w:adjustRightInd w:val="0"/>
              <w:rPr>
                <w:rFonts w:eastAsia="TimesNewRoman"/>
                <w:sz w:val="24"/>
                <w:szCs w:val="24"/>
                <w:lang w:val="en-US" w:eastAsia="ja-JP"/>
              </w:rPr>
            </w:pPr>
            <w:r>
              <w:rPr>
                <w:rFonts w:eastAsia="TimesNewRoman"/>
                <w:sz w:val="24"/>
                <w:szCs w:val="24"/>
                <w:lang w:val="en-US" w:eastAsia="ja-JP"/>
              </w:rPr>
              <w:t>52.15</w:t>
            </w:r>
          </w:p>
        </w:tc>
        <w:tc>
          <w:tcPr>
            <w:tcW w:w="1170" w:type="dxa"/>
          </w:tcPr>
          <w:p w14:paraId="008D9538" w14:textId="1614FD50" w:rsidR="00E532A2" w:rsidRDefault="00E532A2" w:rsidP="0018068B">
            <w:pPr>
              <w:autoSpaceDE w:val="0"/>
              <w:autoSpaceDN w:val="0"/>
              <w:adjustRightInd w:val="0"/>
              <w:rPr>
                <w:rFonts w:eastAsia="TimesNewRoman"/>
                <w:sz w:val="24"/>
                <w:szCs w:val="24"/>
                <w:lang w:val="en-US" w:eastAsia="ja-JP"/>
              </w:rPr>
            </w:pPr>
            <w:r>
              <w:rPr>
                <w:rFonts w:eastAsia="TimesNewRoman"/>
                <w:sz w:val="24"/>
                <w:szCs w:val="24"/>
                <w:lang w:val="en-US" w:eastAsia="ja-JP"/>
              </w:rPr>
              <w:t>AF.3</w:t>
            </w:r>
          </w:p>
        </w:tc>
        <w:tc>
          <w:tcPr>
            <w:tcW w:w="2484" w:type="dxa"/>
          </w:tcPr>
          <w:p w14:paraId="52A2305A" w14:textId="2B75CE14" w:rsidR="00E532A2" w:rsidRPr="00E532A2" w:rsidRDefault="00E532A2" w:rsidP="007F618D">
            <w:pPr>
              <w:rPr>
                <w:rFonts w:ascii="Arial" w:hAnsi="Arial" w:cs="Arial"/>
                <w:sz w:val="20"/>
              </w:rPr>
            </w:pPr>
            <w:r w:rsidRPr="00E532A2">
              <w:rPr>
                <w:rFonts w:ascii="Arial" w:hAnsi="Arial" w:cs="Arial"/>
                <w:sz w:val="20"/>
              </w:rPr>
              <w:t>"All APs in an ESS use the same tweak length for all opaque identifiers which are generated and parsed." -- how is this achieved?</w:t>
            </w:r>
          </w:p>
        </w:tc>
        <w:tc>
          <w:tcPr>
            <w:tcW w:w="2631" w:type="dxa"/>
          </w:tcPr>
          <w:p w14:paraId="3325D094" w14:textId="18DA978D" w:rsidR="00E532A2" w:rsidRPr="00E532A2" w:rsidRDefault="00E532A2" w:rsidP="007F618D">
            <w:pPr>
              <w:rPr>
                <w:rFonts w:ascii="Arial" w:hAnsi="Arial" w:cs="Arial"/>
                <w:sz w:val="20"/>
              </w:rPr>
            </w:pPr>
            <w:r w:rsidRPr="00E532A2">
              <w:rPr>
                <w:rFonts w:ascii="Arial" w:hAnsi="Arial" w:cs="Arial"/>
                <w:sz w:val="20"/>
              </w:rPr>
              <w:t xml:space="preserve">Change to "All APs in an ESS need to use the same tweak length for all opaque identifiers that are generated and parsed." (uses definition of "need to" from </w:t>
            </w:r>
            <w:proofErr w:type="spellStart"/>
            <w:r w:rsidRPr="00E532A2">
              <w:rPr>
                <w:rFonts w:ascii="Arial" w:hAnsi="Arial" w:cs="Arial"/>
                <w:sz w:val="20"/>
              </w:rPr>
              <w:t>REVme</w:t>
            </w:r>
            <w:proofErr w:type="spellEnd"/>
            <w:r w:rsidRPr="00E532A2">
              <w:rPr>
                <w:rFonts w:ascii="Arial" w:hAnsi="Arial" w:cs="Arial"/>
                <w:sz w:val="20"/>
              </w:rPr>
              <w:t>)</w:t>
            </w:r>
          </w:p>
        </w:tc>
        <w:tc>
          <w:tcPr>
            <w:tcW w:w="2286" w:type="dxa"/>
          </w:tcPr>
          <w:p w14:paraId="5E5E7C89" w14:textId="77777777" w:rsidR="00E532A2" w:rsidRDefault="00E532A2" w:rsidP="007F618D">
            <w:pPr>
              <w:rPr>
                <w:rFonts w:ascii="Arial" w:hAnsi="Arial" w:cs="Arial"/>
                <w:sz w:val="20"/>
              </w:rPr>
            </w:pPr>
            <w:r w:rsidRPr="00CB2465">
              <w:rPr>
                <w:rFonts w:ascii="Arial" w:hAnsi="Arial" w:cs="Arial"/>
                <w:sz w:val="20"/>
                <w:highlight w:val="green"/>
              </w:rPr>
              <w:t>Accept.</w:t>
            </w:r>
            <w:r w:rsidRPr="00E532A2">
              <w:rPr>
                <w:rFonts w:ascii="Arial" w:hAnsi="Arial" w:cs="Arial"/>
                <w:sz w:val="20"/>
              </w:rPr>
              <w:t xml:space="preserve">  </w:t>
            </w:r>
          </w:p>
          <w:p w14:paraId="4BFAC217" w14:textId="77777777" w:rsidR="00E532A2" w:rsidRDefault="00E532A2" w:rsidP="007F618D">
            <w:pPr>
              <w:rPr>
                <w:rFonts w:ascii="Arial" w:hAnsi="Arial" w:cs="Arial"/>
                <w:sz w:val="20"/>
              </w:rPr>
            </w:pPr>
          </w:p>
          <w:p w14:paraId="4CBF8193" w14:textId="6DF4BB7A" w:rsidR="00E532A2" w:rsidRPr="00E532A2" w:rsidRDefault="00E532A2" w:rsidP="007F618D">
            <w:pPr>
              <w:rPr>
                <w:rFonts w:ascii="Arial" w:hAnsi="Arial" w:cs="Arial"/>
                <w:sz w:val="20"/>
              </w:rPr>
            </w:pPr>
            <w:r w:rsidRPr="00E532A2">
              <w:rPr>
                <w:rFonts w:ascii="Arial" w:hAnsi="Arial" w:cs="Arial"/>
                <w:sz w:val="20"/>
              </w:rPr>
              <w:t xml:space="preserve">(Note, the change from "which" to "that" is already done in the </w:t>
            </w:r>
            <w:proofErr w:type="spellStart"/>
            <w:r w:rsidRPr="00E532A2">
              <w:rPr>
                <w:rFonts w:ascii="Arial" w:hAnsi="Arial" w:cs="Arial"/>
                <w:sz w:val="20"/>
              </w:rPr>
              <w:t>REVme</w:t>
            </w:r>
            <w:proofErr w:type="spellEnd"/>
            <w:r w:rsidRPr="00E532A2">
              <w:rPr>
                <w:rFonts w:ascii="Arial" w:hAnsi="Arial" w:cs="Arial"/>
                <w:sz w:val="20"/>
              </w:rPr>
              <w:t xml:space="preserve"> baseline (the comment quotes the baseline incorrectly).</w:t>
            </w:r>
          </w:p>
        </w:tc>
      </w:tr>
      <w:tr w:rsidR="00E532A2" w14:paraId="4CBD3E5A" w14:textId="77777777" w:rsidTr="007F618D">
        <w:tc>
          <w:tcPr>
            <w:tcW w:w="752" w:type="dxa"/>
          </w:tcPr>
          <w:p w14:paraId="5DD28869" w14:textId="1C2E4FE2" w:rsidR="00E532A2" w:rsidRDefault="00E532A2" w:rsidP="0018068B">
            <w:pPr>
              <w:autoSpaceDE w:val="0"/>
              <w:autoSpaceDN w:val="0"/>
              <w:adjustRightInd w:val="0"/>
              <w:rPr>
                <w:rFonts w:eastAsia="TimesNewRoman"/>
                <w:sz w:val="24"/>
                <w:szCs w:val="24"/>
                <w:lang w:val="en-US" w:eastAsia="ja-JP"/>
              </w:rPr>
            </w:pPr>
            <w:r>
              <w:rPr>
                <w:rFonts w:eastAsia="TimesNewRoman"/>
                <w:sz w:val="24"/>
                <w:szCs w:val="24"/>
                <w:lang w:val="en-US" w:eastAsia="ja-JP"/>
              </w:rPr>
              <w:t>3188</w:t>
            </w:r>
          </w:p>
        </w:tc>
        <w:tc>
          <w:tcPr>
            <w:tcW w:w="784" w:type="dxa"/>
          </w:tcPr>
          <w:p w14:paraId="70C7FCEF" w14:textId="43721D11" w:rsidR="00E532A2" w:rsidRDefault="00E532A2" w:rsidP="0018068B">
            <w:pPr>
              <w:autoSpaceDE w:val="0"/>
              <w:autoSpaceDN w:val="0"/>
              <w:adjustRightInd w:val="0"/>
              <w:rPr>
                <w:rFonts w:eastAsia="TimesNewRoman"/>
                <w:sz w:val="24"/>
                <w:szCs w:val="24"/>
                <w:lang w:val="en-US" w:eastAsia="ja-JP"/>
              </w:rPr>
            </w:pPr>
            <w:r>
              <w:rPr>
                <w:rFonts w:eastAsia="TimesNewRoman"/>
                <w:sz w:val="24"/>
                <w:szCs w:val="24"/>
                <w:lang w:val="en-US" w:eastAsia="ja-JP"/>
              </w:rPr>
              <w:t>52.23</w:t>
            </w:r>
          </w:p>
        </w:tc>
        <w:tc>
          <w:tcPr>
            <w:tcW w:w="1170" w:type="dxa"/>
          </w:tcPr>
          <w:p w14:paraId="433F4008" w14:textId="7AF3B1A5" w:rsidR="00E532A2" w:rsidRDefault="00E532A2" w:rsidP="0018068B">
            <w:pPr>
              <w:autoSpaceDE w:val="0"/>
              <w:autoSpaceDN w:val="0"/>
              <w:adjustRightInd w:val="0"/>
              <w:rPr>
                <w:rFonts w:eastAsia="TimesNewRoman"/>
                <w:sz w:val="24"/>
                <w:szCs w:val="24"/>
                <w:lang w:val="en-US" w:eastAsia="ja-JP"/>
              </w:rPr>
            </w:pPr>
            <w:r>
              <w:rPr>
                <w:rFonts w:eastAsia="TimesNewRoman"/>
                <w:sz w:val="24"/>
                <w:szCs w:val="24"/>
                <w:lang w:val="en-US" w:eastAsia="ja-JP"/>
              </w:rPr>
              <w:t>AF.3</w:t>
            </w:r>
          </w:p>
        </w:tc>
        <w:tc>
          <w:tcPr>
            <w:tcW w:w="2484" w:type="dxa"/>
          </w:tcPr>
          <w:p w14:paraId="6C883943" w14:textId="343BDEE6" w:rsidR="00E532A2" w:rsidRPr="00E532A2" w:rsidRDefault="009D5EEB" w:rsidP="007F618D">
            <w:pPr>
              <w:rPr>
                <w:rFonts w:ascii="Arial" w:hAnsi="Arial" w:cs="Arial"/>
                <w:sz w:val="20"/>
              </w:rPr>
            </w:pPr>
            <w:r w:rsidRPr="009D5EEB">
              <w:rPr>
                <w:rFonts w:ascii="Arial" w:hAnsi="Arial" w:cs="Arial"/>
                <w:sz w:val="20"/>
              </w:rPr>
              <w:t>" If so, the unwrapped identity is passed up to the protocol using the scheme with an indication of success." -- and if not?</w:t>
            </w:r>
          </w:p>
        </w:tc>
        <w:tc>
          <w:tcPr>
            <w:tcW w:w="2631" w:type="dxa"/>
          </w:tcPr>
          <w:p w14:paraId="4109AEAF" w14:textId="44BFAC9A" w:rsidR="00E532A2" w:rsidRPr="00E532A2" w:rsidRDefault="009D5EEB" w:rsidP="007F618D">
            <w:pPr>
              <w:rPr>
                <w:rFonts w:ascii="Arial" w:hAnsi="Arial" w:cs="Arial"/>
                <w:sz w:val="20"/>
              </w:rPr>
            </w:pPr>
            <w:r w:rsidRPr="009D5EEB">
              <w:rPr>
                <w:rFonts w:ascii="Arial" w:hAnsi="Arial" w:cs="Arial"/>
                <w:sz w:val="20"/>
              </w:rPr>
              <w:t>Presumably " the protocol using the opaque device identifier fails"</w:t>
            </w:r>
          </w:p>
        </w:tc>
        <w:tc>
          <w:tcPr>
            <w:tcW w:w="2286" w:type="dxa"/>
          </w:tcPr>
          <w:p w14:paraId="0DDA958F" w14:textId="77777777" w:rsidR="009D5EEB" w:rsidRDefault="009D5EEB" w:rsidP="009D5EEB">
            <w:pPr>
              <w:rPr>
                <w:rFonts w:ascii="Arial" w:hAnsi="Arial" w:cs="Arial"/>
                <w:sz w:val="20"/>
              </w:rPr>
            </w:pPr>
            <w:r w:rsidRPr="00CB2465">
              <w:rPr>
                <w:rFonts w:ascii="Arial" w:hAnsi="Arial" w:cs="Arial"/>
                <w:sz w:val="20"/>
                <w:highlight w:val="green"/>
              </w:rPr>
              <w:t>Revised</w:t>
            </w:r>
            <w:r>
              <w:rPr>
                <w:rFonts w:ascii="Arial" w:hAnsi="Arial" w:cs="Arial"/>
                <w:sz w:val="20"/>
              </w:rPr>
              <w:t xml:space="preserve">. </w:t>
            </w:r>
          </w:p>
          <w:p w14:paraId="36110A7F" w14:textId="77777777" w:rsidR="009D5EEB" w:rsidRDefault="009D5EEB" w:rsidP="009D5EEB">
            <w:pPr>
              <w:rPr>
                <w:rFonts w:ascii="Arial" w:hAnsi="Arial" w:cs="Arial"/>
                <w:sz w:val="20"/>
              </w:rPr>
            </w:pPr>
          </w:p>
          <w:p w14:paraId="612F2CAB" w14:textId="7564C61C" w:rsidR="009D5EEB" w:rsidRDefault="009D5EEB" w:rsidP="009D5EEB">
            <w:pPr>
              <w:rPr>
                <w:rFonts w:ascii="Arial" w:hAnsi="Arial" w:cs="Arial"/>
                <w:sz w:val="20"/>
              </w:rPr>
            </w:pPr>
            <w:r>
              <w:rPr>
                <w:rFonts w:ascii="Arial" w:hAnsi="Arial" w:cs="Arial"/>
                <w:sz w:val="20"/>
              </w:rPr>
              <w:t>Add a sentence, "If not, the protocol using the opaque device identifier is notified of the failure and no identifier is passed up."</w:t>
            </w:r>
          </w:p>
          <w:p w14:paraId="2B7F466B" w14:textId="77777777" w:rsidR="00E532A2" w:rsidRPr="00E532A2" w:rsidRDefault="00E532A2" w:rsidP="007F618D">
            <w:pPr>
              <w:rPr>
                <w:rFonts w:ascii="Arial" w:hAnsi="Arial" w:cs="Arial"/>
                <w:sz w:val="20"/>
              </w:rPr>
            </w:pPr>
          </w:p>
        </w:tc>
      </w:tr>
      <w:tr w:rsidR="009D5EEB" w14:paraId="4BA9CBB7" w14:textId="77777777" w:rsidTr="007F618D">
        <w:tc>
          <w:tcPr>
            <w:tcW w:w="752" w:type="dxa"/>
          </w:tcPr>
          <w:p w14:paraId="7F88F7E3" w14:textId="14F6F62D" w:rsidR="009D5EEB" w:rsidRDefault="009D5EEB" w:rsidP="0018068B">
            <w:pPr>
              <w:autoSpaceDE w:val="0"/>
              <w:autoSpaceDN w:val="0"/>
              <w:adjustRightInd w:val="0"/>
              <w:rPr>
                <w:rFonts w:eastAsia="TimesNewRoman"/>
                <w:sz w:val="24"/>
                <w:szCs w:val="24"/>
                <w:lang w:val="en-US" w:eastAsia="ja-JP"/>
              </w:rPr>
            </w:pPr>
            <w:r>
              <w:rPr>
                <w:rFonts w:eastAsia="TimesNewRoman"/>
                <w:sz w:val="24"/>
                <w:szCs w:val="24"/>
                <w:lang w:val="en-US" w:eastAsia="ja-JP"/>
              </w:rPr>
              <w:t>3192</w:t>
            </w:r>
          </w:p>
        </w:tc>
        <w:tc>
          <w:tcPr>
            <w:tcW w:w="784" w:type="dxa"/>
          </w:tcPr>
          <w:p w14:paraId="449AB0C2" w14:textId="4B88C7C4" w:rsidR="009D5EEB" w:rsidRDefault="009D5EEB" w:rsidP="0018068B">
            <w:pPr>
              <w:autoSpaceDE w:val="0"/>
              <w:autoSpaceDN w:val="0"/>
              <w:adjustRightInd w:val="0"/>
              <w:rPr>
                <w:rFonts w:eastAsia="TimesNewRoman"/>
                <w:sz w:val="24"/>
                <w:szCs w:val="24"/>
                <w:lang w:val="en-US" w:eastAsia="ja-JP"/>
              </w:rPr>
            </w:pPr>
            <w:r>
              <w:rPr>
                <w:rFonts w:eastAsia="TimesNewRoman"/>
                <w:sz w:val="24"/>
                <w:szCs w:val="24"/>
                <w:lang w:val="en-US" w:eastAsia="ja-JP"/>
              </w:rPr>
              <w:t>30.29</w:t>
            </w:r>
          </w:p>
        </w:tc>
        <w:tc>
          <w:tcPr>
            <w:tcW w:w="1170" w:type="dxa"/>
          </w:tcPr>
          <w:p w14:paraId="7D7BCE86" w14:textId="2DC0C4D5" w:rsidR="009D5EEB" w:rsidRDefault="009D5EEB" w:rsidP="0018068B">
            <w:pPr>
              <w:autoSpaceDE w:val="0"/>
              <w:autoSpaceDN w:val="0"/>
              <w:adjustRightInd w:val="0"/>
              <w:rPr>
                <w:rFonts w:eastAsia="TimesNewRoman"/>
                <w:sz w:val="24"/>
                <w:szCs w:val="24"/>
                <w:lang w:val="en-US" w:eastAsia="ja-JP"/>
              </w:rPr>
            </w:pPr>
            <w:r>
              <w:rPr>
                <w:rFonts w:eastAsia="TimesNewRoman"/>
                <w:sz w:val="24"/>
                <w:szCs w:val="24"/>
                <w:lang w:val="en-US" w:eastAsia="ja-JP"/>
              </w:rPr>
              <w:t>9.6.36.1</w:t>
            </w:r>
          </w:p>
        </w:tc>
        <w:tc>
          <w:tcPr>
            <w:tcW w:w="2484" w:type="dxa"/>
          </w:tcPr>
          <w:p w14:paraId="15F32BCA" w14:textId="77777777" w:rsidR="009D5EEB" w:rsidRPr="009D5EEB" w:rsidRDefault="009D5EEB" w:rsidP="009D5EEB">
            <w:pPr>
              <w:rPr>
                <w:rFonts w:ascii="Arial" w:hAnsi="Arial" w:cs="Arial"/>
                <w:sz w:val="20"/>
              </w:rPr>
            </w:pPr>
            <w:r w:rsidRPr="009D5EEB">
              <w:rPr>
                <w:rFonts w:ascii="Arial" w:hAnsi="Arial" w:cs="Arial"/>
                <w:sz w:val="20"/>
              </w:rPr>
              <w:t xml:space="preserve">"These frames are identified by the single octet IRM Action field, which follows immediately after the Category field." duplicates the figure and should be "An IRM Action field, in the field immediately after the Category field, differentiates the formats.".  Baseline Subclause 1.4 talks of "references in this standard to a “&lt;name&gt; frame”, where &lt;name&gt; corresponds to an Action frame subtype identified by the octet immediately after the Category field (the &lt;something&gt; Action </w:t>
            </w:r>
            <w:r w:rsidRPr="009D5EEB">
              <w:rPr>
                <w:rFonts w:ascii="Arial" w:hAnsi="Arial" w:cs="Arial"/>
                <w:sz w:val="20"/>
              </w:rPr>
              <w:lastRenderedPageBreak/>
              <w:t>field identified in the subclauses of 9.6 (Action frame format details))"</w:t>
            </w:r>
          </w:p>
          <w:p w14:paraId="11AEF8E6" w14:textId="2CE3AD4A" w:rsidR="009D5EEB" w:rsidRPr="009D5EEB" w:rsidRDefault="009D5EEB" w:rsidP="009D5EEB">
            <w:pPr>
              <w:rPr>
                <w:rFonts w:ascii="Arial" w:hAnsi="Arial" w:cs="Arial"/>
                <w:sz w:val="20"/>
              </w:rPr>
            </w:pPr>
            <w:r w:rsidRPr="009D5EEB">
              <w:rPr>
                <w:rFonts w:ascii="Arial" w:hAnsi="Arial" w:cs="Arial"/>
                <w:sz w:val="20"/>
              </w:rPr>
              <w:t xml:space="preserve">I accept that there are some "in the octet immediately after the Category </w:t>
            </w:r>
            <w:proofErr w:type="spellStart"/>
            <w:r w:rsidRPr="009D5EEB">
              <w:rPr>
                <w:rFonts w:ascii="Arial" w:hAnsi="Arial" w:cs="Arial"/>
                <w:sz w:val="20"/>
              </w:rPr>
              <w:t>field"s</w:t>
            </w:r>
            <w:proofErr w:type="spellEnd"/>
            <w:r w:rsidRPr="009D5EEB">
              <w:rPr>
                <w:rFonts w:ascii="Arial" w:hAnsi="Arial" w:cs="Arial"/>
                <w:sz w:val="20"/>
              </w:rPr>
              <w:t xml:space="preserve"> in 9.6 but I don't think we should make it any worse</w:t>
            </w:r>
          </w:p>
        </w:tc>
        <w:tc>
          <w:tcPr>
            <w:tcW w:w="2631" w:type="dxa"/>
          </w:tcPr>
          <w:p w14:paraId="008F39BE" w14:textId="2ED8ACE4" w:rsidR="009D5EEB" w:rsidRPr="009D5EEB" w:rsidRDefault="009D5EEB" w:rsidP="009D5EEB">
            <w:pPr>
              <w:rPr>
                <w:rFonts w:ascii="Arial" w:hAnsi="Arial" w:cs="Arial"/>
                <w:sz w:val="20"/>
              </w:rPr>
            </w:pPr>
            <w:r w:rsidRPr="009D5EEB">
              <w:rPr>
                <w:rFonts w:ascii="Arial" w:hAnsi="Arial" w:cs="Arial"/>
                <w:sz w:val="20"/>
              </w:rPr>
              <w:lastRenderedPageBreak/>
              <w:t>As it says in the comment</w:t>
            </w:r>
          </w:p>
        </w:tc>
        <w:tc>
          <w:tcPr>
            <w:tcW w:w="2286" w:type="dxa"/>
          </w:tcPr>
          <w:p w14:paraId="7EDA4080" w14:textId="77777777" w:rsidR="009D5EEB" w:rsidRDefault="00E544B5" w:rsidP="009D5EEB">
            <w:pPr>
              <w:rPr>
                <w:rFonts w:ascii="Arial" w:hAnsi="Arial" w:cs="Arial"/>
                <w:sz w:val="20"/>
              </w:rPr>
            </w:pPr>
            <w:r>
              <w:rPr>
                <w:rFonts w:ascii="Arial" w:hAnsi="Arial" w:cs="Arial"/>
                <w:sz w:val="20"/>
              </w:rPr>
              <w:t xml:space="preserve">This text was copied from a baseline example, but the commenter says this is not the best example. </w:t>
            </w:r>
          </w:p>
          <w:p w14:paraId="3776BF12" w14:textId="77777777" w:rsidR="00E544B5" w:rsidRDefault="00E544B5" w:rsidP="009D5EEB">
            <w:pPr>
              <w:rPr>
                <w:rFonts w:ascii="Arial" w:hAnsi="Arial" w:cs="Arial"/>
                <w:sz w:val="20"/>
              </w:rPr>
            </w:pPr>
          </w:p>
          <w:p w14:paraId="26BB3C8F" w14:textId="65A68909" w:rsidR="00E544B5" w:rsidRDefault="00E544B5" w:rsidP="009D5EEB">
            <w:pPr>
              <w:rPr>
                <w:rFonts w:ascii="Arial" w:hAnsi="Arial" w:cs="Arial"/>
                <w:sz w:val="20"/>
              </w:rPr>
            </w:pPr>
            <w:r>
              <w:rPr>
                <w:rFonts w:ascii="Arial" w:hAnsi="Arial" w:cs="Arial"/>
                <w:sz w:val="20"/>
              </w:rPr>
              <w:t>slight change proposed.</w:t>
            </w:r>
          </w:p>
          <w:p w14:paraId="38E28E79" w14:textId="77777777" w:rsidR="00E544B5" w:rsidRDefault="00E544B5" w:rsidP="009D5EEB">
            <w:pPr>
              <w:rPr>
                <w:rFonts w:ascii="Arial" w:hAnsi="Arial" w:cs="Arial"/>
                <w:sz w:val="20"/>
              </w:rPr>
            </w:pPr>
          </w:p>
          <w:p w14:paraId="6D628586" w14:textId="69428B30" w:rsidR="00E544B5" w:rsidRDefault="00E544B5" w:rsidP="009D5EEB">
            <w:pPr>
              <w:rPr>
                <w:rFonts w:ascii="Arial" w:hAnsi="Arial" w:cs="Arial"/>
                <w:sz w:val="20"/>
              </w:rPr>
            </w:pPr>
            <w:r w:rsidRPr="00CB2465">
              <w:rPr>
                <w:rFonts w:ascii="Arial" w:hAnsi="Arial" w:cs="Arial"/>
                <w:sz w:val="20"/>
                <w:highlight w:val="green"/>
              </w:rPr>
              <w:t>Revise</w:t>
            </w:r>
          </w:p>
          <w:p w14:paraId="357A8618" w14:textId="77777777" w:rsidR="00E544B5" w:rsidRDefault="00E544B5" w:rsidP="009D5EEB">
            <w:pPr>
              <w:rPr>
                <w:rFonts w:ascii="Arial" w:hAnsi="Arial" w:cs="Arial"/>
                <w:sz w:val="20"/>
              </w:rPr>
            </w:pPr>
          </w:p>
          <w:p w14:paraId="2AAC0527" w14:textId="77777777" w:rsidR="00E544B5" w:rsidRDefault="00E544B5" w:rsidP="009D5EEB">
            <w:pPr>
              <w:rPr>
                <w:rFonts w:ascii="Arial" w:hAnsi="Arial" w:cs="Arial"/>
                <w:sz w:val="20"/>
              </w:rPr>
            </w:pPr>
            <w:r>
              <w:rPr>
                <w:rFonts w:ascii="Arial" w:hAnsi="Arial" w:cs="Arial"/>
                <w:sz w:val="20"/>
              </w:rPr>
              <w:t xml:space="preserve">Change cited text at 30.29 to </w:t>
            </w:r>
          </w:p>
          <w:p w14:paraId="11A6EB9E" w14:textId="1EAA8D3A" w:rsidR="00E544B5" w:rsidRDefault="00E544B5" w:rsidP="009D5EEB">
            <w:pPr>
              <w:rPr>
                <w:rFonts w:ascii="Arial" w:hAnsi="Arial" w:cs="Arial"/>
                <w:sz w:val="20"/>
              </w:rPr>
            </w:pPr>
            <w:r>
              <w:rPr>
                <w:rFonts w:ascii="Arial" w:hAnsi="Arial" w:cs="Arial"/>
                <w:sz w:val="20"/>
              </w:rPr>
              <w:t>“</w:t>
            </w:r>
            <w:r w:rsidRPr="009D5EEB">
              <w:rPr>
                <w:rFonts w:ascii="Arial" w:hAnsi="Arial" w:cs="Arial"/>
                <w:sz w:val="20"/>
              </w:rPr>
              <w:t>A</w:t>
            </w:r>
            <w:r>
              <w:rPr>
                <w:rFonts w:ascii="Arial" w:hAnsi="Arial" w:cs="Arial"/>
                <w:sz w:val="20"/>
              </w:rPr>
              <w:t>n</w:t>
            </w:r>
            <w:r w:rsidRPr="009D5EEB">
              <w:rPr>
                <w:rFonts w:ascii="Arial" w:hAnsi="Arial" w:cs="Arial"/>
                <w:sz w:val="20"/>
              </w:rPr>
              <w:t xml:space="preserve"> IRM Action field, immediately after the Category field, differentiates the </w:t>
            </w:r>
            <w:r>
              <w:rPr>
                <w:rFonts w:ascii="Arial" w:hAnsi="Arial" w:cs="Arial"/>
                <w:sz w:val="20"/>
              </w:rPr>
              <w:t>meanings</w:t>
            </w:r>
            <w:r w:rsidRPr="009D5EEB">
              <w:rPr>
                <w:rFonts w:ascii="Arial" w:hAnsi="Arial" w:cs="Arial"/>
                <w:sz w:val="20"/>
              </w:rPr>
              <w:t xml:space="preserve">." </w:t>
            </w:r>
          </w:p>
        </w:tc>
      </w:tr>
      <w:tr w:rsidR="00E544B5" w14:paraId="0134EF00" w14:textId="77777777" w:rsidTr="007F618D">
        <w:tc>
          <w:tcPr>
            <w:tcW w:w="752" w:type="dxa"/>
          </w:tcPr>
          <w:p w14:paraId="2E411C16" w14:textId="2123086B" w:rsidR="00E544B5" w:rsidRDefault="00E544B5" w:rsidP="0018068B">
            <w:pPr>
              <w:autoSpaceDE w:val="0"/>
              <w:autoSpaceDN w:val="0"/>
              <w:adjustRightInd w:val="0"/>
              <w:rPr>
                <w:rFonts w:eastAsia="TimesNewRoman"/>
                <w:sz w:val="24"/>
                <w:szCs w:val="24"/>
                <w:lang w:val="en-US" w:eastAsia="ja-JP"/>
              </w:rPr>
            </w:pPr>
            <w:r>
              <w:rPr>
                <w:rFonts w:eastAsia="TimesNewRoman"/>
                <w:sz w:val="24"/>
                <w:szCs w:val="24"/>
                <w:lang w:val="en-US" w:eastAsia="ja-JP"/>
              </w:rPr>
              <w:t>3199</w:t>
            </w:r>
          </w:p>
        </w:tc>
        <w:tc>
          <w:tcPr>
            <w:tcW w:w="784" w:type="dxa"/>
          </w:tcPr>
          <w:p w14:paraId="22D46C37" w14:textId="77777777" w:rsidR="00E544B5" w:rsidRDefault="00E544B5" w:rsidP="0018068B">
            <w:pPr>
              <w:autoSpaceDE w:val="0"/>
              <w:autoSpaceDN w:val="0"/>
              <w:adjustRightInd w:val="0"/>
              <w:rPr>
                <w:rFonts w:eastAsia="TimesNewRoman"/>
                <w:sz w:val="24"/>
                <w:szCs w:val="24"/>
                <w:lang w:val="en-US" w:eastAsia="ja-JP"/>
              </w:rPr>
            </w:pPr>
            <w:r>
              <w:rPr>
                <w:rFonts w:eastAsia="TimesNewRoman"/>
                <w:sz w:val="24"/>
                <w:szCs w:val="24"/>
                <w:lang w:val="en-US" w:eastAsia="ja-JP"/>
              </w:rPr>
              <w:t>42.50</w:t>
            </w:r>
          </w:p>
          <w:p w14:paraId="514C0D69" w14:textId="77777777" w:rsidR="00E544B5" w:rsidRDefault="00E544B5" w:rsidP="0018068B">
            <w:pPr>
              <w:autoSpaceDE w:val="0"/>
              <w:autoSpaceDN w:val="0"/>
              <w:adjustRightInd w:val="0"/>
              <w:rPr>
                <w:rFonts w:eastAsia="TimesNewRoman"/>
                <w:sz w:val="24"/>
                <w:szCs w:val="24"/>
                <w:lang w:val="en-US" w:eastAsia="ja-JP"/>
              </w:rPr>
            </w:pPr>
          </w:p>
          <w:p w14:paraId="12DF4D30" w14:textId="289E6E78" w:rsidR="00E544B5" w:rsidRDefault="00E544B5" w:rsidP="0018068B">
            <w:pPr>
              <w:autoSpaceDE w:val="0"/>
              <w:autoSpaceDN w:val="0"/>
              <w:adjustRightInd w:val="0"/>
              <w:rPr>
                <w:rFonts w:eastAsia="TimesNewRoman"/>
                <w:sz w:val="24"/>
                <w:szCs w:val="24"/>
                <w:lang w:val="en-US" w:eastAsia="ja-JP"/>
              </w:rPr>
            </w:pPr>
            <w:r w:rsidRPr="00E544B5">
              <w:rPr>
                <w:rFonts w:eastAsia="TimesNewRoman"/>
                <w:color w:val="FF0000"/>
                <w:sz w:val="24"/>
                <w:szCs w:val="24"/>
                <w:lang w:val="en-US" w:eastAsia="ja-JP"/>
              </w:rPr>
              <w:t>5</w:t>
            </w:r>
            <w:r w:rsidR="003A61A9">
              <w:rPr>
                <w:rFonts w:eastAsia="TimesNewRoman"/>
                <w:color w:val="FF0000"/>
                <w:sz w:val="24"/>
                <w:szCs w:val="24"/>
                <w:lang w:val="en-US" w:eastAsia="ja-JP"/>
              </w:rPr>
              <w:t>1</w:t>
            </w:r>
            <w:r w:rsidRPr="00E544B5">
              <w:rPr>
                <w:rFonts w:eastAsia="TimesNewRoman"/>
                <w:color w:val="FF0000"/>
                <w:sz w:val="24"/>
                <w:szCs w:val="24"/>
                <w:lang w:val="en-US" w:eastAsia="ja-JP"/>
              </w:rPr>
              <w:t>.</w:t>
            </w:r>
            <w:r w:rsidR="003A61A9">
              <w:rPr>
                <w:rFonts w:eastAsia="TimesNewRoman"/>
                <w:color w:val="FF0000"/>
                <w:sz w:val="24"/>
                <w:szCs w:val="24"/>
                <w:lang w:val="en-US" w:eastAsia="ja-JP"/>
              </w:rPr>
              <w:t>5</w:t>
            </w:r>
            <w:r w:rsidRPr="00E544B5">
              <w:rPr>
                <w:rFonts w:eastAsia="TimesNewRoman"/>
                <w:color w:val="FF0000"/>
                <w:sz w:val="24"/>
                <w:szCs w:val="24"/>
                <w:lang w:val="en-US" w:eastAsia="ja-JP"/>
              </w:rPr>
              <w:t>8</w:t>
            </w:r>
            <w:r>
              <w:rPr>
                <w:rFonts w:eastAsia="TimesNewRoman"/>
                <w:color w:val="FF0000"/>
                <w:sz w:val="24"/>
                <w:szCs w:val="24"/>
                <w:lang w:val="en-US" w:eastAsia="ja-JP"/>
              </w:rPr>
              <w:t>?</w:t>
            </w:r>
          </w:p>
        </w:tc>
        <w:tc>
          <w:tcPr>
            <w:tcW w:w="1170" w:type="dxa"/>
          </w:tcPr>
          <w:p w14:paraId="1BA0F212" w14:textId="0B41D3A3" w:rsidR="00E544B5" w:rsidRDefault="00E544B5" w:rsidP="0018068B">
            <w:pPr>
              <w:autoSpaceDE w:val="0"/>
              <w:autoSpaceDN w:val="0"/>
              <w:adjustRightInd w:val="0"/>
              <w:rPr>
                <w:rFonts w:eastAsia="TimesNewRoman"/>
                <w:sz w:val="24"/>
                <w:szCs w:val="24"/>
                <w:lang w:val="en-US" w:eastAsia="ja-JP"/>
              </w:rPr>
            </w:pPr>
            <w:r>
              <w:rPr>
                <w:rFonts w:eastAsia="TimesNewRoman"/>
                <w:sz w:val="24"/>
                <w:szCs w:val="24"/>
                <w:lang w:val="en-US" w:eastAsia="ja-JP"/>
              </w:rPr>
              <w:t>AF.2</w:t>
            </w:r>
          </w:p>
        </w:tc>
        <w:tc>
          <w:tcPr>
            <w:tcW w:w="2484" w:type="dxa"/>
          </w:tcPr>
          <w:p w14:paraId="087368E5" w14:textId="6211F823" w:rsidR="00E544B5" w:rsidRPr="009D5EEB" w:rsidRDefault="00E544B5" w:rsidP="009D5EEB">
            <w:pPr>
              <w:rPr>
                <w:rFonts w:ascii="Arial" w:hAnsi="Arial" w:cs="Arial"/>
                <w:sz w:val="20"/>
              </w:rPr>
            </w:pPr>
            <w:r w:rsidRPr="00E544B5">
              <w:rPr>
                <w:rFonts w:ascii="Arial" w:hAnsi="Arial" w:cs="Arial"/>
                <w:sz w:val="20"/>
              </w:rPr>
              <w:t>How is n determined at both sides / negotiated?</w:t>
            </w:r>
          </w:p>
        </w:tc>
        <w:tc>
          <w:tcPr>
            <w:tcW w:w="2631" w:type="dxa"/>
          </w:tcPr>
          <w:p w14:paraId="4E8BD030" w14:textId="23C09ABD" w:rsidR="00E544B5" w:rsidRPr="009D5EEB" w:rsidRDefault="00E544B5" w:rsidP="009D5EEB">
            <w:pPr>
              <w:rPr>
                <w:rFonts w:ascii="Arial" w:hAnsi="Arial" w:cs="Arial"/>
                <w:sz w:val="20"/>
              </w:rPr>
            </w:pPr>
            <w:r w:rsidRPr="00E544B5">
              <w:rPr>
                <w:rFonts w:ascii="Arial" w:hAnsi="Arial" w:cs="Arial"/>
                <w:sz w:val="20"/>
              </w:rPr>
              <w:t>Add a NOTE to explain that the non-AP STA does not need to know n, since it does not parse the opaque identifier, it merely passes it on to another AP</w:t>
            </w:r>
          </w:p>
        </w:tc>
        <w:tc>
          <w:tcPr>
            <w:tcW w:w="2286" w:type="dxa"/>
          </w:tcPr>
          <w:p w14:paraId="76A6A559" w14:textId="6D931EF4" w:rsidR="003A61A9" w:rsidRDefault="003A61A9" w:rsidP="009D5EEB">
            <w:pPr>
              <w:rPr>
                <w:rFonts w:ascii="Arial" w:hAnsi="Arial" w:cs="Arial"/>
                <w:sz w:val="20"/>
              </w:rPr>
            </w:pPr>
            <w:r>
              <w:rPr>
                <w:rFonts w:ascii="Arial" w:hAnsi="Arial" w:cs="Arial"/>
                <w:sz w:val="20"/>
              </w:rPr>
              <w:t xml:space="preserve">At 51.58 the variable n is first mentioned but it is not defined at all at that point.  It is not until line 64 that we discover that n is length of tweak. </w:t>
            </w:r>
          </w:p>
          <w:p w14:paraId="5EF21151" w14:textId="77777777" w:rsidR="003A61A9" w:rsidRDefault="003A61A9" w:rsidP="009D5EEB">
            <w:pPr>
              <w:rPr>
                <w:rFonts w:ascii="Arial" w:hAnsi="Arial" w:cs="Arial"/>
                <w:sz w:val="20"/>
              </w:rPr>
            </w:pPr>
          </w:p>
          <w:p w14:paraId="1EA232D8" w14:textId="5B5D85C2" w:rsidR="003A61A9" w:rsidRDefault="003A61A9" w:rsidP="009D5EEB">
            <w:pPr>
              <w:rPr>
                <w:rFonts w:ascii="Arial" w:hAnsi="Arial" w:cs="Arial"/>
                <w:sz w:val="20"/>
              </w:rPr>
            </w:pPr>
            <w:r>
              <w:rPr>
                <w:rFonts w:ascii="Arial" w:hAnsi="Arial" w:cs="Arial"/>
                <w:sz w:val="20"/>
              </w:rPr>
              <w:t>However</w:t>
            </w:r>
          </w:p>
          <w:p w14:paraId="2439B152" w14:textId="77777777" w:rsidR="003A61A9" w:rsidRDefault="003A61A9" w:rsidP="009D5EEB">
            <w:pPr>
              <w:rPr>
                <w:rFonts w:ascii="Arial" w:hAnsi="Arial" w:cs="Arial"/>
                <w:sz w:val="20"/>
              </w:rPr>
            </w:pPr>
          </w:p>
          <w:p w14:paraId="3DC3A0F3" w14:textId="72222D88" w:rsidR="00E544B5" w:rsidRDefault="003A61A9" w:rsidP="009D5EEB">
            <w:pPr>
              <w:rPr>
                <w:rFonts w:ascii="Arial" w:hAnsi="Arial" w:cs="Arial"/>
                <w:sz w:val="20"/>
              </w:rPr>
            </w:pPr>
            <w:r w:rsidRPr="00361144">
              <w:rPr>
                <w:rFonts w:ascii="Arial" w:hAnsi="Arial" w:cs="Arial"/>
                <w:sz w:val="20"/>
                <w:highlight w:val="green"/>
              </w:rPr>
              <w:t>Reject</w:t>
            </w:r>
          </w:p>
          <w:p w14:paraId="2E30ED42" w14:textId="14766433" w:rsidR="00866313" w:rsidRDefault="00866313" w:rsidP="009D5EEB">
            <w:pPr>
              <w:rPr>
                <w:rFonts w:ascii="Arial" w:hAnsi="Arial" w:cs="Arial"/>
                <w:sz w:val="20"/>
              </w:rPr>
            </w:pPr>
            <w:r>
              <w:rPr>
                <w:rFonts w:ascii="Arial" w:hAnsi="Arial" w:cs="Arial"/>
                <w:sz w:val="20"/>
              </w:rPr>
              <w:t xml:space="preserve">At 51.38 we have </w:t>
            </w:r>
          </w:p>
          <w:p w14:paraId="6348042F" w14:textId="26C100CA" w:rsidR="00866313" w:rsidRPr="00866313" w:rsidRDefault="00866313" w:rsidP="00866313">
            <w:pPr>
              <w:autoSpaceDE w:val="0"/>
              <w:autoSpaceDN w:val="0"/>
              <w:adjustRightInd w:val="0"/>
              <w:rPr>
                <w:rFonts w:eastAsia="TimesNewRoman"/>
                <w:sz w:val="20"/>
                <w:lang w:val="en-US" w:eastAsia="ja-JP"/>
              </w:rPr>
            </w:pPr>
            <w:r>
              <w:rPr>
                <w:rFonts w:ascii="TimesNewRoman" w:eastAsia="TimesNewRoman" w:cs="TimesNewRoman"/>
                <w:sz w:val="20"/>
                <w:lang w:val="en-US" w:eastAsia="ja-JP"/>
              </w:rPr>
              <w:t>“</w:t>
            </w:r>
            <w:r w:rsidRPr="00866313">
              <w:rPr>
                <w:rFonts w:eastAsia="TimesNewRoman"/>
                <w:sz w:val="20"/>
                <w:lang w:val="en-US" w:eastAsia="ja-JP"/>
              </w:rPr>
              <w:t>To a non-AP STA they are indistinguishable from a</w:t>
            </w:r>
            <w:r>
              <w:rPr>
                <w:rFonts w:eastAsia="TimesNewRoman"/>
                <w:sz w:val="20"/>
                <w:lang w:val="en-US" w:eastAsia="ja-JP"/>
              </w:rPr>
              <w:t xml:space="preserve"> </w:t>
            </w:r>
            <w:r w:rsidRPr="00866313">
              <w:rPr>
                <w:rFonts w:eastAsia="TimesNewRoman"/>
                <w:sz w:val="20"/>
                <w:lang w:val="en-US" w:eastAsia="ja-JP"/>
              </w:rPr>
              <w:t>random string and have no significance”</w:t>
            </w:r>
          </w:p>
          <w:p w14:paraId="64BEA7B6" w14:textId="6D9957FF" w:rsidR="003A61A9" w:rsidRDefault="00866313" w:rsidP="00866313">
            <w:pPr>
              <w:rPr>
                <w:rFonts w:ascii="Arial" w:hAnsi="Arial" w:cs="Arial"/>
                <w:sz w:val="20"/>
              </w:rPr>
            </w:pPr>
            <w:r w:rsidRPr="00866313">
              <w:rPr>
                <w:sz w:val="20"/>
              </w:rPr>
              <w:t>Hence it is clear that t</w:t>
            </w:r>
            <w:r w:rsidR="003A61A9" w:rsidRPr="00866313">
              <w:rPr>
                <w:sz w:val="20"/>
              </w:rPr>
              <w:t xml:space="preserve">he non-AP STA knows nothing about opaque IDs.  To the non-AP STA it is simply an </w:t>
            </w:r>
            <w:proofErr w:type="gramStart"/>
            <w:r w:rsidR="003A61A9" w:rsidRPr="00866313">
              <w:rPr>
                <w:sz w:val="20"/>
              </w:rPr>
              <w:t>ID</w:t>
            </w:r>
            <w:proofErr w:type="gramEnd"/>
            <w:r w:rsidR="003A61A9" w:rsidRPr="00866313">
              <w:rPr>
                <w:sz w:val="20"/>
              </w:rPr>
              <w:t xml:space="preserve"> and it does not know if it is opaque or not</w:t>
            </w:r>
            <w:r w:rsidR="003A61A9">
              <w:rPr>
                <w:rFonts w:ascii="Arial" w:hAnsi="Arial" w:cs="Arial"/>
                <w:sz w:val="20"/>
              </w:rPr>
              <w:t>.</w:t>
            </w:r>
          </w:p>
        </w:tc>
      </w:tr>
      <w:tr w:rsidR="003A61A9" w14:paraId="42FF6099" w14:textId="77777777" w:rsidTr="007F618D">
        <w:tc>
          <w:tcPr>
            <w:tcW w:w="752" w:type="dxa"/>
          </w:tcPr>
          <w:p w14:paraId="54E8DF0A" w14:textId="3D93790B" w:rsidR="003A61A9" w:rsidRDefault="003A61A9" w:rsidP="0018068B">
            <w:pPr>
              <w:autoSpaceDE w:val="0"/>
              <w:autoSpaceDN w:val="0"/>
              <w:adjustRightInd w:val="0"/>
              <w:rPr>
                <w:rFonts w:eastAsia="TimesNewRoman"/>
                <w:sz w:val="24"/>
                <w:szCs w:val="24"/>
                <w:lang w:val="en-US" w:eastAsia="ja-JP"/>
              </w:rPr>
            </w:pPr>
            <w:r>
              <w:rPr>
                <w:rFonts w:eastAsia="TimesNewRoman"/>
                <w:sz w:val="24"/>
                <w:szCs w:val="24"/>
                <w:lang w:val="en-US" w:eastAsia="ja-JP"/>
              </w:rPr>
              <w:t>3209</w:t>
            </w:r>
          </w:p>
        </w:tc>
        <w:tc>
          <w:tcPr>
            <w:tcW w:w="784" w:type="dxa"/>
          </w:tcPr>
          <w:p w14:paraId="04C16F22" w14:textId="4B5E4C0A" w:rsidR="003A61A9" w:rsidRDefault="003A61A9" w:rsidP="0018068B">
            <w:pPr>
              <w:autoSpaceDE w:val="0"/>
              <w:autoSpaceDN w:val="0"/>
              <w:adjustRightInd w:val="0"/>
              <w:rPr>
                <w:rFonts w:eastAsia="TimesNewRoman"/>
                <w:sz w:val="24"/>
                <w:szCs w:val="24"/>
                <w:lang w:val="en-US" w:eastAsia="ja-JP"/>
              </w:rPr>
            </w:pPr>
            <w:r>
              <w:rPr>
                <w:rFonts w:eastAsia="TimesNewRoman"/>
                <w:sz w:val="24"/>
                <w:szCs w:val="24"/>
                <w:lang w:val="en-US" w:eastAsia="ja-JP"/>
              </w:rPr>
              <w:t>51.2</w:t>
            </w:r>
          </w:p>
        </w:tc>
        <w:tc>
          <w:tcPr>
            <w:tcW w:w="1170" w:type="dxa"/>
          </w:tcPr>
          <w:p w14:paraId="0BD11F6E" w14:textId="5DD63305" w:rsidR="003A61A9" w:rsidRDefault="003A61A9" w:rsidP="0018068B">
            <w:pPr>
              <w:autoSpaceDE w:val="0"/>
              <w:autoSpaceDN w:val="0"/>
              <w:adjustRightInd w:val="0"/>
              <w:rPr>
                <w:rFonts w:eastAsia="TimesNewRoman"/>
                <w:sz w:val="24"/>
                <w:szCs w:val="24"/>
                <w:lang w:val="en-US" w:eastAsia="ja-JP"/>
              </w:rPr>
            </w:pPr>
            <w:r>
              <w:rPr>
                <w:rFonts w:eastAsia="TimesNewRoman"/>
                <w:sz w:val="24"/>
                <w:szCs w:val="24"/>
                <w:lang w:val="en-US" w:eastAsia="ja-JP"/>
              </w:rPr>
              <w:t>C.3</w:t>
            </w:r>
          </w:p>
        </w:tc>
        <w:tc>
          <w:tcPr>
            <w:tcW w:w="2484" w:type="dxa"/>
          </w:tcPr>
          <w:p w14:paraId="70AF7BA6" w14:textId="2C738478" w:rsidR="003A61A9" w:rsidRPr="00E544B5" w:rsidRDefault="003A61A9" w:rsidP="009D5EEB">
            <w:pPr>
              <w:rPr>
                <w:rFonts w:ascii="Arial" w:hAnsi="Arial" w:cs="Arial"/>
                <w:sz w:val="20"/>
              </w:rPr>
            </w:pPr>
            <w:r w:rsidRPr="003A61A9">
              <w:rPr>
                <w:rFonts w:ascii="Arial" w:hAnsi="Arial" w:cs="Arial"/>
                <w:sz w:val="20"/>
              </w:rPr>
              <w:t>"</w:t>
            </w:r>
            <w:proofErr w:type="gramStart"/>
            <w:r w:rsidRPr="003A61A9">
              <w:rPr>
                <w:rFonts w:ascii="Arial" w:hAnsi="Arial" w:cs="Arial"/>
                <w:sz w:val="20"/>
              </w:rPr>
              <w:t>at</w:t>
            </w:r>
            <w:proofErr w:type="gramEnd"/>
            <w:r w:rsidRPr="003A61A9">
              <w:rPr>
                <w:rFonts w:ascii="Arial" w:hAnsi="Arial" w:cs="Arial"/>
                <w:sz w:val="20"/>
              </w:rPr>
              <w:t xml:space="preserve"> the STA" seems superfluous (and not used for dot11DeviceIDActivated)</w:t>
            </w:r>
          </w:p>
        </w:tc>
        <w:tc>
          <w:tcPr>
            <w:tcW w:w="2631" w:type="dxa"/>
          </w:tcPr>
          <w:p w14:paraId="17279475" w14:textId="1194B4DB" w:rsidR="003A61A9" w:rsidRPr="00E544B5" w:rsidRDefault="003A61A9" w:rsidP="009D5EEB">
            <w:pPr>
              <w:rPr>
                <w:rFonts w:ascii="Arial" w:hAnsi="Arial" w:cs="Arial"/>
                <w:sz w:val="20"/>
              </w:rPr>
            </w:pPr>
            <w:r w:rsidRPr="003A61A9">
              <w:rPr>
                <w:rFonts w:ascii="Arial" w:hAnsi="Arial" w:cs="Arial"/>
                <w:sz w:val="20"/>
              </w:rPr>
              <w:t>Delete the cited text</w:t>
            </w:r>
          </w:p>
        </w:tc>
        <w:tc>
          <w:tcPr>
            <w:tcW w:w="2286" w:type="dxa"/>
          </w:tcPr>
          <w:p w14:paraId="398CCAD8" w14:textId="77777777" w:rsidR="003A61A9" w:rsidRDefault="00361144" w:rsidP="009D5EEB">
            <w:pPr>
              <w:rPr>
                <w:rFonts w:ascii="Arial" w:hAnsi="Arial" w:cs="Arial"/>
                <w:sz w:val="20"/>
              </w:rPr>
            </w:pPr>
            <w:r w:rsidRPr="00361144">
              <w:rPr>
                <w:rFonts w:ascii="Arial" w:hAnsi="Arial" w:cs="Arial"/>
                <w:sz w:val="20"/>
                <w:highlight w:val="green"/>
              </w:rPr>
              <w:t>Revise</w:t>
            </w:r>
          </w:p>
          <w:p w14:paraId="646C0E3C" w14:textId="77777777" w:rsidR="00361144" w:rsidRDefault="00361144" w:rsidP="009D5EEB">
            <w:pPr>
              <w:rPr>
                <w:rFonts w:ascii="Arial" w:hAnsi="Arial" w:cs="Arial"/>
                <w:sz w:val="20"/>
              </w:rPr>
            </w:pPr>
            <w:r>
              <w:rPr>
                <w:rFonts w:ascii="Arial" w:hAnsi="Arial" w:cs="Arial"/>
                <w:sz w:val="20"/>
              </w:rPr>
              <w:t xml:space="preserve">At 60.54 </w:t>
            </w:r>
          </w:p>
          <w:p w14:paraId="0A85450B" w14:textId="7064E8EE" w:rsidR="00361144" w:rsidRDefault="00361144" w:rsidP="009D5EEB">
            <w:pPr>
              <w:rPr>
                <w:rFonts w:ascii="Arial" w:hAnsi="Arial" w:cs="Arial"/>
                <w:sz w:val="20"/>
              </w:rPr>
            </w:pPr>
            <w:r>
              <w:rPr>
                <w:rFonts w:ascii="Arial" w:hAnsi="Arial" w:cs="Arial"/>
                <w:sz w:val="20"/>
              </w:rPr>
              <w:t>Replace</w:t>
            </w:r>
          </w:p>
          <w:p w14:paraId="6F28F92A" w14:textId="02F9793F" w:rsidR="00361144" w:rsidRPr="00361144" w:rsidRDefault="00361144" w:rsidP="00361144">
            <w:pPr>
              <w:autoSpaceDE w:val="0"/>
              <w:autoSpaceDN w:val="0"/>
              <w:adjustRightInd w:val="0"/>
              <w:rPr>
                <w:color w:val="000000"/>
                <w:sz w:val="20"/>
                <w:lang w:val="en-US" w:eastAsia="ja-JP"/>
              </w:rPr>
            </w:pPr>
            <w:r>
              <w:rPr>
                <w:sz w:val="20"/>
                <w:lang w:val="en-US" w:eastAsia="ja-JP"/>
              </w:rPr>
              <w:t>“</w:t>
            </w:r>
            <w:r w:rsidRPr="00361144">
              <w:rPr>
                <w:sz w:val="20"/>
                <w:lang w:val="en-US" w:eastAsia="ja-JP"/>
              </w:rPr>
              <w:t>This attribute, when true at a non-AP STA, indicates support</w:t>
            </w:r>
            <w:r w:rsidRPr="00361144">
              <w:rPr>
                <w:color w:val="000000"/>
                <w:sz w:val="20"/>
                <w:lang w:val="en-US" w:eastAsia="ja-JP"/>
              </w:rPr>
              <w:t xml:space="preserve"> for IRM operation at the </w:t>
            </w:r>
            <w:proofErr w:type="gramStart"/>
            <w:r w:rsidRPr="00361144">
              <w:rPr>
                <w:color w:val="000000"/>
                <w:sz w:val="20"/>
                <w:lang w:val="en-US" w:eastAsia="ja-JP"/>
              </w:rPr>
              <w:t>STA.</w:t>
            </w:r>
            <w:r w:rsidRPr="00361144">
              <w:rPr>
                <w:color w:val="218A21"/>
                <w:sz w:val="20"/>
                <w:lang w:val="en-US" w:eastAsia="ja-JP"/>
              </w:rPr>
              <w:t>[</w:t>
            </w:r>
            <w:proofErr w:type="gramEnd"/>
            <w:r w:rsidRPr="00361144">
              <w:rPr>
                <w:color w:val="218A21"/>
                <w:sz w:val="20"/>
                <w:lang w:val="en-US" w:eastAsia="ja-JP"/>
              </w:rPr>
              <w:t xml:space="preserve">21] </w:t>
            </w:r>
            <w:r w:rsidRPr="00361144">
              <w:rPr>
                <w:color w:val="000000"/>
                <w:sz w:val="20"/>
                <w:lang w:val="en-US" w:eastAsia="ja-JP"/>
              </w:rPr>
              <w:t>This attribute, when true at an AP indicates</w:t>
            </w:r>
          </w:p>
          <w:p w14:paraId="7A63D088" w14:textId="77777777" w:rsidR="00361144" w:rsidRDefault="00361144" w:rsidP="00361144">
            <w:pPr>
              <w:rPr>
                <w:color w:val="000000"/>
                <w:sz w:val="20"/>
                <w:lang w:val="en-US" w:eastAsia="ja-JP"/>
              </w:rPr>
            </w:pPr>
            <w:r w:rsidRPr="00361144">
              <w:rPr>
                <w:color w:val="000000"/>
                <w:sz w:val="20"/>
                <w:lang w:val="en-US" w:eastAsia="ja-JP"/>
              </w:rPr>
              <w:t>that the AP supports IRM</w:t>
            </w:r>
            <w:r>
              <w:rPr>
                <w:color w:val="000000"/>
                <w:sz w:val="20"/>
                <w:lang w:val="en-US" w:eastAsia="ja-JP"/>
              </w:rPr>
              <w:t>.”</w:t>
            </w:r>
          </w:p>
          <w:p w14:paraId="60F81DAE" w14:textId="77777777" w:rsidR="00361144" w:rsidRDefault="00361144" w:rsidP="00361144">
            <w:pPr>
              <w:rPr>
                <w:color w:val="000000"/>
                <w:sz w:val="20"/>
                <w:lang w:val="en-US"/>
              </w:rPr>
            </w:pPr>
          </w:p>
          <w:p w14:paraId="09D2D35B" w14:textId="24E7EC67" w:rsidR="00361144" w:rsidRDefault="00361144" w:rsidP="00361144">
            <w:pPr>
              <w:rPr>
                <w:color w:val="000000"/>
                <w:sz w:val="20"/>
                <w:lang w:val="en-US"/>
              </w:rPr>
            </w:pPr>
            <w:r>
              <w:rPr>
                <w:color w:val="000000"/>
                <w:sz w:val="20"/>
                <w:lang w:val="en-US"/>
              </w:rPr>
              <w:t>With</w:t>
            </w:r>
          </w:p>
          <w:p w14:paraId="6476F770" w14:textId="193363D7" w:rsidR="00361144" w:rsidRPr="00361144" w:rsidRDefault="00361144" w:rsidP="00361144">
            <w:pPr>
              <w:rPr>
                <w:sz w:val="20"/>
              </w:rPr>
            </w:pPr>
            <w:r>
              <w:rPr>
                <w:sz w:val="20"/>
                <w:lang w:val="en-US" w:eastAsia="ja-JP"/>
              </w:rPr>
              <w:t>“</w:t>
            </w:r>
            <w:r w:rsidRPr="00361144">
              <w:rPr>
                <w:sz w:val="20"/>
                <w:lang w:val="en-US" w:eastAsia="ja-JP"/>
              </w:rPr>
              <w:t xml:space="preserve">This attribute, when true, indicates support for </w:t>
            </w:r>
            <w:r>
              <w:rPr>
                <w:sz w:val="20"/>
                <w:lang w:val="en-US" w:eastAsia="ja-JP"/>
              </w:rPr>
              <w:t xml:space="preserve">IRM </w:t>
            </w:r>
            <w:r w:rsidRPr="00361144">
              <w:rPr>
                <w:sz w:val="20"/>
                <w:lang w:val="en-US" w:eastAsia="ja-JP"/>
              </w:rPr>
              <w:t>operation</w:t>
            </w:r>
            <w:r>
              <w:rPr>
                <w:sz w:val="20"/>
                <w:lang w:val="en-US" w:eastAsia="ja-JP"/>
              </w:rPr>
              <w:t>.”</w:t>
            </w:r>
          </w:p>
        </w:tc>
      </w:tr>
    </w:tbl>
    <w:p w14:paraId="1DBFCC11" w14:textId="68222174" w:rsidR="004C34C1" w:rsidRDefault="004C34C1" w:rsidP="00796A63">
      <w:pPr>
        <w:autoSpaceDE w:val="0"/>
        <w:autoSpaceDN w:val="0"/>
        <w:adjustRightInd w:val="0"/>
        <w:rPr>
          <w:rFonts w:eastAsia="TimesNewRoman"/>
          <w:strike/>
          <w:color w:val="FF0000"/>
          <w:sz w:val="24"/>
          <w:szCs w:val="24"/>
          <w:lang w:val="en-US" w:eastAsia="ja-JP"/>
        </w:rPr>
      </w:pPr>
    </w:p>
    <w:p w14:paraId="420C0312" w14:textId="77777777" w:rsidR="0093452C" w:rsidRDefault="0093452C" w:rsidP="00796A63">
      <w:pPr>
        <w:autoSpaceDE w:val="0"/>
        <w:autoSpaceDN w:val="0"/>
        <w:adjustRightInd w:val="0"/>
        <w:rPr>
          <w:rFonts w:eastAsia="TimesNewRoman"/>
          <w:strike/>
          <w:color w:val="FF0000"/>
          <w:sz w:val="24"/>
          <w:szCs w:val="24"/>
          <w:lang w:val="en-US" w:eastAsia="ja-JP"/>
        </w:rPr>
      </w:pPr>
    </w:p>
    <w:p w14:paraId="32461368" w14:textId="77777777" w:rsidR="0093452C" w:rsidRDefault="0093452C" w:rsidP="00796A63">
      <w:pPr>
        <w:autoSpaceDE w:val="0"/>
        <w:autoSpaceDN w:val="0"/>
        <w:adjustRightInd w:val="0"/>
        <w:rPr>
          <w:rFonts w:eastAsia="TimesNewRoman"/>
          <w:strike/>
          <w:color w:val="FF0000"/>
          <w:sz w:val="24"/>
          <w:szCs w:val="24"/>
          <w:lang w:val="en-US" w:eastAsia="ja-JP"/>
        </w:rPr>
      </w:pPr>
    </w:p>
    <w:p w14:paraId="0DE80FFB" w14:textId="77777777" w:rsidR="0093452C" w:rsidRDefault="0093452C" w:rsidP="00796A63">
      <w:pPr>
        <w:autoSpaceDE w:val="0"/>
        <w:autoSpaceDN w:val="0"/>
        <w:adjustRightInd w:val="0"/>
        <w:rPr>
          <w:rFonts w:eastAsia="TimesNewRoman"/>
          <w:strike/>
          <w:color w:val="FF0000"/>
          <w:sz w:val="24"/>
          <w:szCs w:val="24"/>
          <w:lang w:val="en-US" w:eastAsia="ja-JP"/>
        </w:rPr>
      </w:pPr>
    </w:p>
    <w:sectPr w:rsidR="0093452C" w:rsidSect="001423FC">
      <w:headerReference w:type="default" r:id="rId8"/>
      <w:footerReference w:type="default" r:id="rId9"/>
      <w:pgSz w:w="12240" w:h="15840" w:code="1"/>
      <w:pgMar w:top="1077" w:right="1077" w:bottom="1077" w:left="1077" w:header="431" w:footer="4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28F9EE" w14:textId="77777777" w:rsidR="00331869" w:rsidRDefault="00331869">
      <w:r>
        <w:separator/>
      </w:r>
    </w:p>
  </w:endnote>
  <w:endnote w:type="continuationSeparator" w:id="0">
    <w:p w14:paraId="2D1AE125" w14:textId="77777777" w:rsidR="00331869" w:rsidRDefault="00331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NewRoman">
    <w:altName w:val="MS Gothic"/>
    <w:charset w:val="86"/>
    <w:family w:val="auto"/>
    <w:pitch w:val="default"/>
    <w:sig w:usb0="00000000" w:usb1="00000000" w:usb2="00000000" w:usb3="00000000" w:csb0="0004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C26AC0" w14:textId="5826C672" w:rsidR="00E42D33" w:rsidRDefault="00000000">
    <w:pPr>
      <w:pStyle w:val="Footer"/>
      <w:tabs>
        <w:tab w:val="clear" w:pos="6480"/>
        <w:tab w:val="center" w:pos="4680"/>
        <w:tab w:val="right" w:pos="9360"/>
      </w:tabs>
    </w:pPr>
    <w:fldSimple w:instr=" SUBJECT  \* MERGEFORMAT ">
      <w:r w:rsidR="00E42D33">
        <w:t>Submission</w:t>
      </w:r>
    </w:fldSimple>
    <w:r w:rsidR="00E42D33">
      <w:tab/>
      <w:t xml:space="preserve">page </w:t>
    </w:r>
    <w:r w:rsidR="00E42D33">
      <w:fldChar w:fldCharType="begin"/>
    </w:r>
    <w:r w:rsidR="00E42D33">
      <w:instrText xml:space="preserve">page </w:instrText>
    </w:r>
    <w:r w:rsidR="00E42D33">
      <w:fldChar w:fldCharType="separate"/>
    </w:r>
    <w:r w:rsidR="003902C6">
      <w:rPr>
        <w:noProof/>
      </w:rPr>
      <w:t>1</w:t>
    </w:r>
    <w:r w:rsidR="00E42D33">
      <w:rPr>
        <w:noProof/>
      </w:rPr>
      <w:fldChar w:fldCharType="end"/>
    </w:r>
    <w:r w:rsidR="00E42D33">
      <w:tab/>
    </w:r>
    <w:fldSimple w:instr=" COMMENTS  \* MERGEFORMAT ">
      <w:r w:rsidR="00E42D33">
        <w:t>Graham SMIT</w:t>
      </w:r>
    </w:fldSimple>
    <w:r w:rsidR="00E42D33">
      <w:t>H (SRT Wireless)</w:t>
    </w:r>
  </w:p>
  <w:p w14:paraId="5B8624E2" w14:textId="77777777" w:rsidR="00E42D33" w:rsidRDefault="00E42D3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509E0F" w14:textId="77777777" w:rsidR="00331869" w:rsidRDefault="00331869">
      <w:r>
        <w:separator/>
      </w:r>
    </w:p>
  </w:footnote>
  <w:footnote w:type="continuationSeparator" w:id="0">
    <w:p w14:paraId="01EC3D38" w14:textId="77777777" w:rsidR="00331869" w:rsidRDefault="003318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319937" w14:textId="1469459A" w:rsidR="00E42D33" w:rsidRDefault="00731732" w:rsidP="00E06DE9">
    <w:pPr>
      <w:pStyle w:val="Header"/>
      <w:tabs>
        <w:tab w:val="clear" w:pos="6480"/>
        <w:tab w:val="center" w:pos="4680"/>
        <w:tab w:val="right" w:pos="9360"/>
      </w:tabs>
    </w:pPr>
    <w:r>
      <w:t>May</w:t>
    </w:r>
    <w:r w:rsidR="00866C2A">
      <w:t xml:space="preserve"> 2024</w:t>
    </w:r>
    <w:r w:rsidR="00E42D33">
      <w:tab/>
    </w:r>
    <w:r w:rsidR="00E42D33">
      <w:tab/>
      <w:t xml:space="preserve">   </w:t>
    </w:r>
    <w:fldSimple w:instr=" TITLE  \* MERGEFORMAT ">
      <w:r w:rsidR="00E42D33">
        <w:t>doc.: IEEE 802.11-2</w:t>
      </w:r>
      <w:r w:rsidR="00866C2A">
        <w:t>4</w:t>
      </w:r>
      <w:r w:rsidR="00E42D33">
        <w:t>/</w:t>
      </w:r>
    </w:fldSimple>
    <w:r w:rsidR="008F1E4D">
      <w:t>0968</w:t>
    </w:r>
    <w:r w:rsidR="00C34CBA">
      <w:t>r</w:t>
    </w:r>
    <w:r w:rsidR="000D501D">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B2B2D08E"/>
    <w:lvl w:ilvl="0">
      <w:numFmt w:val="bullet"/>
      <w:lvlText w:val="*"/>
      <w:lvlJc w:val="left"/>
    </w:lvl>
  </w:abstractNum>
  <w:abstractNum w:abstractNumId="1" w15:restartNumberingAfterBreak="0">
    <w:nsid w:val="03BB3B83"/>
    <w:multiLevelType w:val="hybridMultilevel"/>
    <w:tmpl w:val="AB067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AF42EE"/>
    <w:multiLevelType w:val="hybridMultilevel"/>
    <w:tmpl w:val="5FD85BCC"/>
    <w:lvl w:ilvl="0" w:tplc="809E91A8">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855C8B"/>
    <w:multiLevelType w:val="hybridMultilevel"/>
    <w:tmpl w:val="EF5AF8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A6466F"/>
    <w:multiLevelType w:val="hybridMultilevel"/>
    <w:tmpl w:val="BCE4F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3B47C4"/>
    <w:multiLevelType w:val="hybridMultilevel"/>
    <w:tmpl w:val="EEE689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9D02D8"/>
    <w:multiLevelType w:val="hybridMultilevel"/>
    <w:tmpl w:val="962A3FF2"/>
    <w:lvl w:ilvl="0" w:tplc="FDB0D26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2F6286"/>
    <w:multiLevelType w:val="hybridMultilevel"/>
    <w:tmpl w:val="FE547BF2"/>
    <w:lvl w:ilvl="0" w:tplc="6A7CB84C">
      <w:start w:val="1"/>
      <w:numFmt w:val="bullet"/>
      <w:lvlText w:val="•"/>
      <w:lvlJc w:val="left"/>
      <w:pPr>
        <w:tabs>
          <w:tab w:val="num" w:pos="720"/>
        </w:tabs>
        <w:ind w:left="720" w:hanging="360"/>
      </w:pPr>
      <w:rPr>
        <w:rFonts w:ascii="Times New Roman" w:hAnsi="Times New Roman" w:hint="default"/>
      </w:rPr>
    </w:lvl>
    <w:lvl w:ilvl="1" w:tplc="DA2C423A" w:tentative="1">
      <w:start w:val="1"/>
      <w:numFmt w:val="bullet"/>
      <w:lvlText w:val="•"/>
      <w:lvlJc w:val="left"/>
      <w:pPr>
        <w:tabs>
          <w:tab w:val="num" w:pos="1440"/>
        </w:tabs>
        <w:ind w:left="1440" w:hanging="360"/>
      </w:pPr>
      <w:rPr>
        <w:rFonts w:ascii="Times New Roman" w:hAnsi="Times New Roman" w:hint="default"/>
      </w:rPr>
    </w:lvl>
    <w:lvl w:ilvl="2" w:tplc="0E8EC8A8" w:tentative="1">
      <w:start w:val="1"/>
      <w:numFmt w:val="bullet"/>
      <w:lvlText w:val="•"/>
      <w:lvlJc w:val="left"/>
      <w:pPr>
        <w:tabs>
          <w:tab w:val="num" w:pos="2160"/>
        </w:tabs>
        <w:ind w:left="2160" w:hanging="360"/>
      </w:pPr>
      <w:rPr>
        <w:rFonts w:ascii="Times New Roman" w:hAnsi="Times New Roman" w:hint="default"/>
      </w:rPr>
    </w:lvl>
    <w:lvl w:ilvl="3" w:tplc="86FCDD9C" w:tentative="1">
      <w:start w:val="1"/>
      <w:numFmt w:val="bullet"/>
      <w:lvlText w:val="•"/>
      <w:lvlJc w:val="left"/>
      <w:pPr>
        <w:tabs>
          <w:tab w:val="num" w:pos="2880"/>
        </w:tabs>
        <w:ind w:left="2880" w:hanging="360"/>
      </w:pPr>
      <w:rPr>
        <w:rFonts w:ascii="Times New Roman" w:hAnsi="Times New Roman" w:hint="default"/>
      </w:rPr>
    </w:lvl>
    <w:lvl w:ilvl="4" w:tplc="4EA4496C" w:tentative="1">
      <w:start w:val="1"/>
      <w:numFmt w:val="bullet"/>
      <w:lvlText w:val="•"/>
      <w:lvlJc w:val="left"/>
      <w:pPr>
        <w:tabs>
          <w:tab w:val="num" w:pos="3600"/>
        </w:tabs>
        <w:ind w:left="3600" w:hanging="360"/>
      </w:pPr>
      <w:rPr>
        <w:rFonts w:ascii="Times New Roman" w:hAnsi="Times New Roman" w:hint="default"/>
      </w:rPr>
    </w:lvl>
    <w:lvl w:ilvl="5" w:tplc="3CC6C262" w:tentative="1">
      <w:start w:val="1"/>
      <w:numFmt w:val="bullet"/>
      <w:lvlText w:val="•"/>
      <w:lvlJc w:val="left"/>
      <w:pPr>
        <w:tabs>
          <w:tab w:val="num" w:pos="4320"/>
        </w:tabs>
        <w:ind w:left="4320" w:hanging="360"/>
      </w:pPr>
      <w:rPr>
        <w:rFonts w:ascii="Times New Roman" w:hAnsi="Times New Roman" w:hint="default"/>
      </w:rPr>
    </w:lvl>
    <w:lvl w:ilvl="6" w:tplc="D8B63B04" w:tentative="1">
      <w:start w:val="1"/>
      <w:numFmt w:val="bullet"/>
      <w:lvlText w:val="•"/>
      <w:lvlJc w:val="left"/>
      <w:pPr>
        <w:tabs>
          <w:tab w:val="num" w:pos="5040"/>
        </w:tabs>
        <w:ind w:left="5040" w:hanging="360"/>
      </w:pPr>
      <w:rPr>
        <w:rFonts w:ascii="Times New Roman" w:hAnsi="Times New Roman" w:hint="default"/>
      </w:rPr>
    </w:lvl>
    <w:lvl w:ilvl="7" w:tplc="87B8207C" w:tentative="1">
      <w:start w:val="1"/>
      <w:numFmt w:val="bullet"/>
      <w:lvlText w:val="•"/>
      <w:lvlJc w:val="left"/>
      <w:pPr>
        <w:tabs>
          <w:tab w:val="num" w:pos="5760"/>
        </w:tabs>
        <w:ind w:left="5760" w:hanging="360"/>
      </w:pPr>
      <w:rPr>
        <w:rFonts w:ascii="Times New Roman" w:hAnsi="Times New Roman" w:hint="default"/>
      </w:rPr>
    </w:lvl>
    <w:lvl w:ilvl="8" w:tplc="8D46577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6FCF1A36"/>
    <w:multiLevelType w:val="multilevel"/>
    <w:tmpl w:val="8B7C7DC8"/>
    <w:lvl w:ilvl="0">
      <w:start w:val="12"/>
      <w:numFmt w:val="decimal"/>
      <w:lvlText w:val="%1"/>
      <w:lvlJc w:val="left"/>
      <w:pPr>
        <w:ind w:left="560" w:hanging="560"/>
      </w:pPr>
      <w:rPr>
        <w:rFonts w:hint="default"/>
      </w:rPr>
    </w:lvl>
    <w:lvl w:ilvl="1">
      <w:start w:val="7"/>
      <w:numFmt w:val="decimal"/>
      <w:lvlText w:val="%1.%2"/>
      <w:lvlJc w:val="left"/>
      <w:pPr>
        <w:ind w:left="560" w:hanging="56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1924B58"/>
    <w:multiLevelType w:val="hybridMultilevel"/>
    <w:tmpl w:val="7A769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4652184">
    <w:abstractNumId w:val="3"/>
  </w:num>
  <w:num w:numId="2" w16cid:durableId="415132685">
    <w:abstractNumId w:val="2"/>
  </w:num>
  <w:num w:numId="3" w16cid:durableId="2087529110">
    <w:abstractNumId w:val="6"/>
  </w:num>
  <w:num w:numId="4" w16cid:durableId="459032856">
    <w:abstractNumId w:val="7"/>
  </w:num>
  <w:num w:numId="5" w16cid:durableId="603730218">
    <w:abstractNumId w:val="9"/>
  </w:num>
  <w:num w:numId="6" w16cid:durableId="115416722">
    <w:abstractNumId w:val="5"/>
  </w:num>
  <w:num w:numId="7" w16cid:durableId="1710840962">
    <w:abstractNumId w:val="4"/>
  </w:num>
  <w:num w:numId="8" w16cid:durableId="214976751">
    <w:abstractNumId w:val="1"/>
  </w:num>
  <w:num w:numId="9" w16cid:durableId="1708556186">
    <w:abstractNumId w:val="0"/>
    <w:lvlOverride w:ilvl="0">
      <w:lvl w:ilvl="0">
        <w:start w:val="1"/>
        <w:numFmt w:val="bullet"/>
        <w:lvlText w:val="Table 9-62—"/>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1007634315">
    <w:abstractNumId w:val="0"/>
    <w:lvlOverride w:ilvl="0">
      <w:lvl w:ilvl="0">
        <w:start w:val="1"/>
        <w:numFmt w:val="bullet"/>
        <w:lvlText w:val="Table 12-10—"/>
        <w:legacy w:legacy="1" w:legacySpace="0" w:legacyIndent="0"/>
        <w:lvlJc w:val="center"/>
        <w:pPr>
          <w:ind w:left="0" w:firstLine="0"/>
        </w:pPr>
        <w:rPr>
          <w:rFonts w:ascii="Arial" w:hAnsi="Arial" w:cs="Arial" w:hint="default"/>
          <w:b/>
          <w:i w:val="0"/>
          <w:strike w:val="0"/>
          <w:color w:val="000000"/>
          <w:sz w:val="20"/>
          <w:u w:val="none"/>
        </w:rPr>
      </w:lvl>
    </w:lvlOverride>
  </w:num>
  <w:num w:numId="11" w16cid:durableId="609316283">
    <w:abstractNumId w:val="0"/>
    <w:lvlOverride w:ilvl="0">
      <w:lvl w:ilvl="0">
        <w:start w:val="1"/>
        <w:numFmt w:val="bullet"/>
        <w:lvlText w:val="Figure 12-48—"/>
        <w:legacy w:legacy="1" w:legacySpace="0" w:legacyIndent="0"/>
        <w:lvlJc w:val="center"/>
        <w:pPr>
          <w:ind w:left="0" w:firstLine="0"/>
        </w:pPr>
        <w:rPr>
          <w:rFonts w:ascii="Arial" w:hAnsi="Arial" w:cs="Arial" w:hint="default"/>
          <w:b/>
          <w:i w:val="0"/>
          <w:strike w:val="0"/>
          <w:color w:val="000000"/>
          <w:sz w:val="20"/>
          <w:u w:val="none"/>
        </w:rPr>
      </w:lvl>
    </w:lvlOverride>
  </w:num>
  <w:num w:numId="12" w16cid:durableId="959267628">
    <w:abstractNumId w:val="0"/>
    <w:lvlOverride w:ilvl="0">
      <w:lvl w:ilvl="0">
        <w:start w:val="1"/>
        <w:numFmt w:val="bullet"/>
        <w:lvlText w:val="12.7.4 "/>
        <w:legacy w:legacy="1" w:legacySpace="0" w:legacyIndent="0"/>
        <w:lvlJc w:val="left"/>
        <w:pPr>
          <w:ind w:left="0" w:firstLine="0"/>
        </w:pPr>
        <w:rPr>
          <w:rFonts w:ascii="Arial" w:hAnsi="Arial" w:cs="Arial" w:hint="default"/>
          <w:b/>
          <w:i w:val="0"/>
          <w:strike w:val="0"/>
          <w:color w:val="000000"/>
          <w:sz w:val="20"/>
          <w:u w:val="none"/>
        </w:rPr>
      </w:lvl>
    </w:lvlOverride>
  </w:num>
  <w:num w:numId="13" w16cid:durableId="159586030">
    <w:abstractNumId w:val="0"/>
    <w:lvlOverride w:ilvl="0">
      <w:lvl w:ilvl="0">
        <w:start w:val="1"/>
        <w:numFmt w:val="bullet"/>
        <w:lvlText w:val="12.7.6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707145749">
    <w:abstractNumId w:val="0"/>
    <w:lvlOverride w:ilvl="0">
      <w:lvl w:ilvl="0">
        <w:start w:val="1"/>
        <w:numFmt w:val="bullet"/>
        <w:lvlText w:val="12.7.6.1 "/>
        <w:legacy w:legacy="1" w:legacySpace="0" w:legacyIndent="0"/>
        <w:lvlJc w:val="left"/>
        <w:pPr>
          <w:ind w:left="0" w:firstLine="0"/>
        </w:pPr>
        <w:rPr>
          <w:rFonts w:ascii="Arial" w:hAnsi="Arial" w:cs="Arial" w:hint="default"/>
          <w:b/>
          <w:i w:val="0"/>
          <w:strike w:val="0"/>
          <w:color w:val="000000"/>
          <w:sz w:val="20"/>
          <w:u w:val="none"/>
        </w:rPr>
      </w:lvl>
    </w:lvlOverride>
  </w:num>
  <w:num w:numId="15" w16cid:durableId="2024552337">
    <w:abstractNumId w:val="0"/>
    <w:lvlOverride w:ilvl="0">
      <w:lvl w:ilvl="0">
        <w:start w:val="1"/>
        <w:numFmt w:val="bullet"/>
        <w:lvlText w:val="12.7.2 "/>
        <w:legacy w:legacy="1" w:legacySpace="0" w:legacyIndent="0"/>
        <w:lvlJc w:val="left"/>
        <w:pPr>
          <w:ind w:left="2552" w:firstLine="0"/>
        </w:pPr>
        <w:rPr>
          <w:rFonts w:ascii="Arial" w:hAnsi="Arial" w:cs="Arial" w:hint="default"/>
          <w:b/>
          <w:i w:val="0"/>
          <w:strike w:val="0"/>
          <w:color w:val="000000"/>
          <w:sz w:val="20"/>
          <w:u w:val="none"/>
        </w:rPr>
      </w:lvl>
    </w:lvlOverride>
  </w:num>
  <w:num w:numId="16" w16cid:durableId="1053389172">
    <w:abstractNumId w:val="0"/>
    <w:lvlOverride w:ilvl="0">
      <w:lvl w:ilvl="0">
        <w:start w:val="1"/>
        <w:numFmt w:val="bullet"/>
        <w:lvlText w:val="— "/>
        <w:legacy w:legacy="1" w:legacySpace="0" w:legacyIndent="0"/>
        <w:lvlJc w:val="left"/>
        <w:pPr>
          <w:ind w:left="1260" w:firstLine="0"/>
        </w:pPr>
        <w:rPr>
          <w:rFonts w:ascii="Times New Roman" w:hAnsi="Times New Roman" w:cs="Times New Roman" w:hint="default"/>
          <w:b w:val="0"/>
          <w:i w:val="0"/>
          <w:strike w:val="0"/>
          <w:color w:val="000000"/>
          <w:sz w:val="20"/>
          <w:u w:val="none"/>
        </w:rPr>
      </w:lvl>
    </w:lvlOverride>
  </w:num>
  <w:num w:numId="17" w16cid:durableId="115726496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 w16cid:durableId="530076608">
    <w:abstractNumId w:val="0"/>
    <w:lvlOverride w:ilvl="0">
      <w:lvl w:ilvl="0">
        <w:start w:val="1"/>
        <w:numFmt w:val="bullet"/>
        <w:lvlText w:val="12.7.6.3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1587493269">
    <w:abstractNumId w:val="0"/>
    <w:lvlOverride w:ilvl="0">
      <w:lvl w:ilvl="0">
        <w:start w:val="1"/>
        <w:numFmt w:val="bullet"/>
        <w:lvlText w:val="12.7.6.4 "/>
        <w:legacy w:legacy="1" w:legacySpace="0" w:legacyIndent="0"/>
        <w:lvlJc w:val="left"/>
        <w:pPr>
          <w:ind w:left="0" w:firstLine="0"/>
        </w:pPr>
        <w:rPr>
          <w:rFonts w:ascii="Arial" w:hAnsi="Arial" w:cs="Arial" w:hint="default"/>
          <w:b/>
          <w:i w:val="0"/>
          <w:strike w:val="0"/>
          <w:color w:val="000000"/>
          <w:sz w:val="20"/>
          <w:u w:val="none"/>
        </w:rPr>
      </w:lvl>
    </w:lvlOverride>
  </w:num>
  <w:num w:numId="20" w16cid:durableId="1883706648">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22"/>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F82"/>
    <w:rsid w:val="00000186"/>
    <w:rsid w:val="00000699"/>
    <w:rsid w:val="00000790"/>
    <w:rsid w:val="000045C4"/>
    <w:rsid w:val="00005E08"/>
    <w:rsid w:val="00007A30"/>
    <w:rsid w:val="00007BFE"/>
    <w:rsid w:val="0001063E"/>
    <w:rsid w:val="0001097F"/>
    <w:rsid w:val="00010B56"/>
    <w:rsid w:val="000111E6"/>
    <w:rsid w:val="000114C3"/>
    <w:rsid w:val="00011675"/>
    <w:rsid w:val="000120B6"/>
    <w:rsid w:val="00012507"/>
    <w:rsid w:val="00012885"/>
    <w:rsid w:val="00014121"/>
    <w:rsid w:val="00015353"/>
    <w:rsid w:val="00015AF3"/>
    <w:rsid w:val="00016F04"/>
    <w:rsid w:val="000178BC"/>
    <w:rsid w:val="00020D5F"/>
    <w:rsid w:val="00022C73"/>
    <w:rsid w:val="000231A8"/>
    <w:rsid w:val="00025050"/>
    <w:rsid w:val="00025487"/>
    <w:rsid w:val="00025753"/>
    <w:rsid w:val="000265DF"/>
    <w:rsid w:val="00026723"/>
    <w:rsid w:val="00026F05"/>
    <w:rsid w:val="00027371"/>
    <w:rsid w:val="00027E34"/>
    <w:rsid w:val="0003027F"/>
    <w:rsid w:val="000306AC"/>
    <w:rsid w:val="00032C91"/>
    <w:rsid w:val="00032CEF"/>
    <w:rsid w:val="00033309"/>
    <w:rsid w:val="00034B66"/>
    <w:rsid w:val="00035626"/>
    <w:rsid w:val="00035C6D"/>
    <w:rsid w:val="00035DE4"/>
    <w:rsid w:val="000362C7"/>
    <w:rsid w:val="00036B30"/>
    <w:rsid w:val="000371E1"/>
    <w:rsid w:val="0003791B"/>
    <w:rsid w:val="000403B8"/>
    <w:rsid w:val="00040A5F"/>
    <w:rsid w:val="00041166"/>
    <w:rsid w:val="000447E6"/>
    <w:rsid w:val="000454AF"/>
    <w:rsid w:val="00045BB6"/>
    <w:rsid w:val="000460A0"/>
    <w:rsid w:val="00047AB1"/>
    <w:rsid w:val="000507CE"/>
    <w:rsid w:val="00051A8F"/>
    <w:rsid w:val="00051B2B"/>
    <w:rsid w:val="000520D6"/>
    <w:rsid w:val="00052704"/>
    <w:rsid w:val="00052CAA"/>
    <w:rsid w:val="00054337"/>
    <w:rsid w:val="00054806"/>
    <w:rsid w:val="00055862"/>
    <w:rsid w:val="000560E2"/>
    <w:rsid w:val="00056A24"/>
    <w:rsid w:val="00056D7B"/>
    <w:rsid w:val="0005723B"/>
    <w:rsid w:val="000619BC"/>
    <w:rsid w:val="00061A4F"/>
    <w:rsid w:val="00061F9D"/>
    <w:rsid w:val="0006302E"/>
    <w:rsid w:val="00063C19"/>
    <w:rsid w:val="000640AE"/>
    <w:rsid w:val="00064622"/>
    <w:rsid w:val="00064F10"/>
    <w:rsid w:val="000660FC"/>
    <w:rsid w:val="00066C64"/>
    <w:rsid w:val="00066CA5"/>
    <w:rsid w:val="000671A7"/>
    <w:rsid w:val="00067EAD"/>
    <w:rsid w:val="00070070"/>
    <w:rsid w:val="0007105F"/>
    <w:rsid w:val="0007119A"/>
    <w:rsid w:val="000717F8"/>
    <w:rsid w:val="00071A03"/>
    <w:rsid w:val="00071C12"/>
    <w:rsid w:val="00071D71"/>
    <w:rsid w:val="000724F5"/>
    <w:rsid w:val="00072E1B"/>
    <w:rsid w:val="00073640"/>
    <w:rsid w:val="00073783"/>
    <w:rsid w:val="00073824"/>
    <w:rsid w:val="000738BE"/>
    <w:rsid w:val="00073DF6"/>
    <w:rsid w:val="0007496E"/>
    <w:rsid w:val="00075F27"/>
    <w:rsid w:val="00076AA4"/>
    <w:rsid w:val="000771F8"/>
    <w:rsid w:val="00077D72"/>
    <w:rsid w:val="00080509"/>
    <w:rsid w:val="000809B2"/>
    <w:rsid w:val="00080D3F"/>
    <w:rsid w:val="00081DD3"/>
    <w:rsid w:val="00083A87"/>
    <w:rsid w:val="000858EB"/>
    <w:rsid w:val="00086D47"/>
    <w:rsid w:val="00087361"/>
    <w:rsid w:val="00087A18"/>
    <w:rsid w:val="00087DD0"/>
    <w:rsid w:val="00090040"/>
    <w:rsid w:val="00090268"/>
    <w:rsid w:val="00090408"/>
    <w:rsid w:val="00090495"/>
    <w:rsid w:val="00090FDE"/>
    <w:rsid w:val="00091282"/>
    <w:rsid w:val="000913E7"/>
    <w:rsid w:val="00091A26"/>
    <w:rsid w:val="00091EDD"/>
    <w:rsid w:val="0009298A"/>
    <w:rsid w:val="00092F2E"/>
    <w:rsid w:val="000934A8"/>
    <w:rsid w:val="00093D58"/>
    <w:rsid w:val="000946C9"/>
    <w:rsid w:val="00094D74"/>
    <w:rsid w:val="0009524A"/>
    <w:rsid w:val="000955B7"/>
    <w:rsid w:val="00095C2C"/>
    <w:rsid w:val="00095CB8"/>
    <w:rsid w:val="000961B1"/>
    <w:rsid w:val="000961F9"/>
    <w:rsid w:val="000966FB"/>
    <w:rsid w:val="00096703"/>
    <w:rsid w:val="00097264"/>
    <w:rsid w:val="000A1ABC"/>
    <w:rsid w:val="000A1BC6"/>
    <w:rsid w:val="000A2EC5"/>
    <w:rsid w:val="000A6653"/>
    <w:rsid w:val="000A6728"/>
    <w:rsid w:val="000B1CD0"/>
    <w:rsid w:val="000B236F"/>
    <w:rsid w:val="000B30F1"/>
    <w:rsid w:val="000B50D1"/>
    <w:rsid w:val="000B5131"/>
    <w:rsid w:val="000B535F"/>
    <w:rsid w:val="000B5757"/>
    <w:rsid w:val="000B57A8"/>
    <w:rsid w:val="000B5C4C"/>
    <w:rsid w:val="000B73CF"/>
    <w:rsid w:val="000C1759"/>
    <w:rsid w:val="000C3C0B"/>
    <w:rsid w:val="000C68E6"/>
    <w:rsid w:val="000C6E75"/>
    <w:rsid w:val="000C7C67"/>
    <w:rsid w:val="000D077C"/>
    <w:rsid w:val="000D1E62"/>
    <w:rsid w:val="000D2589"/>
    <w:rsid w:val="000D2D95"/>
    <w:rsid w:val="000D3301"/>
    <w:rsid w:val="000D377F"/>
    <w:rsid w:val="000D3A74"/>
    <w:rsid w:val="000D3DAD"/>
    <w:rsid w:val="000D3FB3"/>
    <w:rsid w:val="000D4963"/>
    <w:rsid w:val="000D4BC2"/>
    <w:rsid w:val="000D501D"/>
    <w:rsid w:val="000D5648"/>
    <w:rsid w:val="000D7C2E"/>
    <w:rsid w:val="000D7E98"/>
    <w:rsid w:val="000E00AB"/>
    <w:rsid w:val="000E0E04"/>
    <w:rsid w:val="000E0ED7"/>
    <w:rsid w:val="000E49FD"/>
    <w:rsid w:val="000E4F3A"/>
    <w:rsid w:val="000E51B5"/>
    <w:rsid w:val="000E5305"/>
    <w:rsid w:val="000E596B"/>
    <w:rsid w:val="000E5AB7"/>
    <w:rsid w:val="000E5E5A"/>
    <w:rsid w:val="000E683D"/>
    <w:rsid w:val="000E68F8"/>
    <w:rsid w:val="000F0F65"/>
    <w:rsid w:val="000F14D4"/>
    <w:rsid w:val="000F1EFD"/>
    <w:rsid w:val="000F2320"/>
    <w:rsid w:val="000F430A"/>
    <w:rsid w:val="000F4CF2"/>
    <w:rsid w:val="000F5A03"/>
    <w:rsid w:val="000F66F3"/>
    <w:rsid w:val="00100AD9"/>
    <w:rsid w:val="00100FD4"/>
    <w:rsid w:val="00101081"/>
    <w:rsid w:val="00101D3C"/>
    <w:rsid w:val="00101FEA"/>
    <w:rsid w:val="0010261A"/>
    <w:rsid w:val="00102902"/>
    <w:rsid w:val="00102A13"/>
    <w:rsid w:val="00102B34"/>
    <w:rsid w:val="00102F73"/>
    <w:rsid w:val="0010527E"/>
    <w:rsid w:val="00105DF1"/>
    <w:rsid w:val="00105EB4"/>
    <w:rsid w:val="00105F3F"/>
    <w:rsid w:val="00105FF8"/>
    <w:rsid w:val="00106140"/>
    <w:rsid w:val="00106D2E"/>
    <w:rsid w:val="00107993"/>
    <w:rsid w:val="00107CCF"/>
    <w:rsid w:val="001100BE"/>
    <w:rsid w:val="00110545"/>
    <w:rsid w:val="001109EF"/>
    <w:rsid w:val="00111070"/>
    <w:rsid w:val="0011188F"/>
    <w:rsid w:val="00112C1A"/>
    <w:rsid w:val="00113029"/>
    <w:rsid w:val="001132A2"/>
    <w:rsid w:val="001137FE"/>
    <w:rsid w:val="00113C6C"/>
    <w:rsid w:val="001166B8"/>
    <w:rsid w:val="001167A7"/>
    <w:rsid w:val="00116D28"/>
    <w:rsid w:val="001170EF"/>
    <w:rsid w:val="0011757A"/>
    <w:rsid w:val="0012072B"/>
    <w:rsid w:val="00120996"/>
    <w:rsid w:val="00120E2A"/>
    <w:rsid w:val="0012144F"/>
    <w:rsid w:val="001214A4"/>
    <w:rsid w:val="00121C94"/>
    <w:rsid w:val="00121FED"/>
    <w:rsid w:val="0012214E"/>
    <w:rsid w:val="0012217B"/>
    <w:rsid w:val="00122558"/>
    <w:rsid w:val="00122B6B"/>
    <w:rsid w:val="00122D2B"/>
    <w:rsid w:val="001234C2"/>
    <w:rsid w:val="00124928"/>
    <w:rsid w:val="00124940"/>
    <w:rsid w:val="001250BE"/>
    <w:rsid w:val="0012576A"/>
    <w:rsid w:val="001258FE"/>
    <w:rsid w:val="0012607C"/>
    <w:rsid w:val="001262D6"/>
    <w:rsid w:val="00126686"/>
    <w:rsid w:val="00127BC6"/>
    <w:rsid w:val="00127FA0"/>
    <w:rsid w:val="00130070"/>
    <w:rsid w:val="00130402"/>
    <w:rsid w:val="001305FE"/>
    <w:rsid w:val="00131291"/>
    <w:rsid w:val="00132B36"/>
    <w:rsid w:val="00132F42"/>
    <w:rsid w:val="0013421A"/>
    <w:rsid w:val="001347A8"/>
    <w:rsid w:val="00135031"/>
    <w:rsid w:val="001353C5"/>
    <w:rsid w:val="001367E5"/>
    <w:rsid w:val="001367FF"/>
    <w:rsid w:val="00136A52"/>
    <w:rsid w:val="00140570"/>
    <w:rsid w:val="00140851"/>
    <w:rsid w:val="001423FC"/>
    <w:rsid w:val="001425C5"/>
    <w:rsid w:val="00142AAA"/>
    <w:rsid w:val="00142EB9"/>
    <w:rsid w:val="00143BAA"/>
    <w:rsid w:val="0014485F"/>
    <w:rsid w:val="0014553A"/>
    <w:rsid w:val="001477D8"/>
    <w:rsid w:val="001479C9"/>
    <w:rsid w:val="00147B3E"/>
    <w:rsid w:val="00147BDA"/>
    <w:rsid w:val="001500B1"/>
    <w:rsid w:val="00150AE1"/>
    <w:rsid w:val="00151761"/>
    <w:rsid w:val="001518B7"/>
    <w:rsid w:val="001524C1"/>
    <w:rsid w:val="00152FF4"/>
    <w:rsid w:val="001533C8"/>
    <w:rsid w:val="00153996"/>
    <w:rsid w:val="00154D41"/>
    <w:rsid w:val="00154EE6"/>
    <w:rsid w:val="00155148"/>
    <w:rsid w:val="001553FB"/>
    <w:rsid w:val="0015600E"/>
    <w:rsid w:val="001643D6"/>
    <w:rsid w:val="001643F9"/>
    <w:rsid w:val="001651E8"/>
    <w:rsid w:val="00165A10"/>
    <w:rsid w:val="001668A6"/>
    <w:rsid w:val="00167272"/>
    <w:rsid w:val="00167858"/>
    <w:rsid w:val="001678C2"/>
    <w:rsid w:val="00167931"/>
    <w:rsid w:val="001701F5"/>
    <w:rsid w:val="0017056B"/>
    <w:rsid w:val="0017281E"/>
    <w:rsid w:val="00175711"/>
    <w:rsid w:val="00175A5F"/>
    <w:rsid w:val="00177BBB"/>
    <w:rsid w:val="00180818"/>
    <w:rsid w:val="001818D7"/>
    <w:rsid w:val="001819C3"/>
    <w:rsid w:val="00181FBA"/>
    <w:rsid w:val="001829F3"/>
    <w:rsid w:val="00182A6B"/>
    <w:rsid w:val="00183B75"/>
    <w:rsid w:val="00184584"/>
    <w:rsid w:val="00184F25"/>
    <w:rsid w:val="001861B8"/>
    <w:rsid w:val="00190C49"/>
    <w:rsid w:val="00191847"/>
    <w:rsid w:val="001920C9"/>
    <w:rsid w:val="00192BC9"/>
    <w:rsid w:val="00194FBD"/>
    <w:rsid w:val="0019534C"/>
    <w:rsid w:val="00195354"/>
    <w:rsid w:val="00196A4A"/>
    <w:rsid w:val="001A050C"/>
    <w:rsid w:val="001A0CA3"/>
    <w:rsid w:val="001A0FF2"/>
    <w:rsid w:val="001A1B98"/>
    <w:rsid w:val="001A1D16"/>
    <w:rsid w:val="001A6081"/>
    <w:rsid w:val="001A64AD"/>
    <w:rsid w:val="001A6E00"/>
    <w:rsid w:val="001A6F4E"/>
    <w:rsid w:val="001A7788"/>
    <w:rsid w:val="001A77B7"/>
    <w:rsid w:val="001B08D5"/>
    <w:rsid w:val="001B0D37"/>
    <w:rsid w:val="001B2331"/>
    <w:rsid w:val="001B2414"/>
    <w:rsid w:val="001B2A45"/>
    <w:rsid w:val="001B4046"/>
    <w:rsid w:val="001B4E96"/>
    <w:rsid w:val="001B5214"/>
    <w:rsid w:val="001B521C"/>
    <w:rsid w:val="001B5E7A"/>
    <w:rsid w:val="001B6CA9"/>
    <w:rsid w:val="001B7760"/>
    <w:rsid w:val="001B79F7"/>
    <w:rsid w:val="001C12A6"/>
    <w:rsid w:val="001C1344"/>
    <w:rsid w:val="001C16A0"/>
    <w:rsid w:val="001C209F"/>
    <w:rsid w:val="001C243C"/>
    <w:rsid w:val="001C390E"/>
    <w:rsid w:val="001C43BB"/>
    <w:rsid w:val="001C6846"/>
    <w:rsid w:val="001C7309"/>
    <w:rsid w:val="001D02D2"/>
    <w:rsid w:val="001D0C27"/>
    <w:rsid w:val="001D0C6A"/>
    <w:rsid w:val="001D0EE0"/>
    <w:rsid w:val="001D248F"/>
    <w:rsid w:val="001D2527"/>
    <w:rsid w:val="001D2911"/>
    <w:rsid w:val="001D294C"/>
    <w:rsid w:val="001D3EE8"/>
    <w:rsid w:val="001D437D"/>
    <w:rsid w:val="001D49DE"/>
    <w:rsid w:val="001D6635"/>
    <w:rsid w:val="001D66B4"/>
    <w:rsid w:val="001D7185"/>
    <w:rsid w:val="001D723B"/>
    <w:rsid w:val="001D7E5C"/>
    <w:rsid w:val="001E000E"/>
    <w:rsid w:val="001E0BDA"/>
    <w:rsid w:val="001E1112"/>
    <w:rsid w:val="001E1F3F"/>
    <w:rsid w:val="001E2910"/>
    <w:rsid w:val="001E2B50"/>
    <w:rsid w:val="001E4CC2"/>
    <w:rsid w:val="001E612A"/>
    <w:rsid w:val="001E6443"/>
    <w:rsid w:val="001E7789"/>
    <w:rsid w:val="001E7D05"/>
    <w:rsid w:val="001F00EA"/>
    <w:rsid w:val="001F0FCC"/>
    <w:rsid w:val="001F3B15"/>
    <w:rsid w:val="001F568E"/>
    <w:rsid w:val="001F6581"/>
    <w:rsid w:val="001F6660"/>
    <w:rsid w:val="001F6E89"/>
    <w:rsid w:val="001F723E"/>
    <w:rsid w:val="001F729B"/>
    <w:rsid w:val="001F7942"/>
    <w:rsid w:val="00200C41"/>
    <w:rsid w:val="00200D4B"/>
    <w:rsid w:val="0020138A"/>
    <w:rsid w:val="00201ABC"/>
    <w:rsid w:val="00201D7E"/>
    <w:rsid w:val="0020254A"/>
    <w:rsid w:val="00203C63"/>
    <w:rsid w:val="00205523"/>
    <w:rsid w:val="0020599D"/>
    <w:rsid w:val="002065F2"/>
    <w:rsid w:val="00206618"/>
    <w:rsid w:val="002066D2"/>
    <w:rsid w:val="00206A9B"/>
    <w:rsid w:val="0020744B"/>
    <w:rsid w:val="0020785C"/>
    <w:rsid w:val="00210462"/>
    <w:rsid w:val="00210C7E"/>
    <w:rsid w:val="002112A6"/>
    <w:rsid w:val="002115FE"/>
    <w:rsid w:val="0021168D"/>
    <w:rsid w:val="002119CB"/>
    <w:rsid w:val="00213D3E"/>
    <w:rsid w:val="00214B1F"/>
    <w:rsid w:val="00215480"/>
    <w:rsid w:val="00215ECA"/>
    <w:rsid w:val="00216B45"/>
    <w:rsid w:val="00216D81"/>
    <w:rsid w:val="002173AC"/>
    <w:rsid w:val="0022022D"/>
    <w:rsid w:val="00220556"/>
    <w:rsid w:val="00220E9C"/>
    <w:rsid w:val="0022188C"/>
    <w:rsid w:val="00222F02"/>
    <w:rsid w:val="00222F9A"/>
    <w:rsid w:val="00223CF0"/>
    <w:rsid w:val="00223E22"/>
    <w:rsid w:val="00224023"/>
    <w:rsid w:val="002249D0"/>
    <w:rsid w:val="00227164"/>
    <w:rsid w:val="002301D2"/>
    <w:rsid w:val="002304DF"/>
    <w:rsid w:val="00231969"/>
    <w:rsid w:val="00231A79"/>
    <w:rsid w:val="00232150"/>
    <w:rsid w:val="00232DA6"/>
    <w:rsid w:val="0023415F"/>
    <w:rsid w:val="00235A8F"/>
    <w:rsid w:val="00235CC5"/>
    <w:rsid w:val="00236B76"/>
    <w:rsid w:val="00236E6F"/>
    <w:rsid w:val="0023779B"/>
    <w:rsid w:val="00237B05"/>
    <w:rsid w:val="00240372"/>
    <w:rsid w:val="00242DC7"/>
    <w:rsid w:val="00243F76"/>
    <w:rsid w:val="002458D3"/>
    <w:rsid w:val="00246DD7"/>
    <w:rsid w:val="00247ECB"/>
    <w:rsid w:val="00251082"/>
    <w:rsid w:val="00253704"/>
    <w:rsid w:val="00254702"/>
    <w:rsid w:val="002549C4"/>
    <w:rsid w:val="0025523E"/>
    <w:rsid w:val="0025536B"/>
    <w:rsid w:val="002558FF"/>
    <w:rsid w:val="00256B72"/>
    <w:rsid w:val="00256E50"/>
    <w:rsid w:val="00257CD4"/>
    <w:rsid w:val="00260223"/>
    <w:rsid w:val="00261EB2"/>
    <w:rsid w:val="002623BC"/>
    <w:rsid w:val="0026279F"/>
    <w:rsid w:val="002627B5"/>
    <w:rsid w:val="00263E45"/>
    <w:rsid w:val="00264719"/>
    <w:rsid w:val="00264DA4"/>
    <w:rsid w:val="00265E38"/>
    <w:rsid w:val="0026608E"/>
    <w:rsid w:val="002674F3"/>
    <w:rsid w:val="00267581"/>
    <w:rsid w:val="0027037B"/>
    <w:rsid w:val="0027046F"/>
    <w:rsid w:val="00270FC0"/>
    <w:rsid w:val="00270FED"/>
    <w:rsid w:val="002721D8"/>
    <w:rsid w:val="0027289F"/>
    <w:rsid w:val="00272D9D"/>
    <w:rsid w:val="00273274"/>
    <w:rsid w:val="0027455A"/>
    <w:rsid w:val="00274920"/>
    <w:rsid w:val="0027514D"/>
    <w:rsid w:val="002752A2"/>
    <w:rsid w:val="00275968"/>
    <w:rsid w:val="00276300"/>
    <w:rsid w:val="00276B58"/>
    <w:rsid w:val="00276D9C"/>
    <w:rsid w:val="002775D0"/>
    <w:rsid w:val="00277834"/>
    <w:rsid w:val="00280236"/>
    <w:rsid w:val="002806B1"/>
    <w:rsid w:val="00280BFB"/>
    <w:rsid w:val="0028110A"/>
    <w:rsid w:val="0028185A"/>
    <w:rsid w:val="002820CE"/>
    <w:rsid w:val="00283805"/>
    <w:rsid w:val="002850F5"/>
    <w:rsid w:val="0028626F"/>
    <w:rsid w:val="0028659D"/>
    <w:rsid w:val="002865C2"/>
    <w:rsid w:val="002866A4"/>
    <w:rsid w:val="0029020B"/>
    <w:rsid w:val="002904FF"/>
    <w:rsid w:val="0029055C"/>
    <w:rsid w:val="0029241F"/>
    <w:rsid w:val="00294526"/>
    <w:rsid w:val="00294562"/>
    <w:rsid w:val="002946AD"/>
    <w:rsid w:val="002955FB"/>
    <w:rsid w:val="00297F97"/>
    <w:rsid w:val="002A0621"/>
    <w:rsid w:val="002A0A4A"/>
    <w:rsid w:val="002A0F2C"/>
    <w:rsid w:val="002A2E6D"/>
    <w:rsid w:val="002A3058"/>
    <w:rsid w:val="002A3B73"/>
    <w:rsid w:val="002A3D66"/>
    <w:rsid w:val="002A3F23"/>
    <w:rsid w:val="002A4AF5"/>
    <w:rsid w:val="002A5845"/>
    <w:rsid w:val="002A64AB"/>
    <w:rsid w:val="002A690B"/>
    <w:rsid w:val="002A778A"/>
    <w:rsid w:val="002B1C16"/>
    <w:rsid w:val="002B2F4D"/>
    <w:rsid w:val="002B33D0"/>
    <w:rsid w:val="002B4B3B"/>
    <w:rsid w:val="002B588E"/>
    <w:rsid w:val="002B5F2B"/>
    <w:rsid w:val="002B64DA"/>
    <w:rsid w:val="002B7326"/>
    <w:rsid w:val="002B7885"/>
    <w:rsid w:val="002C0809"/>
    <w:rsid w:val="002C086C"/>
    <w:rsid w:val="002C1619"/>
    <w:rsid w:val="002C1646"/>
    <w:rsid w:val="002C1C40"/>
    <w:rsid w:val="002C1D3F"/>
    <w:rsid w:val="002C1F67"/>
    <w:rsid w:val="002C20C9"/>
    <w:rsid w:val="002C220C"/>
    <w:rsid w:val="002C28D7"/>
    <w:rsid w:val="002C4301"/>
    <w:rsid w:val="002C4CB2"/>
    <w:rsid w:val="002C66FC"/>
    <w:rsid w:val="002C6A20"/>
    <w:rsid w:val="002C6F32"/>
    <w:rsid w:val="002C6F58"/>
    <w:rsid w:val="002C73DF"/>
    <w:rsid w:val="002C768B"/>
    <w:rsid w:val="002C77F7"/>
    <w:rsid w:val="002C7B77"/>
    <w:rsid w:val="002D035B"/>
    <w:rsid w:val="002D126B"/>
    <w:rsid w:val="002D1B44"/>
    <w:rsid w:val="002D23D1"/>
    <w:rsid w:val="002D2601"/>
    <w:rsid w:val="002D3ED9"/>
    <w:rsid w:val="002D44BE"/>
    <w:rsid w:val="002D477A"/>
    <w:rsid w:val="002D4C7D"/>
    <w:rsid w:val="002D4DCB"/>
    <w:rsid w:val="002D6819"/>
    <w:rsid w:val="002D71F3"/>
    <w:rsid w:val="002D7F02"/>
    <w:rsid w:val="002E01C1"/>
    <w:rsid w:val="002E0570"/>
    <w:rsid w:val="002E06F0"/>
    <w:rsid w:val="002E3CBC"/>
    <w:rsid w:val="002E4744"/>
    <w:rsid w:val="002E4860"/>
    <w:rsid w:val="002E4AAF"/>
    <w:rsid w:val="002E62E6"/>
    <w:rsid w:val="002E76BE"/>
    <w:rsid w:val="002E7CC7"/>
    <w:rsid w:val="002F0623"/>
    <w:rsid w:val="002F1A31"/>
    <w:rsid w:val="002F1F8F"/>
    <w:rsid w:val="002F2040"/>
    <w:rsid w:val="002F214F"/>
    <w:rsid w:val="002F2A5B"/>
    <w:rsid w:val="002F3849"/>
    <w:rsid w:val="002F3CE8"/>
    <w:rsid w:val="002F4F82"/>
    <w:rsid w:val="002F52F4"/>
    <w:rsid w:val="002F5A8B"/>
    <w:rsid w:val="002F6051"/>
    <w:rsid w:val="002F669A"/>
    <w:rsid w:val="002F6CBA"/>
    <w:rsid w:val="002F783F"/>
    <w:rsid w:val="00301DB8"/>
    <w:rsid w:val="00302A93"/>
    <w:rsid w:val="00302E48"/>
    <w:rsid w:val="0030322B"/>
    <w:rsid w:val="00303D38"/>
    <w:rsid w:val="0030417D"/>
    <w:rsid w:val="003045E7"/>
    <w:rsid w:val="00304F04"/>
    <w:rsid w:val="00305335"/>
    <w:rsid w:val="00305344"/>
    <w:rsid w:val="00310B02"/>
    <w:rsid w:val="00311DA6"/>
    <w:rsid w:val="00312CD6"/>
    <w:rsid w:val="00312FE9"/>
    <w:rsid w:val="00313998"/>
    <w:rsid w:val="00313DC6"/>
    <w:rsid w:val="00313FFB"/>
    <w:rsid w:val="00314018"/>
    <w:rsid w:val="00314918"/>
    <w:rsid w:val="003159D9"/>
    <w:rsid w:val="00316A39"/>
    <w:rsid w:val="00317C9A"/>
    <w:rsid w:val="00320BA5"/>
    <w:rsid w:val="00320C7F"/>
    <w:rsid w:val="00321535"/>
    <w:rsid w:val="0032432D"/>
    <w:rsid w:val="00325959"/>
    <w:rsid w:val="00325B21"/>
    <w:rsid w:val="00325D8E"/>
    <w:rsid w:val="00326844"/>
    <w:rsid w:val="00327331"/>
    <w:rsid w:val="00327CBA"/>
    <w:rsid w:val="00327D61"/>
    <w:rsid w:val="00330662"/>
    <w:rsid w:val="00330883"/>
    <w:rsid w:val="00331071"/>
    <w:rsid w:val="003312A6"/>
    <w:rsid w:val="00331869"/>
    <w:rsid w:val="00332E9A"/>
    <w:rsid w:val="00333641"/>
    <w:rsid w:val="00333E50"/>
    <w:rsid w:val="00334D3A"/>
    <w:rsid w:val="003357B8"/>
    <w:rsid w:val="00335822"/>
    <w:rsid w:val="003366CE"/>
    <w:rsid w:val="0034023F"/>
    <w:rsid w:val="00341309"/>
    <w:rsid w:val="00342441"/>
    <w:rsid w:val="00343D18"/>
    <w:rsid w:val="003446F8"/>
    <w:rsid w:val="00346828"/>
    <w:rsid w:val="003507C5"/>
    <w:rsid w:val="0035138D"/>
    <w:rsid w:val="00351C11"/>
    <w:rsid w:val="00352422"/>
    <w:rsid w:val="00354737"/>
    <w:rsid w:val="00356563"/>
    <w:rsid w:val="0035684D"/>
    <w:rsid w:val="0035708C"/>
    <w:rsid w:val="003573FC"/>
    <w:rsid w:val="00361144"/>
    <w:rsid w:val="0036367B"/>
    <w:rsid w:val="003639F1"/>
    <w:rsid w:val="00363A7B"/>
    <w:rsid w:val="00363BD7"/>
    <w:rsid w:val="003643AF"/>
    <w:rsid w:val="00364632"/>
    <w:rsid w:val="00364917"/>
    <w:rsid w:val="00365132"/>
    <w:rsid w:val="00370802"/>
    <w:rsid w:val="00370CA2"/>
    <w:rsid w:val="00371978"/>
    <w:rsid w:val="003721EC"/>
    <w:rsid w:val="00372F0B"/>
    <w:rsid w:val="003731DA"/>
    <w:rsid w:val="00374309"/>
    <w:rsid w:val="003752A1"/>
    <w:rsid w:val="0037706C"/>
    <w:rsid w:val="00377940"/>
    <w:rsid w:val="00377F48"/>
    <w:rsid w:val="003806EF"/>
    <w:rsid w:val="00382211"/>
    <w:rsid w:val="00382603"/>
    <w:rsid w:val="00382B03"/>
    <w:rsid w:val="00382F77"/>
    <w:rsid w:val="00383525"/>
    <w:rsid w:val="0038355C"/>
    <w:rsid w:val="00385314"/>
    <w:rsid w:val="00385B13"/>
    <w:rsid w:val="00385BD3"/>
    <w:rsid w:val="00385C3C"/>
    <w:rsid w:val="003863E6"/>
    <w:rsid w:val="00386FE0"/>
    <w:rsid w:val="003873F3"/>
    <w:rsid w:val="003902C6"/>
    <w:rsid w:val="00392802"/>
    <w:rsid w:val="00393182"/>
    <w:rsid w:val="00393367"/>
    <w:rsid w:val="003933C7"/>
    <w:rsid w:val="00393D3B"/>
    <w:rsid w:val="00393F3A"/>
    <w:rsid w:val="00394949"/>
    <w:rsid w:val="00394C6C"/>
    <w:rsid w:val="00395159"/>
    <w:rsid w:val="00395876"/>
    <w:rsid w:val="003979D0"/>
    <w:rsid w:val="00397BD0"/>
    <w:rsid w:val="003A0636"/>
    <w:rsid w:val="003A0B8B"/>
    <w:rsid w:val="003A15E1"/>
    <w:rsid w:val="003A1D66"/>
    <w:rsid w:val="003A1FC7"/>
    <w:rsid w:val="003A283A"/>
    <w:rsid w:val="003A2A87"/>
    <w:rsid w:val="003A2CAF"/>
    <w:rsid w:val="003A3EF9"/>
    <w:rsid w:val="003A4B36"/>
    <w:rsid w:val="003A54C3"/>
    <w:rsid w:val="003A5854"/>
    <w:rsid w:val="003A61A9"/>
    <w:rsid w:val="003A62F2"/>
    <w:rsid w:val="003A777D"/>
    <w:rsid w:val="003B01D1"/>
    <w:rsid w:val="003B1371"/>
    <w:rsid w:val="003B3533"/>
    <w:rsid w:val="003B353B"/>
    <w:rsid w:val="003B35EF"/>
    <w:rsid w:val="003B3A40"/>
    <w:rsid w:val="003B3FA7"/>
    <w:rsid w:val="003B41B4"/>
    <w:rsid w:val="003B4974"/>
    <w:rsid w:val="003B4D61"/>
    <w:rsid w:val="003B4DC6"/>
    <w:rsid w:val="003B52E6"/>
    <w:rsid w:val="003B56C6"/>
    <w:rsid w:val="003B72BF"/>
    <w:rsid w:val="003B7386"/>
    <w:rsid w:val="003B7DDD"/>
    <w:rsid w:val="003C1618"/>
    <w:rsid w:val="003C2E87"/>
    <w:rsid w:val="003C374B"/>
    <w:rsid w:val="003C40EE"/>
    <w:rsid w:val="003C5230"/>
    <w:rsid w:val="003C63B2"/>
    <w:rsid w:val="003C7F5B"/>
    <w:rsid w:val="003D472D"/>
    <w:rsid w:val="003D47D5"/>
    <w:rsid w:val="003D5563"/>
    <w:rsid w:val="003D5CFD"/>
    <w:rsid w:val="003D6689"/>
    <w:rsid w:val="003D74D3"/>
    <w:rsid w:val="003D75CA"/>
    <w:rsid w:val="003E02CE"/>
    <w:rsid w:val="003E0EAE"/>
    <w:rsid w:val="003E16DE"/>
    <w:rsid w:val="003E1D9A"/>
    <w:rsid w:val="003E20CC"/>
    <w:rsid w:val="003E259D"/>
    <w:rsid w:val="003E3194"/>
    <w:rsid w:val="003E5041"/>
    <w:rsid w:val="003E555F"/>
    <w:rsid w:val="003E5D07"/>
    <w:rsid w:val="003E692C"/>
    <w:rsid w:val="003E7CDC"/>
    <w:rsid w:val="003F0934"/>
    <w:rsid w:val="003F22BC"/>
    <w:rsid w:val="003F26E3"/>
    <w:rsid w:val="003F2D2B"/>
    <w:rsid w:val="003F3E18"/>
    <w:rsid w:val="003F40C0"/>
    <w:rsid w:val="003F45BA"/>
    <w:rsid w:val="003F4E53"/>
    <w:rsid w:val="003F6908"/>
    <w:rsid w:val="003F75B5"/>
    <w:rsid w:val="003F7DC8"/>
    <w:rsid w:val="004028B3"/>
    <w:rsid w:val="00402C54"/>
    <w:rsid w:val="0040382E"/>
    <w:rsid w:val="00403917"/>
    <w:rsid w:val="0040455B"/>
    <w:rsid w:val="00405579"/>
    <w:rsid w:val="00405804"/>
    <w:rsid w:val="004068D2"/>
    <w:rsid w:val="00406B12"/>
    <w:rsid w:val="00406BE1"/>
    <w:rsid w:val="00410044"/>
    <w:rsid w:val="004110BC"/>
    <w:rsid w:val="004112C7"/>
    <w:rsid w:val="0041398F"/>
    <w:rsid w:val="00413FD1"/>
    <w:rsid w:val="004148A5"/>
    <w:rsid w:val="00414A40"/>
    <w:rsid w:val="00414AA0"/>
    <w:rsid w:val="00414BA2"/>
    <w:rsid w:val="004156FF"/>
    <w:rsid w:val="00415E63"/>
    <w:rsid w:val="00416A8E"/>
    <w:rsid w:val="00416F61"/>
    <w:rsid w:val="00417B6E"/>
    <w:rsid w:val="00420432"/>
    <w:rsid w:val="00421030"/>
    <w:rsid w:val="004212B3"/>
    <w:rsid w:val="00421C39"/>
    <w:rsid w:val="00422AF3"/>
    <w:rsid w:val="00423051"/>
    <w:rsid w:val="004243D0"/>
    <w:rsid w:val="004248A8"/>
    <w:rsid w:val="004248F3"/>
    <w:rsid w:val="00425114"/>
    <w:rsid w:val="00425342"/>
    <w:rsid w:val="00426585"/>
    <w:rsid w:val="00426736"/>
    <w:rsid w:val="00426CE9"/>
    <w:rsid w:val="00427513"/>
    <w:rsid w:val="00427C32"/>
    <w:rsid w:val="004303FA"/>
    <w:rsid w:val="00433924"/>
    <w:rsid w:val="00435046"/>
    <w:rsid w:val="00435DAD"/>
    <w:rsid w:val="00436694"/>
    <w:rsid w:val="00442037"/>
    <w:rsid w:val="0044237B"/>
    <w:rsid w:val="004445B7"/>
    <w:rsid w:val="004448F8"/>
    <w:rsid w:val="00446545"/>
    <w:rsid w:val="004470FA"/>
    <w:rsid w:val="004474AA"/>
    <w:rsid w:val="004508D6"/>
    <w:rsid w:val="00450F4F"/>
    <w:rsid w:val="004511C7"/>
    <w:rsid w:val="004517B5"/>
    <w:rsid w:val="0045372A"/>
    <w:rsid w:val="004542DC"/>
    <w:rsid w:val="00454400"/>
    <w:rsid w:val="004545C0"/>
    <w:rsid w:val="00455117"/>
    <w:rsid w:val="0045737F"/>
    <w:rsid w:val="004575C7"/>
    <w:rsid w:val="00457A3E"/>
    <w:rsid w:val="0046080F"/>
    <w:rsid w:val="004612D2"/>
    <w:rsid w:val="00461812"/>
    <w:rsid w:val="00461B0E"/>
    <w:rsid w:val="00461E21"/>
    <w:rsid w:val="00462553"/>
    <w:rsid w:val="0046349D"/>
    <w:rsid w:val="00464BBD"/>
    <w:rsid w:val="004665D6"/>
    <w:rsid w:val="0046664A"/>
    <w:rsid w:val="00467855"/>
    <w:rsid w:val="00467DD3"/>
    <w:rsid w:val="00467F2E"/>
    <w:rsid w:val="004710A1"/>
    <w:rsid w:val="004712BF"/>
    <w:rsid w:val="00471347"/>
    <w:rsid w:val="00474BC6"/>
    <w:rsid w:val="004759E5"/>
    <w:rsid w:val="0047682B"/>
    <w:rsid w:val="00477843"/>
    <w:rsid w:val="00477D43"/>
    <w:rsid w:val="00480551"/>
    <w:rsid w:val="0048074F"/>
    <w:rsid w:val="00480D8B"/>
    <w:rsid w:val="00481871"/>
    <w:rsid w:val="00481A27"/>
    <w:rsid w:val="00481EB5"/>
    <w:rsid w:val="00482476"/>
    <w:rsid w:val="00483ECF"/>
    <w:rsid w:val="00484CA3"/>
    <w:rsid w:val="00484DA7"/>
    <w:rsid w:val="00485186"/>
    <w:rsid w:val="00485CC5"/>
    <w:rsid w:val="004863B9"/>
    <w:rsid w:val="004865B7"/>
    <w:rsid w:val="0048755B"/>
    <w:rsid w:val="0048783B"/>
    <w:rsid w:val="0049287F"/>
    <w:rsid w:val="00492B36"/>
    <w:rsid w:val="00493C21"/>
    <w:rsid w:val="004940D6"/>
    <w:rsid w:val="00494F31"/>
    <w:rsid w:val="00495655"/>
    <w:rsid w:val="004956B1"/>
    <w:rsid w:val="00495CAC"/>
    <w:rsid w:val="00496291"/>
    <w:rsid w:val="00497D25"/>
    <w:rsid w:val="004A0639"/>
    <w:rsid w:val="004A0FFC"/>
    <w:rsid w:val="004A29FD"/>
    <w:rsid w:val="004A33F0"/>
    <w:rsid w:val="004A3742"/>
    <w:rsid w:val="004A3A67"/>
    <w:rsid w:val="004A46C1"/>
    <w:rsid w:val="004A505D"/>
    <w:rsid w:val="004A5089"/>
    <w:rsid w:val="004A5556"/>
    <w:rsid w:val="004A6CE9"/>
    <w:rsid w:val="004A7224"/>
    <w:rsid w:val="004A7A5B"/>
    <w:rsid w:val="004B064B"/>
    <w:rsid w:val="004B0840"/>
    <w:rsid w:val="004B0889"/>
    <w:rsid w:val="004B0A71"/>
    <w:rsid w:val="004B1139"/>
    <w:rsid w:val="004B11A2"/>
    <w:rsid w:val="004B1EE9"/>
    <w:rsid w:val="004B2702"/>
    <w:rsid w:val="004B49CA"/>
    <w:rsid w:val="004B537D"/>
    <w:rsid w:val="004B6AB6"/>
    <w:rsid w:val="004B6C30"/>
    <w:rsid w:val="004C0C52"/>
    <w:rsid w:val="004C11F6"/>
    <w:rsid w:val="004C128B"/>
    <w:rsid w:val="004C1A63"/>
    <w:rsid w:val="004C236D"/>
    <w:rsid w:val="004C2773"/>
    <w:rsid w:val="004C286F"/>
    <w:rsid w:val="004C33E1"/>
    <w:rsid w:val="004C34C1"/>
    <w:rsid w:val="004C3650"/>
    <w:rsid w:val="004C3BCB"/>
    <w:rsid w:val="004C451C"/>
    <w:rsid w:val="004C4C3F"/>
    <w:rsid w:val="004D025F"/>
    <w:rsid w:val="004D0823"/>
    <w:rsid w:val="004D1D56"/>
    <w:rsid w:val="004D296B"/>
    <w:rsid w:val="004D2CD9"/>
    <w:rsid w:val="004D350F"/>
    <w:rsid w:val="004D35B8"/>
    <w:rsid w:val="004D4956"/>
    <w:rsid w:val="004D4E94"/>
    <w:rsid w:val="004D58F9"/>
    <w:rsid w:val="004D64AC"/>
    <w:rsid w:val="004D6887"/>
    <w:rsid w:val="004D7B6F"/>
    <w:rsid w:val="004E00F8"/>
    <w:rsid w:val="004E06C8"/>
    <w:rsid w:val="004E06DD"/>
    <w:rsid w:val="004E0AC5"/>
    <w:rsid w:val="004E0C50"/>
    <w:rsid w:val="004E2D8D"/>
    <w:rsid w:val="004E2FA8"/>
    <w:rsid w:val="004E31B7"/>
    <w:rsid w:val="004E4124"/>
    <w:rsid w:val="004E73C8"/>
    <w:rsid w:val="004E747F"/>
    <w:rsid w:val="004F01FA"/>
    <w:rsid w:val="004F166D"/>
    <w:rsid w:val="004F3257"/>
    <w:rsid w:val="004F3794"/>
    <w:rsid w:val="004F48DA"/>
    <w:rsid w:val="004F5DE4"/>
    <w:rsid w:val="004F6AEF"/>
    <w:rsid w:val="004F76F9"/>
    <w:rsid w:val="004F7908"/>
    <w:rsid w:val="004F7E2F"/>
    <w:rsid w:val="00500859"/>
    <w:rsid w:val="005020F9"/>
    <w:rsid w:val="00502411"/>
    <w:rsid w:val="00503AED"/>
    <w:rsid w:val="0050422D"/>
    <w:rsid w:val="005049AF"/>
    <w:rsid w:val="005049C3"/>
    <w:rsid w:val="005049CD"/>
    <w:rsid w:val="0050594E"/>
    <w:rsid w:val="00507CE8"/>
    <w:rsid w:val="00510FC4"/>
    <w:rsid w:val="00511C50"/>
    <w:rsid w:val="00512470"/>
    <w:rsid w:val="0051352E"/>
    <w:rsid w:val="0051424C"/>
    <w:rsid w:val="005167E5"/>
    <w:rsid w:val="00516A3C"/>
    <w:rsid w:val="00516A9F"/>
    <w:rsid w:val="005174B6"/>
    <w:rsid w:val="00517A26"/>
    <w:rsid w:val="005202E1"/>
    <w:rsid w:val="005216B6"/>
    <w:rsid w:val="00522288"/>
    <w:rsid w:val="00523736"/>
    <w:rsid w:val="00524CDB"/>
    <w:rsid w:val="00525AA3"/>
    <w:rsid w:val="005260F9"/>
    <w:rsid w:val="005270D9"/>
    <w:rsid w:val="005305CD"/>
    <w:rsid w:val="00531363"/>
    <w:rsid w:val="00531706"/>
    <w:rsid w:val="00531EC5"/>
    <w:rsid w:val="00532498"/>
    <w:rsid w:val="00533277"/>
    <w:rsid w:val="00533718"/>
    <w:rsid w:val="005345E3"/>
    <w:rsid w:val="00534E07"/>
    <w:rsid w:val="00535899"/>
    <w:rsid w:val="00536522"/>
    <w:rsid w:val="00536E72"/>
    <w:rsid w:val="00537197"/>
    <w:rsid w:val="005371A1"/>
    <w:rsid w:val="005371C2"/>
    <w:rsid w:val="0053774D"/>
    <w:rsid w:val="00541C2D"/>
    <w:rsid w:val="00541C3A"/>
    <w:rsid w:val="0054245E"/>
    <w:rsid w:val="00542D89"/>
    <w:rsid w:val="00542F6A"/>
    <w:rsid w:val="00542FE5"/>
    <w:rsid w:val="0054378C"/>
    <w:rsid w:val="00543EAF"/>
    <w:rsid w:val="0054504D"/>
    <w:rsid w:val="00545476"/>
    <w:rsid w:val="00545EB2"/>
    <w:rsid w:val="0054733E"/>
    <w:rsid w:val="00547405"/>
    <w:rsid w:val="00547686"/>
    <w:rsid w:val="0055106B"/>
    <w:rsid w:val="005513B2"/>
    <w:rsid w:val="005520D7"/>
    <w:rsid w:val="0055221C"/>
    <w:rsid w:val="005527BF"/>
    <w:rsid w:val="00552932"/>
    <w:rsid w:val="00552CBA"/>
    <w:rsid w:val="00552DC3"/>
    <w:rsid w:val="0055320E"/>
    <w:rsid w:val="005537CB"/>
    <w:rsid w:val="00553810"/>
    <w:rsid w:val="00554103"/>
    <w:rsid w:val="005541B3"/>
    <w:rsid w:val="00555A24"/>
    <w:rsid w:val="00555E71"/>
    <w:rsid w:val="00556BF6"/>
    <w:rsid w:val="00557E3E"/>
    <w:rsid w:val="00562E43"/>
    <w:rsid w:val="0056390D"/>
    <w:rsid w:val="00563C94"/>
    <w:rsid w:val="005654B0"/>
    <w:rsid w:val="005661FB"/>
    <w:rsid w:val="00566C4F"/>
    <w:rsid w:val="00566FA2"/>
    <w:rsid w:val="00567FBD"/>
    <w:rsid w:val="00571388"/>
    <w:rsid w:val="005714B1"/>
    <w:rsid w:val="00571C4B"/>
    <w:rsid w:val="00571F1F"/>
    <w:rsid w:val="00573B99"/>
    <w:rsid w:val="00574212"/>
    <w:rsid w:val="00574D84"/>
    <w:rsid w:val="00575315"/>
    <w:rsid w:val="005756F3"/>
    <w:rsid w:val="00575B32"/>
    <w:rsid w:val="00575BB3"/>
    <w:rsid w:val="00577620"/>
    <w:rsid w:val="0057788B"/>
    <w:rsid w:val="00577C93"/>
    <w:rsid w:val="00580602"/>
    <w:rsid w:val="00583AA3"/>
    <w:rsid w:val="00583C4B"/>
    <w:rsid w:val="00584000"/>
    <w:rsid w:val="005842ED"/>
    <w:rsid w:val="005844DF"/>
    <w:rsid w:val="005864BD"/>
    <w:rsid w:val="0058653C"/>
    <w:rsid w:val="00587626"/>
    <w:rsid w:val="005901B3"/>
    <w:rsid w:val="00590768"/>
    <w:rsid w:val="00590ACF"/>
    <w:rsid w:val="00591EEF"/>
    <w:rsid w:val="00592899"/>
    <w:rsid w:val="00593D42"/>
    <w:rsid w:val="00593FF2"/>
    <w:rsid w:val="00594372"/>
    <w:rsid w:val="00594E50"/>
    <w:rsid w:val="00595D61"/>
    <w:rsid w:val="005963F5"/>
    <w:rsid w:val="0059650F"/>
    <w:rsid w:val="00596EE9"/>
    <w:rsid w:val="005A11F5"/>
    <w:rsid w:val="005A15BC"/>
    <w:rsid w:val="005A16CC"/>
    <w:rsid w:val="005A187B"/>
    <w:rsid w:val="005A1D50"/>
    <w:rsid w:val="005A2A4B"/>
    <w:rsid w:val="005A2C56"/>
    <w:rsid w:val="005A2FAC"/>
    <w:rsid w:val="005A604F"/>
    <w:rsid w:val="005A7380"/>
    <w:rsid w:val="005B03D0"/>
    <w:rsid w:val="005B0B6E"/>
    <w:rsid w:val="005B1BCD"/>
    <w:rsid w:val="005B2A4E"/>
    <w:rsid w:val="005B390B"/>
    <w:rsid w:val="005B6620"/>
    <w:rsid w:val="005B7862"/>
    <w:rsid w:val="005C052D"/>
    <w:rsid w:val="005C0AE7"/>
    <w:rsid w:val="005C1412"/>
    <w:rsid w:val="005C2102"/>
    <w:rsid w:val="005C2326"/>
    <w:rsid w:val="005C23B1"/>
    <w:rsid w:val="005C338F"/>
    <w:rsid w:val="005C491B"/>
    <w:rsid w:val="005C4A53"/>
    <w:rsid w:val="005C5ECA"/>
    <w:rsid w:val="005C5FB3"/>
    <w:rsid w:val="005C7145"/>
    <w:rsid w:val="005C73C6"/>
    <w:rsid w:val="005C7E4E"/>
    <w:rsid w:val="005D1210"/>
    <w:rsid w:val="005D1DD2"/>
    <w:rsid w:val="005D24C7"/>
    <w:rsid w:val="005D2CDA"/>
    <w:rsid w:val="005D4FF0"/>
    <w:rsid w:val="005D5D54"/>
    <w:rsid w:val="005D7F41"/>
    <w:rsid w:val="005E1E5B"/>
    <w:rsid w:val="005E2611"/>
    <w:rsid w:val="005E43C2"/>
    <w:rsid w:val="005E4CDE"/>
    <w:rsid w:val="005E52FC"/>
    <w:rsid w:val="005E5562"/>
    <w:rsid w:val="005E5725"/>
    <w:rsid w:val="005F0EB1"/>
    <w:rsid w:val="005F1386"/>
    <w:rsid w:val="005F1CA0"/>
    <w:rsid w:val="005F2066"/>
    <w:rsid w:val="005F34E5"/>
    <w:rsid w:val="005F4CCB"/>
    <w:rsid w:val="005F5084"/>
    <w:rsid w:val="005F50AE"/>
    <w:rsid w:val="005F5A38"/>
    <w:rsid w:val="005F5C74"/>
    <w:rsid w:val="005F68BB"/>
    <w:rsid w:val="005F6C74"/>
    <w:rsid w:val="005F72F4"/>
    <w:rsid w:val="005F750F"/>
    <w:rsid w:val="005F752F"/>
    <w:rsid w:val="006001A6"/>
    <w:rsid w:val="00600B1C"/>
    <w:rsid w:val="0060192B"/>
    <w:rsid w:val="00601E6A"/>
    <w:rsid w:val="00601FAD"/>
    <w:rsid w:val="00601FED"/>
    <w:rsid w:val="006020E1"/>
    <w:rsid w:val="0060231B"/>
    <w:rsid w:val="006031A0"/>
    <w:rsid w:val="00603D1B"/>
    <w:rsid w:val="006047E1"/>
    <w:rsid w:val="00605868"/>
    <w:rsid w:val="00606166"/>
    <w:rsid w:val="00606C0C"/>
    <w:rsid w:val="00607E4E"/>
    <w:rsid w:val="00610E62"/>
    <w:rsid w:val="00610F71"/>
    <w:rsid w:val="00612A2A"/>
    <w:rsid w:val="00613B83"/>
    <w:rsid w:val="00614106"/>
    <w:rsid w:val="00614370"/>
    <w:rsid w:val="00614AEC"/>
    <w:rsid w:val="00615190"/>
    <w:rsid w:val="00615E1D"/>
    <w:rsid w:val="00616B54"/>
    <w:rsid w:val="0062005F"/>
    <w:rsid w:val="00620FBE"/>
    <w:rsid w:val="0062111F"/>
    <w:rsid w:val="006219D8"/>
    <w:rsid w:val="00622013"/>
    <w:rsid w:val="00622303"/>
    <w:rsid w:val="00622BF3"/>
    <w:rsid w:val="0062320C"/>
    <w:rsid w:val="00623A15"/>
    <w:rsid w:val="00623F7C"/>
    <w:rsid w:val="00623FBC"/>
    <w:rsid w:val="0062440B"/>
    <w:rsid w:val="00624817"/>
    <w:rsid w:val="006249BC"/>
    <w:rsid w:val="00625AFD"/>
    <w:rsid w:val="00625B54"/>
    <w:rsid w:val="006269AA"/>
    <w:rsid w:val="0062700C"/>
    <w:rsid w:val="00630A40"/>
    <w:rsid w:val="006320F2"/>
    <w:rsid w:val="006324AD"/>
    <w:rsid w:val="00633A73"/>
    <w:rsid w:val="0063689B"/>
    <w:rsid w:val="00636FD4"/>
    <w:rsid w:val="006374B3"/>
    <w:rsid w:val="00640696"/>
    <w:rsid w:val="00642E40"/>
    <w:rsid w:val="006434C4"/>
    <w:rsid w:val="006435A1"/>
    <w:rsid w:val="00644C9D"/>
    <w:rsid w:val="00644CAD"/>
    <w:rsid w:val="006460C6"/>
    <w:rsid w:val="00646151"/>
    <w:rsid w:val="006478DE"/>
    <w:rsid w:val="00647BAE"/>
    <w:rsid w:val="00647C0F"/>
    <w:rsid w:val="0065099A"/>
    <w:rsid w:val="0065146A"/>
    <w:rsid w:val="0065177F"/>
    <w:rsid w:val="006533D2"/>
    <w:rsid w:val="0065372E"/>
    <w:rsid w:val="00653B0D"/>
    <w:rsid w:val="006541DB"/>
    <w:rsid w:val="00654538"/>
    <w:rsid w:val="0065579B"/>
    <w:rsid w:val="0065586F"/>
    <w:rsid w:val="006565BB"/>
    <w:rsid w:val="00656C37"/>
    <w:rsid w:val="00656ED6"/>
    <w:rsid w:val="006619F9"/>
    <w:rsid w:val="00662059"/>
    <w:rsid w:val="0066224A"/>
    <w:rsid w:val="00662DB5"/>
    <w:rsid w:val="00663108"/>
    <w:rsid w:val="00663DF7"/>
    <w:rsid w:val="00663F12"/>
    <w:rsid w:val="006641D7"/>
    <w:rsid w:val="0066698E"/>
    <w:rsid w:val="00666A07"/>
    <w:rsid w:val="00666DDA"/>
    <w:rsid w:val="00667D36"/>
    <w:rsid w:val="006705DF"/>
    <w:rsid w:val="00671329"/>
    <w:rsid w:val="00672620"/>
    <w:rsid w:val="00674F4E"/>
    <w:rsid w:val="006751FF"/>
    <w:rsid w:val="0067586E"/>
    <w:rsid w:val="00676912"/>
    <w:rsid w:val="00677609"/>
    <w:rsid w:val="0067767E"/>
    <w:rsid w:val="00677D1F"/>
    <w:rsid w:val="00680999"/>
    <w:rsid w:val="00680B36"/>
    <w:rsid w:val="00680F5E"/>
    <w:rsid w:val="006832AA"/>
    <w:rsid w:val="00684955"/>
    <w:rsid w:val="00684E99"/>
    <w:rsid w:val="00684EC0"/>
    <w:rsid w:val="00685291"/>
    <w:rsid w:val="00686695"/>
    <w:rsid w:val="00686BDA"/>
    <w:rsid w:val="00690A23"/>
    <w:rsid w:val="006918DA"/>
    <w:rsid w:val="00692C5F"/>
    <w:rsid w:val="00693FFE"/>
    <w:rsid w:val="0069411F"/>
    <w:rsid w:val="00694B88"/>
    <w:rsid w:val="00696254"/>
    <w:rsid w:val="006974D8"/>
    <w:rsid w:val="0069798C"/>
    <w:rsid w:val="006A02CE"/>
    <w:rsid w:val="006A12B0"/>
    <w:rsid w:val="006A1429"/>
    <w:rsid w:val="006A1E43"/>
    <w:rsid w:val="006A1F15"/>
    <w:rsid w:val="006A26F9"/>
    <w:rsid w:val="006A2961"/>
    <w:rsid w:val="006A3907"/>
    <w:rsid w:val="006A5204"/>
    <w:rsid w:val="006A54A7"/>
    <w:rsid w:val="006A5D1A"/>
    <w:rsid w:val="006A60AF"/>
    <w:rsid w:val="006A684D"/>
    <w:rsid w:val="006A6EC0"/>
    <w:rsid w:val="006A71B8"/>
    <w:rsid w:val="006B038F"/>
    <w:rsid w:val="006B0F95"/>
    <w:rsid w:val="006B1265"/>
    <w:rsid w:val="006B1CA5"/>
    <w:rsid w:val="006B22BB"/>
    <w:rsid w:val="006B32C5"/>
    <w:rsid w:val="006B3D8F"/>
    <w:rsid w:val="006B3FC4"/>
    <w:rsid w:val="006B4F4C"/>
    <w:rsid w:val="006B530B"/>
    <w:rsid w:val="006B536C"/>
    <w:rsid w:val="006B5387"/>
    <w:rsid w:val="006B538D"/>
    <w:rsid w:val="006B55A2"/>
    <w:rsid w:val="006B643A"/>
    <w:rsid w:val="006B7EC3"/>
    <w:rsid w:val="006C0727"/>
    <w:rsid w:val="006C0D8E"/>
    <w:rsid w:val="006C1017"/>
    <w:rsid w:val="006C20C2"/>
    <w:rsid w:val="006C3C55"/>
    <w:rsid w:val="006C5013"/>
    <w:rsid w:val="006C704C"/>
    <w:rsid w:val="006C720F"/>
    <w:rsid w:val="006C74BC"/>
    <w:rsid w:val="006C7574"/>
    <w:rsid w:val="006C78F5"/>
    <w:rsid w:val="006C7A2D"/>
    <w:rsid w:val="006C7B62"/>
    <w:rsid w:val="006D00BA"/>
    <w:rsid w:val="006D1880"/>
    <w:rsid w:val="006D1A6A"/>
    <w:rsid w:val="006D2392"/>
    <w:rsid w:val="006D2594"/>
    <w:rsid w:val="006D43E7"/>
    <w:rsid w:val="006D48E7"/>
    <w:rsid w:val="006D5690"/>
    <w:rsid w:val="006D6009"/>
    <w:rsid w:val="006D6582"/>
    <w:rsid w:val="006D7E52"/>
    <w:rsid w:val="006D7F09"/>
    <w:rsid w:val="006E02B5"/>
    <w:rsid w:val="006E07A3"/>
    <w:rsid w:val="006E0892"/>
    <w:rsid w:val="006E0894"/>
    <w:rsid w:val="006E145F"/>
    <w:rsid w:val="006E3339"/>
    <w:rsid w:val="006E33BE"/>
    <w:rsid w:val="006E395E"/>
    <w:rsid w:val="006E529B"/>
    <w:rsid w:val="006E5596"/>
    <w:rsid w:val="006E5E12"/>
    <w:rsid w:val="006E719F"/>
    <w:rsid w:val="006F0F82"/>
    <w:rsid w:val="006F2505"/>
    <w:rsid w:val="006F2822"/>
    <w:rsid w:val="006F2BDE"/>
    <w:rsid w:val="006F4BEC"/>
    <w:rsid w:val="006F4E55"/>
    <w:rsid w:val="006F77E6"/>
    <w:rsid w:val="007016CF"/>
    <w:rsid w:val="00701E0C"/>
    <w:rsid w:val="00701E88"/>
    <w:rsid w:val="0070202C"/>
    <w:rsid w:val="00703002"/>
    <w:rsid w:val="00703B5F"/>
    <w:rsid w:val="00704B57"/>
    <w:rsid w:val="00705F3C"/>
    <w:rsid w:val="00710263"/>
    <w:rsid w:val="0071026D"/>
    <w:rsid w:val="0071159D"/>
    <w:rsid w:val="007116E9"/>
    <w:rsid w:val="007127E2"/>
    <w:rsid w:val="00713D0D"/>
    <w:rsid w:val="0071407C"/>
    <w:rsid w:val="00714086"/>
    <w:rsid w:val="00715227"/>
    <w:rsid w:val="00715623"/>
    <w:rsid w:val="00715878"/>
    <w:rsid w:val="00715FE6"/>
    <w:rsid w:val="007164E1"/>
    <w:rsid w:val="0071661E"/>
    <w:rsid w:val="00717810"/>
    <w:rsid w:val="00717A74"/>
    <w:rsid w:val="00717D24"/>
    <w:rsid w:val="007202C0"/>
    <w:rsid w:val="00720830"/>
    <w:rsid w:val="00720FFD"/>
    <w:rsid w:val="00722252"/>
    <w:rsid w:val="00722282"/>
    <w:rsid w:val="0072479F"/>
    <w:rsid w:val="00724AD3"/>
    <w:rsid w:val="00724FA8"/>
    <w:rsid w:val="0072537E"/>
    <w:rsid w:val="00725D0D"/>
    <w:rsid w:val="007275EA"/>
    <w:rsid w:val="00727815"/>
    <w:rsid w:val="00727884"/>
    <w:rsid w:val="007300A1"/>
    <w:rsid w:val="0073049C"/>
    <w:rsid w:val="007306AC"/>
    <w:rsid w:val="007308BB"/>
    <w:rsid w:val="00731732"/>
    <w:rsid w:val="007343F2"/>
    <w:rsid w:val="00734781"/>
    <w:rsid w:val="0073520D"/>
    <w:rsid w:val="007354F5"/>
    <w:rsid w:val="007360E7"/>
    <w:rsid w:val="00737E22"/>
    <w:rsid w:val="00737E2B"/>
    <w:rsid w:val="0074016E"/>
    <w:rsid w:val="00740489"/>
    <w:rsid w:val="00743157"/>
    <w:rsid w:val="00743E42"/>
    <w:rsid w:val="00744512"/>
    <w:rsid w:val="00744AA5"/>
    <w:rsid w:val="00746434"/>
    <w:rsid w:val="007470F2"/>
    <w:rsid w:val="007471BD"/>
    <w:rsid w:val="00747D1C"/>
    <w:rsid w:val="0075092E"/>
    <w:rsid w:val="00751105"/>
    <w:rsid w:val="00751724"/>
    <w:rsid w:val="007522BA"/>
    <w:rsid w:val="007522CA"/>
    <w:rsid w:val="007526C7"/>
    <w:rsid w:val="00752A5F"/>
    <w:rsid w:val="007534A4"/>
    <w:rsid w:val="00753728"/>
    <w:rsid w:val="00753835"/>
    <w:rsid w:val="00753C05"/>
    <w:rsid w:val="00753EA7"/>
    <w:rsid w:val="00754932"/>
    <w:rsid w:val="00754F17"/>
    <w:rsid w:val="00754F59"/>
    <w:rsid w:val="00755255"/>
    <w:rsid w:val="00755E6E"/>
    <w:rsid w:val="00756227"/>
    <w:rsid w:val="00756DE5"/>
    <w:rsid w:val="007571A0"/>
    <w:rsid w:val="00757BB7"/>
    <w:rsid w:val="00757CF2"/>
    <w:rsid w:val="00757F28"/>
    <w:rsid w:val="00760E1E"/>
    <w:rsid w:val="0076175F"/>
    <w:rsid w:val="0076282E"/>
    <w:rsid w:val="00763CDF"/>
    <w:rsid w:val="00766435"/>
    <w:rsid w:val="00766C52"/>
    <w:rsid w:val="007676D9"/>
    <w:rsid w:val="00770572"/>
    <w:rsid w:val="007706BA"/>
    <w:rsid w:val="0077080A"/>
    <w:rsid w:val="00770CB5"/>
    <w:rsid w:val="00771FA6"/>
    <w:rsid w:val="00772206"/>
    <w:rsid w:val="00773933"/>
    <w:rsid w:val="00773F5E"/>
    <w:rsid w:val="00774172"/>
    <w:rsid w:val="00774631"/>
    <w:rsid w:val="00774922"/>
    <w:rsid w:val="007767F2"/>
    <w:rsid w:val="00776AFE"/>
    <w:rsid w:val="0077703A"/>
    <w:rsid w:val="007801FC"/>
    <w:rsid w:val="00781FE5"/>
    <w:rsid w:val="0078215A"/>
    <w:rsid w:val="00784B30"/>
    <w:rsid w:val="00784C52"/>
    <w:rsid w:val="0078506D"/>
    <w:rsid w:val="00785281"/>
    <w:rsid w:val="00785FDB"/>
    <w:rsid w:val="00786B14"/>
    <w:rsid w:val="00790A4B"/>
    <w:rsid w:val="00790B96"/>
    <w:rsid w:val="007912B3"/>
    <w:rsid w:val="00792B67"/>
    <w:rsid w:val="007937D6"/>
    <w:rsid w:val="00793E70"/>
    <w:rsid w:val="00794355"/>
    <w:rsid w:val="007948CF"/>
    <w:rsid w:val="00794DCE"/>
    <w:rsid w:val="00795673"/>
    <w:rsid w:val="00795C65"/>
    <w:rsid w:val="007963AD"/>
    <w:rsid w:val="00796A63"/>
    <w:rsid w:val="007A0D97"/>
    <w:rsid w:val="007A0F4C"/>
    <w:rsid w:val="007A1CC3"/>
    <w:rsid w:val="007A29A7"/>
    <w:rsid w:val="007A339A"/>
    <w:rsid w:val="007A38EA"/>
    <w:rsid w:val="007A40CE"/>
    <w:rsid w:val="007A4E0C"/>
    <w:rsid w:val="007A52B5"/>
    <w:rsid w:val="007A55AD"/>
    <w:rsid w:val="007A6701"/>
    <w:rsid w:val="007A67FF"/>
    <w:rsid w:val="007A686F"/>
    <w:rsid w:val="007A69E5"/>
    <w:rsid w:val="007A713C"/>
    <w:rsid w:val="007A7AF2"/>
    <w:rsid w:val="007B0F1A"/>
    <w:rsid w:val="007B1713"/>
    <w:rsid w:val="007B256C"/>
    <w:rsid w:val="007B304F"/>
    <w:rsid w:val="007B31BD"/>
    <w:rsid w:val="007B4C46"/>
    <w:rsid w:val="007B5C46"/>
    <w:rsid w:val="007B6036"/>
    <w:rsid w:val="007B6CCA"/>
    <w:rsid w:val="007B7AAC"/>
    <w:rsid w:val="007C1BF1"/>
    <w:rsid w:val="007C247D"/>
    <w:rsid w:val="007C2845"/>
    <w:rsid w:val="007C2CEF"/>
    <w:rsid w:val="007C34ED"/>
    <w:rsid w:val="007C386C"/>
    <w:rsid w:val="007C523C"/>
    <w:rsid w:val="007C561B"/>
    <w:rsid w:val="007C5878"/>
    <w:rsid w:val="007D03E1"/>
    <w:rsid w:val="007D129E"/>
    <w:rsid w:val="007D13F2"/>
    <w:rsid w:val="007D28E2"/>
    <w:rsid w:val="007D2C82"/>
    <w:rsid w:val="007D42BD"/>
    <w:rsid w:val="007D4B62"/>
    <w:rsid w:val="007D4C55"/>
    <w:rsid w:val="007D58CD"/>
    <w:rsid w:val="007D69BD"/>
    <w:rsid w:val="007D73FA"/>
    <w:rsid w:val="007E0074"/>
    <w:rsid w:val="007E06AE"/>
    <w:rsid w:val="007E0B3E"/>
    <w:rsid w:val="007E18CD"/>
    <w:rsid w:val="007E1A94"/>
    <w:rsid w:val="007E1D39"/>
    <w:rsid w:val="007E1F37"/>
    <w:rsid w:val="007E23E3"/>
    <w:rsid w:val="007E3F51"/>
    <w:rsid w:val="007E49E3"/>
    <w:rsid w:val="007E5F40"/>
    <w:rsid w:val="007E6832"/>
    <w:rsid w:val="007E6DAB"/>
    <w:rsid w:val="007E7338"/>
    <w:rsid w:val="007E73CB"/>
    <w:rsid w:val="007E75AC"/>
    <w:rsid w:val="007E75BF"/>
    <w:rsid w:val="007E7B8D"/>
    <w:rsid w:val="007E7E75"/>
    <w:rsid w:val="007F072E"/>
    <w:rsid w:val="007F0830"/>
    <w:rsid w:val="007F1111"/>
    <w:rsid w:val="007F1876"/>
    <w:rsid w:val="007F1A08"/>
    <w:rsid w:val="007F1CF7"/>
    <w:rsid w:val="007F1EFF"/>
    <w:rsid w:val="007F1F52"/>
    <w:rsid w:val="007F2310"/>
    <w:rsid w:val="007F24EA"/>
    <w:rsid w:val="007F2A84"/>
    <w:rsid w:val="007F2C66"/>
    <w:rsid w:val="007F2D13"/>
    <w:rsid w:val="007F3DD1"/>
    <w:rsid w:val="007F3EEA"/>
    <w:rsid w:val="007F4DD8"/>
    <w:rsid w:val="007F4FE4"/>
    <w:rsid w:val="007F51A1"/>
    <w:rsid w:val="007F618D"/>
    <w:rsid w:val="007F6421"/>
    <w:rsid w:val="007F651C"/>
    <w:rsid w:val="007F66D6"/>
    <w:rsid w:val="007F6909"/>
    <w:rsid w:val="007F6BF5"/>
    <w:rsid w:val="007F73BE"/>
    <w:rsid w:val="007F73CF"/>
    <w:rsid w:val="0080019B"/>
    <w:rsid w:val="00800276"/>
    <w:rsid w:val="00800EE0"/>
    <w:rsid w:val="00801239"/>
    <w:rsid w:val="00801394"/>
    <w:rsid w:val="00801722"/>
    <w:rsid w:val="008028B6"/>
    <w:rsid w:val="00803200"/>
    <w:rsid w:val="00803866"/>
    <w:rsid w:val="00803DDF"/>
    <w:rsid w:val="0080412D"/>
    <w:rsid w:val="00804485"/>
    <w:rsid w:val="00804D6D"/>
    <w:rsid w:val="0080599E"/>
    <w:rsid w:val="00805A93"/>
    <w:rsid w:val="00805DFE"/>
    <w:rsid w:val="00805F9F"/>
    <w:rsid w:val="0080628A"/>
    <w:rsid w:val="0080643A"/>
    <w:rsid w:val="00806654"/>
    <w:rsid w:val="0080790D"/>
    <w:rsid w:val="00811716"/>
    <w:rsid w:val="00812978"/>
    <w:rsid w:val="00812F65"/>
    <w:rsid w:val="00813655"/>
    <w:rsid w:val="008150D7"/>
    <w:rsid w:val="00815413"/>
    <w:rsid w:val="00815996"/>
    <w:rsid w:val="00816193"/>
    <w:rsid w:val="00816653"/>
    <w:rsid w:val="00816C42"/>
    <w:rsid w:val="00816F78"/>
    <w:rsid w:val="00820D51"/>
    <w:rsid w:val="00821C0E"/>
    <w:rsid w:val="008231B1"/>
    <w:rsid w:val="00824D1D"/>
    <w:rsid w:val="00824E0B"/>
    <w:rsid w:val="008250B2"/>
    <w:rsid w:val="0082558F"/>
    <w:rsid w:val="00825B6B"/>
    <w:rsid w:val="00825CF4"/>
    <w:rsid w:val="00825E09"/>
    <w:rsid w:val="0082632B"/>
    <w:rsid w:val="00826B4A"/>
    <w:rsid w:val="00826EC2"/>
    <w:rsid w:val="00827A79"/>
    <w:rsid w:val="008306EE"/>
    <w:rsid w:val="00830E99"/>
    <w:rsid w:val="008319F3"/>
    <w:rsid w:val="00832199"/>
    <w:rsid w:val="008327C8"/>
    <w:rsid w:val="00832A85"/>
    <w:rsid w:val="00832C3D"/>
    <w:rsid w:val="00833433"/>
    <w:rsid w:val="008336D7"/>
    <w:rsid w:val="008348F7"/>
    <w:rsid w:val="00834A41"/>
    <w:rsid w:val="00834EEE"/>
    <w:rsid w:val="00834EF2"/>
    <w:rsid w:val="00835434"/>
    <w:rsid w:val="00835CBC"/>
    <w:rsid w:val="0083601C"/>
    <w:rsid w:val="00836F42"/>
    <w:rsid w:val="0083773A"/>
    <w:rsid w:val="00840039"/>
    <w:rsid w:val="008400CD"/>
    <w:rsid w:val="008422BE"/>
    <w:rsid w:val="00842A00"/>
    <w:rsid w:val="00842E84"/>
    <w:rsid w:val="008432D7"/>
    <w:rsid w:val="00843ED2"/>
    <w:rsid w:val="00843FD7"/>
    <w:rsid w:val="00844A9D"/>
    <w:rsid w:val="00845FF2"/>
    <w:rsid w:val="008470DD"/>
    <w:rsid w:val="0084737D"/>
    <w:rsid w:val="00847403"/>
    <w:rsid w:val="00847D9A"/>
    <w:rsid w:val="00851ACE"/>
    <w:rsid w:val="008521D3"/>
    <w:rsid w:val="00852902"/>
    <w:rsid w:val="00855123"/>
    <w:rsid w:val="008559EC"/>
    <w:rsid w:val="00856F9C"/>
    <w:rsid w:val="00860524"/>
    <w:rsid w:val="00861114"/>
    <w:rsid w:val="008624BD"/>
    <w:rsid w:val="0086377C"/>
    <w:rsid w:val="00864464"/>
    <w:rsid w:val="0086448F"/>
    <w:rsid w:val="00865FE5"/>
    <w:rsid w:val="00866313"/>
    <w:rsid w:val="00866C2A"/>
    <w:rsid w:val="008676C6"/>
    <w:rsid w:val="0086789D"/>
    <w:rsid w:val="008679BB"/>
    <w:rsid w:val="00867C88"/>
    <w:rsid w:val="0087181E"/>
    <w:rsid w:val="00872007"/>
    <w:rsid w:val="008729FA"/>
    <w:rsid w:val="00874924"/>
    <w:rsid w:val="00874978"/>
    <w:rsid w:val="00874C5E"/>
    <w:rsid w:val="00874EC1"/>
    <w:rsid w:val="00875AFC"/>
    <w:rsid w:val="00875F92"/>
    <w:rsid w:val="00876AAB"/>
    <w:rsid w:val="0087707D"/>
    <w:rsid w:val="008772D3"/>
    <w:rsid w:val="00877688"/>
    <w:rsid w:val="00877FE7"/>
    <w:rsid w:val="00880A5C"/>
    <w:rsid w:val="00881054"/>
    <w:rsid w:val="00881180"/>
    <w:rsid w:val="00882573"/>
    <w:rsid w:val="008825E0"/>
    <w:rsid w:val="00882C64"/>
    <w:rsid w:val="00883F4F"/>
    <w:rsid w:val="00883FAA"/>
    <w:rsid w:val="00884341"/>
    <w:rsid w:val="00885132"/>
    <w:rsid w:val="00885434"/>
    <w:rsid w:val="00887C89"/>
    <w:rsid w:val="00890313"/>
    <w:rsid w:val="00890FE0"/>
    <w:rsid w:val="008911B1"/>
    <w:rsid w:val="00893E8B"/>
    <w:rsid w:val="00893FF8"/>
    <w:rsid w:val="0089409C"/>
    <w:rsid w:val="0089483B"/>
    <w:rsid w:val="00894852"/>
    <w:rsid w:val="00894C7D"/>
    <w:rsid w:val="00895F56"/>
    <w:rsid w:val="008963B1"/>
    <w:rsid w:val="00896BBF"/>
    <w:rsid w:val="00897BFA"/>
    <w:rsid w:val="008A0C7E"/>
    <w:rsid w:val="008A18B8"/>
    <w:rsid w:val="008A255A"/>
    <w:rsid w:val="008A2A76"/>
    <w:rsid w:val="008A2F7D"/>
    <w:rsid w:val="008A4486"/>
    <w:rsid w:val="008A489F"/>
    <w:rsid w:val="008A5736"/>
    <w:rsid w:val="008A6435"/>
    <w:rsid w:val="008A69DF"/>
    <w:rsid w:val="008A77B5"/>
    <w:rsid w:val="008A7811"/>
    <w:rsid w:val="008B1E20"/>
    <w:rsid w:val="008B4412"/>
    <w:rsid w:val="008B4698"/>
    <w:rsid w:val="008B47AB"/>
    <w:rsid w:val="008B4FDC"/>
    <w:rsid w:val="008B5403"/>
    <w:rsid w:val="008B5553"/>
    <w:rsid w:val="008B67F8"/>
    <w:rsid w:val="008B698F"/>
    <w:rsid w:val="008B6EA5"/>
    <w:rsid w:val="008B7245"/>
    <w:rsid w:val="008B744D"/>
    <w:rsid w:val="008B74B7"/>
    <w:rsid w:val="008C0AAE"/>
    <w:rsid w:val="008C11F3"/>
    <w:rsid w:val="008C176E"/>
    <w:rsid w:val="008C177C"/>
    <w:rsid w:val="008C1BC2"/>
    <w:rsid w:val="008C2007"/>
    <w:rsid w:val="008C3152"/>
    <w:rsid w:val="008C3242"/>
    <w:rsid w:val="008C39AB"/>
    <w:rsid w:val="008C4750"/>
    <w:rsid w:val="008C5FD6"/>
    <w:rsid w:val="008D0DF6"/>
    <w:rsid w:val="008D0E01"/>
    <w:rsid w:val="008D14A2"/>
    <w:rsid w:val="008D1EE1"/>
    <w:rsid w:val="008D209D"/>
    <w:rsid w:val="008D224A"/>
    <w:rsid w:val="008D2CEC"/>
    <w:rsid w:val="008D56C1"/>
    <w:rsid w:val="008D593B"/>
    <w:rsid w:val="008D69C4"/>
    <w:rsid w:val="008D6B47"/>
    <w:rsid w:val="008D6CCE"/>
    <w:rsid w:val="008D7075"/>
    <w:rsid w:val="008E0EB6"/>
    <w:rsid w:val="008E2FEF"/>
    <w:rsid w:val="008E333F"/>
    <w:rsid w:val="008E37BA"/>
    <w:rsid w:val="008E38D3"/>
    <w:rsid w:val="008E3DD0"/>
    <w:rsid w:val="008E3F49"/>
    <w:rsid w:val="008E4764"/>
    <w:rsid w:val="008E4F5A"/>
    <w:rsid w:val="008E52F9"/>
    <w:rsid w:val="008E553E"/>
    <w:rsid w:val="008E55C9"/>
    <w:rsid w:val="008E580D"/>
    <w:rsid w:val="008E5842"/>
    <w:rsid w:val="008E64DC"/>
    <w:rsid w:val="008E74C6"/>
    <w:rsid w:val="008E768C"/>
    <w:rsid w:val="008F070B"/>
    <w:rsid w:val="008F1204"/>
    <w:rsid w:val="008F1CD8"/>
    <w:rsid w:val="008F1E4D"/>
    <w:rsid w:val="008F2505"/>
    <w:rsid w:val="008F2C93"/>
    <w:rsid w:val="008F334B"/>
    <w:rsid w:val="008F378F"/>
    <w:rsid w:val="008F398E"/>
    <w:rsid w:val="008F4031"/>
    <w:rsid w:val="008F4615"/>
    <w:rsid w:val="008F70F0"/>
    <w:rsid w:val="009000E4"/>
    <w:rsid w:val="0090164D"/>
    <w:rsid w:val="00904530"/>
    <w:rsid w:val="009046BB"/>
    <w:rsid w:val="00904BA8"/>
    <w:rsid w:val="00904C32"/>
    <w:rsid w:val="00905A44"/>
    <w:rsid w:val="00905DF3"/>
    <w:rsid w:val="0090643A"/>
    <w:rsid w:val="0091182C"/>
    <w:rsid w:val="009127AC"/>
    <w:rsid w:val="00913705"/>
    <w:rsid w:val="009138B4"/>
    <w:rsid w:val="00913C42"/>
    <w:rsid w:val="009143EA"/>
    <w:rsid w:val="009144B2"/>
    <w:rsid w:val="00914E84"/>
    <w:rsid w:val="0091559D"/>
    <w:rsid w:val="009170F3"/>
    <w:rsid w:val="00917B11"/>
    <w:rsid w:val="009201CF"/>
    <w:rsid w:val="00920DF8"/>
    <w:rsid w:val="009211B2"/>
    <w:rsid w:val="00921781"/>
    <w:rsid w:val="009219C7"/>
    <w:rsid w:val="00921A65"/>
    <w:rsid w:val="0092263A"/>
    <w:rsid w:val="00922B12"/>
    <w:rsid w:val="009230F6"/>
    <w:rsid w:val="009246D6"/>
    <w:rsid w:val="00925482"/>
    <w:rsid w:val="0092604C"/>
    <w:rsid w:val="0092615C"/>
    <w:rsid w:val="0093100C"/>
    <w:rsid w:val="00931B71"/>
    <w:rsid w:val="00932771"/>
    <w:rsid w:val="009327C3"/>
    <w:rsid w:val="00933615"/>
    <w:rsid w:val="00933CA7"/>
    <w:rsid w:val="009341A7"/>
    <w:rsid w:val="0093452C"/>
    <w:rsid w:val="009347FD"/>
    <w:rsid w:val="00935AD2"/>
    <w:rsid w:val="00936D50"/>
    <w:rsid w:val="00937728"/>
    <w:rsid w:val="00937C7E"/>
    <w:rsid w:val="009405D1"/>
    <w:rsid w:val="0094191C"/>
    <w:rsid w:val="00941DF5"/>
    <w:rsid w:val="0094209F"/>
    <w:rsid w:val="00942DAD"/>
    <w:rsid w:val="00943F8C"/>
    <w:rsid w:val="00943FE1"/>
    <w:rsid w:val="009460E7"/>
    <w:rsid w:val="009472C5"/>
    <w:rsid w:val="00950569"/>
    <w:rsid w:val="00950D9E"/>
    <w:rsid w:val="009519A2"/>
    <w:rsid w:val="00951B52"/>
    <w:rsid w:val="0095214E"/>
    <w:rsid w:val="00954254"/>
    <w:rsid w:val="00954852"/>
    <w:rsid w:val="00954AA1"/>
    <w:rsid w:val="0095547A"/>
    <w:rsid w:val="00957611"/>
    <w:rsid w:val="00960016"/>
    <w:rsid w:val="00960B58"/>
    <w:rsid w:val="0096108C"/>
    <w:rsid w:val="00961224"/>
    <w:rsid w:val="009628F4"/>
    <w:rsid w:val="0096396C"/>
    <w:rsid w:val="0096499D"/>
    <w:rsid w:val="00966B76"/>
    <w:rsid w:val="009678D6"/>
    <w:rsid w:val="00970446"/>
    <w:rsid w:val="009709C1"/>
    <w:rsid w:val="00971079"/>
    <w:rsid w:val="00971217"/>
    <w:rsid w:val="009713FA"/>
    <w:rsid w:val="009719D5"/>
    <w:rsid w:val="00971BF1"/>
    <w:rsid w:val="00972C1A"/>
    <w:rsid w:val="00972FB9"/>
    <w:rsid w:val="00972FC1"/>
    <w:rsid w:val="009735DD"/>
    <w:rsid w:val="00974B9F"/>
    <w:rsid w:val="009753E6"/>
    <w:rsid w:val="00977198"/>
    <w:rsid w:val="009777ED"/>
    <w:rsid w:val="00980B01"/>
    <w:rsid w:val="00980C43"/>
    <w:rsid w:val="00980F1D"/>
    <w:rsid w:val="009818AB"/>
    <w:rsid w:val="00982AF1"/>
    <w:rsid w:val="0098339B"/>
    <w:rsid w:val="00983905"/>
    <w:rsid w:val="00983A12"/>
    <w:rsid w:val="00983BFD"/>
    <w:rsid w:val="00983FF7"/>
    <w:rsid w:val="00984254"/>
    <w:rsid w:val="009865BA"/>
    <w:rsid w:val="0098669A"/>
    <w:rsid w:val="00987023"/>
    <w:rsid w:val="0099109F"/>
    <w:rsid w:val="0099201D"/>
    <w:rsid w:val="00993563"/>
    <w:rsid w:val="009939A4"/>
    <w:rsid w:val="00993C48"/>
    <w:rsid w:val="0099484D"/>
    <w:rsid w:val="009951B3"/>
    <w:rsid w:val="00995257"/>
    <w:rsid w:val="00996BE5"/>
    <w:rsid w:val="00997221"/>
    <w:rsid w:val="00997579"/>
    <w:rsid w:val="009A2D7C"/>
    <w:rsid w:val="009A3913"/>
    <w:rsid w:val="009A477C"/>
    <w:rsid w:val="009A4C66"/>
    <w:rsid w:val="009A4F34"/>
    <w:rsid w:val="009A55F4"/>
    <w:rsid w:val="009A5789"/>
    <w:rsid w:val="009A5866"/>
    <w:rsid w:val="009A5F51"/>
    <w:rsid w:val="009A60BD"/>
    <w:rsid w:val="009A6144"/>
    <w:rsid w:val="009A65F6"/>
    <w:rsid w:val="009A6A3F"/>
    <w:rsid w:val="009A6BC1"/>
    <w:rsid w:val="009B2490"/>
    <w:rsid w:val="009B2AB8"/>
    <w:rsid w:val="009B2EE6"/>
    <w:rsid w:val="009B3B4C"/>
    <w:rsid w:val="009B49D5"/>
    <w:rsid w:val="009B773A"/>
    <w:rsid w:val="009B787B"/>
    <w:rsid w:val="009C0632"/>
    <w:rsid w:val="009C0BF2"/>
    <w:rsid w:val="009C29FF"/>
    <w:rsid w:val="009C3AE7"/>
    <w:rsid w:val="009C529F"/>
    <w:rsid w:val="009C56F1"/>
    <w:rsid w:val="009C57A1"/>
    <w:rsid w:val="009C5A42"/>
    <w:rsid w:val="009C5B00"/>
    <w:rsid w:val="009C6869"/>
    <w:rsid w:val="009C7252"/>
    <w:rsid w:val="009C73A1"/>
    <w:rsid w:val="009D02D8"/>
    <w:rsid w:val="009D06F5"/>
    <w:rsid w:val="009D0E6E"/>
    <w:rsid w:val="009D1D62"/>
    <w:rsid w:val="009D2227"/>
    <w:rsid w:val="009D2FE5"/>
    <w:rsid w:val="009D3191"/>
    <w:rsid w:val="009D47AC"/>
    <w:rsid w:val="009D4A9E"/>
    <w:rsid w:val="009D4C0B"/>
    <w:rsid w:val="009D4C85"/>
    <w:rsid w:val="009D5EEB"/>
    <w:rsid w:val="009D6698"/>
    <w:rsid w:val="009D681D"/>
    <w:rsid w:val="009E1E67"/>
    <w:rsid w:val="009E250B"/>
    <w:rsid w:val="009E2D17"/>
    <w:rsid w:val="009E4004"/>
    <w:rsid w:val="009E4007"/>
    <w:rsid w:val="009E5676"/>
    <w:rsid w:val="009E579C"/>
    <w:rsid w:val="009E5A6D"/>
    <w:rsid w:val="009E5AF6"/>
    <w:rsid w:val="009E5C10"/>
    <w:rsid w:val="009E6973"/>
    <w:rsid w:val="009E6AE9"/>
    <w:rsid w:val="009E6ECA"/>
    <w:rsid w:val="009E71C8"/>
    <w:rsid w:val="009F0855"/>
    <w:rsid w:val="009F0ACF"/>
    <w:rsid w:val="009F0B43"/>
    <w:rsid w:val="009F1D48"/>
    <w:rsid w:val="009F2D21"/>
    <w:rsid w:val="009F2FBC"/>
    <w:rsid w:val="009F33E8"/>
    <w:rsid w:val="009F39A0"/>
    <w:rsid w:val="009F46D2"/>
    <w:rsid w:val="009F4784"/>
    <w:rsid w:val="009F64E6"/>
    <w:rsid w:val="009F6BD3"/>
    <w:rsid w:val="009F6F95"/>
    <w:rsid w:val="009F7252"/>
    <w:rsid w:val="009F72B3"/>
    <w:rsid w:val="009F7F6E"/>
    <w:rsid w:val="00A00576"/>
    <w:rsid w:val="00A01772"/>
    <w:rsid w:val="00A02EF5"/>
    <w:rsid w:val="00A0395C"/>
    <w:rsid w:val="00A039F5"/>
    <w:rsid w:val="00A03B46"/>
    <w:rsid w:val="00A03F66"/>
    <w:rsid w:val="00A04559"/>
    <w:rsid w:val="00A048D3"/>
    <w:rsid w:val="00A04BCF"/>
    <w:rsid w:val="00A067FA"/>
    <w:rsid w:val="00A06C14"/>
    <w:rsid w:val="00A0707D"/>
    <w:rsid w:val="00A07167"/>
    <w:rsid w:val="00A072BA"/>
    <w:rsid w:val="00A07566"/>
    <w:rsid w:val="00A07CDE"/>
    <w:rsid w:val="00A101A0"/>
    <w:rsid w:val="00A101E2"/>
    <w:rsid w:val="00A11B31"/>
    <w:rsid w:val="00A12E00"/>
    <w:rsid w:val="00A13137"/>
    <w:rsid w:val="00A13ED7"/>
    <w:rsid w:val="00A150FD"/>
    <w:rsid w:val="00A1694C"/>
    <w:rsid w:val="00A171DD"/>
    <w:rsid w:val="00A175B0"/>
    <w:rsid w:val="00A216DB"/>
    <w:rsid w:val="00A22B81"/>
    <w:rsid w:val="00A22D88"/>
    <w:rsid w:val="00A233ED"/>
    <w:rsid w:val="00A24501"/>
    <w:rsid w:val="00A24D85"/>
    <w:rsid w:val="00A25670"/>
    <w:rsid w:val="00A25A37"/>
    <w:rsid w:val="00A25B61"/>
    <w:rsid w:val="00A26284"/>
    <w:rsid w:val="00A26341"/>
    <w:rsid w:val="00A26A60"/>
    <w:rsid w:val="00A27DE8"/>
    <w:rsid w:val="00A27E54"/>
    <w:rsid w:val="00A30407"/>
    <w:rsid w:val="00A317B8"/>
    <w:rsid w:val="00A320B7"/>
    <w:rsid w:val="00A341D5"/>
    <w:rsid w:val="00A3546A"/>
    <w:rsid w:val="00A372E3"/>
    <w:rsid w:val="00A37D56"/>
    <w:rsid w:val="00A4172F"/>
    <w:rsid w:val="00A43EB0"/>
    <w:rsid w:val="00A441EC"/>
    <w:rsid w:val="00A448FA"/>
    <w:rsid w:val="00A44FC5"/>
    <w:rsid w:val="00A450AF"/>
    <w:rsid w:val="00A453BB"/>
    <w:rsid w:val="00A458E4"/>
    <w:rsid w:val="00A47506"/>
    <w:rsid w:val="00A4756F"/>
    <w:rsid w:val="00A52CFF"/>
    <w:rsid w:val="00A52DC2"/>
    <w:rsid w:val="00A532BE"/>
    <w:rsid w:val="00A5373E"/>
    <w:rsid w:val="00A541AC"/>
    <w:rsid w:val="00A54A65"/>
    <w:rsid w:val="00A54B5D"/>
    <w:rsid w:val="00A56110"/>
    <w:rsid w:val="00A56278"/>
    <w:rsid w:val="00A5661C"/>
    <w:rsid w:val="00A5733A"/>
    <w:rsid w:val="00A57ADA"/>
    <w:rsid w:val="00A609C8"/>
    <w:rsid w:val="00A60D52"/>
    <w:rsid w:val="00A613BA"/>
    <w:rsid w:val="00A614AD"/>
    <w:rsid w:val="00A6219D"/>
    <w:rsid w:val="00A64741"/>
    <w:rsid w:val="00A64916"/>
    <w:rsid w:val="00A6496C"/>
    <w:rsid w:val="00A64B25"/>
    <w:rsid w:val="00A64DAE"/>
    <w:rsid w:val="00A65B45"/>
    <w:rsid w:val="00A65D8F"/>
    <w:rsid w:val="00A66785"/>
    <w:rsid w:val="00A66941"/>
    <w:rsid w:val="00A701D0"/>
    <w:rsid w:val="00A70F57"/>
    <w:rsid w:val="00A732B7"/>
    <w:rsid w:val="00A760BC"/>
    <w:rsid w:val="00A763E0"/>
    <w:rsid w:val="00A76B79"/>
    <w:rsid w:val="00A76D83"/>
    <w:rsid w:val="00A77188"/>
    <w:rsid w:val="00A774A4"/>
    <w:rsid w:val="00A803EC"/>
    <w:rsid w:val="00A818E8"/>
    <w:rsid w:val="00A82545"/>
    <w:rsid w:val="00A83747"/>
    <w:rsid w:val="00A83E12"/>
    <w:rsid w:val="00A8432C"/>
    <w:rsid w:val="00A847C7"/>
    <w:rsid w:val="00A84979"/>
    <w:rsid w:val="00A8780A"/>
    <w:rsid w:val="00A87E33"/>
    <w:rsid w:val="00A91550"/>
    <w:rsid w:val="00A91B7E"/>
    <w:rsid w:val="00A91F68"/>
    <w:rsid w:val="00A926EB"/>
    <w:rsid w:val="00A92830"/>
    <w:rsid w:val="00A929CE"/>
    <w:rsid w:val="00A93110"/>
    <w:rsid w:val="00A9352B"/>
    <w:rsid w:val="00A93834"/>
    <w:rsid w:val="00A9406B"/>
    <w:rsid w:val="00A947E4"/>
    <w:rsid w:val="00A9596D"/>
    <w:rsid w:val="00A964A6"/>
    <w:rsid w:val="00A97E1E"/>
    <w:rsid w:val="00A97F2D"/>
    <w:rsid w:val="00AA116C"/>
    <w:rsid w:val="00AA1806"/>
    <w:rsid w:val="00AA193B"/>
    <w:rsid w:val="00AA1DF0"/>
    <w:rsid w:val="00AA3B9B"/>
    <w:rsid w:val="00AA3F05"/>
    <w:rsid w:val="00AA420E"/>
    <w:rsid w:val="00AA427C"/>
    <w:rsid w:val="00AA46C2"/>
    <w:rsid w:val="00AA4874"/>
    <w:rsid w:val="00AA6174"/>
    <w:rsid w:val="00AA695D"/>
    <w:rsid w:val="00AA6E70"/>
    <w:rsid w:val="00AA6FB0"/>
    <w:rsid w:val="00AA7A91"/>
    <w:rsid w:val="00AB04EB"/>
    <w:rsid w:val="00AB069B"/>
    <w:rsid w:val="00AB1BDA"/>
    <w:rsid w:val="00AB31B4"/>
    <w:rsid w:val="00AB4D6B"/>
    <w:rsid w:val="00AB4D8A"/>
    <w:rsid w:val="00AB5277"/>
    <w:rsid w:val="00AB5AAF"/>
    <w:rsid w:val="00AB5BA5"/>
    <w:rsid w:val="00AB6F1F"/>
    <w:rsid w:val="00AB770F"/>
    <w:rsid w:val="00AB7B06"/>
    <w:rsid w:val="00AB7B43"/>
    <w:rsid w:val="00AC0915"/>
    <w:rsid w:val="00AC154C"/>
    <w:rsid w:val="00AC17D0"/>
    <w:rsid w:val="00AC1EB0"/>
    <w:rsid w:val="00AC2609"/>
    <w:rsid w:val="00AC2EEB"/>
    <w:rsid w:val="00AC3F84"/>
    <w:rsid w:val="00AC4C0D"/>
    <w:rsid w:val="00AC50A7"/>
    <w:rsid w:val="00AC5E8C"/>
    <w:rsid w:val="00AC60C1"/>
    <w:rsid w:val="00AC63A4"/>
    <w:rsid w:val="00AC6D8E"/>
    <w:rsid w:val="00AC71A6"/>
    <w:rsid w:val="00AC765A"/>
    <w:rsid w:val="00AD0006"/>
    <w:rsid w:val="00AD0646"/>
    <w:rsid w:val="00AD0D5E"/>
    <w:rsid w:val="00AD1039"/>
    <w:rsid w:val="00AD1BC5"/>
    <w:rsid w:val="00AD276B"/>
    <w:rsid w:val="00AD41A5"/>
    <w:rsid w:val="00AD43AB"/>
    <w:rsid w:val="00AD4AF5"/>
    <w:rsid w:val="00AD4C7C"/>
    <w:rsid w:val="00AD4DCB"/>
    <w:rsid w:val="00AD5A2A"/>
    <w:rsid w:val="00AD6069"/>
    <w:rsid w:val="00AD614F"/>
    <w:rsid w:val="00AD7569"/>
    <w:rsid w:val="00AD7CAF"/>
    <w:rsid w:val="00AD7E80"/>
    <w:rsid w:val="00AE12E3"/>
    <w:rsid w:val="00AE133D"/>
    <w:rsid w:val="00AE40D3"/>
    <w:rsid w:val="00AE48FC"/>
    <w:rsid w:val="00AE4C41"/>
    <w:rsid w:val="00AE5FF3"/>
    <w:rsid w:val="00AE611A"/>
    <w:rsid w:val="00AE6CC0"/>
    <w:rsid w:val="00AF14DE"/>
    <w:rsid w:val="00AF1DB0"/>
    <w:rsid w:val="00AF2FB7"/>
    <w:rsid w:val="00AF3A74"/>
    <w:rsid w:val="00AF41E3"/>
    <w:rsid w:val="00AF4A58"/>
    <w:rsid w:val="00AF614A"/>
    <w:rsid w:val="00AF6BE8"/>
    <w:rsid w:val="00B00E24"/>
    <w:rsid w:val="00B017E9"/>
    <w:rsid w:val="00B020E8"/>
    <w:rsid w:val="00B02149"/>
    <w:rsid w:val="00B02FFE"/>
    <w:rsid w:val="00B0310F"/>
    <w:rsid w:val="00B03B10"/>
    <w:rsid w:val="00B03DB0"/>
    <w:rsid w:val="00B041BB"/>
    <w:rsid w:val="00B041E9"/>
    <w:rsid w:val="00B04B9A"/>
    <w:rsid w:val="00B05A44"/>
    <w:rsid w:val="00B10696"/>
    <w:rsid w:val="00B1095E"/>
    <w:rsid w:val="00B10CF0"/>
    <w:rsid w:val="00B11602"/>
    <w:rsid w:val="00B11CC1"/>
    <w:rsid w:val="00B1309C"/>
    <w:rsid w:val="00B1325D"/>
    <w:rsid w:val="00B1328A"/>
    <w:rsid w:val="00B13D44"/>
    <w:rsid w:val="00B142CE"/>
    <w:rsid w:val="00B14651"/>
    <w:rsid w:val="00B166CF"/>
    <w:rsid w:val="00B20510"/>
    <w:rsid w:val="00B20EAD"/>
    <w:rsid w:val="00B2131A"/>
    <w:rsid w:val="00B21ACD"/>
    <w:rsid w:val="00B22377"/>
    <w:rsid w:val="00B22C3E"/>
    <w:rsid w:val="00B22FE2"/>
    <w:rsid w:val="00B2471F"/>
    <w:rsid w:val="00B24E59"/>
    <w:rsid w:val="00B257C3"/>
    <w:rsid w:val="00B30BCC"/>
    <w:rsid w:val="00B314DE"/>
    <w:rsid w:val="00B31F97"/>
    <w:rsid w:val="00B3292A"/>
    <w:rsid w:val="00B3322E"/>
    <w:rsid w:val="00B3441F"/>
    <w:rsid w:val="00B34734"/>
    <w:rsid w:val="00B36A92"/>
    <w:rsid w:val="00B3759B"/>
    <w:rsid w:val="00B37F09"/>
    <w:rsid w:val="00B4120D"/>
    <w:rsid w:val="00B41C7F"/>
    <w:rsid w:val="00B433CB"/>
    <w:rsid w:val="00B44011"/>
    <w:rsid w:val="00B44896"/>
    <w:rsid w:val="00B465D9"/>
    <w:rsid w:val="00B4692C"/>
    <w:rsid w:val="00B47DA9"/>
    <w:rsid w:val="00B509E4"/>
    <w:rsid w:val="00B50E97"/>
    <w:rsid w:val="00B522FE"/>
    <w:rsid w:val="00B527CC"/>
    <w:rsid w:val="00B53335"/>
    <w:rsid w:val="00B5334C"/>
    <w:rsid w:val="00B53573"/>
    <w:rsid w:val="00B53B1F"/>
    <w:rsid w:val="00B5545A"/>
    <w:rsid w:val="00B56746"/>
    <w:rsid w:val="00B60370"/>
    <w:rsid w:val="00B63666"/>
    <w:rsid w:val="00B63751"/>
    <w:rsid w:val="00B64417"/>
    <w:rsid w:val="00B65A75"/>
    <w:rsid w:val="00B66045"/>
    <w:rsid w:val="00B66E82"/>
    <w:rsid w:val="00B6765C"/>
    <w:rsid w:val="00B71846"/>
    <w:rsid w:val="00B733B0"/>
    <w:rsid w:val="00B73A60"/>
    <w:rsid w:val="00B73B08"/>
    <w:rsid w:val="00B74062"/>
    <w:rsid w:val="00B74B21"/>
    <w:rsid w:val="00B754E9"/>
    <w:rsid w:val="00B76F52"/>
    <w:rsid w:val="00B77205"/>
    <w:rsid w:val="00B77CA0"/>
    <w:rsid w:val="00B77FEE"/>
    <w:rsid w:val="00B8028D"/>
    <w:rsid w:val="00B80FDD"/>
    <w:rsid w:val="00B814F4"/>
    <w:rsid w:val="00B81532"/>
    <w:rsid w:val="00B817C9"/>
    <w:rsid w:val="00B81D43"/>
    <w:rsid w:val="00B826F3"/>
    <w:rsid w:val="00B82C71"/>
    <w:rsid w:val="00B836B7"/>
    <w:rsid w:val="00B83A6D"/>
    <w:rsid w:val="00B8449F"/>
    <w:rsid w:val="00B84CB3"/>
    <w:rsid w:val="00B84D93"/>
    <w:rsid w:val="00B85269"/>
    <w:rsid w:val="00B85BEB"/>
    <w:rsid w:val="00B8762E"/>
    <w:rsid w:val="00B9068B"/>
    <w:rsid w:val="00B9133A"/>
    <w:rsid w:val="00B9145F"/>
    <w:rsid w:val="00B9154B"/>
    <w:rsid w:val="00B921FA"/>
    <w:rsid w:val="00B93960"/>
    <w:rsid w:val="00B93D2D"/>
    <w:rsid w:val="00B946CF"/>
    <w:rsid w:val="00B95072"/>
    <w:rsid w:val="00B951FB"/>
    <w:rsid w:val="00B97127"/>
    <w:rsid w:val="00B97AF6"/>
    <w:rsid w:val="00B97D88"/>
    <w:rsid w:val="00BA0D24"/>
    <w:rsid w:val="00BA1DA3"/>
    <w:rsid w:val="00BA3D96"/>
    <w:rsid w:val="00BA3E02"/>
    <w:rsid w:val="00BA52B4"/>
    <w:rsid w:val="00BA5B4E"/>
    <w:rsid w:val="00BA5ECA"/>
    <w:rsid w:val="00BA65E4"/>
    <w:rsid w:val="00BA71CC"/>
    <w:rsid w:val="00BA7B1C"/>
    <w:rsid w:val="00BB0679"/>
    <w:rsid w:val="00BB1833"/>
    <w:rsid w:val="00BB1BDA"/>
    <w:rsid w:val="00BB271D"/>
    <w:rsid w:val="00BB2B0F"/>
    <w:rsid w:val="00BB36D3"/>
    <w:rsid w:val="00BB38B9"/>
    <w:rsid w:val="00BB436F"/>
    <w:rsid w:val="00BB4DDD"/>
    <w:rsid w:val="00BB4F8A"/>
    <w:rsid w:val="00BB62F7"/>
    <w:rsid w:val="00BB6A55"/>
    <w:rsid w:val="00BB734C"/>
    <w:rsid w:val="00BB7A0F"/>
    <w:rsid w:val="00BC00A6"/>
    <w:rsid w:val="00BC03F8"/>
    <w:rsid w:val="00BC1176"/>
    <w:rsid w:val="00BC12B2"/>
    <w:rsid w:val="00BC2CE8"/>
    <w:rsid w:val="00BC38B4"/>
    <w:rsid w:val="00BC591C"/>
    <w:rsid w:val="00BC6791"/>
    <w:rsid w:val="00BC6DA0"/>
    <w:rsid w:val="00BC7255"/>
    <w:rsid w:val="00BC76F2"/>
    <w:rsid w:val="00BD0ECB"/>
    <w:rsid w:val="00BD30FA"/>
    <w:rsid w:val="00BD32E4"/>
    <w:rsid w:val="00BD330F"/>
    <w:rsid w:val="00BD35DF"/>
    <w:rsid w:val="00BD5ECE"/>
    <w:rsid w:val="00BD635C"/>
    <w:rsid w:val="00BD7161"/>
    <w:rsid w:val="00BD79DE"/>
    <w:rsid w:val="00BD7E80"/>
    <w:rsid w:val="00BE0507"/>
    <w:rsid w:val="00BE0CF0"/>
    <w:rsid w:val="00BE12DC"/>
    <w:rsid w:val="00BE186E"/>
    <w:rsid w:val="00BE1CA1"/>
    <w:rsid w:val="00BE1FB5"/>
    <w:rsid w:val="00BE3663"/>
    <w:rsid w:val="00BE3E45"/>
    <w:rsid w:val="00BE4644"/>
    <w:rsid w:val="00BE48E5"/>
    <w:rsid w:val="00BE5F8A"/>
    <w:rsid w:val="00BE68C2"/>
    <w:rsid w:val="00BE69BF"/>
    <w:rsid w:val="00BF0313"/>
    <w:rsid w:val="00BF03EC"/>
    <w:rsid w:val="00BF169F"/>
    <w:rsid w:val="00BF1FF0"/>
    <w:rsid w:val="00BF27AA"/>
    <w:rsid w:val="00BF29B9"/>
    <w:rsid w:val="00BF51F0"/>
    <w:rsid w:val="00BF523C"/>
    <w:rsid w:val="00BF5F2A"/>
    <w:rsid w:val="00BF6F77"/>
    <w:rsid w:val="00BF77A7"/>
    <w:rsid w:val="00C00746"/>
    <w:rsid w:val="00C00ADB"/>
    <w:rsid w:val="00C012D1"/>
    <w:rsid w:val="00C0158B"/>
    <w:rsid w:val="00C018C0"/>
    <w:rsid w:val="00C0233D"/>
    <w:rsid w:val="00C0422C"/>
    <w:rsid w:val="00C046AF"/>
    <w:rsid w:val="00C048EB"/>
    <w:rsid w:val="00C04EE8"/>
    <w:rsid w:val="00C0535A"/>
    <w:rsid w:val="00C075E2"/>
    <w:rsid w:val="00C1153F"/>
    <w:rsid w:val="00C1181E"/>
    <w:rsid w:val="00C122E8"/>
    <w:rsid w:val="00C12C78"/>
    <w:rsid w:val="00C12CAD"/>
    <w:rsid w:val="00C12D9D"/>
    <w:rsid w:val="00C14AF5"/>
    <w:rsid w:val="00C156BB"/>
    <w:rsid w:val="00C15F17"/>
    <w:rsid w:val="00C172DE"/>
    <w:rsid w:val="00C20366"/>
    <w:rsid w:val="00C21833"/>
    <w:rsid w:val="00C21FA7"/>
    <w:rsid w:val="00C2206E"/>
    <w:rsid w:val="00C22656"/>
    <w:rsid w:val="00C22A9A"/>
    <w:rsid w:val="00C22EB9"/>
    <w:rsid w:val="00C22F48"/>
    <w:rsid w:val="00C23334"/>
    <w:rsid w:val="00C234FD"/>
    <w:rsid w:val="00C2355F"/>
    <w:rsid w:val="00C23A84"/>
    <w:rsid w:val="00C24FF2"/>
    <w:rsid w:val="00C25FE2"/>
    <w:rsid w:val="00C26025"/>
    <w:rsid w:val="00C261DA"/>
    <w:rsid w:val="00C265F5"/>
    <w:rsid w:val="00C267F9"/>
    <w:rsid w:val="00C27064"/>
    <w:rsid w:val="00C27092"/>
    <w:rsid w:val="00C27A91"/>
    <w:rsid w:val="00C30802"/>
    <w:rsid w:val="00C309C5"/>
    <w:rsid w:val="00C317DA"/>
    <w:rsid w:val="00C31B00"/>
    <w:rsid w:val="00C32412"/>
    <w:rsid w:val="00C3283B"/>
    <w:rsid w:val="00C32C15"/>
    <w:rsid w:val="00C33A75"/>
    <w:rsid w:val="00C34CBA"/>
    <w:rsid w:val="00C35EB9"/>
    <w:rsid w:val="00C37AEC"/>
    <w:rsid w:val="00C407F5"/>
    <w:rsid w:val="00C40BDD"/>
    <w:rsid w:val="00C4322D"/>
    <w:rsid w:val="00C43D11"/>
    <w:rsid w:val="00C4441D"/>
    <w:rsid w:val="00C44740"/>
    <w:rsid w:val="00C45EC4"/>
    <w:rsid w:val="00C46FAF"/>
    <w:rsid w:val="00C476BB"/>
    <w:rsid w:val="00C50195"/>
    <w:rsid w:val="00C50FA8"/>
    <w:rsid w:val="00C51076"/>
    <w:rsid w:val="00C51211"/>
    <w:rsid w:val="00C51EBA"/>
    <w:rsid w:val="00C52051"/>
    <w:rsid w:val="00C52508"/>
    <w:rsid w:val="00C52775"/>
    <w:rsid w:val="00C53050"/>
    <w:rsid w:val="00C5686D"/>
    <w:rsid w:val="00C61625"/>
    <w:rsid w:val="00C617FA"/>
    <w:rsid w:val="00C62090"/>
    <w:rsid w:val="00C62DB7"/>
    <w:rsid w:val="00C64E23"/>
    <w:rsid w:val="00C66198"/>
    <w:rsid w:val="00C66F34"/>
    <w:rsid w:val="00C6793C"/>
    <w:rsid w:val="00C67A30"/>
    <w:rsid w:val="00C67A47"/>
    <w:rsid w:val="00C706A0"/>
    <w:rsid w:val="00C716D9"/>
    <w:rsid w:val="00C71AAA"/>
    <w:rsid w:val="00C7300B"/>
    <w:rsid w:val="00C732EB"/>
    <w:rsid w:val="00C73CD5"/>
    <w:rsid w:val="00C74043"/>
    <w:rsid w:val="00C749BA"/>
    <w:rsid w:val="00C77450"/>
    <w:rsid w:val="00C7775E"/>
    <w:rsid w:val="00C8004C"/>
    <w:rsid w:val="00C80333"/>
    <w:rsid w:val="00C80609"/>
    <w:rsid w:val="00C808FB"/>
    <w:rsid w:val="00C81477"/>
    <w:rsid w:val="00C81E62"/>
    <w:rsid w:val="00C8287B"/>
    <w:rsid w:val="00C82C98"/>
    <w:rsid w:val="00C83CCE"/>
    <w:rsid w:val="00C83F69"/>
    <w:rsid w:val="00C84007"/>
    <w:rsid w:val="00C848CC"/>
    <w:rsid w:val="00C84CC1"/>
    <w:rsid w:val="00C8515B"/>
    <w:rsid w:val="00C8550A"/>
    <w:rsid w:val="00C85CA5"/>
    <w:rsid w:val="00C85EE8"/>
    <w:rsid w:val="00C86DD3"/>
    <w:rsid w:val="00C86FAB"/>
    <w:rsid w:val="00C86FE3"/>
    <w:rsid w:val="00C87C7A"/>
    <w:rsid w:val="00C90CCC"/>
    <w:rsid w:val="00C91CA7"/>
    <w:rsid w:val="00C92101"/>
    <w:rsid w:val="00C92403"/>
    <w:rsid w:val="00C92AD8"/>
    <w:rsid w:val="00C92F75"/>
    <w:rsid w:val="00C957F5"/>
    <w:rsid w:val="00C9643A"/>
    <w:rsid w:val="00C965AA"/>
    <w:rsid w:val="00C96782"/>
    <w:rsid w:val="00CA09B2"/>
    <w:rsid w:val="00CA0C09"/>
    <w:rsid w:val="00CA171A"/>
    <w:rsid w:val="00CA299A"/>
    <w:rsid w:val="00CA30DE"/>
    <w:rsid w:val="00CA5845"/>
    <w:rsid w:val="00CA5D50"/>
    <w:rsid w:val="00CA6A68"/>
    <w:rsid w:val="00CA76AA"/>
    <w:rsid w:val="00CB0DCA"/>
    <w:rsid w:val="00CB1544"/>
    <w:rsid w:val="00CB1545"/>
    <w:rsid w:val="00CB2465"/>
    <w:rsid w:val="00CB3574"/>
    <w:rsid w:val="00CB3B62"/>
    <w:rsid w:val="00CB4049"/>
    <w:rsid w:val="00CB4333"/>
    <w:rsid w:val="00CB4A12"/>
    <w:rsid w:val="00CB581A"/>
    <w:rsid w:val="00CB5921"/>
    <w:rsid w:val="00CB5BB4"/>
    <w:rsid w:val="00CB603C"/>
    <w:rsid w:val="00CB69EB"/>
    <w:rsid w:val="00CC08B4"/>
    <w:rsid w:val="00CC2514"/>
    <w:rsid w:val="00CC2A07"/>
    <w:rsid w:val="00CC2B13"/>
    <w:rsid w:val="00CC2B2C"/>
    <w:rsid w:val="00CC2FDA"/>
    <w:rsid w:val="00CC3007"/>
    <w:rsid w:val="00CC521D"/>
    <w:rsid w:val="00CC6D6F"/>
    <w:rsid w:val="00CC752E"/>
    <w:rsid w:val="00CC7957"/>
    <w:rsid w:val="00CD279F"/>
    <w:rsid w:val="00CD320A"/>
    <w:rsid w:val="00CD4AF9"/>
    <w:rsid w:val="00CD4EE6"/>
    <w:rsid w:val="00CD4FB0"/>
    <w:rsid w:val="00CD4FC0"/>
    <w:rsid w:val="00CD5256"/>
    <w:rsid w:val="00CD7282"/>
    <w:rsid w:val="00CD7800"/>
    <w:rsid w:val="00CE14D3"/>
    <w:rsid w:val="00CE1A33"/>
    <w:rsid w:val="00CE1C80"/>
    <w:rsid w:val="00CE1EF9"/>
    <w:rsid w:val="00CE32B5"/>
    <w:rsid w:val="00CE3CD9"/>
    <w:rsid w:val="00CE405E"/>
    <w:rsid w:val="00CE4420"/>
    <w:rsid w:val="00CE4C71"/>
    <w:rsid w:val="00CE5CF2"/>
    <w:rsid w:val="00CE6B54"/>
    <w:rsid w:val="00CE7DA6"/>
    <w:rsid w:val="00CE7DFB"/>
    <w:rsid w:val="00CE7F6A"/>
    <w:rsid w:val="00CF112C"/>
    <w:rsid w:val="00CF1511"/>
    <w:rsid w:val="00CF23C3"/>
    <w:rsid w:val="00CF27AC"/>
    <w:rsid w:val="00CF27E9"/>
    <w:rsid w:val="00CF2D6D"/>
    <w:rsid w:val="00CF3B63"/>
    <w:rsid w:val="00CF41CB"/>
    <w:rsid w:val="00CF465A"/>
    <w:rsid w:val="00CF4CE6"/>
    <w:rsid w:val="00CF50A7"/>
    <w:rsid w:val="00CF6A8F"/>
    <w:rsid w:val="00CF79CB"/>
    <w:rsid w:val="00D00188"/>
    <w:rsid w:val="00D001B2"/>
    <w:rsid w:val="00D002D6"/>
    <w:rsid w:val="00D0030B"/>
    <w:rsid w:val="00D00505"/>
    <w:rsid w:val="00D00F13"/>
    <w:rsid w:val="00D0196E"/>
    <w:rsid w:val="00D01F36"/>
    <w:rsid w:val="00D02078"/>
    <w:rsid w:val="00D02A54"/>
    <w:rsid w:val="00D03E52"/>
    <w:rsid w:val="00D043CF"/>
    <w:rsid w:val="00D05113"/>
    <w:rsid w:val="00D05655"/>
    <w:rsid w:val="00D05AA0"/>
    <w:rsid w:val="00D05AEB"/>
    <w:rsid w:val="00D062BB"/>
    <w:rsid w:val="00D0738C"/>
    <w:rsid w:val="00D0760A"/>
    <w:rsid w:val="00D077B6"/>
    <w:rsid w:val="00D07873"/>
    <w:rsid w:val="00D111A4"/>
    <w:rsid w:val="00D118F4"/>
    <w:rsid w:val="00D11DC8"/>
    <w:rsid w:val="00D124EA"/>
    <w:rsid w:val="00D1419A"/>
    <w:rsid w:val="00D147B2"/>
    <w:rsid w:val="00D14D14"/>
    <w:rsid w:val="00D1527D"/>
    <w:rsid w:val="00D153C7"/>
    <w:rsid w:val="00D158A5"/>
    <w:rsid w:val="00D15BC5"/>
    <w:rsid w:val="00D163D7"/>
    <w:rsid w:val="00D16679"/>
    <w:rsid w:val="00D16CC8"/>
    <w:rsid w:val="00D17D26"/>
    <w:rsid w:val="00D20206"/>
    <w:rsid w:val="00D20535"/>
    <w:rsid w:val="00D21E10"/>
    <w:rsid w:val="00D2233B"/>
    <w:rsid w:val="00D22D5D"/>
    <w:rsid w:val="00D234BC"/>
    <w:rsid w:val="00D24F34"/>
    <w:rsid w:val="00D26A5E"/>
    <w:rsid w:val="00D26F62"/>
    <w:rsid w:val="00D271F1"/>
    <w:rsid w:val="00D33902"/>
    <w:rsid w:val="00D3465B"/>
    <w:rsid w:val="00D35BBF"/>
    <w:rsid w:val="00D3798E"/>
    <w:rsid w:val="00D40507"/>
    <w:rsid w:val="00D40C94"/>
    <w:rsid w:val="00D42A60"/>
    <w:rsid w:val="00D43B83"/>
    <w:rsid w:val="00D43C25"/>
    <w:rsid w:val="00D44590"/>
    <w:rsid w:val="00D445BB"/>
    <w:rsid w:val="00D4472F"/>
    <w:rsid w:val="00D44A7C"/>
    <w:rsid w:val="00D44F60"/>
    <w:rsid w:val="00D45412"/>
    <w:rsid w:val="00D454FD"/>
    <w:rsid w:val="00D4570D"/>
    <w:rsid w:val="00D4575B"/>
    <w:rsid w:val="00D45A59"/>
    <w:rsid w:val="00D45D93"/>
    <w:rsid w:val="00D46DB8"/>
    <w:rsid w:val="00D50973"/>
    <w:rsid w:val="00D511D7"/>
    <w:rsid w:val="00D526DA"/>
    <w:rsid w:val="00D53A15"/>
    <w:rsid w:val="00D55686"/>
    <w:rsid w:val="00D566C9"/>
    <w:rsid w:val="00D61644"/>
    <w:rsid w:val="00D61B83"/>
    <w:rsid w:val="00D62F45"/>
    <w:rsid w:val="00D63357"/>
    <w:rsid w:val="00D65BDA"/>
    <w:rsid w:val="00D67EE9"/>
    <w:rsid w:val="00D67F69"/>
    <w:rsid w:val="00D707CB"/>
    <w:rsid w:val="00D70D99"/>
    <w:rsid w:val="00D70D9D"/>
    <w:rsid w:val="00D711EB"/>
    <w:rsid w:val="00D71B85"/>
    <w:rsid w:val="00D72907"/>
    <w:rsid w:val="00D72C7A"/>
    <w:rsid w:val="00D73103"/>
    <w:rsid w:val="00D733E9"/>
    <w:rsid w:val="00D734F8"/>
    <w:rsid w:val="00D7364F"/>
    <w:rsid w:val="00D73953"/>
    <w:rsid w:val="00D75952"/>
    <w:rsid w:val="00D763DC"/>
    <w:rsid w:val="00D775D3"/>
    <w:rsid w:val="00D777B2"/>
    <w:rsid w:val="00D77C2B"/>
    <w:rsid w:val="00D81AF3"/>
    <w:rsid w:val="00D81E76"/>
    <w:rsid w:val="00D82656"/>
    <w:rsid w:val="00D8300D"/>
    <w:rsid w:val="00D838F0"/>
    <w:rsid w:val="00D84153"/>
    <w:rsid w:val="00D84283"/>
    <w:rsid w:val="00D85710"/>
    <w:rsid w:val="00D85C90"/>
    <w:rsid w:val="00D8767A"/>
    <w:rsid w:val="00D8783B"/>
    <w:rsid w:val="00D90B65"/>
    <w:rsid w:val="00D927DD"/>
    <w:rsid w:val="00D932F1"/>
    <w:rsid w:val="00D93C7A"/>
    <w:rsid w:val="00D9407D"/>
    <w:rsid w:val="00D95390"/>
    <w:rsid w:val="00D9670A"/>
    <w:rsid w:val="00D97A14"/>
    <w:rsid w:val="00D97A83"/>
    <w:rsid w:val="00DA057B"/>
    <w:rsid w:val="00DA0870"/>
    <w:rsid w:val="00DA155D"/>
    <w:rsid w:val="00DA2627"/>
    <w:rsid w:val="00DA3020"/>
    <w:rsid w:val="00DA3708"/>
    <w:rsid w:val="00DA3DA2"/>
    <w:rsid w:val="00DA5373"/>
    <w:rsid w:val="00DA5419"/>
    <w:rsid w:val="00DA5431"/>
    <w:rsid w:val="00DA60D7"/>
    <w:rsid w:val="00DA6EC0"/>
    <w:rsid w:val="00DA71C3"/>
    <w:rsid w:val="00DA7F0C"/>
    <w:rsid w:val="00DB0228"/>
    <w:rsid w:val="00DB0232"/>
    <w:rsid w:val="00DB1DB7"/>
    <w:rsid w:val="00DB1F4C"/>
    <w:rsid w:val="00DB1FF9"/>
    <w:rsid w:val="00DB46F8"/>
    <w:rsid w:val="00DB4F4A"/>
    <w:rsid w:val="00DB63FC"/>
    <w:rsid w:val="00DB71B1"/>
    <w:rsid w:val="00DC2ACD"/>
    <w:rsid w:val="00DC46E8"/>
    <w:rsid w:val="00DC4A2C"/>
    <w:rsid w:val="00DC5469"/>
    <w:rsid w:val="00DC5A7B"/>
    <w:rsid w:val="00DC61F1"/>
    <w:rsid w:val="00DD0BF4"/>
    <w:rsid w:val="00DD2545"/>
    <w:rsid w:val="00DD2A1B"/>
    <w:rsid w:val="00DD2F57"/>
    <w:rsid w:val="00DD47CE"/>
    <w:rsid w:val="00DD4C29"/>
    <w:rsid w:val="00DD5686"/>
    <w:rsid w:val="00DD68AC"/>
    <w:rsid w:val="00DE0A44"/>
    <w:rsid w:val="00DE104F"/>
    <w:rsid w:val="00DE1421"/>
    <w:rsid w:val="00DE1517"/>
    <w:rsid w:val="00DE1673"/>
    <w:rsid w:val="00DE170B"/>
    <w:rsid w:val="00DE1C78"/>
    <w:rsid w:val="00DE22F0"/>
    <w:rsid w:val="00DE23AD"/>
    <w:rsid w:val="00DE263D"/>
    <w:rsid w:val="00DE3D26"/>
    <w:rsid w:val="00DE3F31"/>
    <w:rsid w:val="00DE4167"/>
    <w:rsid w:val="00DE48E6"/>
    <w:rsid w:val="00DE4DB6"/>
    <w:rsid w:val="00DE4EDB"/>
    <w:rsid w:val="00DE500F"/>
    <w:rsid w:val="00DE6221"/>
    <w:rsid w:val="00DE68BB"/>
    <w:rsid w:val="00DE6DC6"/>
    <w:rsid w:val="00DE749C"/>
    <w:rsid w:val="00DE752D"/>
    <w:rsid w:val="00DE754E"/>
    <w:rsid w:val="00DE7D18"/>
    <w:rsid w:val="00DF0854"/>
    <w:rsid w:val="00DF3F0E"/>
    <w:rsid w:val="00DF5DE2"/>
    <w:rsid w:val="00DF6BA6"/>
    <w:rsid w:val="00DF6E89"/>
    <w:rsid w:val="00DF73C7"/>
    <w:rsid w:val="00DF75F2"/>
    <w:rsid w:val="00DF7C2C"/>
    <w:rsid w:val="00DF7CEB"/>
    <w:rsid w:val="00E031FB"/>
    <w:rsid w:val="00E034B4"/>
    <w:rsid w:val="00E04044"/>
    <w:rsid w:val="00E047BC"/>
    <w:rsid w:val="00E0523D"/>
    <w:rsid w:val="00E0529B"/>
    <w:rsid w:val="00E05829"/>
    <w:rsid w:val="00E059FA"/>
    <w:rsid w:val="00E06223"/>
    <w:rsid w:val="00E062F1"/>
    <w:rsid w:val="00E06DE9"/>
    <w:rsid w:val="00E105FF"/>
    <w:rsid w:val="00E12816"/>
    <w:rsid w:val="00E14ADF"/>
    <w:rsid w:val="00E14D18"/>
    <w:rsid w:val="00E14F86"/>
    <w:rsid w:val="00E1651A"/>
    <w:rsid w:val="00E169A5"/>
    <w:rsid w:val="00E17B91"/>
    <w:rsid w:val="00E20564"/>
    <w:rsid w:val="00E213BC"/>
    <w:rsid w:val="00E217EC"/>
    <w:rsid w:val="00E22024"/>
    <w:rsid w:val="00E222C1"/>
    <w:rsid w:val="00E22629"/>
    <w:rsid w:val="00E22DDD"/>
    <w:rsid w:val="00E237E3"/>
    <w:rsid w:val="00E23C91"/>
    <w:rsid w:val="00E240E8"/>
    <w:rsid w:val="00E24A52"/>
    <w:rsid w:val="00E24FB8"/>
    <w:rsid w:val="00E2633B"/>
    <w:rsid w:val="00E26BA0"/>
    <w:rsid w:val="00E272AB"/>
    <w:rsid w:val="00E27EDF"/>
    <w:rsid w:val="00E31CF0"/>
    <w:rsid w:val="00E32358"/>
    <w:rsid w:val="00E32857"/>
    <w:rsid w:val="00E32AE7"/>
    <w:rsid w:val="00E33C6F"/>
    <w:rsid w:val="00E34410"/>
    <w:rsid w:val="00E345F4"/>
    <w:rsid w:val="00E357CD"/>
    <w:rsid w:val="00E36354"/>
    <w:rsid w:val="00E370C4"/>
    <w:rsid w:val="00E37159"/>
    <w:rsid w:val="00E40432"/>
    <w:rsid w:val="00E40579"/>
    <w:rsid w:val="00E40647"/>
    <w:rsid w:val="00E42731"/>
    <w:rsid w:val="00E42A5D"/>
    <w:rsid w:val="00E42CF5"/>
    <w:rsid w:val="00E42D33"/>
    <w:rsid w:val="00E4374E"/>
    <w:rsid w:val="00E444F6"/>
    <w:rsid w:val="00E4542D"/>
    <w:rsid w:val="00E454BB"/>
    <w:rsid w:val="00E4669B"/>
    <w:rsid w:val="00E47129"/>
    <w:rsid w:val="00E47C54"/>
    <w:rsid w:val="00E47D0D"/>
    <w:rsid w:val="00E505A0"/>
    <w:rsid w:val="00E508E0"/>
    <w:rsid w:val="00E509FA"/>
    <w:rsid w:val="00E50D6A"/>
    <w:rsid w:val="00E51B2D"/>
    <w:rsid w:val="00E525BD"/>
    <w:rsid w:val="00E532A2"/>
    <w:rsid w:val="00E544B5"/>
    <w:rsid w:val="00E55335"/>
    <w:rsid w:val="00E5562F"/>
    <w:rsid w:val="00E55C63"/>
    <w:rsid w:val="00E56839"/>
    <w:rsid w:val="00E56853"/>
    <w:rsid w:val="00E5691C"/>
    <w:rsid w:val="00E6081E"/>
    <w:rsid w:val="00E61378"/>
    <w:rsid w:val="00E61848"/>
    <w:rsid w:val="00E6206F"/>
    <w:rsid w:val="00E6278E"/>
    <w:rsid w:val="00E62D13"/>
    <w:rsid w:val="00E63A82"/>
    <w:rsid w:val="00E63F01"/>
    <w:rsid w:val="00E64482"/>
    <w:rsid w:val="00E64806"/>
    <w:rsid w:val="00E66FA0"/>
    <w:rsid w:val="00E6718E"/>
    <w:rsid w:val="00E679B1"/>
    <w:rsid w:val="00E7001F"/>
    <w:rsid w:val="00E710E3"/>
    <w:rsid w:val="00E7145B"/>
    <w:rsid w:val="00E7309D"/>
    <w:rsid w:val="00E73906"/>
    <w:rsid w:val="00E74801"/>
    <w:rsid w:val="00E75511"/>
    <w:rsid w:val="00E76790"/>
    <w:rsid w:val="00E7694A"/>
    <w:rsid w:val="00E76CF1"/>
    <w:rsid w:val="00E77466"/>
    <w:rsid w:val="00E802FE"/>
    <w:rsid w:val="00E8031C"/>
    <w:rsid w:val="00E80ABF"/>
    <w:rsid w:val="00E80CF7"/>
    <w:rsid w:val="00E80FFC"/>
    <w:rsid w:val="00E81C2D"/>
    <w:rsid w:val="00E8348F"/>
    <w:rsid w:val="00E838FB"/>
    <w:rsid w:val="00E83A6E"/>
    <w:rsid w:val="00E83D00"/>
    <w:rsid w:val="00E83DA3"/>
    <w:rsid w:val="00E840BC"/>
    <w:rsid w:val="00E84CFD"/>
    <w:rsid w:val="00E865B9"/>
    <w:rsid w:val="00E8721E"/>
    <w:rsid w:val="00E87F01"/>
    <w:rsid w:val="00E90223"/>
    <w:rsid w:val="00E91A2E"/>
    <w:rsid w:val="00E92063"/>
    <w:rsid w:val="00E925F2"/>
    <w:rsid w:val="00E937B8"/>
    <w:rsid w:val="00E959C0"/>
    <w:rsid w:val="00E959F2"/>
    <w:rsid w:val="00E96759"/>
    <w:rsid w:val="00E96E1F"/>
    <w:rsid w:val="00E96F71"/>
    <w:rsid w:val="00EA06AC"/>
    <w:rsid w:val="00EA0945"/>
    <w:rsid w:val="00EA1374"/>
    <w:rsid w:val="00EA1951"/>
    <w:rsid w:val="00EA21C7"/>
    <w:rsid w:val="00EA2FE2"/>
    <w:rsid w:val="00EA3ECA"/>
    <w:rsid w:val="00EA4F78"/>
    <w:rsid w:val="00EA58E2"/>
    <w:rsid w:val="00EA5D46"/>
    <w:rsid w:val="00EA649C"/>
    <w:rsid w:val="00EA657E"/>
    <w:rsid w:val="00EA688F"/>
    <w:rsid w:val="00EA78DD"/>
    <w:rsid w:val="00EB0D5E"/>
    <w:rsid w:val="00EB24F6"/>
    <w:rsid w:val="00EB28DC"/>
    <w:rsid w:val="00EB2A3A"/>
    <w:rsid w:val="00EB43FE"/>
    <w:rsid w:val="00EB44B5"/>
    <w:rsid w:val="00EB4559"/>
    <w:rsid w:val="00EB4979"/>
    <w:rsid w:val="00EB4DFD"/>
    <w:rsid w:val="00EB5736"/>
    <w:rsid w:val="00EB6061"/>
    <w:rsid w:val="00EB6115"/>
    <w:rsid w:val="00EB6204"/>
    <w:rsid w:val="00EB762C"/>
    <w:rsid w:val="00EB77EA"/>
    <w:rsid w:val="00EC0FFF"/>
    <w:rsid w:val="00EC1E9D"/>
    <w:rsid w:val="00EC1F23"/>
    <w:rsid w:val="00EC2F1C"/>
    <w:rsid w:val="00EC3322"/>
    <w:rsid w:val="00EC37D0"/>
    <w:rsid w:val="00EC4486"/>
    <w:rsid w:val="00EC4929"/>
    <w:rsid w:val="00EC5431"/>
    <w:rsid w:val="00EC555E"/>
    <w:rsid w:val="00EC7810"/>
    <w:rsid w:val="00EC7EF0"/>
    <w:rsid w:val="00EC7FF6"/>
    <w:rsid w:val="00ED14E4"/>
    <w:rsid w:val="00ED1551"/>
    <w:rsid w:val="00ED1744"/>
    <w:rsid w:val="00ED2A17"/>
    <w:rsid w:val="00ED4981"/>
    <w:rsid w:val="00ED4E61"/>
    <w:rsid w:val="00ED53B8"/>
    <w:rsid w:val="00ED547A"/>
    <w:rsid w:val="00ED5EFD"/>
    <w:rsid w:val="00ED6DD1"/>
    <w:rsid w:val="00ED7604"/>
    <w:rsid w:val="00EE099C"/>
    <w:rsid w:val="00EE5AAC"/>
    <w:rsid w:val="00EE71B5"/>
    <w:rsid w:val="00EE723A"/>
    <w:rsid w:val="00EE75C5"/>
    <w:rsid w:val="00EE7DB5"/>
    <w:rsid w:val="00EF0544"/>
    <w:rsid w:val="00EF174C"/>
    <w:rsid w:val="00EF1A30"/>
    <w:rsid w:val="00EF2684"/>
    <w:rsid w:val="00EF2D7B"/>
    <w:rsid w:val="00EF3968"/>
    <w:rsid w:val="00EF44A7"/>
    <w:rsid w:val="00EF4F88"/>
    <w:rsid w:val="00EF6040"/>
    <w:rsid w:val="00EF78E4"/>
    <w:rsid w:val="00F003E0"/>
    <w:rsid w:val="00F007CA"/>
    <w:rsid w:val="00F00984"/>
    <w:rsid w:val="00F00AA1"/>
    <w:rsid w:val="00F010AD"/>
    <w:rsid w:val="00F016A6"/>
    <w:rsid w:val="00F02266"/>
    <w:rsid w:val="00F03105"/>
    <w:rsid w:val="00F03583"/>
    <w:rsid w:val="00F0371F"/>
    <w:rsid w:val="00F03AAD"/>
    <w:rsid w:val="00F0516A"/>
    <w:rsid w:val="00F06161"/>
    <w:rsid w:val="00F063F7"/>
    <w:rsid w:val="00F06768"/>
    <w:rsid w:val="00F06E0A"/>
    <w:rsid w:val="00F07BB7"/>
    <w:rsid w:val="00F101F1"/>
    <w:rsid w:val="00F11F50"/>
    <w:rsid w:val="00F12947"/>
    <w:rsid w:val="00F131D9"/>
    <w:rsid w:val="00F1367C"/>
    <w:rsid w:val="00F13F70"/>
    <w:rsid w:val="00F14638"/>
    <w:rsid w:val="00F14A2D"/>
    <w:rsid w:val="00F15372"/>
    <w:rsid w:val="00F157ED"/>
    <w:rsid w:val="00F1604D"/>
    <w:rsid w:val="00F165B0"/>
    <w:rsid w:val="00F167DB"/>
    <w:rsid w:val="00F20232"/>
    <w:rsid w:val="00F20EAD"/>
    <w:rsid w:val="00F21889"/>
    <w:rsid w:val="00F251B7"/>
    <w:rsid w:val="00F2692D"/>
    <w:rsid w:val="00F26B77"/>
    <w:rsid w:val="00F3159C"/>
    <w:rsid w:val="00F31DAE"/>
    <w:rsid w:val="00F31E9F"/>
    <w:rsid w:val="00F328B0"/>
    <w:rsid w:val="00F32B6E"/>
    <w:rsid w:val="00F34CC5"/>
    <w:rsid w:val="00F36317"/>
    <w:rsid w:val="00F37276"/>
    <w:rsid w:val="00F375E0"/>
    <w:rsid w:val="00F406D5"/>
    <w:rsid w:val="00F42E52"/>
    <w:rsid w:val="00F4309E"/>
    <w:rsid w:val="00F43502"/>
    <w:rsid w:val="00F47345"/>
    <w:rsid w:val="00F477AF"/>
    <w:rsid w:val="00F47ACF"/>
    <w:rsid w:val="00F50817"/>
    <w:rsid w:val="00F51250"/>
    <w:rsid w:val="00F526FD"/>
    <w:rsid w:val="00F52CE3"/>
    <w:rsid w:val="00F52E36"/>
    <w:rsid w:val="00F54379"/>
    <w:rsid w:val="00F54EDE"/>
    <w:rsid w:val="00F54FD7"/>
    <w:rsid w:val="00F55B23"/>
    <w:rsid w:val="00F55BDD"/>
    <w:rsid w:val="00F579FD"/>
    <w:rsid w:val="00F57BA4"/>
    <w:rsid w:val="00F57EDC"/>
    <w:rsid w:val="00F603CC"/>
    <w:rsid w:val="00F6322F"/>
    <w:rsid w:val="00F63608"/>
    <w:rsid w:val="00F63771"/>
    <w:rsid w:val="00F6394C"/>
    <w:rsid w:val="00F652F8"/>
    <w:rsid w:val="00F65917"/>
    <w:rsid w:val="00F65B6E"/>
    <w:rsid w:val="00F67C80"/>
    <w:rsid w:val="00F70084"/>
    <w:rsid w:val="00F706E6"/>
    <w:rsid w:val="00F70BF8"/>
    <w:rsid w:val="00F70C97"/>
    <w:rsid w:val="00F711E6"/>
    <w:rsid w:val="00F71B01"/>
    <w:rsid w:val="00F723B2"/>
    <w:rsid w:val="00F73262"/>
    <w:rsid w:val="00F736A2"/>
    <w:rsid w:val="00F74372"/>
    <w:rsid w:val="00F75133"/>
    <w:rsid w:val="00F75EDA"/>
    <w:rsid w:val="00F76464"/>
    <w:rsid w:val="00F765A5"/>
    <w:rsid w:val="00F77395"/>
    <w:rsid w:val="00F7751F"/>
    <w:rsid w:val="00F77774"/>
    <w:rsid w:val="00F8004E"/>
    <w:rsid w:val="00F808D8"/>
    <w:rsid w:val="00F81C94"/>
    <w:rsid w:val="00F82418"/>
    <w:rsid w:val="00F83357"/>
    <w:rsid w:val="00F83F21"/>
    <w:rsid w:val="00F84867"/>
    <w:rsid w:val="00F84B84"/>
    <w:rsid w:val="00F86361"/>
    <w:rsid w:val="00F866A6"/>
    <w:rsid w:val="00F90616"/>
    <w:rsid w:val="00F91205"/>
    <w:rsid w:val="00F91D94"/>
    <w:rsid w:val="00F94060"/>
    <w:rsid w:val="00F945F2"/>
    <w:rsid w:val="00F950C1"/>
    <w:rsid w:val="00F95411"/>
    <w:rsid w:val="00F95A20"/>
    <w:rsid w:val="00F96DC6"/>
    <w:rsid w:val="00F97038"/>
    <w:rsid w:val="00F97A6D"/>
    <w:rsid w:val="00F97DB5"/>
    <w:rsid w:val="00FA01C2"/>
    <w:rsid w:val="00FA0FC6"/>
    <w:rsid w:val="00FA1446"/>
    <w:rsid w:val="00FA1E2E"/>
    <w:rsid w:val="00FA27AC"/>
    <w:rsid w:val="00FA2E6C"/>
    <w:rsid w:val="00FA3FB7"/>
    <w:rsid w:val="00FA4281"/>
    <w:rsid w:val="00FA4841"/>
    <w:rsid w:val="00FA48E5"/>
    <w:rsid w:val="00FA5611"/>
    <w:rsid w:val="00FA572F"/>
    <w:rsid w:val="00FA5C7E"/>
    <w:rsid w:val="00FA653E"/>
    <w:rsid w:val="00FA6709"/>
    <w:rsid w:val="00FA6A6D"/>
    <w:rsid w:val="00FA6FB9"/>
    <w:rsid w:val="00FA76F2"/>
    <w:rsid w:val="00FA79F4"/>
    <w:rsid w:val="00FB04C7"/>
    <w:rsid w:val="00FB19B4"/>
    <w:rsid w:val="00FB2DD7"/>
    <w:rsid w:val="00FB6677"/>
    <w:rsid w:val="00FB6A2E"/>
    <w:rsid w:val="00FB7604"/>
    <w:rsid w:val="00FB7B64"/>
    <w:rsid w:val="00FB7D80"/>
    <w:rsid w:val="00FC086A"/>
    <w:rsid w:val="00FC1224"/>
    <w:rsid w:val="00FC1EC4"/>
    <w:rsid w:val="00FC2478"/>
    <w:rsid w:val="00FC3A4C"/>
    <w:rsid w:val="00FC4D05"/>
    <w:rsid w:val="00FC4FA6"/>
    <w:rsid w:val="00FC5C00"/>
    <w:rsid w:val="00FC6BFA"/>
    <w:rsid w:val="00FC6F2F"/>
    <w:rsid w:val="00FD0BD6"/>
    <w:rsid w:val="00FD1859"/>
    <w:rsid w:val="00FD284E"/>
    <w:rsid w:val="00FD35C6"/>
    <w:rsid w:val="00FD3641"/>
    <w:rsid w:val="00FD3C5C"/>
    <w:rsid w:val="00FD4015"/>
    <w:rsid w:val="00FD4450"/>
    <w:rsid w:val="00FD64DE"/>
    <w:rsid w:val="00FD6A02"/>
    <w:rsid w:val="00FD6EE6"/>
    <w:rsid w:val="00FD7B04"/>
    <w:rsid w:val="00FD7E80"/>
    <w:rsid w:val="00FE0FF0"/>
    <w:rsid w:val="00FE1960"/>
    <w:rsid w:val="00FE2287"/>
    <w:rsid w:val="00FE5153"/>
    <w:rsid w:val="00FE51D2"/>
    <w:rsid w:val="00FE5A1E"/>
    <w:rsid w:val="00FE6383"/>
    <w:rsid w:val="00FE6456"/>
    <w:rsid w:val="00FE79C6"/>
    <w:rsid w:val="00FE7F79"/>
    <w:rsid w:val="00FF0787"/>
    <w:rsid w:val="00FF1583"/>
    <w:rsid w:val="00FF1A32"/>
    <w:rsid w:val="00FF1BAD"/>
    <w:rsid w:val="00FF2139"/>
    <w:rsid w:val="00FF305B"/>
    <w:rsid w:val="00FF40E4"/>
    <w:rsid w:val="00FF45F2"/>
    <w:rsid w:val="00FF53AD"/>
    <w:rsid w:val="00FF58C7"/>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37E3BE"/>
  <w15:docId w15:val="{9556A2FC-C38F-4E42-AAAA-7C851718F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paragraph" w:styleId="NormalWeb">
    <w:name w:val="Normal (Web)"/>
    <w:basedOn w:val="Normal"/>
    <w:uiPriority w:val="99"/>
    <w:semiHidden/>
    <w:unhideWhenUsed/>
    <w:rsid w:val="007308BB"/>
    <w:pPr>
      <w:spacing w:before="100" w:beforeAutospacing="1" w:after="100" w:afterAutospacing="1"/>
    </w:pPr>
    <w:rPr>
      <w:rFonts w:eastAsia="Times New Roman"/>
      <w:sz w:val="24"/>
      <w:szCs w:val="24"/>
      <w:lang w:val="en-US"/>
    </w:rPr>
  </w:style>
  <w:style w:type="paragraph" w:customStyle="1" w:styleId="Bulleted">
    <w:name w:val="Bulleted"/>
    <w:rsid w:val="00E345F4"/>
    <w:pPr>
      <w:tabs>
        <w:tab w:val="left" w:pos="360"/>
      </w:tabs>
      <w:autoSpaceDE w:val="0"/>
      <w:autoSpaceDN w:val="0"/>
      <w:adjustRightInd w:val="0"/>
      <w:spacing w:line="280" w:lineRule="atLeast"/>
      <w:ind w:left="360" w:hanging="360"/>
    </w:pPr>
    <w:rPr>
      <w:color w:val="000000"/>
      <w:w w:val="0"/>
      <w:sz w:val="24"/>
      <w:szCs w:val="24"/>
      <w:lang w:val="en-US" w:eastAsia="en-US"/>
    </w:rPr>
  </w:style>
  <w:style w:type="paragraph" w:customStyle="1" w:styleId="CellBody">
    <w:name w:val="CellBody"/>
    <w:uiPriority w:val="99"/>
    <w:rsid w:val="004D350F"/>
    <w:pPr>
      <w:widowControl w:val="0"/>
      <w:suppressAutoHyphens/>
      <w:autoSpaceDE w:val="0"/>
      <w:autoSpaceDN w:val="0"/>
      <w:adjustRightInd w:val="0"/>
      <w:spacing w:line="200" w:lineRule="atLeast"/>
    </w:pPr>
    <w:rPr>
      <w:color w:val="000000"/>
      <w:w w:val="0"/>
      <w:sz w:val="18"/>
      <w:szCs w:val="18"/>
      <w:lang w:val="en-US" w:eastAsia="en-GB"/>
    </w:rPr>
  </w:style>
  <w:style w:type="paragraph" w:customStyle="1" w:styleId="CellHeading">
    <w:name w:val="CellHeading"/>
    <w:uiPriority w:val="99"/>
    <w:rsid w:val="004D350F"/>
    <w:pPr>
      <w:widowControl w:val="0"/>
      <w:suppressAutoHyphens/>
      <w:autoSpaceDE w:val="0"/>
      <w:autoSpaceDN w:val="0"/>
      <w:adjustRightInd w:val="0"/>
      <w:spacing w:line="200" w:lineRule="atLeast"/>
      <w:jc w:val="center"/>
    </w:pPr>
    <w:rPr>
      <w:b/>
      <w:bCs/>
      <w:color w:val="000000"/>
      <w:w w:val="0"/>
      <w:sz w:val="18"/>
      <w:szCs w:val="18"/>
      <w:lang w:val="en-US" w:eastAsia="en-GB"/>
    </w:rPr>
  </w:style>
  <w:style w:type="paragraph" w:customStyle="1" w:styleId="TableTitle">
    <w:name w:val="TableTitle"/>
    <w:next w:val="Normal"/>
    <w:uiPriority w:val="99"/>
    <w:rsid w:val="004D350F"/>
    <w:pPr>
      <w:widowControl w:val="0"/>
      <w:autoSpaceDE w:val="0"/>
      <w:autoSpaceDN w:val="0"/>
      <w:adjustRightInd w:val="0"/>
      <w:spacing w:line="240" w:lineRule="atLeast"/>
      <w:jc w:val="center"/>
    </w:pPr>
    <w:rPr>
      <w:rFonts w:ascii="Arial" w:hAnsi="Arial" w:cs="Arial"/>
      <w:b/>
      <w:bCs/>
      <w:color w:val="000000"/>
      <w:w w:val="0"/>
      <w:lang w:val="en-US" w:eastAsia="en-GB"/>
    </w:rPr>
  </w:style>
  <w:style w:type="table" w:styleId="TableGridLight">
    <w:name w:val="Grid Table Light"/>
    <w:basedOn w:val="TableNormal"/>
    <w:uiPriority w:val="40"/>
    <w:rsid w:val="004D350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
    <w:name w:val="T"/>
    <w:aliases w:val="Text"/>
    <w:uiPriority w:val="99"/>
    <w:rsid w:val="003F2D2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val="en-US" w:eastAsia="en-GB"/>
    </w:rPr>
  </w:style>
  <w:style w:type="paragraph" w:customStyle="1" w:styleId="H3">
    <w:name w:val="H3"/>
    <w:aliases w:val="1.1.1"/>
    <w:next w:val="Normal"/>
    <w:uiPriority w:val="99"/>
    <w:rsid w:val="00E42D3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CellBodyCentered">
    <w:name w:val="CellBodyCentered"/>
    <w:uiPriority w:val="99"/>
    <w:rsid w:val="00E42D33"/>
    <w:pPr>
      <w:widowControl w:val="0"/>
      <w:suppressAutoHyphens/>
      <w:autoSpaceDE w:val="0"/>
      <w:autoSpaceDN w:val="0"/>
      <w:adjustRightInd w:val="0"/>
      <w:spacing w:line="200" w:lineRule="atLeast"/>
      <w:jc w:val="center"/>
    </w:pPr>
    <w:rPr>
      <w:color w:val="000000"/>
      <w:w w:val="0"/>
      <w:sz w:val="18"/>
      <w:szCs w:val="18"/>
      <w:lang w:val="en-US" w:eastAsia="en-GB"/>
    </w:rPr>
  </w:style>
  <w:style w:type="paragraph" w:customStyle="1" w:styleId="FigTitle">
    <w:name w:val="FigTitle"/>
    <w:uiPriority w:val="99"/>
    <w:rsid w:val="00E42D33"/>
    <w:pPr>
      <w:widowControl w:val="0"/>
      <w:suppressAutoHyphens/>
      <w:autoSpaceDE w:val="0"/>
      <w:autoSpaceDN w:val="0"/>
      <w:adjustRightInd w:val="0"/>
      <w:spacing w:before="240" w:line="240" w:lineRule="atLeast"/>
      <w:jc w:val="center"/>
    </w:pPr>
    <w:rPr>
      <w:rFonts w:ascii="Arial" w:hAnsi="Arial" w:cs="Arial"/>
      <w:b/>
      <w:bCs/>
      <w:color w:val="000000"/>
      <w:w w:val="0"/>
      <w:lang w:val="en-US" w:eastAsia="en-GB"/>
    </w:rPr>
  </w:style>
  <w:style w:type="paragraph" w:customStyle="1" w:styleId="figuretext">
    <w:name w:val="figure_text"/>
    <w:uiPriority w:val="99"/>
    <w:rsid w:val="00E42D33"/>
    <w:pPr>
      <w:widowControl w:val="0"/>
      <w:autoSpaceDE w:val="0"/>
      <w:autoSpaceDN w:val="0"/>
      <w:adjustRightInd w:val="0"/>
      <w:spacing w:line="160" w:lineRule="atLeast"/>
      <w:jc w:val="center"/>
    </w:pPr>
    <w:rPr>
      <w:rFonts w:ascii="Arial" w:hAnsi="Arial" w:cs="Arial"/>
      <w:color w:val="000000"/>
      <w:w w:val="0"/>
      <w:sz w:val="16"/>
      <w:szCs w:val="16"/>
      <w:lang w:val="en-US" w:eastAsia="en-GB"/>
    </w:rPr>
  </w:style>
  <w:style w:type="paragraph" w:customStyle="1" w:styleId="VariableList">
    <w:name w:val="VariableList"/>
    <w:uiPriority w:val="99"/>
    <w:rsid w:val="00E42D33"/>
    <w:pPr>
      <w:tabs>
        <w:tab w:val="left" w:pos="760"/>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2140" w:hanging="1940"/>
      <w:jc w:val="both"/>
    </w:pPr>
    <w:rPr>
      <w:color w:val="000000"/>
      <w:w w:val="0"/>
      <w:lang w:val="en-US" w:eastAsia="en-GB"/>
    </w:rPr>
  </w:style>
  <w:style w:type="paragraph" w:customStyle="1" w:styleId="H4">
    <w:name w:val="H4"/>
    <w:aliases w:val="1.1.1.1"/>
    <w:next w:val="T"/>
    <w:uiPriority w:val="99"/>
    <w:rsid w:val="00E42D3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L1">
    <w:name w:val="L1"/>
    <w:aliases w:val="LetteredList1"/>
    <w:next w:val="Normal"/>
    <w:uiPriority w:val="99"/>
    <w:rsid w:val="00E42D33"/>
    <w:pPr>
      <w:tabs>
        <w:tab w:val="left" w:pos="64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LP">
    <w:name w:val="LP"/>
    <w:aliases w:val="ListParagraph"/>
    <w:next w:val="Normal"/>
    <w:uiPriority w:val="99"/>
    <w:rsid w:val="00E42D33"/>
    <w:pPr>
      <w:tabs>
        <w:tab w:val="left" w:pos="640"/>
      </w:tabs>
      <w:autoSpaceDE w:val="0"/>
      <w:autoSpaceDN w:val="0"/>
      <w:adjustRightInd w:val="0"/>
      <w:spacing w:before="60" w:after="60" w:line="240" w:lineRule="atLeast"/>
      <w:ind w:left="640"/>
      <w:jc w:val="both"/>
    </w:pPr>
    <w:rPr>
      <w:color w:val="000000"/>
      <w:w w:val="0"/>
      <w:lang w:val="en-US" w:eastAsia="en-GB"/>
    </w:rPr>
  </w:style>
  <w:style w:type="paragraph" w:customStyle="1" w:styleId="DL3">
    <w:name w:val="DL3"/>
    <w:aliases w:val="DashedList1,DL2"/>
    <w:uiPriority w:val="99"/>
    <w:rsid w:val="00E42D33"/>
    <w:pPr>
      <w:tabs>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440" w:hanging="360"/>
      <w:jc w:val="both"/>
    </w:pPr>
    <w:rPr>
      <w:color w:val="000000"/>
      <w:w w:val="0"/>
      <w:lang w:val="en-US" w:eastAsia="en-GB"/>
    </w:rPr>
  </w:style>
  <w:style w:type="paragraph" w:customStyle="1" w:styleId="LP2">
    <w:name w:val="LP2"/>
    <w:aliases w:val="ListParagraph2"/>
    <w:next w:val="Normal"/>
    <w:uiPriority w:val="99"/>
    <w:rsid w:val="00E42D33"/>
    <w:pPr>
      <w:tabs>
        <w:tab w:val="left" w:pos="640"/>
      </w:tabs>
      <w:autoSpaceDE w:val="0"/>
      <w:autoSpaceDN w:val="0"/>
      <w:adjustRightInd w:val="0"/>
      <w:spacing w:before="60" w:after="60" w:line="240" w:lineRule="atLeast"/>
      <w:ind w:left="1040"/>
      <w:jc w:val="both"/>
    </w:pPr>
    <w:rPr>
      <w:color w:val="000000"/>
      <w:w w:val="0"/>
      <w:lang w:val="en-US" w:eastAsia="en-GB"/>
    </w:rPr>
  </w:style>
  <w:style w:type="paragraph" w:customStyle="1" w:styleId="L2">
    <w:name w:val="L2"/>
    <w:aliases w:val="NumberedList"/>
    <w:uiPriority w:val="99"/>
    <w:rsid w:val="00E42D33"/>
    <w:pPr>
      <w:tabs>
        <w:tab w:val="left" w:pos="620"/>
      </w:tabs>
      <w:autoSpaceDE w:val="0"/>
      <w:autoSpaceDN w:val="0"/>
      <w:adjustRightInd w:val="0"/>
      <w:spacing w:before="60" w:after="60" w:line="240" w:lineRule="atLeast"/>
      <w:ind w:left="640" w:hanging="440"/>
      <w:jc w:val="both"/>
    </w:pPr>
    <w:rPr>
      <w:color w:val="000000"/>
      <w:w w:val="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46996081">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72246288">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1025262">
      <w:bodyDiv w:val="1"/>
      <w:marLeft w:val="0"/>
      <w:marRight w:val="0"/>
      <w:marTop w:val="0"/>
      <w:marBottom w:val="0"/>
      <w:divBdr>
        <w:top w:val="none" w:sz="0" w:space="0" w:color="auto"/>
        <w:left w:val="none" w:sz="0" w:space="0" w:color="auto"/>
        <w:bottom w:val="none" w:sz="0" w:space="0" w:color="auto"/>
        <w:right w:val="none" w:sz="0" w:space="0" w:color="auto"/>
      </w:divBdr>
    </w:div>
    <w:div w:id="81804524">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32675929">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47524669">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79129799">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196701932">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07114322">
      <w:bodyDiv w:val="1"/>
      <w:marLeft w:val="0"/>
      <w:marRight w:val="0"/>
      <w:marTop w:val="0"/>
      <w:marBottom w:val="0"/>
      <w:divBdr>
        <w:top w:val="none" w:sz="0" w:space="0" w:color="auto"/>
        <w:left w:val="none" w:sz="0" w:space="0" w:color="auto"/>
        <w:bottom w:val="none" w:sz="0" w:space="0" w:color="auto"/>
        <w:right w:val="none" w:sz="0" w:space="0" w:color="auto"/>
      </w:divBdr>
    </w:div>
    <w:div w:id="227738946">
      <w:bodyDiv w:val="1"/>
      <w:marLeft w:val="0"/>
      <w:marRight w:val="0"/>
      <w:marTop w:val="0"/>
      <w:marBottom w:val="0"/>
      <w:divBdr>
        <w:top w:val="none" w:sz="0" w:space="0" w:color="auto"/>
        <w:left w:val="none" w:sz="0" w:space="0" w:color="auto"/>
        <w:bottom w:val="none" w:sz="0" w:space="0" w:color="auto"/>
        <w:right w:val="none" w:sz="0" w:space="0" w:color="auto"/>
      </w:divBdr>
    </w:div>
    <w:div w:id="233978499">
      <w:bodyDiv w:val="1"/>
      <w:marLeft w:val="0"/>
      <w:marRight w:val="0"/>
      <w:marTop w:val="0"/>
      <w:marBottom w:val="0"/>
      <w:divBdr>
        <w:top w:val="none" w:sz="0" w:space="0" w:color="auto"/>
        <w:left w:val="none" w:sz="0" w:space="0" w:color="auto"/>
        <w:bottom w:val="none" w:sz="0" w:space="0" w:color="auto"/>
        <w:right w:val="none" w:sz="0" w:space="0" w:color="auto"/>
      </w:divBdr>
    </w:div>
    <w:div w:id="236985618">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60336149">
      <w:bodyDiv w:val="1"/>
      <w:marLeft w:val="0"/>
      <w:marRight w:val="0"/>
      <w:marTop w:val="0"/>
      <w:marBottom w:val="0"/>
      <w:divBdr>
        <w:top w:val="none" w:sz="0" w:space="0" w:color="auto"/>
        <w:left w:val="none" w:sz="0" w:space="0" w:color="auto"/>
        <w:bottom w:val="none" w:sz="0" w:space="0" w:color="auto"/>
        <w:right w:val="none" w:sz="0" w:space="0" w:color="auto"/>
      </w:divBdr>
    </w:div>
    <w:div w:id="260989073">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83466612">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10599245">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4190777">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24363953">
      <w:bodyDiv w:val="1"/>
      <w:marLeft w:val="0"/>
      <w:marRight w:val="0"/>
      <w:marTop w:val="0"/>
      <w:marBottom w:val="0"/>
      <w:divBdr>
        <w:top w:val="none" w:sz="0" w:space="0" w:color="auto"/>
        <w:left w:val="none" w:sz="0" w:space="0" w:color="auto"/>
        <w:bottom w:val="none" w:sz="0" w:space="0" w:color="auto"/>
        <w:right w:val="none" w:sz="0" w:space="0" w:color="auto"/>
      </w:divBdr>
    </w:div>
    <w:div w:id="328563875">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49262701">
      <w:bodyDiv w:val="1"/>
      <w:marLeft w:val="0"/>
      <w:marRight w:val="0"/>
      <w:marTop w:val="0"/>
      <w:marBottom w:val="0"/>
      <w:divBdr>
        <w:top w:val="none" w:sz="0" w:space="0" w:color="auto"/>
        <w:left w:val="none" w:sz="0" w:space="0" w:color="auto"/>
        <w:bottom w:val="none" w:sz="0" w:space="0" w:color="auto"/>
        <w:right w:val="none" w:sz="0" w:space="0" w:color="auto"/>
      </w:divBdr>
    </w:div>
    <w:div w:id="360253792">
      <w:bodyDiv w:val="1"/>
      <w:marLeft w:val="0"/>
      <w:marRight w:val="0"/>
      <w:marTop w:val="0"/>
      <w:marBottom w:val="0"/>
      <w:divBdr>
        <w:top w:val="none" w:sz="0" w:space="0" w:color="auto"/>
        <w:left w:val="none" w:sz="0" w:space="0" w:color="auto"/>
        <w:bottom w:val="none" w:sz="0" w:space="0" w:color="auto"/>
        <w:right w:val="none" w:sz="0" w:space="0" w:color="auto"/>
      </w:divBdr>
    </w:div>
    <w:div w:id="377751243">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1561013">
      <w:bodyDiv w:val="1"/>
      <w:marLeft w:val="0"/>
      <w:marRight w:val="0"/>
      <w:marTop w:val="0"/>
      <w:marBottom w:val="0"/>
      <w:divBdr>
        <w:top w:val="none" w:sz="0" w:space="0" w:color="auto"/>
        <w:left w:val="none" w:sz="0" w:space="0" w:color="auto"/>
        <w:bottom w:val="none" w:sz="0" w:space="0" w:color="auto"/>
        <w:right w:val="none" w:sz="0" w:space="0" w:color="auto"/>
      </w:divBdr>
    </w:div>
    <w:div w:id="382415031">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723299">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390806522">
      <w:bodyDiv w:val="1"/>
      <w:marLeft w:val="0"/>
      <w:marRight w:val="0"/>
      <w:marTop w:val="0"/>
      <w:marBottom w:val="0"/>
      <w:divBdr>
        <w:top w:val="none" w:sz="0" w:space="0" w:color="auto"/>
        <w:left w:val="none" w:sz="0" w:space="0" w:color="auto"/>
        <w:bottom w:val="none" w:sz="0" w:space="0" w:color="auto"/>
        <w:right w:val="none" w:sz="0" w:space="0" w:color="auto"/>
      </w:divBdr>
    </w:div>
    <w:div w:id="394007671">
      <w:bodyDiv w:val="1"/>
      <w:marLeft w:val="0"/>
      <w:marRight w:val="0"/>
      <w:marTop w:val="0"/>
      <w:marBottom w:val="0"/>
      <w:divBdr>
        <w:top w:val="none" w:sz="0" w:space="0" w:color="auto"/>
        <w:left w:val="none" w:sz="0" w:space="0" w:color="auto"/>
        <w:bottom w:val="none" w:sz="0" w:space="0" w:color="auto"/>
        <w:right w:val="none" w:sz="0" w:space="0" w:color="auto"/>
      </w:divBdr>
    </w:div>
    <w:div w:id="419185079">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47237344">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78499403">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8980804">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73319672">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3049303">
      <w:bodyDiv w:val="1"/>
      <w:marLeft w:val="0"/>
      <w:marRight w:val="0"/>
      <w:marTop w:val="0"/>
      <w:marBottom w:val="0"/>
      <w:divBdr>
        <w:top w:val="none" w:sz="0" w:space="0" w:color="auto"/>
        <w:left w:val="none" w:sz="0" w:space="0" w:color="auto"/>
        <w:bottom w:val="none" w:sz="0" w:space="0" w:color="auto"/>
        <w:right w:val="none" w:sz="0" w:space="0" w:color="auto"/>
      </w:divBdr>
    </w:div>
    <w:div w:id="596449758">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17302053">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35329903">
      <w:bodyDiv w:val="1"/>
      <w:marLeft w:val="0"/>
      <w:marRight w:val="0"/>
      <w:marTop w:val="0"/>
      <w:marBottom w:val="0"/>
      <w:divBdr>
        <w:top w:val="none" w:sz="0" w:space="0" w:color="auto"/>
        <w:left w:val="none" w:sz="0" w:space="0" w:color="auto"/>
        <w:bottom w:val="none" w:sz="0" w:space="0" w:color="auto"/>
        <w:right w:val="none" w:sz="0" w:space="0" w:color="auto"/>
      </w:divBdr>
    </w:div>
    <w:div w:id="647520578">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5211366">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69219669">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0595083">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703478336">
      <w:bodyDiv w:val="1"/>
      <w:marLeft w:val="0"/>
      <w:marRight w:val="0"/>
      <w:marTop w:val="0"/>
      <w:marBottom w:val="0"/>
      <w:divBdr>
        <w:top w:val="none" w:sz="0" w:space="0" w:color="auto"/>
        <w:left w:val="none" w:sz="0" w:space="0" w:color="auto"/>
        <w:bottom w:val="none" w:sz="0" w:space="0" w:color="auto"/>
        <w:right w:val="none" w:sz="0" w:space="0" w:color="auto"/>
      </w:divBdr>
    </w:div>
    <w:div w:id="704452538">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26875147">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43141533">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53357551">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79028096">
      <w:bodyDiv w:val="1"/>
      <w:marLeft w:val="0"/>
      <w:marRight w:val="0"/>
      <w:marTop w:val="0"/>
      <w:marBottom w:val="0"/>
      <w:divBdr>
        <w:top w:val="none" w:sz="0" w:space="0" w:color="auto"/>
        <w:left w:val="none" w:sz="0" w:space="0" w:color="auto"/>
        <w:bottom w:val="none" w:sz="0" w:space="0" w:color="auto"/>
        <w:right w:val="none" w:sz="0" w:space="0" w:color="auto"/>
      </w:divBdr>
    </w:div>
    <w:div w:id="783690949">
      <w:bodyDiv w:val="1"/>
      <w:marLeft w:val="0"/>
      <w:marRight w:val="0"/>
      <w:marTop w:val="0"/>
      <w:marBottom w:val="0"/>
      <w:divBdr>
        <w:top w:val="none" w:sz="0" w:space="0" w:color="auto"/>
        <w:left w:val="none" w:sz="0" w:space="0" w:color="auto"/>
        <w:bottom w:val="none" w:sz="0" w:space="0" w:color="auto"/>
        <w:right w:val="none" w:sz="0" w:space="0" w:color="auto"/>
      </w:divBdr>
    </w:div>
    <w:div w:id="784541148">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785124940">
      <w:bodyDiv w:val="1"/>
      <w:marLeft w:val="0"/>
      <w:marRight w:val="0"/>
      <w:marTop w:val="0"/>
      <w:marBottom w:val="0"/>
      <w:divBdr>
        <w:top w:val="none" w:sz="0" w:space="0" w:color="auto"/>
        <w:left w:val="none" w:sz="0" w:space="0" w:color="auto"/>
        <w:bottom w:val="none" w:sz="0" w:space="0" w:color="auto"/>
        <w:right w:val="none" w:sz="0" w:space="0" w:color="auto"/>
      </w:divBdr>
    </w:div>
    <w:div w:id="803347977">
      <w:bodyDiv w:val="1"/>
      <w:marLeft w:val="0"/>
      <w:marRight w:val="0"/>
      <w:marTop w:val="0"/>
      <w:marBottom w:val="0"/>
      <w:divBdr>
        <w:top w:val="none" w:sz="0" w:space="0" w:color="auto"/>
        <w:left w:val="none" w:sz="0" w:space="0" w:color="auto"/>
        <w:bottom w:val="none" w:sz="0" w:space="0" w:color="auto"/>
        <w:right w:val="none" w:sz="0" w:space="0" w:color="auto"/>
      </w:divBdr>
    </w:div>
    <w:div w:id="810174438">
      <w:bodyDiv w:val="1"/>
      <w:marLeft w:val="0"/>
      <w:marRight w:val="0"/>
      <w:marTop w:val="0"/>
      <w:marBottom w:val="0"/>
      <w:divBdr>
        <w:top w:val="none" w:sz="0" w:space="0" w:color="auto"/>
        <w:left w:val="none" w:sz="0" w:space="0" w:color="auto"/>
        <w:bottom w:val="none" w:sz="0" w:space="0" w:color="auto"/>
        <w:right w:val="none" w:sz="0" w:space="0" w:color="auto"/>
      </w:divBdr>
      <w:divsChild>
        <w:div w:id="660734746">
          <w:marLeft w:val="0"/>
          <w:marRight w:val="0"/>
          <w:marTop w:val="0"/>
          <w:marBottom w:val="0"/>
          <w:divBdr>
            <w:top w:val="none" w:sz="0" w:space="0" w:color="auto"/>
            <w:left w:val="none" w:sz="0" w:space="0" w:color="auto"/>
            <w:bottom w:val="none" w:sz="0" w:space="0" w:color="auto"/>
            <w:right w:val="none" w:sz="0" w:space="0" w:color="auto"/>
          </w:divBdr>
        </w:div>
        <w:div w:id="2087916013">
          <w:marLeft w:val="0"/>
          <w:marRight w:val="0"/>
          <w:marTop w:val="0"/>
          <w:marBottom w:val="0"/>
          <w:divBdr>
            <w:top w:val="none" w:sz="0" w:space="0" w:color="auto"/>
            <w:left w:val="none" w:sz="0" w:space="0" w:color="auto"/>
            <w:bottom w:val="none" w:sz="0" w:space="0" w:color="auto"/>
            <w:right w:val="none" w:sz="0" w:space="0" w:color="auto"/>
          </w:divBdr>
        </w:div>
        <w:div w:id="1219902038">
          <w:marLeft w:val="0"/>
          <w:marRight w:val="0"/>
          <w:marTop w:val="0"/>
          <w:marBottom w:val="0"/>
          <w:divBdr>
            <w:top w:val="none" w:sz="0" w:space="0" w:color="auto"/>
            <w:left w:val="none" w:sz="0" w:space="0" w:color="auto"/>
            <w:bottom w:val="none" w:sz="0" w:space="0" w:color="auto"/>
            <w:right w:val="none" w:sz="0" w:space="0" w:color="auto"/>
          </w:divBdr>
        </w:div>
        <w:div w:id="451363888">
          <w:marLeft w:val="0"/>
          <w:marRight w:val="0"/>
          <w:marTop w:val="0"/>
          <w:marBottom w:val="0"/>
          <w:divBdr>
            <w:top w:val="none" w:sz="0" w:space="0" w:color="auto"/>
            <w:left w:val="none" w:sz="0" w:space="0" w:color="auto"/>
            <w:bottom w:val="none" w:sz="0" w:space="0" w:color="auto"/>
            <w:right w:val="none" w:sz="0" w:space="0" w:color="auto"/>
          </w:divBdr>
        </w:div>
        <w:div w:id="281688373">
          <w:marLeft w:val="0"/>
          <w:marRight w:val="0"/>
          <w:marTop w:val="0"/>
          <w:marBottom w:val="0"/>
          <w:divBdr>
            <w:top w:val="none" w:sz="0" w:space="0" w:color="auto"/>
            <w:left w:val="none" w:sz="0" w:space="0" w:color="auto"/>
            <w:bottom w:val="none" w:sz="0" w:space="0" w:color="auto"/>
            <w:right w:val="none" w:sz="0" w:space="0" w:color="auto"/>
          </w:divBdr>
        </w:div>
        <w:div w:id="1185513319">
          <w:marLeft w:val="0"/>
          <w:marRight w:val="0"/>
          <w:marTop w:val="0"/>
          <w:marBottom w:val="0"/>
          <w:divBdr>
            <w:top w:val="none" w:sz="0" w:space="0" w:color="auto"/>
            <w:left w:val="none" w:sz="0" w:space="0" w:color="auto"/>
            <w:bottom w:val="none" w:sz="0" w:space="0" w:color="auto"/>
            <w:right w:val="none" w:sz="0" w:space="0" w:color="auto"/>
          </w:divBdr>
        </w:div>
        <w:div w:id="1374498628">
          <w:marLeft w:val="0"/>
          <w:marRight w:val="0"/>
          <w:marTop w:val="0"/>
          <w:marBottom w:val="0"/>
          <w:divBdr>
            <w:top w:val="none" w:sz="0" w:space="0" w:color="auto"/>
            <w:left w:val="none" w:sz="0" w:space="0" w:color="auto"/>
            <w:bottom w:val="none" w:sz="0" w:space="0" w:color="auto"/>
            <w:right w:val="none" w:sz="0" w:space="0" w:color="auto"/>
          </w:divBdr>
        </w:div>
        <w:div w:id="1794900421">
          <w:marLeft w:val="0"/>
          <w:marRight w:val="0"/>
          <w:marTop w:val="0"/>
          <w:marBottom w:val="0"/>
          <w:divBdr>
            <w:top w:val="none" w:sz="0" w:space="0" w:color="auto"/>
            <w:left w:val="none" w:sz="0" w:space="0" w:color="auto"/>
            <w:bottom w:val="none" w:sz="0" w:space="0" w:color="auto"/>
            <w:right w:val="none" w:sz="0" w:space="0" w:color="auto"/>
          </w:divBdr>
        </w:div>
        <w:div w:id="1563099798">
          <w:marLeft w:val="0"/>
          <w:marRight w:val="0"/>
          <w:marTop w:val="0"/>
          <w:marBottom w:val="0"/>
          <w:divBdr>
            <w:top w:val="none" w:sz="0" w:space="0" w:color="auto"/>
            <w:left w:val="none" w:sz="0" w:space="0" w:color="auto"/>
            <w:bottom w:val="none" w:sz="0" w:space="0" w:color="auto"/>
            <w:right w:val="none" w:sz="0" w:space="0" w:color="auto"/>
          </w:divBdr>
        </w:div>
      </w:divsChild>
    </w:div>
    <w:div w:id="810440911">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28058327">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38080825">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900365834">
      <w:bodyDiv w:val="1"/>
      <w:marLeft w:val="0"/>
      <w:marRight w:val="0"/>
      <w:marTop w:val="0"/>
      <w:marBottom w:val="0"/>
      <w:divBdr>
        <w:top w:val="none" w:sz="0" w:space="0" w:color="auto"/>
        <w:left w:val="none" w:sz="0" w:space="0" w:color="auto"/>
        <w:bottom w:val="none" w:sz="0" w:space="0" w:color="auto"/>
        <w:right w:val="none" w:sz="0" w:space="0" w:color="auto"/>
      </w:divBdr>
    </w:div>
    <w:div w:id="909921306">
      <w:bodyDiv w:val="1"/>
      <w:marLeft w:val="0"/>
      <w:marRight w:val="0"/>
      <w:marTop w:val="0"/>
      <w:marBottom w:val="0"/>
      <w:divBdr>
        <w:top w:val="none" w:sz="0" w:space="0" w:color="auto"/>
        <w:left w:val="none" w:sz="0" w:space="0" w:color="auto"/>
        <w:bottom w:val="none" w:sz="0" w:space="0" w:color="auto"/>
        <w:right w:val="none" w:sz="0" w:space="0" w:color="auto"/>
      </w:divBdr>
    </w:div>
    <w:div w:id="911963026">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54141815">
      <w:bodyDiv w:val="1"/>
      <w:marLeft w:val="0"/>
      <w:marRight w:val="0"/>
      <w:marTop w:val="0"/>
      <w:marBottom w:val="0"/>
      <w:divBdr>
        <w:top w:val="none" w:sz="0" w:space="0" w:color="auto"/>
        <w:left w:val="none" w:sz="0" w:space="0" w:color="auto"/>
        <w:bottom w:val="none" w:sz="0" w:space="0" w:color="auto"/>
        <w:right w:val="none" w:sz="0" w:space="0" w:color="auto"/>
      </w:divBdr>
    </w:div>
    <w:div w:id="955018167">
      <w:bodyDiv w:val="1"/>
      <w:marLeft w:val="0"/>
      <w:marRight w:val="0"/>
      <w:marTop w:val="0"/>
      <w:marBottom w:val="0"/>
      <w:divBdr>
        <w:top w:val="none" w:sz="0" w:space="0" w:color="auto"/>
        <w:left w:val="none" w:sz="0" w:space="0" w:color="auto"/>
        <w:bottom w:val="none" w:sz="0" w:space="0" w:color="auto"/>
        <w:right w:val="none" w:sz="0" w:space="0" w:color="auto"/>
      </w:divBdr>
    </w:div>
    <w:div w:id="956595593">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66743424">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7052392">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993141321">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43477301">
      <w:bodyDiv w:val="1"/>
      <w:marLeft w:val="0"/>
      <w:marRight w:val="0"/>
      <w:marTop w:val="0"/>
      <w:marBottom w:val="0"/>
      <w:divBdr>
        <w:top w:val="none" w:sz="0" w:space="0" w:color="auto"/>
        <w:left w:val="none" w:sz="0" w:space="0" w:color="auto"/>
        <w:bottom w:val="none" w:sz="0" w:space="0" w:color="auto"/>
        <w:right w:val="none" w:sz="0" w:space="0" w:color="auto"/>
      </w:divBdr>
    </w:div>
    <w:div w:id="1043674882">
      <w:bodyDiv w:val="1"/>
      <w:marLeft w:val="0"/>
      <w:marRight w:val="0"/>
      <w:marTop w:val="0"/>
      <w:marBottom w:val="0"/>
      <w:divBdr>
        <w:top w:val="none" w:sz="0" w:space="0" w:color="auto"/>
        <w:left w:val="none" w:sz="0" w:space="0" w:color="auto"/>
        <w:bottom w:val="none" w:sz="0" w:space="0" w:color="auto"/>
        <w:right w:val="none" w:sz="0" w:space="0" w:color="auto"/>
      </w:divBdr>
    </w:div>
    <w:div w:id="1046488789">
      <w:bodyDiv w:val="1"/>
      <w:marLeft w:val="0"/>
      <w:marRight w:val="0"/>
      <w:marTop w:val="0"/>
      <w:marBottom w:val="0"/>
      <w:divBdr>
        <w:top w:val="none" w:sz="0" w:space="0" w:color="auto"/>
        <w:left w:val="none" w:sz="0" w:space="0" w:color="auto"/>
        <w:bottom w:val="none" w:sz="0" w:space="0" w:color="auto"/>
        <w:right w:val="none" w:sz="0" w:space="0" w:color="auto"/>
      </w:divBdr>
    </w:div>
    <w:div w:id="1047531082">
      <w:bodyDiv w:val="1"/>
      <w:marLeft w:val="0"/>
      <w:marRight w:val="0"/>
      <w:marTop w:val="0"/>
      <w:marBottom w:val="0"/>
      <w:divBdr>
        <w:top w:val="none" w:sz="0" w:space="0" w:color="auto"/>
        <w:left w:val="none" w:sz="0" w:space="0" w:color="auto"/>
        <w:bottom w:val="none" w:sz="0" w:space="0" w:color="auto"/>
        <w:right w:val="none" w:sz="0" w:space="0" w:color="auto"/>
      </w:divBdr>
    </w:div>
    <w:div w:id="1047997071">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49304370">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71662673">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088426411">
      <w:bodyDiv w:val="1"/>
      <w:marLeft w:val="0"/>
      <w:marRight w:val="0"/>
      <w:marTop w:val="0"/>
      <w:marBottom w:val="0"/>
      <w:divBdr>
        <w:top w:val="none" w:sz="0" w:space="0" w:color="auto"/>
        <w:left w:val="none" w:sz="0" w:space="0" w:color="auto"/>
        <w:bottom w:val="none" w:sz="0" w:space="0" w:color="auto"/>
        <w:right w:val="none" w:sz="0" w:space="0" w:color="auto"/>
      </w:divBdr>
    </w:div>
    <w:div w:id="1098333700">
      <w:bodyDiv w:val="1"/>
      <w:marLeft w:val="0"/>
      <w:marRight w:val="0"/>
      <w:marTop w:val="0"/>
      <w:marBottom w:val="0"/>
      <w:divBdr>
        <w:top w:val="none" w:sz="0" w:space="0" w:color="auto"/>
        <w:left w:val="none" w:sz="0" w:space="0" w:color="auto"/>
        <w:bottom w:val="none" w:sz="0" w:space="0" w:color="auto"/>
        <w:right w:val="none" w:sz="0" w:space="0" w:color="auto"/>
      </w:divBdr>
    </w:div>
    <w:div w:id="1101872408">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21261787">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44156589">
      <w:bodyDiv w:val="1"/>
      <w:marLeft w:val="0"/>
      <w:marRight w:val="0"/>
      <w:marTop w:val="0"/>
      <w:marBottom w:val="0"/>
      <w:divBdr>
        <w:top w:val="none" w:sz="0" w:space="0" w:color="auto"/>
        <w:left w:val="none" w:sz="0" w:space="0" w:color="auto"/>
        <w:bottom w:val="none" w:sz="0" w:space="0" w:color="auto"/>
        <w:right w:val="none" w:sz="0" w:space="0" w:color="auto"/>
      </w:divBdr>
    </w:div>
    <w:div w:id="1146363445">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56989277">
      <w:bodyDiv w:val="1"/>
      <w:marLeft w:val="0"/>
      <w:marRight w:val="0"/>
      <w:marTop w:val="0"/>
      <w:marBottom w:val="0"/>
      <w:divBdr>
        <w:top w:val="none" w:sz="0" w:space="0" w:color="auto"/>
        <w:left w:val="none" w:sz="0" w:space="0" w:color="auto"/>
        <w:bottom w:val="none" w:sz="0" w:space="0" w:color="auto"/>
        <w:right w:val="none" w:sz="0" w:space="0" w:color="auto"/>
      </w:divBdr>
    </w:div>
    <w:div w:id="1160080888">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64928432">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77187749">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8253731">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52663670">
      <w:bodyDiv w:val="1"/>
      <w:marLeft w:val="0"/>
      <w:marRight w:val="0"/>
      <w:marTop w:val="0"/>
      <w:marBottom w:val="0"/>
      <w:divBdr>
        <w:top w:val="none" w:sz="0" w:space="0" w:color="auto"/>
        <w:left w:val="none" w:sz="0" w:space="0" w:color="auto"/>
        <w:bottom w:val="none" w:sz="0" w:space="0" w:color="auto"/>
        <w:right w:val="none" w:sz="0" w:space="0" w:color="auto"/>
      </w:divBdr>
    </w:div>
    <w:div w:id="1263687397">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70506054">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77366237">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84505914">
      <w:bodyDiv w:val="1"/>
      <w:marLeft w:val="0"/>
      <w:marRight w:val="0"/>
      <w:marTop w:val="0"/>
      <w:marBottom w:val="0"/>
      <w:divBdr>
        <w:top w:val="none" w:sz="0" w:space="0" w:color="auto"/>
        <w:left w:val="none" w:sz="0" w:space="0" w:color="auto"/>
        <w:bottom w:val="none" w:sz="0" w:space="0" w:color="auto"/>
        <w:right w:val="none" w:sz="0" w:space="0" w:color="auto"/>
      </w:divBdr>
    </w:div>
    <w:div w:id="1290470868">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297761748">
      <w:bodyDiv w:val="1"/>
      <w:marLeft w:val="0"/>
      <w:marRight w:val="0"/>
      <w:marTop w:val="0"/>
      <w:marBottom w:val="0"/>
      <w:divBdr>
        <w:top w:val="none" w:sz="0" w:space="0" w:color="auto"/>
        <w:left w:val="none" w:sz="0" w:space="0" w:color="auto"/>
        <w:bottom w:val="none" w:sz="0" w:space="0" w:color="auto"/>
        <w:right w:val="none" w:sz="0" w:space="0" w:color="auto"/>
      </w:divBdr>
    </w:div>
    <w:div w:id="1307707785">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15569849">
      <w:bodyDiv w:val="1"/>
      <w:marLeft w:val="0"/>
      <w:marRight w:val="0"/>
      <w:marTop w:val="0"/>
      <w:marBottom w:val="0"/>
      <w:divBdr>
        <w:top w:val="none" w:sz="0" w:space="0" w:color="auto"/>
        <w:left w:val="none" w:sz="0" w:space="0" w:color="auto"/>
        <w:bottom w:val="none" w:sz="0" w:space="0" w:color="auto"/>
        <w:right w:val="none" w:sz="0" w:space="0" w:color="auto"/>
      </w:divBdr>
    </w:div>
    <w:div w:id="1337347058">
      <w:bodyDiv w:val="1"/>
      <w:marLeft w:val="0"/>
      <w:marRight w:val="0"/>
      <w:marTop w:val="0"/>
      <w:marBottom w:val="0"/>
      <w:divBdr>
        <w:top w:val="none" w:sz="0" w:space="0" w:color="auto"/>
        <w:left w:val="none" w:sz="0" w:space="0" w:color="auto"/>
        <w:bottom w:val="none" w:sz="0" w:space="0" w:color="auto"/>
        <w:right w:val="none" w:sz="0" w:space="0" w:color="auto"/>
      </w:divBdr>
    </w:div>
    <w:div w:id="1341272616">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5911618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66833267">
      <w:bodyDiv w:val="1"/>
      <w:marLeft w:val="0"/>
      <w:marRight w:val="0"/>
      <w:marTop w:val="0"/>
      <w:marBottom w:val="0"/>
      <w:divBdr>
        <w:top w:val="none" w:sz="0" w:space="0" w:color="auto"/>
        <w:left w:val="none" w:sz="0" w:space="0" w:color="auto"/>
        <w:bottom w:val="none" w:sz="0" w:space="0" w:color="auto"/>
        <w:right w:val="none" w:sz="0" w:space="0" w:color="auto"/>
      </w:divBdr>
    </w:div>
    <w:div w:id="1368605269">
      <w:bodyDiv w:val="1"/>
      <w:marLeft w:val="0"/>
      <w:marRight w:val="0"/>
      <w:marTop w:val="0"/>
      <w:marBottom w:val="0"/>
      <w:divBdr>
        <w:top w:val="none" w:sz="0" w:space="0" w:color="auto"/>
        <w:left w:val="none" w:sz="0" w:space="0" w:color="auto"/>
        <w:bottom w:val="none" w:sz="0" w:space="0" w:color="auto"/>
        <w:right w:val="none" w:sz="0" w:space="0" w:color="auto"/>
      </w:divBdr>
    </w:div>
    <w:div w:id="1373336854">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384719920">
      <w:bodyDiv w:val="1"/>
      <w:marLeft w:val="0"/>
      <w:marRight w:val="0"/>
      <w:marTop w:val="0"/>
      <w:marBottom w:val="0"/>
      <w:divBdr>
        <w:top w:val="none" w:sz="0" w:space="0" w:color="auto"/>
        <w:left w:val="none" w:sz="0" w:space="0" w:color="auto"/>
        <w:bottom w:val="none" w:sz="0" w:space="0" w:color="auto"/>
        <w:right w:val="none" w:sz="0" w:space="0" w:color="auto"/>
      </w:divBdr>
    </w:div>
    <w:div w:id="1397629234">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21175377">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541294">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483158121">
      <w:bodyDiv w:val="1"/>
      <w:marLeft w:val="0"/>
      <w:marRight w:val="0"/>
      <w:marTop w:val="0"/>
      <w:marBottom w:val="0"/>
      <w:divBdr>
        <w:top w:val="none" w:sz="0" w:space="0" w:color="auto"/>
        <w:left w:val="none" w:sz="0" w:space="0" w:color="auto"/>
        <w:bottom w:val="none" w:sz="0" w:space="0" w:color="auto"/>
        <w:right w:val="none" w:sz="0" w:space="0" w:color="auto"/>
      </w:divBdr>
    </w:div>
    <w:div w:id="1508793035">
      <w:bodyDiv w:val="1"/>
      <w:marLeft w:val="0"/>
      <w:marRight w:val="0"/>
      <w:marTop w:val="0"/>
      <w:marBottom w:val="0"/>
      <w:divBdr>
        <w:top w:val="none" w:sz="0" w:space="0" w:color="auto"/>
        <w:left w:val="none" w:sz="0" w:space="0" w:color="auto"/>
        <w:bottom w:val="none" w:sz="0" w:space="0" w:color="auto"/>
        <w:right w:val="none" w:sz="0" w:space="0" w:color="auto"/>
      </w:divBdr>
    </w:div>
    <w:div w:id="1509753990">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23324471">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573084403">
      <w:bodyDiv w:val="1"/>
      <w:marLeft w:val="0"/>
      <w:marRight w:val="0"/>
      <w:marTop w:val="0"/>
      <w:marBottom w:val="0"/>
      <w:divBdr>
        <w:top w:val="none" w:sz="0" w:space="0" w:color="auto"/>
        <w:left w:val="none" w:sz="0" w:space="0" w:color="auto"/>
        <w:bottom w:val="none" w:sz="0" w:space="0" w:color="auto"/>
        <w:right w:val="none" w:sz="0" w:space="0" w:color="auto"/>
      </w:divBdr>
    </w:div>
    <w:div w:id="1581329604">
      <w:bodyDiv w:val="1"/>
      <w:marLeft w:val="0"/>
      <w:marRight w:val="0"/>
      <w:marTop w:val="0"/>
      <w:marBottom w:val="0"/>
      <w:divBdr>
        <w:top w:val="none" w:sz="0" w:space="0" w:color="auto"/>
        <w:left w:val="none" w:sz="0" w:space="0" w:color="auto"/>
        <w:bottom w:val="none" w:sz="0" w:space="0" w:color="auto"/>
        <w:right w:val="none" w:sz="0" w:space="0" w:color="auto"/>
      </w:divBdr>
    </w:div>
    <w:div w:id="1581401267">
      <w:bodyDiv w:val="1"/>
      <w:marLeft w:val="0"/>
      <w:marRight w:val="0"/>
      <w:marTop w:val="0"/>
      <w:marBottom w:val="0"/>
      <w:divBdr>
        <w:top w:val="none" w:sz="0" w:space="0" w:color="auto"/>
        <w:left w:val="none" w:sz="0" w:space="0" w:color="auto"/>
        <w:bottom w:val="none" w:sz="0" w:space="0" w:color="auto"/>
        <w:right w:val="none" w:sz="0" w:space="0" w:color="auto"/>
      </w:divBdr>
    </w:div>
    <w:div w:id="1589190207">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05066093">
      <w:bodyDiv w:val="1"/>
      <w:marLeft w:val="0"/>
      <w:marRight w:val="0"/>
      <w:marTop w:val="0"/>
      <w:marBottom w:val="0"/>
      <w:divBdr>
        <w:top w:val="none" w:sz="0" w:space="0" w:color="auto"/>
        <w:left w:val="none" w:sz="0" w:space="0" w:color="auto"/>
        <w:bottom w:val="none" w:sz="0" w:space="0" w:color="auto"/>
        <w:right w:val="none" w:sz="0" w:space="0" w:color="auto"/>
      </w:divBdr>
    </w:div>
    <w:div w:id="1607468453">
      <w:bodyDiv w:val="1"/>
      <w:marLeft w:val="0"/>
      <w:marRight w:val="0"/>
      <w:marTop w:val="0"/>
      <w:marBottom w:val="0"/>
      <w:divBdr>
        <w:top w:val="none" w:sz="0" w:space="0" w:color="auto"/>
        <w:left w:val="none" w:sz="0" w:space="0" w:color="auto"/>
        <w:bottom w:val="none" w:sz="0" w:space="0" w:color="auto"/>
        <w:right w:val="none" w:sz="0" w:space="0" w:color="auto"/>
      </w:divBdr>
    </w:div>
    <w:div w:id="1611815484">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4847641">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850758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06785068">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0734862">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66803065">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793551709">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18062718">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125086">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54614272">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8056377">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3442510">
      <w:bodyDiv w:val="1"/>
      <w:marLeft w:val="0"/>
      <w:marRight w:val="0"/>
      <w:marTop w:val="0"/>
      <w:marBottom w:val="0"/>
      <w:divBdr>
        <w:top w:val="none" w:sz="0" w:space="0" w:color="auto"/>
        <w:left w:val="none" w:sz="0" w:space="0" w:color="auto"/>
        <w:bottom w:val="none" w:sz="0" w:space="0" w:color="auto"/>
        <w:right w:val="none" w:sz="0" w:space="0" w:color="auto"/>
      </w:divBdr>
    </w:div>
    <w:div w:id="1883520882">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02906027">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29921180">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68195169">
      <w:bodyDiv w:val="1"/>
      <w:marLeft w:val="0"/>
      <w:marRight w:val="0"/>
      <w:marTop w:val="0"/>
      <w:marBottom w:val="0"/>
      <w:divBdr>
        <w:top w:val="none" w:sz="0" w:space="0" w:color="auto"/>
        <w:left w:val="none" w:sz="0" w:space="0" w:color="auto"/>
        <w:bottom w:val="none" w:sz="0" w:space="0" w:color="auto"/>
        <w:right w:val="none" w:sz="0" w:space="0" w:color="auto"/>
      </w:divBdr>
      <w:divsChild>
        <w:div w:id="416906755">
          <w:marLeft w:val="547"/>
          <w:marRight w:val="0"/>
          <w:marTop w:val="96"/>
          <w:marBottom w:val="0"/>
          <w:divBdr>
            <w:top w:val="none" w:sz="0" w:space="0" w:color="auto"/>
            <w:left w:val="none" w:sz="0" w:space="0" w:color="auto"/>
            <w:bottom w:val="none" w:sz="0" w:space="0" w:color="auto"/>
            <w:right w:val="none" w:sz="0" w:space="0" w:color="auto"/>
          </w:divBdr>
        </w:div>
      </w:divsChild>
    </w:div>
    <w:div w:id="1970016842">
      <w:bodyDiv w:val="1"/>
      <w:marLeft w:val="0"/>
      <w:marRight w:val="0"/>
      <w:marTop w:val="0"/>
      <w:marBottom w:val="0"/>
      <w:divBdr>
        <w:top w:val="none" w:sz="0" w:space="0" w:color="auto"/>
        <w:left w:val="none" w:sz="0" w:space="0" w:color="auto"/>
        <w:bottom w:val="none" w:sz="0" w:space="0" w:color="auto"/>
        <w:right w:val="none" w:sz="0" w:space="0" w:color="auto"/>
      </w:divBdr>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2320267">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3846464">
      <w:bodyDiv w:val="1"/>
      <w:marLeft w:val="0"/>
      <w:marRight w:val="0"/>
      <w:marTop w:val="0"/>
      <w:marBottom w:val="0"/>
      <w:divBdr>
        <w:top w:val="none" w:sz="0" w:space="0" w:color="auto"/>
        <w:left w:val="none" w:sz="0" w:space="0" w:color="auto"/>
        <w:bottom w:val="none" w:sz="0" w:space="0" w:color="auto"/>
        <w:right w:val="none" w:sz="0" w:space="0" w:color="auto"/>
      </w:divBdr>
    </w:div>
    <w:div w:id="2054428322">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101556359">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14470507">
      <w:bodyDiv w:val="1"/>
      <w:marLeft w:val="0"/>
      <w:marRight w:val="0"/>
      <w:marTop w:val="0"/>
      <w:marBottom w:val="0"/>
      <w:divBdr>
        <w:top w:val="none" w:sz="0" w:space="0" w:color="auto"/>
        <w:left w:val="none" w:sz="0" w:space="0" w:color="auto"/>
        <w:bottom w:val="none" w:sz="0" w:space="0" w:color="auto"/>
        <w:right w:val="none" w:sz="0" w:space="0" w:color="auto"/>
      </w:divBdr>
    </w:div>
    <w:div w:id="2125927595">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5D3B95-E157-4E5A-8C34-CD93E7D7A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Template>
  <TotalTime>13</TotalTime>
  <Pages>12</Pages>
  <Words>3087</Words>
  <Characters>17597</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doc.: IEEE 802.11-15/0762r4</vt:lpstr>
    </vt:vector>
  </TitlesOfParts>
  <Company>Some Company</Company>
  <LinksUpToDate>false</LinksUpToDate>
  <CharactersWithSpaces>20643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802.11-15/0762r4</dc:title>
  <dc:subject>Submission</dc:subject>
  <dc:creator>gsmith@wi-ficonsulting.org</dc:creator>
  <cp:keywords>July 2015</cp:keywords>
  <cp:lastModifiedBy>Graham Smith</cp:lastModifiedBy>
  <cp:revision>2</cp:revision>
  <cp:lastPrinted>1901-01-01T05:00:00Z</cp:lastPrinted>
  <dcterms:created xsi:type="dcterms:W3CDTF">2024-06-20T20:38:00Z</dcterms:created>
  <dcterms:modified xsi:type="dcterms:W3CDTF">2024-06-20T20:38:00Z</dcterms:modified>
</cp:coreProperties>
</file>