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8D86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36A7ABE" w14:textId="77777777">
        <w:trPr>
          <w:trHeight w:val="485"/>
          <w:jc w:val="center"/>
        </w:trPr>
        <w:tc>
          <w:tcPr>
            <w:tcW w:w="9576" w:type="dxa"/>
            <w:gridSpan w:val="5"/>
            <w:vAlign w:val="center"/>
          </w:tcPr>
          <w:p w14:paraId="5741D3E2" w14:textId="45B02911" w:rsidR="00CA09B2" w:rsidRDefault="00F42F17">
            <w:pPr>
              <w:pStyle w:val="T2"/>
            </w:pPr>
            <w:r>
              <w:t xml:space="preserve">OTA </w:t>
            </w:r>
            <w:r w:rsidR="0057630E">
              <w:t xml:space="preserve">AID Anonymization </w:t>
            </w:r>
          </w:p>
        </w:tc>
      </w:tr>
      <w:tr w:rsidR="00CA09B2" w14:paraId="774B7A88" w14:textId="77777777">
        <w:trPr>
          <w:trHeight w:val="359"/>
          <w:jc w:val="center"/>
        </w:trPr>
        <w:tc>
          <w:tcPr>
            <w:tcW w:w="9576" w:type="dxa"/>
            <w:gridSpan w:val="5"/>
            <w:vAlign w:val="center"/>
          </w:tcPr>
          <w:p w14:paraId="76F3853D" w14:textId="08C84332" w:rsidR="00CA09B2" w:rsidRDefault="00CA09B2">
            <w:pPr>
              <w:pStyle w:val="T2"/>
              <w:ind w:left="0"/>
              <w:rPr>
                <w:sz w:val="20"/>
              </w:rPr>
            </w:pPr>
            <w:r>
              <w:rPr>
                <w:sz w:val="20"/>
              </w:rPr>
              <w:t>Date:</w:t>
            </w:r>
            <w:r>
              <w:rPr>
                <w:b w:val="0"/>
                <w:sz w:val="20"/>
              </w:rPr>
              <w:t xml:space="preserve">  </w:t>
            </w:r>
            <w:r w:rsidR="0057630E">
              <w:rPr>
                <w:b w:val="0"/>
                <w:sz w:val="20"/>
              </w:rPr>
              <w:t>2024-05-08</w:t>
            </w:r>
          </w:p>
        </w:tc>
      </w:tr>
      <w:tr w:rsidR="00CA09B2" w14:paraId="5016E66C" w14:textId="77777777">
        <w:trPr>
          <w:cantSplit/>
          <w:jc w:val="center"/>
        </w:trPr>
        <w:tc>
          <w:tcPr>
            <w:tcW w:w="9576" w:type="dxa"/>
            <w:gridSpan w:val="5"/>
            <w:vAlign w:val="center"/>
          </w:tcPr>
          <w:p w14:paraId="25A89989" w14:textId="77777777" w:rsidR="00CA09B2" w:rsidRDefault="00CA09B2">
            <w:pPr>
              <w:pStyle w:val="T2"/>
              <w:spacing w:after="0"/>
              <w:ind w:left="0" w:right="0"/>
              <w:jc w:val="left"/>
              <w:rPr>
                <w:sz w:val="20"/>
              </w:rPr>
            </w:pPr>
            <w:r>
              <w:rPr>
                <w:sz w:val="20"/>
              </w:rPr>
              <w:t>Author(s):</w:t>
            </w:r>
          </w:p>
        </w:tc>
      </w:tr>
      <w:tr w:rsidR="00CA09B2" w14:paraId="3BF9BC1E" w14:textId="77777777">
        <w:trPr>
          <w:jc w:val="center"/>
        </w:trPr>
        <w:tc>
          <w:tcPr>
            <w:tcW w:w="1336" w:type="dxa"/>
            <w:vAlign w:val="center"/>
          </w:tcPr>
          <w:p w14:paraId="1992AC48" w14:textId="77777777" w:rsidR="00CA09B2" w:rsidRDefault="00CA09B2">
            <w:pPr>
              <w:pStyle w:val="T2"/>
              <w:spacing w:after="0"/>
              <w:ind w:left="0" w:right="0"/>
              <w:jc w:val="left"/>
              <w:rPr>
                <w:sz w:val="20"/>
              </w:rPr>
            </w:pPr>
            <w:r>
              <w:rPr>
                <w:sz w:val="20"/>
              </w:rPr>
              <w:t>Name</w:t>
            </w:r>
          </w:p>
        </w:tc>
        <w:tc>
          <w:tcPr>
            <w:tcW w:w="2064" w:type="dxa"/>
            <w:vAlign w:val="center"/>
          </w:tcPr>
          <w:p w14:paraId="2AE800FA" w14:textId="77777777" w:rsidR="00CA09B2" w:rsidRDefault="0062440B">
            <w:pPr>
              <w:pStyle w:val="T2"/>
              <w:spacing w:after="0"/>
              <w:ind w:left="0" w:right="0"/>
              <w:jc w:val="left"/>
              <w:rPr>
                <w:sz w:val="20"/>
              </w:rPr>
            </w:pPr>
            <w:r>
              <w:rPr>
                <w:sz w:val="20"/>
              </w:rPr>
              <w:t>Affiliation</w:t>
            </w:r>
          </w:p>
        </w:tc>
        <w:tc>
          <w:tcPr>
            <w:tcW w:w="2814" w:type="dxa"/>
            <w:vAlign w:val="center"/>
          </w:tcPr>
          <w:p w14:paraId="217A40DA" w14:textId="77777777" w:rsidR="00CA09B2" w:rsidRDefault="00CA09B2">
            <w:pPr>
              <w:pStyle w:val="T2"/>
              <w:spacing w:after="0"/>
              <w:ind w:left="0" w:right="0"/>
              <w:jc w:val="left"/>
              <w:rPr>
                <w:sz w:val="20"/>
              </w:rPr>
            </w:pPr>
            <w:r>
              <w:rPr>
                <w:sz w:val="20"/>
              </w:rPr>
              <w:t>Address</w:t>
            </w:r>
          </w:p>
        </w:tc>
        <w:tc>
          <w:tcPr>
            <w:tcW w:w="1715" w:type="dxa"/>
            <w:vAlign w:val="center"/>
          </w:tcPr>
          <w:p w14:paraId="6A16B05A" w14:textId="77777777" w:rsidR="00CA09B2" w:rsidRDefault="00CA09B2">
            <w:pPr>
              <w:pStyle w:val="T2"/>
              <w:spacing w:after="0"/>
              <w:ind w:left="0" w:right="0"/>
              <w:jc w:val="left"/>
              <w:rPr>
                <w:sz w:val="20"/>
              </w:rPr>
            </w:pPr>
            <w:r>
              <w:rPr>
                <w:sz w:val="20"/>
              </w:rPr>
              <w:t>Phone</w:t>
            </w:r>
          </w:p>
        </w:tc>
        <w:tc>
          <w:tcPr>
            <w:tcW w:w="1647" w:type="dxa"/>
            <w:vAlign w:val="center"/>
          </w:tcPr>
          <w:p w14:paraId="03785FA4" w14:textId="77777777" w:rsidR="00CA09B2" w:rsidRDefault="00CA09B2">
            <w:pPr>
              <w:pStyle w:val="T2"/>
              <w:spacing w:after="0"/>
              <w:ind w:left="0" w:right="0"/>
              <w:jc w:val="left"/>
              <w:rPr>
                <w:sz w:val="20"/>
              </w:rPr>
            </w:pPr>
            <w:r>
              <w:rPr>
                <w:sz w:val="20"/>
              </w:rPr>
              <w:t>email</w:t>
            </w:r>
          </w:p>
        </w:tc>
      </w:tr>
      <w:tr w:rsidR="00765580" w14:paraId="32E1D716" w14:textId="77777777">
        <w:trPr>
          <w:jc w:val="center"/>
        </w:trPr>
        <w:tc>
          <w:tcPr>
            <w:tcW w:w="1336" w:type="dxa"/>
            <w:vAlign w:val="center"/>
          </w:tcPr>
          <w:p w14:paraId="76B2A4CF" w14:textId="14B3677A" w:rsidR="00765580" w:rsidRDefault="00765580" w:rsidP="00765580">
            <w:pPr>
              <w:pStyle w:val="T2"/>
              <w:spacing w:after="0"/>
              <w:ind w:left="0" w:right="0"/>
              <w:rPr>
                <w:b w:val="0"/>
                <w:sz w:val="20"/>
              </w:rPr>
            </w:pPr>
            <w:r>
              <w:rPr>
                <w:b w:val="0"/>
                <w:sz w:val="20"/>
              </w:rPr>
              <w:t xml:space="preserve">Domenico </w:t>
            </w:r>
            <w:proofErr w:type="spellStart"/>
            <w:r>
              <w:rPr>
                <w:b w:val="0"/>
                <w:sz w:val="20"/>
              </w:rPr>
              <w:t>Ficara</w:t>
            </w:r>
            <w:proofErr w:type="spellEnd"/>
          </w:p>
        </w:tc>
        <w:tc>
          <w:tcPr>
            <w:tcW w:w="2064" w:type="dxa"/>
            <w:vAlign w:val="center"/>
          </w:tcPr>
          <w:p w14:paraId="3E699834" w14:textId="41957FF9" w:rsidR="00765580" w:rsidRDefault="00765580" w:rsidP="00765580">
            <w:pPr>
              <w:pStyle w:val="T2"/>
              <w:spacing w:after="0"/>
              <w:ind w:left="0" w:right="0"/>
              <w:rPr>
                <w:b w:val="0"/>
                <w:sz w:val="20"/>
              </w:rPr>
            </w:pPr>
            <w:r>
              <w:rPr>
                <w:b w:val="0"/>
                <w:sz w:val="20"/>
              </w:rPr>
              <w:t>Cisco</w:t>
            </w:r>
          </w:p>
        </w:tc>
        <w:tc>
          <w:tcPr>
            <w:tcW w:w="2814" w:type="dxa"/>
            <w:vAlign w:val="center"/>
          </w:tcPr>
          <w:p w14:paraId="7400D83B" w14:textId="77777777" w:rsidR="00765580" w:rsidRDefault="00765580" w:rsidP="00765580">
            <w:pPr>
              <w:pStyle w:val="T2"/>
              <w:spacing w:after="0"/>
              <w:ind w:left="0" w:right="0"/>
              <w:rPr>
                <w:b w:val="0"/>
                <w:sz w:val="20"/>
              </w:rPr>
            </w:pPr>
          </w:p>
        </w:tc>
        <w:tc>
          <w:tcPr>
            <w:tcW w:w="1715" w:type="dxa"/>
            <w:vAlign w:val="center"/>
          </w:tcPr>
          <w:p w14:paraId="5F744B5D" w14:textId="77777777" w:rsidR="00765580" w:rsidRDefault="00765580" w:rsidP="00765580">
            <w:pPr>
              <w:pStyle w:val="T2"/>
              <w:spacing w:after="0"/>
              <w:ind w:left="0" w:right="0"/>
              <w:rPr>
                <w:b w:val="0"/>
                <w:sz w:val="20"/>
              </w:rPr>
            </w:pPr>
          </w:p>
        </w:tc>
        <w:tc>
          <w:tcPr>
            <w:tcW w:w="1647" w:type="dxa"/>
            <w:vAlign w:val="center"/>
          </w:tcPr>
          <w:p w14:paraId="0B7C1943" w14:textId="1F5B4654" w:rsidR="00765580" w:rsidRDefault="00000000" w:rsidP="00765580">
            <w:pPr>
              <w:pStyle w:val="T2"/>
              <w:spacing w:after="0"/>
              <w:ind w:left="0" w:right="0"/>
              <w:rPr>
                <w:b w:val="0"/>
                <w:sz w:val="16"/>
              </w:rPr>
            </w:pPr>
            <w:hyperlink r:id="rId7" w:history="1">
              <w:r w:rsidR="00765580" w:rsidRPr="00D101A6">
                <w:rPr>
                  <w:rStyle w:val="Hyperlink"/>
                  <w:b w:val="0"/>
                  <w:sz w:val="16"/>
                </w:rPr>
                <w:t>dficara@cisco.com</w:t>
              </w:r>
            </w:hyperlink>
          </w:p>
        </w:tc>
      </w:tr>
      <w:tr w:rsidR="00765580" w14:paraId="07A4A15B" w14:textId="77777777">
        <w:trPr>
          <w:jc w:val="center"/>
        </w:trPr>
        <w:tc>
          <w:tcPr>
            <w:tcW w:w="1336" w:type="dxa"/>
            <w:vAlign w:val="center"/>
          </w:tcPr>
          <w:p w14:paraId="1D05463A" w14:textId="0BA5DA50" w:rsidR="00765580" w:rsidRDefault="00765580" w:rsidP="00765580">
            <w:pPr>
              <w:pStyle w:val="T2"/>
              <w:spacing w:after="0"/>
              <w:ind w:left="0" w:right="0"/>
              <w:rPr>
                <w:b w:val="0"/>
                <w:sz w:val="20"/>
              </w:rPr>
            </w:pPr>
            <w:r>
              <w:rPr>
                <w:b w:val="0"/>
                <w:sz w:val="20"/>
              </w:rPr>
              <w:t>Jerome Henry</w:t>
            </w:r>
          </w:p>
        </w:tc>
        <w:tc>
          <w:tcPr>
            <w:tcW w:w="2064" w:type="dxa"/>
            <w:vAlign w:val="center"/>
          </w:tcPr>
          <w:p w14:paraId="6E63F3BD" w14:textId="74B4E1B6" w:rsidR="00765580" w:rsidRDefault="00765580" w:rsidP="00765580">
            <w:pPr>
              <w:pStyle w:val="T2"/>
              <w:spacing w:after="0"/>
              <w:ind w:left="0" w:right="0"/>
              <w:rPr>
                <w:b w:val="0"/>
                <w:sz w:val="20"/>
              </w:rPr>
            </w:pPr>
            <w:r>
              <w:rPr>
                <w:b w:val="0"/>
                <w:sz w:val="20"/>
              </w:rPr>
              <w:t>Cisco</w:t>
            </w:r>
          </w:p>
        </w:tc>
        <w:tc>
          <w:tcPr>
            <w:tcW w:w="2814" w:type="dxa"/>
            <w:vAlign w:val="center"/>
          </w:tcPr>
          <w:p w14:paraId="0B8A7D3E" w14:textId="77777777" w:rsidR="00765580" w:rsidRDefault="00765580" w:rsidP="00765580">
            <w:pPr>
              <w:pStyle w:val="T2"/>
              <w:spacing w:after="0"/>
              <w:ind w:left="0" w:right="0"/>
              <w:rPr>
                <w:b w:val="0"/>
                <w:sz w:val="20"/>
              </w:rPr>
            </w:pPr>
          </w:p>
        </w:tc>
        <w:tc>
          <w:tcPr>
            <w:tcW w:w="1715" w:type="dxa"/>
            <w:vAlign w:val="center"/>
          </w:tcPr>
          <w:p w14:paraId="5AF3766F" w14:textId="77777777" w:rsidR="00765580" w:rsidRDefault="00765580" w:rsidP="00765580">
            <w:pPr>
              <w:pStyle w:val="T2"/>
              <w:spacing w:after="0"/>
              <w:ind w:left="0" w:right="0"/>
              <w:rPr>
                <w:b w:val="0"/>
                <w:sz w:val="20"/>
              </w:rPr>
            </w:pPr>
          </w:p>
        </w:tc>
        <w:tc>
          <w:tcPr>
            <w:tcW w:w="1647" w:type="dxa"/>
            <w:vAlign w:val="center"/>
          </w:tcPr>
          <w:p w14:paraId="49136208" w14:textId="5A43FB3A" w:rsidR="00765580" w:rsidRDefault="00765580" w:rsidP="00765580">
            <w:pPr>
              <w:pStyle w:val="T2"/>
              <w:spacing w:after="0"/>
              <w:ind w:left="0" w:right="0"/>
              <w:rPr>
                <w:b w:val="0"/>
                <w:sz w:val="16"/>
              </w:rPr>
            </w:pPr>
            <w:r>
              <w:rPr>
                <w:b w:val="0"/>
                <w:sz w:val="16"/>
              </w:rPr>
              <w:t>jerhenry@cisco.com</w:t>
            </w:r>
          </w:p>
        </w:tc>
      </w:tr>
      <w:tr w:rsidR="00765580" w14:paraId="47E0C776" w14:textId="77777777">
        <w:trPr>
          <w:jc w:val="center"/>
        </w:trPr>
        <w:tc>
          <w:tcPr>
            <w:tcW w:w="1336" w:type="dxa"/>
            <w:vAlign w:val="center"/>
          </w:tcPr>
          <w:p w14:paraId="214837C7" w14:textId="1550DFB3" w:rsidR="00765580" w:rsidRDefault="00765580" w:rsidP="00765580">
            <w:pPr>
              <w:pStyle w:val="T2"/>
              <w:spacing w:after="0"/>
              <w:ind w:left="0" w:right="0"/>
              <w:rPr>
                <w:b w:val="0"/>
                <w:sz w:val="20"/>
              </w:rPr>
            </w:pPr>
            <w:r>
              <w:rPr>
                <w:b w:val="0"/>
                <w:sz w:val="20"/>
              </w:rPr>
              <w:t>Ugo Campiglio</w:t>
            </w:r>
          </w:p>
        </w:tc>
        <w:tc>
          <w:tcPr>
            <w:tcW w:w="2064" w:type="dxa"/>
            <w:vAlign w:val="center"/>
          </w:tcPr>
          <w:p w14:paraId="6A908C88" w14:textId="5AA283BB" w:rsidR="00765580" w:rsidRDefault="00765580" w:rsidP="00765580">
            <w:pPr>
              <w:pStyle w:val="T2"/>
              <w:spacing w:after="0"/>
              <w:ind w:left="0" w:right="0"/>
              <w:rPr>
                <w:b w:val="0"/>
                <w:sz w:val="20"/>
              </w:rPr>
            </w:pPr>
            <w:r>
              <w:rPr>
                <w:b w:val="0"/>
                <w:sz w:val="20"/>
              </w:rPr>
              <w:t>Cisco</w:t>
            </w:r>
          </w:p>
        </w:tc>
        <w:tc>
          <w:tcPr>
            <w:tcW w:w="2814" w:type="dxa"/>
            <w:vAlign w:val="center"/>
          </w:tcPr>
          <w:p w14:paraId="466C22EF" w14:textId="77777777" w:rsidR="00765580" w:rsidRDefault="00765580" w:rsidP="00765580">
            <w:pPr>
              <w:pStyle w:val="T2"/>
              <w:spacing w:after="0"/>
              <w:ind w:left="0" w:right="0"/>
              <w:rPr>
                <w:b w:val="0"/>
                <w:sz w:val="20"/>
              </w:rPr>
            </w:pPr>
          </w:p>
        </w:tc>
        <w:tc>
          <w:tcPr>
            <w:tcW w:w="1715" w:type="dxa"/>
            <w:vAlign w:val="center"/>
          </w:tcPr>
          <w:p w14:paraId="3D850962" w14:textId="77777777" w:rsidR="00765580" w:rsidRDefault="00765580" w:rsidP="00765580">
            <w:pPr>
              <w:pStyle w:val="T2"/>
              <w:spacing w:after="0"/>
              <w:ind w:left="0" w:right="0"/>
              <w:rPr>
                <w:b w:val="0"/>
                <w:sz w:val="20"/>
              </w:rPr>
            </w:pPr>
          </w:p>
        </w:tc>
        <w:tc>
          <w:tcPr>
            <w:tcW w:w="1647" w:type="dxa"/>
            <w:vAlign w:val="center"/>
          </w:tcPr>
          <w:p w14:paraId="33C5D748" w14:textId="27A4957F" w:rsidR="00765580" w:rsidRDefault="00765580" w:rsidP="00765580">
            <w:pPr>
              <w:pStyle w:val="T2"/>
              <w:spacing w:after="0"/>
              <w:ind w:left="0" w:right="0"/>
              <w:rPr>
                <w:b w:val="0"/>
                <w:sz w:val="16"/>
              </w:rPr>
            </w:pPr>
            <w:r>
              <w:rPr>
                <w:b w:val="0"/>
                <w:sz w:val="16"/>
              </w:rPr>
              <w:t>ucampigl@cisco.com</w:t>
            </w:r>
          </w:p>
        </w:tc>
      </w:tr>
      <w:tr w:rsidR="00765580" w14:paraId="3F979EC5" w14:textId="77777777">
        <w:trPr>
          <w:jc w:val="center"/>
        </w:trPr>
        <w:tc>
          <w:tcPr>
            <w:tcW w:w="1336" w:type="dxa"/>
            <w:vAlign w:val="center"/>
          </w:tcPr>
          <w:p w14:paraId="390FFB01" w14:textId="36B2BE83" w:rsidR="00765580" w:rsidRDefault="00765580" w:rsidP="00765580">
            <w:pPr>
              <w:pStyle w:val="T2"/>
              <w:spacing w:after="0"/>
              <w:ind w:left="0" w:right="0"/>
              <w:rPr>
                <w:b w:val="0"/>
                <w:sz w:val="20"/>
              </w:rPr>
            </w:pPr>
            <w:r>
              <w:rPr>
                <w:b w:val="0"/>
                <w:sz w:val="20"/>
              </w:rPr>
              <w:t>Javier Contreras</w:t>
            </w:r>
          </w:p>
        </w:tc>
        <w:tc>
          <w:tcPr>
            <w:tcW w:w="2064" w:type="dxa"/>
            <w:vAlign w:val="center"/>
          </w:tcPr>
          <w:p w14:paraId="351D1FB1" w14:textId="0243845B" w:rsidR="00765580" w:rsidRDefault="00765580" w:rsidP="00765580">
            <w:pPr>
              <w:pStyle w:val="T2"/>
              <w:spacing w:after="0"/>
              <w:ind w:left="0" w:right="0"/>
              <w:rPr>
                <w:b w:val="0"/>
                <w:sz w:val="20"/>
              </w:rPr>
            </w:pPr>
            <w:r>
              <w:rPr>
                <w:b w:val="0"/>
                <w:sz w:val="20"/>
              </w:rPr>
              <w:t>Cisco</w:t>
            </w:r>
          </w:p>
        </w:tc>
        <w:tc>
          <w:tcPr>
            <w:tcW w:w="2814" w:type="dxa"/>
            <w:vAlign w:val="center"/>
          </w:tcPr>
          <w:p w14:paraId="3955AA55" w14:textId="77777777" w:rsidR="00765580" w:rsidRDefault="00765580" w:rsidP="00765580">
            <w:pPr>
              <w:pStyle w:val="T2"/>
              <w:spacing w:after="0"/>
              <w:ind w:left="0" w:right="0"/>
              <w:rPr>
                <w:b w:val="0"/>
                <w:sz w:val="20"/>
              </w:rPr>
            </w:pPr>
          </w:p>
        </w:tc>
        <w:tc>
          <w:tcPr>
            <w:tcW w:w="1715" w:type="dxa"/>
            <w:vAlign w:val="center"/>
          </w:tcPr>
          <w:p w14:paraId="26746156" w14:textId="77777777" w:rsidR="00765580" w:rsidRDefault="00765580" w:rsidP="00765580">
            <w:pPr>
              <w:pStyle w:val="T2"/>
              <w:spacing w:after="0"/>
              <w:ind w:left="0" w:right="0"/>
              <w:rPr>
                <w:b w:val="0"/>
                <w:sz w:val="20"/>
              </w:rPr>
            </w:pPr>
          </w:p>
        </w:tc>
        <w:tc>
          <w:tcPr>
            <w:tcW w:w="1647" w:type="dxa"/>
            <w:vAlign w:val="center"/>
          </w:tcPr>
          <w:p w14:paraId="59C6EDA4" w14:textId="73394596" w:rsidR="00765580" w:rsidRDefault="00765580" w:rsidP="00765580">
            <w:pPr>
              <w:pStyle w:val="T2"/>
              <w:spacing w:after="0"/>
              <w:ind w:left="0" w:right="0"/>
              <w:rPr>
                <w:b w:val="0"/>
                <w:sz w:val="16"/>
              </w:rPr>
            </w:pPr>
            <w:r>
              <w:rPr>
                <w:b w:val="0"/>
                <w:sz w:val="16"/>
              </w:rPr>
              <w:t>jacontre@cisco.com</w:t>
            </w:r>
          </w:p>
        </w:tc>
      </w:tr>
      <w:tr w:rsidR="00765580" w14:paraId="40E9BC40" w14:textId="77777777">
        <w:trPr>
          <w:jc w:val="center"/>
        </w:trPr>
        <w:tc>
          <w:tcPr>
            <w:tcW w:w="1336" w:type="dxa"/>
            <w:vAlign w:val="center"/>
          </w:tcPr>
          <w:p w14:paraId="0DE3ED2E" w14:textId="61E7BAC4" w:rsidR="00765580" w:rsidRDefault="00765580" w:rsidP="00765580">
            <w:pPr>
              <w:pStyle w:val="T2"/>
              <w:spacing w:after="0"/>
              <w:ind w:left="0" w:right="0"/>
              <w:rPr>
                <w:b w:val="0"/>
                <w:sz w:val="20"/>
              </w:rPr>
            </w:pPr>
            <w:r w:rsidRPr="00AC4432">
              <w:rPr>
                <w:b w:val="0"/>
                <w:sz w:val="20"/>
              </w:rPr>
              <w:t xml:space="preserve">Jarkko </w:t>
            </w:r>
            <w:proofErr w:type="spellStart"/>
            <w:r w:rsidRPr="00AC4432">
              <w:rPr>
                <w:b w:val="0"/>
                <w:sz w:val="20"/>
              </w:rPr>
              <w:t>Kneckt</w:t>
            </w:r>
            <w:proofErr w:type="spellEnd"/>
          </w:p>
        </w:tc>
        <w:tc>
          <w:tcPr>
            <w:tcW w:w="2064" w:type="dxa"/>
            <w:vAlign w:val="center"/>
          </w:tcPr>
          <w:p w14:paraId="7C0EA379" w14:textId="11F4D10A" w:rsidR="00765580" w:rsidRDefault="00765580" w:rsidP="00765580">
            <w:pPr>
              <w:pStyle w:val="T2"/>
              <w:spacing w:after="0"/>
              <w:ind w:left="0" w:right="0"/>
              <w:rPr>
                <w:b w:val="0"/>
                <w:sz w:val="20"/>
              </w:rPr>
            </w:pPr>
            <w:r>
              <w:rPr>
                <w:b w:val="0"/>
                <w:sz w:val="20"/>
              </w:rPr>
              <w:t>Apple</w:t>
            </w:r>
          </w:p>
        </w:tc>
        <w:tc>
          <w:tcPr>
            <w:tcW w:w="2814" w:type="dxa"/>
            <w:vAlign w:val="center"/>
          </w:tcPr>
          <w:p w14:paraId="58A247C6" w14:textId="77777777" w:rsidR="00765580" w:rsidRDefault="00765580" w:rsidP="00765580">
            <w:pPr>
              <w:pStyle w:val="T2"/>
              <w:spacing w:after="0"/>
              <w:ind w:left="0" w:right="0"/>
              <w:rPr>
                <w:b w:val="0"/>
                <w:sz w:val="20"/>
              </w:rPr>
            </w:pPr>
          </w:p>
        </w:tc>
        <w:tc>
          <w:tcPr>
            <w:tcW w:w="1715" w:type="dxa"/>
            <w:vAlign w:val="center"/>
          </w:tcPr>
          <w:p w14:paraId="64A869A5" w14:textId="77777777" w:rsidR="00765580" w:rsidRDefault="00765580" w:rsidP="00765580">
            <w:pPr>
              <w:pStyle w:val="T2"/>
              <w:spacing w:after="0"/>
              <w:ind w:left="0" w:right="0"/>
              <w:rPr>
                <w:b w:val="0"/>
                <w:sz w:val="20"/>
              </w:rPr>
            </w:pPr>
          </w:p>
        </w:tc>
        <w:tc>
          <w:tcPr>
            <w:tcW w:w="1647" w:type="dxa"/>
            <w:vAlign w:val="center"/>
          </w:tcPr>
          <w:p w14:paraId="2BE9BC4E" w14:textId="78042C52" w:rsidR="00765580" w:rsidRDefault="00765580" w:rsidP="00765580">
            <w:pPr>
              <w:pStyle w:val="T2"/>
              <w:spacing w:after="0"/>
              <w:ind w:left="0" w:right="0"/>
              <w:rPr>
                <w:b w:val="0"/>
                <w:sz w:val="16"/>
              </w:rPr>
            </w:pPr>
            <w:r w:rsidRPr="00AC4432">
              <w:rPr>
                <w:b w:val="0"/>
                <w:sz w:val="16"/>
              </w:rPr>
              <w:t>jkneckt@apple.com</w:t>
            </w:r>
          </w:p>
        </w:tc>
      </w:tr>
    </w:tbl>
    <w:p w14:paraId="51CEC85F"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620769F6" wp14:editId="0B39666E">
                <wp:simplePos x="0" y="0"/>
                <wp:positionH relativeFrom="column">
                  <wp:posOffset>-61055</wp:posOffset>
                </wp:positionH>
                <wp:positionV relativeFrom="paragraph">
                  <wp:posOffset>208244</wp:posOffset>
                </wp:positionV>
                <wp:extent cx="5943600" cy="4117639"/>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176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4FEAF9" w14:textId="77777777" w:rsidR="0029020B" w:rsidRDefault="0029020B">
                            <w:pPr>
                              <w:pStyle w:val="T1"/>
                              <w:spacing w:after="120"/>
                            </w:pPr>
                            <w:r>
                              <w:t>Abstract</w:t>
                            </w:r>
                          </w:p>
                          <w:p w14:paraId="4D752653" w14:textId="5EFEDB7A" w:rsidR="00A7621C" w:rsidRDefault="00AF4D54" w:rsidP="00A7621C">
                            <w:pPr>
                              <w:jc w:val="both"/>
                            </w:pPr>
                            <w:r>
                              <w:t xml:space="preserve">Currently, the AID value of the CPE STA can be only assigned by the management frames transmitted by CPE AP. </w:t>
                            </w:r>
                            <w:r w:rsidR="00BB5193">
                              <w:t xml:space="preserve">When unicast, these frames consume airtime. </w:t>
                            </w:r>
                            <w:r w:rsidR="00A7621C">
                              <w:t xml:space="preserve">This </w:t>
                            </w:r>
                            <w:proofErr w:type="spellStart"/>
                            <w:r w:rsidR="00A7621C">
                              <w:t>signaling</w:t>
                            </w:r>
                            <w:proofErr w:type="spellEnd"/>
                            <w:r w:rsidR="00A7621C">
                              <w:t xml:space="preserve"> is only needed to assign the anonymized AID values, other anonymized address fields are calculated by the AP and the STA. </w:t>
                            </w:r>
                          </w:p>
                          <w:p w14:paraId="12609263" w14:textId="04503947" w:rsidR="0057630E" w:rsidRDefault="0057630E">
                            <w:pPr>
                              <w:jc w:val="both"/>
                            </w:pPr>
                          </w:p>
                          <w:p w14:paraId="666BA189" w14:textId="684A1AF9" w:rsidR="00A7621C" w:rsidRDefault="0057630E">
                            <w:pPr>
                              <w:jc w:val="both"/>
                            </w:pPr>
                            <w:r>
                              <w:t xml:space="preserve">This submission </w:t>
                            </w:r>
                            <w:r w:rsidR="00E001AD">
                              <w:t xml:space="preserve">eliminates </w:t>
                            </w:r>
                            <w:r w:rsidR="00BB5193">
                              <w:t xml:space="preserve">the need for frequent </w:t>
                            </w:r>
                            <w:r>
                              <w:t xml:space="preserve">management frames </w:t>
                            </w:r>
                            <w:r w:rsidR="00D47CE6">
                              <w:t>transmis</w:t>
                            </w:r>
                            <w:r w:rsidR="00BB5193">
                              <w:t>si</w:t>
                            </w:r>
                            <w:r w:rsidR="00D47CE6">
                              <w:t xml:space="preserve">ons </w:t>
                            </w:r>
                            <w:r>
                              <w:t xml:space="preserve">for the </w:t>
                            </w:r>
                            <w:r w:rsidR="00E001AD">
                              <w:t xml:space="preserve">CPE STA </w:t>
                            </w:r>
                            <w:r>
                              <w:t>address</w:t>
                            </w:r>
                            <w:r w:rsidR="00AF4D54">
                              <w:t xml:space="preserve"> and AID</w:t>
                            </w:r>
                            <w:r>
                              <w:t xml:space="preserve"> </w:t>
                            </w:r>
                            <w:r w:rsidR="00AF4D54">
                              <w:t>anonymization</w:t>
                            </w:r>
                            <w:r>
                              <w:t xml:space="preserve">. </w:t>
                            </w:r>
                            <w:r w:rsidR="00A7621C">
                              <w:t xml:space="preserve">The anonymized AID value signaling may be the only individually addressed frames that power saving STA receives. </w:t>
                            </w:r>
                          </w:p>
                          <w:p w14:paraId="6BA105FA" w14:textId="77777777" w:rsidR="00A7621C" w:rsidRDefault="00A7621C">
                            <w:pPr>
                              <w:jc w:val="both"/>
                            </w:pPr>
                          </w:p>
                          <w:p w14:paraId="60DAE152" w14:textId="4A20E940" w:rsidR="00D47CE6" w:rsidRDefault="00E001AD">
                            <w:pPr>
                              <w:jc w:val="both"/>
                            </w:pPr>
                            <w:r>
                              <w:t>When periodic transmissions are not needed</w:t>
                            </w:r>
                            <w:r w:rsidR="00D47CE6">
                              <w:t>:</w:t>
                            </w:r>
                          </w:p>
                          <w:p w14:paraId="14736FA7" w14:textId="0DC4203D" w:rsidR="00D47CE6" w:rsidRDefault="00E001AD" w:rsidP="00D47CE6">
                            <w:pPr>
                              <w:pStyle w:val="ListParagraph"/>
                              <w:numPr>
                                <w:ilvl w:val="0"/>
                                <w:numId w:val="2"/>
                              </w:numPr>
                            </w:pPr>
                            <w:r>
                              <w:t>CPE STA address</w:t>
                            </w:r>
                            <w:r w:rsidR="00AF4D54">
                              <w:t xml:space="preserve"> and AID </w:t>
                            </w:r>
                            <w:r>
                              <w:t xml:space="preserve">may be anonymized more </w:t>
                            </w:r>
                            <w:r w:rsidR="00D47CE6">
                              <w:t>frequently.</w:t>
                            </w:r>
                            <w:r>
                              <w:t xml:space="preserve"> </w:t>
                            </w:r>
                          </w:p>
                          <w:p w14:paraId="0691E7DD" w14:textId="38158FB0" w:rsidR="00D47CE6" w:rsidRDefault="00D47CE6" w:rsidP="00D47CE6">
                            <w:pPr>
                              <w:pStyle w:val="ListParagraph"/>
                              <w:numPr>
                                <w:ilvl w:val="0"/>
                                <w:numId w:val="2"/>
                              </w:numPr>
                            </w:pPr>
                            <w:r>
                              <w:t>CPE STA power consumption remains low. C</w:t>
                            </w:r>
                            <w:r w:rsidR="00AF4D54">
                              <w:t>P</w:t>
                            </w:r>
                            <w:r>
                              <w:t>E STA does not need to wake up to receive anonymization frames.</w:t>
                            </w:r>
                          </w:p>
                          <w:p w14:paraId="38F648C5" w14:textId="2D638683" w:rsidR="0029020B" w:rsidRDefault="00D47CE6" w:rsidP="00A7621C">
                            <w:pPr>
                              <w:pStyle w:val="ListParagraph"/>
                              <w:numPr>
                                <w:ilvl w:val="0"/>
                                <w:numId w:val="2"/>
                              </w:numPr>
                            </w:pPr>
                            <w:r>
                              <w:t xml:space="preserve">CPE AP </w:t>
                            </w:r>
                            <w:r w:rsidR="00AF4D54">
                              <w:t xml:space="preserve">can reduce management frames overhead. The CPE AP </w:t>
                            </w:r>
                            <w:r>
                              <w:t xml:space="preserve">does not continuously transmit anonymization </w:t>
                            </w:r>
                            <w:r w:rsidR="00E001AD">
                              <w:t xml:space="preserve">signaling </w:t>
                            </w:r>
                            <w:r>
                              <w:t>to</w:t>
                            </w:r>
                            <w:r w:rsidR="003F5FEC">
                              <w:t xml:space="preserve"> the associated</w:t>
                            </w:r>
                            <w:r>
                              <w:t xml:space="preserve"> CPE STA</w:t>
                            </w:r>
                            <w:r w:rsidR="003F5FEC">
                              <w:t>s</w:t>
                            </w:r>
                            <w:r w:rsidR="00E001AD">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0769F6" id="_x0000_t202" coordsize="21600,21600" o:spt="202" path="m,l,21600r21600,l21600,xe">
                <v:stroke joinstyle="miter"/>
                <v:path gradientshapeok="t" o:connecttype="rect"/>
              </v:shapetype>
              <v:shape id="Text Box 3" o:spid="_x0000_s1026" type="#_x0000_t202" style="position:absolute;left:0;text-align:left;margin-left:-4.8pt;margin-top:16.4pt;width:468pt;height:32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" o:allowincell="f" stroked="f">
                <v:textbox>
                  <w:txbxContent>
                    <w:p w14:paraId="744FEAF9" w14:textId="77777777" w:rsidR="0029020B" w:rsidRDefault="0029020B">
                      <w:pPr>
                        <w:pStyle w:val="T1"/>
                        <w:spacing w:after="120"/>
                      </w:pPr>
                      <w:r>
                        <w:t>Abstract</w:t>
                      </w:r>
                    </w:p>
                    <w:p w14:paraId="4D752653" w14:textId="5EFEDB7A" w:rsidR="00A7621C" w:rsidRDefault="00AF4D54" w:rsidP="00A7621C">
                      <w:pPr>
                        <w:jc w:val="both"/>
                      </w:pPr>
                      <w:r>
                        <w:t xml:space="preserve">Currently, the AID value of the CPE STA can be only assigned by the management frames transmitted by CPE AP. </w:t>
                      </w:r>
                      <w:r w:rsidR="00BB5193">
                        <w:t xml:space="preserve">When unicast, these frames consume airtime. </w:t>
                      </w:r>
                      <w:r w:rsidR="00A7621C">
                        <w:t xml:space="preserve">This </w:t>
                      </w:r>
                      <w:proofErr w:type="spellStart"/>
                      <w:r w:rsidR="00A7621C">
                        <w:t>signaling</w:t>
                      </w:r>
                      <w:proofErr w:type="spellEnd"/>
                      <w:r w:rsidR="00A7621C">
                        <w:t xml:space="preserve"> is only needed to assign the anonymized AID values, other anonymized address fields are calculated by the AP and the STA. </w:t>
                      </w:r>
                    </w:p>
                    <w:p w14:paraId="12609263" w14:textId="04503947" w:rsidR="0057630E" w:rsidRDefault="0057630E">
                      <w:pPr>
                        <w:jc w:val="both"/>
                      </w:pPr>
                    </w:p>
                    <w:p w14:paraId="666BA189" w14:textId="684A1AF9" w:rsidR="00A7621C" w:rsidRDefault="0057630E">
                      <w:pPr>
                        <w:jc w:val="both"/>
                      </w:pPr>
                      <w:r>
                        <w:t xml:space="preserve">This submission </w:t>
                      </w:r>
                      <w:r w:rsidR="00E001AD">
                        <w:t xml:space="preserve">eliminates </w:t>
                      </w:r>
                      <w:r w:rsidR="00BB5193">
                        <w:t xml:space="preserve">the need for frequent </w:t>
                      </w:r>
                      <w:r>
                        <w:t xml:space="preserve">management frames </w:t>
                      </w:r>
                      <w:r w:rsidR="00D47CE6">
                        <w:t>transmis</w:t>
                      </w:r>
                      <w:r w:rsidR="00BB5193">
                        <w:t>si</w:t>
                      </w:r>
                      <w:r w:rsidR="00D47CE6">
                        <w:t xml:space="preserve">ons </w:t>
                      </w:r>
                      <w:r>
                        <w:t xml:space="preserve">for the </w:t>
                      </w:r>
                      <w:r w:rsidR="00E001AD">
                        <w:t xml:space="preserve">CPE STA </w:t>
                      </w:r>
                      <w:r>
                        <w:t>address</w:t>
                      </w:r>
                      <w:r w:rsidR="00AF4D54">
                        <w:t xml:space="preserve"> and AID</w:t>
                      </w:r>
                      <w:r>
                        <w:t xml:space="preserve"> </w:t>
                      </w:r>
                      <w:r w:rsidR="00AF4D54">
                        <w:t>anonymization</w:t>
                      </w:r>
                      <w:r>
                        <w:t xml:space="preserve">. </w:t>
                      </w:r>
                      <w:r w:rsidR="00A7621C">
                        <w:t xml:space="preserve">The anonymized AID value signaling may be the only individually addressed frames that power saving STA receives. </w:t>
                      </w:r>
                    </w:p>
                    <w:p w14:paraId="6BA105FA" w14:textId="77777777" w:rsidR="00A7621C" w:rsidRDefault="00A7621C">
                      <w:pPr>
                        <w:jc w:val="both"/>
                      </w:pPr>
                    </w:p>
                    <w:p w14:paraId="60DAE152" w14:textId="4A20E940" w:rsidR="00D47CE6" w:rsidRDefault="00E001AD">
                      <w:pPr>
                        <w:jc w:val="both"/>
                      </w:pPr>
                      <w:r>
                        <w:t>When periodic transmissions are not needed</w:t>
                      </w:r>
                      <w:r w:rsidR="00D47CE6">
                        <w:t>:</w:t>
                      </w:r>
                    </w:p>
                    <w:p w14:paraId="14736FA7" w14:textId="0DC4203D" w:rsidR="00D47CE6" w:rsidRDefault="00E001AD" w:rsidP="00D47CE6">
                      <w:pPr>
                        <w:pStyle w:val="ListParagraph"/>
                        <w:numPr>
                          <w:ilvl w:val="0"/>
                          <w:numId w:val="2"/>
                        </w:numPr>
                      </w:pPr>
                      <w:r>
                        <w:t>CPE STA address</w:t>
                      </w:r>
                      <w:r w:rsidR="00AF4D54">
                        <w:t xml:space="preserve"> and AID </w:t>
                      </w:r>
                      <w:r>
                        <w:t xml:space="preserve">may be anonymized more </w:t>
                      </w:r>
                      <w:r w:rsidR="00D47CE6">
                        <w:t>frequently.</w:t>
                      </w:r>
                      <w:r>
                        <w:t xml:space="preserve"> </w:t>
                      </w:r>
                    </w:p>
                    <w:p w14:paraId="0691E7DD" w14:textId="38158FB0" w:rsidR="00D47CE6" w:rsidRDefault="00D47CE6" w:rsidP="00D47CE6">
                      <w:pPr>
                        <w:pStyle w:val="ListParagraph"/>
                        <w:numPr>
                          <w:ilvl w:val="0"/>
                          <w:numId w:val="2"/>
                        </w:numPr>
                      </w:pPr>
                      <w:r>
                        <w:t>CPE STA power consumption remains low. C</w:t>
                      </w:r>
                      <w:r w:rsidR="00AF4D54">
                        <w:t>P</w:t>
                      </w:r>
                      <w:r>
                        <w:t>E STA does not need to wake up to receive anonymization frames.</w:t>
                      </w:r>
                    </w:p>
                    <w:p w14:paraId="38F648C5" w14:textId="2D638683" w:rsidR="0029020B" w:rsidRDefault="00D47CE6" w:rsidP="00A7621C">
                      <w:pPr>
                        <w:pStyle w:val="ListParagraph"/>
                        <w:numPr>
                          <w:ilvl w:val="0"/>
                          <w:numId w:val="2"/>
                        </w:numPr>
                      </w:pPr>
                      <w:r>
                        <w:t xml:space="preserve">CPE AP </w:t>
                      </w:r>
                      <w:r w:rsidR="00AF4D54">
                        <w:t xml:space="preserve">can reduce management frames overhead. The CPE AP </w:t>
                      </w:r>
                      <w:r>
                        <w:t xml:space="preserve">does not continuously transmit anonymization </w:t>
                      </w:r>
                      <w:r w:rsidR="00E001AD">
                        <w:t xml:space="preserve">signaling </w:t>
                      </w:r>
                      <w:r>
                        <w:t>to</w:t>
                      </w:r>
                      <w:r w:rsidR="003F5FEC">
                        <w:t xml:space="preserve"> the associated</w:t>
                      </w:r>
                      <w:r>
                        <w:t xml:space="preserve"> CPE STA</w:t>
                      </w:r>
                      <w:r w:rsidR="003F5FEC">
                        <w:t>s</w:t>
                      </w:r>
                      <w:r w:rsidR="00E001AD">
                        <w:t xml:space="preserve">. </w:t>
                      </w:r>
                    </w:p>
                  </w:txbxContent>
                </v:textbox>
              </v:shape>
            </w:pict>
          </mc:Fallback>
        </mc:AlternateContent>
      </w:r>
    </w:p>
    <w:p w14:paraId="5374291B" w14:textId="3C3D5BE0" w:rsidR="00CA09B2" w:rsidRDefault="00CA09B2" w:rsidP="00DD74E1">
      <w:pPr>
        <w:pStyle w:val="Heading1"/>
      </w:pPr>
      <w:r>
        <w:br w:type="page"/>
      </w:r>
    </w:p>
    <w:p w14:paraId="54117F1D" w14:textId="77777777" w:rsidR="00646744" w:rsidRDefault="00646744" w:rsidP="00646744">
      <w:pPr>
        <w:pStyle w:val="Heading2"/>
        <w:rPr>
          <w:rFonts w:eastAsiaTheme="minorEastAsia" w:cs="Arial"/>
          <w:bCs/>
          <w:sz w:val="20"/>
          <w:u w:val="none"/>
          <w:lang w:val="en-US"/>
        </w:rPr>
      </w:pPr>
      <w:r w:rsidRPr="00035AF8">
        <w:rPr>
          <w:rFonts w:eastAsiaTheme="minorEastAsia" w:cs="Arial"/>
          <w:bCs/>
          <w:sz w:val="20"/>
          <w:u w:val="none"/>
          <w:lang w:val="en-US"/>
        </w:rPr>
        <w:lastRenderedPageBreak/>
        <w:t>10.71.2</w:t>
      </w:r>
      <w:r>
        <w:rPr>
          <w:rFonts w:eastAsiaTheme="minorEastAsia" w:cs="Arial"/>
          <w:bCs/>
          <w:sz w:val="20"/>
          <w:u w:val="none"/>
          <w:lang w:val="en-US"/>
        </w:rPr>
        <w:t>.1</w:t>
      </w:r>
      <w:r w:rsidRPr="00035AF8">
        <w:rPr>
          <w:rFonts w:eastAsiaTheme="minorEastAsia" w:cs="Arial"/>
          <w:bCs/>
          <w:sz w:val="20"/>
          <w:u w:val="none"/>
          <w:lang w:val="en-US"/>
        </w:rPr>
        <w:t xml:space="preserve"> </w:t>
      </w:r>
      <w:r>
        <w:rPr>
          <w:rFonts w:eastAsiaTheme="minorEastAsia" w:cs="Arial"/>
          <w:bCs/>
          <w:sz w:val="20"/>
          <w:u w:val="none"/>
          <w:lang w:val="en-US"/>
        </w:rPr>
        <w:t>Introduction</w:t>
      </w:r>
      <w:r w:rsidRPr="00035AF8">
        <w:rPr>
          <w:rFonts w:eastAsiaTheme="minorEastAsia" w:cs="Arial"/>
          <w:bCs/>
          <w:sz w:val="20"/>
          <w:u w:val="none"/>
          <w:lang w:val="en-US"/>
        </w:rPr>
        <w:t xml:space="preserve"> </w:t>
      </w:r>
    </w:p>
    <w:p w14:paraId="3E4655F9" w14:textId="1A5135E6" w:rsidR="00646744" w:rsidRPr="00035AF8" w:rsidRDefault="00646744" w:rsidP="00646744">
      <w:pPr>
        <w:rPr>
          <w:rFonts w:eastAsiaTheme="minorEastAsia" w:cs="Arial"/>
          <w:i/>
          <w:sz w:val="20"/>
        </w:rPr>
      </w:pPr>
      <w:r w:rsidRPr="65F679AC">
        <w:rPr>
          <w:rFonts w:eastAsiaTheme="minorEastAsia" w:cs="Arial"/>
          <w:i/>
          <w:sz w:val="20"/>
          <w:highlight w:val="yellow"/>
        </w:rPr>
        <w:t xml:space="preserve">Instructions to the 802.11bi Editor: Please add the shown </w:t>
      </w:r>
      <w:r>
        <w:rPr>
          <w:rFonts w:eastAsiaTheme="minorEastAsia" w:cs="Arial"/>
          <w:i/>
          <w:sz w:val="20"/>
          <w:highlight w:val="yellow"/>
        </w:rPr>
        <w:t xml:space="preserve">text at the end of the clause. </w:t>
      </w:r>
    </w:p>
    <w:p w14:paraId="2BA9D64D" w14:textId="77777777" w:rsidR="00646744" w:rsidRDefault="00646744" w:rsidP="00646744">
      <w:pPr>
        <w:rPr>
          <w:rFonts w:eastAsiaTheme="minorEastAsia"/>
          <w:lang w:val="en-US"/>
        </w:rPr>
      </w:pPr>
    </w:p>
    <w:p w14:paraId="6231725C" w14:textId="3CDDDE53" w:rsidR="00646744" w:rsidRPr="00646744" w:rsidRDefault="00646744" w:rsidP="00646744">
      <w:pPr>
        <w:rPr>
          <w:rFonts w:eastAsiaTheme="minorEastAsia"/>
        </w:rPr>
      </w:pPr>
      <w:r w:rsidRPr="00294FCE">
        <w:rPr>
          <w:rFonts w:eastAsiaTheme="minorEastAsia"/>
        </w:rPr>
        <w:t xml:space="preserve">At the beginning of </w:t>
      </w:r>
      <w:r>
        <w:rPr>
          <w:rFonts w:eastAsiaTheme="minorEastAsia"/>
        </w:rPr>
        <w:t>a group EDP</w:t>
      </w:r>
      <w:r w:rsidRPr="00294FCE">
        <w:rPr>
          <w:rFonts w:eastAsiaTheme="minorEastAsia"/>
        </w:rPr>
        <w:t xml:space="preserve"> epoch, </w:t>
      </w:r>
      <w:r>
        <w:rPr>
          <w:rFonts w:eastAsiaTheme="minorEastAsia"/>
        </w:rPr>
        <w:t xml:space="preserve">the </w:t>
      </w:r>
      <w:r w:rsidRPr="00294FCE">
        <w:rPr>
          <w:rFonts w:eastAsiaTheme="minorEastAsia"/>
        </w:rPr>
        <w:t xml:space="preserve">AID </w:t>
      </w:r>
      <w:r>
        <w:rPr>
          <w:rFonts w:eastAsiaTheme="minorEastAsia"/>
        </w:rPr>
        <w:t xml:space="preserve">value of the </w:t>
      </w:r>
      <w:r w:rsidR="005E452B">
        <w:rPr>
          <w:rFonts w:eastAsiaTheme="minorEastAsia"/>
        </w:rPr>
        <w:t xml:space="preserve">CPE </w:t>
      </w:r>
      <w:r w:rsidR="00BB5193">
        <w:rPr>
          <w:rFonts w:eastAsiaTheme="minorEastAsia"/>
        </w:rPr>
        <w:t xml:space="preserve">non-AP MLD </w:t>
      </w:r>
      <w:r w:rsidR="005E452B">
        <w:rPr>
          <w:rFonts w:eastAsiaTheme="minorEastAsia"/>
        </w:rPr>
        <w:t xml:space="preserve">is anonymized </w:t>
      </w:r>
      <w:r>
        <w:rPr>
          <w:rFonts w:eastAsiaTheme="minorEastAsia"/>
        </w:rPr>
        <w:t xml:space="preserve">by using the </w:t>
      </w:r>
      <w:r w:rsidRPr="00294FCE">
        <w:rPr>
          <w:rFonts w:eastAsiaTheme="minorEastAsia"/>
        </w:rPr>
        <w:t xml:space="preserve">BSS specific AID offset </w:t>
      </w:r>
      <w:r>
        <w:rPr>
          <w:rFonts w:eastAsiaTheme="minorEastAsia"/>
        </w:rPr>
        <w:t xml:space="preserve">as </w:t>
      </w:r>
      <w:r w:rsidRPr="00294FCE">
        <w:rPr>
          <w:rFonts w:eastAsiaTheme="minorEastAsia"/>
        </w:rPr>
        <w:t>described in clause 10.71.2.</w:t>
      </w:r>
      <w:r w:rsidR="00403631">
        <w:rPr>
          <w:rFonts w:eastAsiaTheme="minorEastAsia"/>
        </w:rPr>
        <w:t>7</w:t>
      </w:r>
      <w:r w:rsidRPr="00294FCE">
        <w:rPr>
          <w:rFonts w:eastAsiaTheme="minorEastAsia"/>
        </w:rPr>
        <w:t xml:space="preserve"> (</w:t>
      </w:r>
      <w:r w:rsidRPr="00294FCE">
        <w:rPr>
          <w:rFonts w:eastAsiaTheme="minorEastAsia"/>
          <w:bCs/>
        </w:rPr>
        <w:t>OTA AID</w:t>
      </w:r>
      <w:r w:rsidRPr="00847913">
        <w:rPr>
          <w:rFonts w:eastAsiaTheme="minorEastAsia"/>
          <w:bCs/>
        </w:rPr>
        <w:t xml:space="preserve"> anonymization with BSS specific offset</w:t>
      </w:r>
      <w:r>
        <w:rPr>
          <w:rFonts w:eastAsiaTheme="minorEastAsia"/>
          <w:bCs/>
        </w:rPr>
        <w:t>)</w:t>
      </w:r>
      <w:r w:rsidRPr="00294FCE">
        <w:rPr>
          <w:rFonts w:eastAsiaTheme="minorEastAsia"/>
        </w:rPr>
        <w:t>.</w:t>
      </w:r>
      <w:r>
        <w:rPr>
          <w:rFonts w:eastAsiaTheme="minorEastAsia"/>
        </w:rPr>
        <w:t xml:space="preserve"> </w:t>
      </w:r>
      <w:r w:rsidRPr="00294FCE">
        <w:rPr>
          <w:rFonts w:eastAsiaTheme="minorEastAsia"/>
        </w:rPr>
        <w:t xml:space="preserve">A CPE AP </w:t>
      </w:r>
      <w:r w:rsidR="00BB5193">
        <w:rPr>
          <w:rFonts w:eastAsiaTheme="minorEastAsia"/>
        </w:rPr>
        <w:t xml:space="preserve">MLD </w:t>
      </w:r>
      <w:r>
        <w:rPr>
          <w:rFonts w:eastAsiaTheme="minorEastAsia"/>
        </w:rPr>
        <w:t xml:space="preserve">may </w:t>
      </w:r>
      <w:r w:rsidRPr="00294FCE">
        <w:rPr>
          <w:rFonts w:eastAsiaTheme="minorEastAsia"/>
        </w:rPr>
        <w:t xml:space="preserve">assign new AID value </w:t>
      </w:r>
      <w:r>
        <w:rPr>
          <w:rFonts w:eastAsiaTheme="minorEastAsia"/>
        </w:rPr>
        <w:t xml:space="preserve">to the </w:t>
      </w:r>
      <w:r w:rsidR="00BB5193">
        <w:rPr>
          <w:rFonts w:eastAsiaTheme="minorEastAsia"/>
        </w:rPr>
        <w:t xml:space="preserve">non-AP CPE MLD </w:t>
      </w:r>
      <w:r w:rsidR="00403631">
        <w:rPr>
          <w:rFonts w:eastAsiaTheme="minorEastAsia"/>
        </w:rPr>
        <w:t xml:space="preserve">in group EDP epoch </w:t>
      </w:r>
      <w:r>
        <w:rPr>
          <w:rFonts w:eastAsiaTheme="minorEastAsia"/>
        </w:rPr>
        <w:t>as</w:t>
      </w:r>
      <w:r w:rsidRPr="00294FCE">
        <w:rPr>
          <w:rFonts w:eastAsiaTheme="minorEastAsia"/>
        </w:rPr>
        <w:t xml:space="preserve"> described in clause 10.71.6 (Frame anonymization and AID).</w:t>
      </w:r>
    </w:p>
    <w:p w14:paraId="671A1153" w14:textId="275B3E38" w:rsidR="00B33EE6" w:rsidRDefault="00B33EE6" w:rsidP="00B33EE6">
      <w:pPr>
        <w:pStyle w:val="Heading2"/>
        <w:rPr>
          <w:rFonts w:eastAsiaTheme="minorEastAsia" w:cs="Arial"/>
          <w:bCs/>
          <w:sz w:val="20"/>
          <w:u w:val="none"/>
          <w:lang w:val="en-US"/>
        </w:rPr>
      </w:pPr>
      <w:r w:rsidRPr="00717DAD" w:rsidDel="00B56601">
        <w:rPr>
          <w:rFonts w:eastAsiaTheme="minorEastAsia" w:cs="Arial"/>
          <w:bCs/>
          <w:sz w:val="20"/>
          <w:u w:val="none"/>
          <w:lang w:val="en-US"/>
        </w:rPr>
        <w:t>10.7</w:t>
      </w:r>
      <w:r>
        <w:rPr>
          <w:rFonts w:eastAsiaTheme="minorEastAsia" w:cs="Arial"/>
          <w:bCs/>
          <w:sz w:val="20"/>
          <w:u w:val="none"/>
          <w:lang w:val="en-US"/>
        </w:rPr>
        <w:t>1</w:t>
      </w:r>
      <w:r w:rsidRPr="00717DAD" w:rsidDel="00B56601">
        <w:rPr>
          <w:rFonts w:eastAsiaTheme="minorEastAsia" w:cs="Arial"/>
          <w:bCs/>
          <w:sz w:val="20"/>
          <w:u w:val="none"/>
          <w:lang w:val="en-US"/>
        </w:rPr>
        <w:t>.2</w:t>
      </w:r>
      <w:r>
        <w:rPr>
          <w:rFonts w:eastAsiaTheme="minorEastAsia" w:cs="Arial"/>
          <w:bCs/>
          <w:sz w:val="20"/>
          <w:u w:val="none"/>
          <w:lang w:val="en-US"/>
        </w:rPr>
        <w:t>.7</w:t>
      </w:r>
      <w:r w:rsidRPr="00717DAD" w:rsidDel="00B56601">
        <w:rPr>
          <w:rFonts w:eastAsiaTheme="minorEastAsia" w:cs="Arial"/>
          <w:bCs/>
          <w:sz w:val="20"/>
          <w:u w:val="none"/>
          <w:lang w:val="en-US"/>
        </w:rPr>
        <w:t xml:space="preserve"> </w:t>
      </w:r>
      <w:r w:rsidDel="00B56601">
        <w:rPr>
          <w:rFonts w:eastAsiaTheme="minorEastAsia" w:cs="Arial"/>
          <w:bCs/>
          <w:sz w:val="20"/>
          <w:u w:val="none"/>
          <w:lang w:val="en-US"/>
        </w:rPr>
        <w:t xml:space="preserve">OTA </w:t>
      </w:r>
      <w:r>
        <w:rPr>
          <w:rFonts w:eastAsiaTheme="minorEastAsia" w:cs="Arial"/>
          <w:bCs/>
          <w:sz w:val="20"/>
          <w:u w:val="none"/>
          <w:lang w:val="en-US"/>
        </w:rPr>
        <w:t>AID anonymization with BSS specific offset</w:t>
      </w:r>
    </w:p>
    <w:p w14:paraId="6E178F0A" w14:textId="77777777" w:rsidR="00B33EE6" w:rsidRPr="00294FCE" w:rsidRDefault="00B33EE6" w:rsidP="00B33EE6">
      <w:pPr>
        <w:rPr>
          <w:rFonts w:eastAsiaTheme="minorEastAsia"/>
        </w:rPr>
      </w:pPr>
      <w:r w:rsidRPr="13EA2559">
        <w:rPr>
          <w:rFonts w:eastAsiaTheme="minorEastAsia" w:cs="Arial"/>
          <w:i/>
          <w:sz w:val="20"/>
          <w:highlight w:val="yellow"/>
        </w:rPr>
        <w:t>Instructions to the 802.11bi Editor: Please add this clause and renumber the following clauses</w:t>
      </w:r>
      <w:r w:rsidRPr="13EA2559">
        <w:rPr>
          <w:rFonts w:eastAsiaTheme="minorEastAsia" w:cs="Arial"/>
          <w:i/>
          <w:sz w:val="20"/>
        </w:rPr>
        <w:t>.</w:t>
      </w:r>
    </w:p>
    <w:p w14:paraId="18D7766F" w14:textId="6CD8FA60" w:rsidR="00B33EE6" w:rsidRPr="0002281A" w:rsidRDefault="00B33EE6" w:rsidP="00B33EE6">
      <w:pPr>
        <w:rPr>
          <w:rFonts w:eastAsiaTheme="minorEastAsia"/>
        </w:rPr>
      </w:pPr>
      <w:r>
        <w:rPr>
          <w:rFonts w:eastAsiaTheme="minorEastAsia"/>
        </w:rPr>
        <w:t xml:space="preserve">The AP </w:t>
      </w:r>
      <w:r w:rsidR="00BB5193">
        <w:rPr>
          <w:rFonts w:eastAsiaTheme="minorEastAsia"/>
        </w:rPr>
        <w:t xml:space="preserve">MLD </w:t>
      </w:r>
      <w:r>
        <w:rPr>
          <w:rFonts w:eastAsiaTheme="minorEastAsia"/>
        </w:rPr>
        <w:t xml:space="preserve">shall reserve a range of AID values for </w:t>
      </w:r>
      <w:r w:rsidR="00403631">
        <w:rPr>
          <w:rFonts w:eastAsiaTheme="minorEastAsia"/>
        </w:rPr>
        <w:t>each</w:t>
      </w:r>
      <w:r>
        <w:rPr>
          <w:rFonts w:eastAsiaTheme="minorEastAsia"/>
        </w:rPr>
        <w:t xml:space="preserve"> group EDP epoch. The AP </w:t>
      </w:r>
      <w:r w:rsidR="00BB5193">
        <w:rPr>
          <w:rFonts w:eastAsiaTheme="minorEastAsia"/>
        </w:rPr>
        <w:t xml:space="preserve">MLD </w:t>
      </w:r>
      <w:r>
        <w:rPr>
          <w:rFonts w:eastAsiaTheme="minorEastAsia"/>
        </w:rPr>
        <w:t xml:space="preserve">shall assign an AID value from the </w:t>
      </w:r>
      <w:r w:rsidR="00403631">
        <w:rPr>
          <w:rFonts w:eastAsiaTheme="minorEastAsia"/>
        </w:rPr>
        <w:t xml:space="preserve">AID range of the </w:t>
      </w:r>
      <w:r>
        <w:rPr>
          <w:rFonts w:eastAsiaTheme="minorEastAsia"/>
        </w:rPr>
        <w:t xml:space="preserve">corresponding group EDP epoch </w:t>
      </w:r>
      <w:r w:rsidR="00A7621C">
        <w:rPr>
          <w:rFonts w:eastAsiaTheme="minorEastAsia"/>
        </w:rPr>
        <w:t xml:space="preserve">to </w:t>
      </w:r>
      <w:r w:rsidR="00403631">
        <w:rPr>
          <w:rFonts w:eastAsiaTheme="minorEastAsia"/>
        </w:rPr>
        <w:t xml:space="preserve">a </w:t>
      </w:r>
      <w:r w:rsidR="00A7621C">
        <w:rPr>
          <w:rFonts w:eastAsiaTheme="minorEastAsia"/>
        </w:rPr>
        <w:t xml:space="preserve">non-AP CPE </w:t>
      </w:r>
      <w:r w:rsidR="00BB5193">
        <w:rPr>
          <w:rFonts w:eastAsiaTheme="minorEastAsia"/>
        </w:rPr>
        <w:t xml:space="preserve">MLD </w:t>
      </w:r>
      <w:r w:rsidR="00A7621C">
        <w:rPr>
          <w:rFonts w:eastAsiaTheme="minorEastAsia"/>
        </w:rPr>
        <w:t>that join</w:t>
      </w:r>
      <w:r w:rsidR="00403631">
        <w:rPr>
          <w:rFonts w:eastAsiaTheme="minorEastAsia"/>
        </w:rPr>
        <w:t>s</w:t>
      </w:r>
      <w:r w:rsidR="00A7621C">
        <w:rPr>
          <w:rFonts w:eastAsiaTheme="minorEastAsia"/>
        </w:rPr>
        <w:t xml:space="preserve"> to the group EDP epoch</w:t>
      </w:r>
      <w:r>
        <w:rPr>
          <w:rFonts w:eastAsiaTheme="minorEastAsia"/>
        </w:rPr>
        <w:t>.</w:t>
      </w:r>
      <w:r w:rsidR="00BB5193">
        <w:rPr>
          <w:rFonts w:eastAsiaTheme="minorEastAsia"/>
        </w:rPr>
        <w:t xml:space="preserve"> The range of AID allocated by AP MLD shall not overlap AIDs assigned by the AP MLD to individual non-AP MLDs.</w:t>
      </w:r>
    </w:p>
    <w:p w14:paraId="1CE74749" w14:textId="77777777" w:rsidR="00B33EE6" w:rsidRDefault="00B33EE6" w:rsidP="00B33EE6"/>
    <w:p w14:paraId="6FA66F84" w14:textId="5B0A21E5" w:rsidR="00B33EE6" w:rsidRPr="00403631" w:rsidRDefault="00B33EE6" w:rsidP="00B33EE6">
      <w:pPr>
        <w:rPr>
          <w:sz w:val="24"/>
          <w:szCs w:val="24"/>
          <w:lang w:val="en-US"/>
        </w:rPr>
      </w:pPr>
      <w:r>
        <w:t xml:space="preserve">The </w:t>
      </w:r>
      <w:r w:rsidR="00A7621C">
        <w:t xml:space="preserve">OTA AID of the </w:t>
      </w:r>
      <w:r w:rsidR="00BB5193">
        <w:t xml:space="preserve">non-AP CPE MLD </w:t>
      </w:r>
      <w:r>
        <w:t xml:space="preserve">that </w:t>
      </w:r>
      <w:r w:rsidR="00A7621C">
        <w:t>has joined</w:t>
      </w:r>
      <w:r>
        <w:t xml:space="preserve"> to the group EDP epoch </w:t>
      </w:r>
      <w:r w:rsidR="00A7621C">
        <w:t xml:space="preserve">is </w:t>
      </w:r>
      <w:r>
        <w:t>anonymize</w:t>
      </w:r>
      <w:r w:rsidR="00A7621C">
        <w:t>d</w:t>
      </w:r>
      <w:r>
        <w:t xml:space="preserve"> </w:t>
      </w:r>
      <w:r w:rsidR="00403631">
        <w:t>at</w:t>
      </w:r>
      <w:r w:rsidR="00A7621C">
        <w:t xml:space="preserve"> </w:t>
      </w:r>
      <w:r w:rsidR="00403631">
        <w:t>t</w:t>
      </w:r>
      <w:r w:rsidR="00A7621C">
        <w:t xml:space="preserve">he beginning </w:t>
      </w:r>
      <w:r w:rsidR="00403631">
        <w:t>of</w:t>
      </w:r>
      <w:r w:rsidR="00A7621C">
        <w:t xml:space="preserve"> the group EDP epoch</w:t>
      </w:r>
      <w:r w:rsidR="00403631">
        <w:rPr>
          <w:sz w:val="24"/>
          <w:szCs w:val="24"/>
          <w:lang w:val="en-US"/>
        </w:rPr>
        <w:t xml:space="preserve"> </w:t>
      </w:r>
      <w:r>
        <w:t>by using the following formula:</w:t>
      </w:r>
    </w:p>
    <w:p w14:paraId="5F111D67" w14:textId="77777777" w:rsidR="00B33EE6" w:rsidRDefault="00B33EE6" w:rsidP="00B33EE6"/>
    <w:p w14:paraId="126AAFE0" w14:textId="3418E335" w:rsidR="00B33EE6" w:rsidRDefault="00B33EE6" w:rsidP="00B33EE6">
      <w:r>
        <w:t>OTA AID = Smallest</w:t>
      </w:r>
      <w:r w:rsidR="00A7621C">
        <w:t xml:space="preserve"> A</w:t>
      </w:r>
      <w:r>
        <w:t>nonymized</w:t>
      </w:r>
      <w:r w:rsidR="00A7621C">
        <w:t xml:space="preserve"> </w:t>
      </w:r>
      <w:r>
        <w:t>AID + ((</w:t>
      </w:r>
      <w:r w:rsidR="00A7621C">
        <w:t xml:space="preserve">Assigned </w:t>
      </w:r>
      <w:r>
        <w:t xml:space="preserve">AID + </w:t>
      </w:r>
      <w:proofErr w:type="spellStart"/>
      <w:r>
        <w:t>AID_Offset</w:t>
      </w:r>
      <w:proofErr w:type="spellEnd"/>
      <w:r>
        <w:t>) Modulo (AID</w:t>
      </w:r>
      <w:r w:rsidR="00A7621C">
        <w:t xml:space="preserve"> R</w:t>
      </w:r>
      <w:r>
        <w:t>ange</w:t>
      </w:r>
      <w:r w:rsidR="00A7621C">
        <w:t xml:space="preserve"> S</w:t>
      </w:r>
      <w:r>
        <w:t xml:space="preserve">ize)), where: </w:t>
      </w:r>
    </w:p>
    <w:p w14:paraId="21E9D35B" w14:textId="1752EB8C" w:rsidR="00B33EE6" w:rsidRPr="00672ADB" w:rsidRDefault="00B33EE6" w:rsidP="00B33EE6">
      <w:pPr>
        <w:pStyle w:val="ListParagraph"/>
        <w:numPr>
          <w:ilvl w:val="0"/>
          <w:numId w:val="1"/>
        </w:numPr>
        <w:rPr>
          <w:sz w:val="24"/>
          <w:szCs w:val="24"/>
          <w:lang w:val="en-US"/>
        </w:rPr>
      </w:pPr>
      <w:r w:rsidRPr="00672ADB">
        <w:rPr>
          <w:sz w:val="24"/>
          <w:szCs w:val="24"/>
          <w:lang w:val="en-US"/>
        </w:rPr>
        <w:t xml:space="preserve">The </w:t>
      </w:r>
      <w:r w:rsidR="00A7621C">
        <w:t>Smallest Anonymized AID</w:t>
      </w:r>
      <w:r w:rsidR="00A7621C" w:rsidRPr="00672ADB">
        <w:rPr>
          <w:sz w:val="24"/>
          <w:szCs w:val="24"/>
          <w:lang w:val="en-US"/>
        </w:rPr>
        <w:t xml:space="preserve"> </w:t>
      </w:r>
      <w:r w:rsidRPr="00672ADB">
        <w:rPr>
          <w:sz w:val="24"/>
          <w:szCs w:val="24"/>
          <w:lang w:val="en-US"/>
        </w:rPr>
        <w:t xml:space="preserve">and </w:t>
      </w:r>
      <w:r w:rsidR="00A7621C">
        <w:t>AID Range Size</w:t>
      </w:r>
      <w:r w:rsidR="00A7621C" w:rsidRPr="00672ADB">
        <w:rPr>
          <w:sz w:val="24"/>
          <w:szCs w:val="24"/>
          <w:lang w:val="en-US"/>
        </w:rPr>
        <w:t xml:space="preserve"> </w:t>
      </w:r>
      <w:r w:rsidR="00A7621C">
        <w:rPr>
          <w:sz w:val="24"/>
          <w:szCs w:val="24"/>
          <w:lang w:val="en-US"/>
        </w:rPr>
        <w:t xml:space="preserve">values </w:t>
      </w:r>
      <w:r w:rsidRPr="00672ADB">
        <w:rPr>
          <w:sz w:val="24"/>
          <w:szCs w:val="24"/>
          <w:lang w:val="en-US"/>
        </w:rPr>
        <w:t xml:space="preserve">are signaled in the </w:t>
      </w:r>
      <w:r>
        <w:rPr>
          <w:sz w:val="24"/>
          <w:szCs w:val="24"/>
          <w:lang w:val="en-US"/>
        </w:rPr>
        <w:t>Enhanced Privacy element of the (Re)A</w:t>
      </w:r>
      <w:r w:rsidRPr="00672ADB">
        <w:rPr>
          <w:sz w:val="24"/>
          <w:szCs w:val="24"/>
          <w:lang w:val="en-US"/>
        </w:rPr>
        <w:t xml:space="preserve">ssociation </w:t>
      </w:r>
      <w:r>
        <w:rPr>
          <w:sz w:val="24"/>
          <w:szCs w:val="24"/>
          <w:lang w:val="en-US"/>
        </w:rPr>
        <w:t>R</w:t>
      </w:r>
      <w:r w:rsidRPr="00672ADB">
        <w:rPr>
          <w:sz w:val="24"/>
          <w:szCs w:val="24"/>
          <w:lang w:val="en-US"/>
        </w:rPr>
        <w:t>esponse</w:t>
      </w:r>
      <w:r>
        <w:rPr>
          <w:sz w:val="24"/>
          <w:szCs w:val="24"/>
          <w:lang w:val="en-US"/>
        </w:rPr>
        <w:t xml:space="preserve"> frame.</w:t>
      </w:r>
    </w:p>
    <w:p w14:paraId="225E1FA1" w14:textId="6AFCDD94" w:rsidR="00B33EE6" w:rsidRDefault="00B33EE6" w:rsidP="00B33EE6">
      <w:pPr>
        <w:pStyle w:val="ListParagraph"/>
        <w:numPr>
          <w:ilvl w:val="0"/>
          <w:numId w:val="1"/>
        </w:numPr>
        <w:rPr>
          <w:sz w:val="24"/>
          <w:szCs w:val="24"/>
          <w:lang w:val="en-US"/>
        </w:rPr>
      </w:pPr>
      <w:r w:rsidRPr="00672ADB">
        <w:rPr>
          <w:sz w:val="24"/>
          <w:szCs w:val="24"/>
          <w:lang w:val="en-US"/>
        </w:rPr>
        <w:t xml:space="preserve">The </w:t>
      </w:r>
      <w:proofErr w:type="spellStart"/>
      <w:r w:rsidRPr="00672ADB">
        <w:rPr>
          <w:sz w:val="24"/>
          <w:szCs w:val="24"/>
          <w:lang w:val="en-US"/>
        </w:rPr>
        <w:t>AID_Offset</w:t>
      </w:r>
      <w:proofErr w:type="spellEnd"/>
      <w:r w:rsidRPr="00672ADB">
        <w:rPr>
          <w:sz w:val="24"/>
          <w:szCs w:val="24"/>
          <w:lang w:val="en-US"/>
        </w:rPr>
        <w:t xml:space="preserve"> is calculated with </w:t>
      </w:r>
      <w:r>
        <w:rPr>
          <w:sz w:val="24"/>
          <w:szCs w:val="24"/>
          <w:lang w:val="en-US"/>
        </w:rPr>
        <w:t xml:space="preserve">a BSS specific key and Group Epoch Number. The algorithm to calculate the </w:t>
      </w:r>
      <w:proofErr w:type="spellStart"/>
      <w:r>
        <w:rPr>
          <w:sz w:val="24"/>
          <w:szCs w:val="24"/>
          <w:lang w:val="en-US"/>
        </w:rPr>
        <w:t>AID_Offset</w:t>
      </w:r>
      <w:proofErr w:type="spellEnd"/>
      <w:r>
        <w:rPr>
          <w:sz w:val="24"/>
          <w:szCs w:val="24"/>
          <w:lang w:val="en-US"/>
        </w:rPr>
        <w:t xml:space="preserve"> is TBD. </w:t>
      </w:r>
    </w:p>
    <w:p w14:paraId="65CD63E1" w14:textId="77777777" w:rsidR="000E5655" w:rsidRDefault="000E5655" w:rsidP="000E5655">
      <w:pPr>
        <w:rPr>
          <w:sz w:val="24"/>
          <w:szCs w:val="24"/>
          <w:lang w:val="en-US"/>
        </w:rPr>
      </w:pPr>
    </w:p>
    <w:p w14:paraId="2FAF7D13" w14:textId="77777777" w:rsidR="000E5655" w:rsidRDefault="000E5655" w:rsidP="000E5655">
      <w:pPr>
        <w:pStyle w:val="Heading2"/>
        <w:rPr>
          <w:rFonts w:eastAsiaTheme="minorEastAsia" w:cs="Arial"/>
          <w:sz w:val="20"/>
          <w:u w:val="none"/>
          <w:lang w:val="en-US"/>
        </w:rPr>
      </w:pPr>
      <w:r>
        <w:rPr>
          <w:rFonts w:eastAsiaTheme="minorEastAsia" w:cs="Arial"/>
          <w:bCs/>
          <w:sz w:val="20"/>
          <w:u w:val="none"/>
          <w:lang w:val="en-US"/>
        </w:rPr>
        <w:t>9</w:t>
      </w:r>
      <w:r w:rsidRPr="00A947B3">
        <w:rPr>
          <w:rFonts w:eastAsiaTheme="minorEastAsia" w:cs="Arial"/>
          <w:bCs/>
          <w:sz w:val="20"/>
          <w:u w:val="none"/>
          <w:lang w:val="en-US"/>
        </w:rPr>
        <w:t>.</w:t>
      </w:r>
      <w:r>
        <w:rPr>
          <w:rFonts w:eastAsiaTheme="minorEastAsia" w:cs="Arial"/>
          <w:bCs/>
          <w:sz w:val="20"/>
          <w:u w:val="none"/>
          <w:lang w:val="en-US"/>
        </w:rPr>
        <w:t>6.38.4</w:t>
      </w:r>
      <w:r w:rsidRPr="00A947B3">
        <w:rPr>
          <w:rFonts w:eastAsiaTheme="minorEastAsia" w:cs="Arial"/>
          <w:bCs/>
          <w:sz w:val="20"/>
          <w:u w:val="none"/>
          <w:lang w:val="en-US"/>
        </w:rPr>
        <w:t xml:space="preserve"> </w:t>
      </w:r>
      <w:r>
        <w:rPr>
          <w:rFonts w:eastAsiaTheme="minorEastAsia" w:cs="Arial"/>
          <w:bCs/>
          <w:sz w:val="20"/>
          <w:u w:val="none"/>
          <w:lang w:val="en-US"/>
        </w:rPr>
        <w:t xml:space="preserve">Group Enhanced Privacy (EP) element </w:t>
      </w:r>
    </w:p>
    <w:p w14:paraId="7A5E1AC4" w14:textId="164531C6" w:rsidR="000E5655" w:rsidRDefault="000E5655" w:rsidP="000E5655">
      <w:pPr>
        <w:rPr>
          <w:rFonts w:eastAsiaTheme="minorEastAsia" w:cs="Arial"/>
          <w:i/>
          <w:sz w:val="20"/>
        </w:rPr>
      </w:pPr>
      <w:r w:rsidRPr="30E2FB0B">
        <w:rPr>
          <w:rFonts w:eastAsiaTheme="minorEastAsia" w:cs="Arial"/>
          <w:i/>
          <w:sz w:val="20"/>
          <w:highlight w:val="yellow"/>
        </w:rPr>
        <w:t xml:space="preserve">Instructions to the 802.11bi Editor: Please add the </w:t>
      </w:r>
      <w:r w:rsidRPr="000E5655">
        <w:rPr>
          <w:rFonts w:eastAsiaTheme="minorEastAsia" w:cs="Arial"/>
          <w:i/>
          <w:sz w:val="20"/>
          <w:highlight w:val="yellow"/>
        </w:rPr>
        <w:t xml:space="preserve">Smallest </w:t>
      </w:r>
      <w:proofErr w:type="spellStart"/>
      <w:r w:rsidRPr="000E5655">
        <w:rPr>
          <w:rFonts w:eastAsiaTheme="minorEastAsia" w:cs="Arial"/>
          <w:i/>
          <w:sz w:val="20"/>
          <w:highlight w:val="yellow"/>
        </w:rPr>
        <w:t>Anynomized</w:t>
      </w:r>
      <w:proofErr w:type="spellEnd"/>
      <w:r w:rsidRPr="000E5655">
        <w:rPr>
          <w:rFonts w:eastAsiaTheme="minorEastAsia" w:cs="Arial"/>
          <w:i/>
          <w:sz w:val="20"/>
          <w:highlight w:val="yellow"/>
        </w:rPr>
        <w:t xml:space="preserve"> AID and AID Range to the EDP Epoch Settings field. The other fields are expected to be included in submission 11-24-604.</w:t>
      </w:r>
      <w:r>
        <w:rPr>
          <w:rFonts w:eastAsiaTheme="minorEastAsia" w:cs="Arial"/>
          <w:i/>
          <w:sz w:val="20"/>
        </w:rPr>
        <w:t xml:space="preserve"> </w:t>
      </w:r>
    </w:p>
    <w:p w14:paraId="0735BB61" w14:textId="77777777" w:rsidR="000E5655" w:rsidRPr="000E5655" w:rsidRDefault="000E5655" w:rsidP="000E5655">
      <w:pPr>
        <w:rPr>
          <w:color w:val="7F7F7F" w:themeColor="text1" w:themeTint="80"/>
        </w:rPr>
      </w:pPr>
      <w:r w:rsidRPr="000E5655">
        <w:rPr>
          <w:color w:val="7F7F7F" w:themeColor="text1" w:themeTint="80"/>
        </w:rPr>
        <w:t>The Group Enhanced Privacy (EP) element signals epoch parameters in protected action frames. The Group EP element signals the default privacy epoch parameters in the protected Association Response frame. The Group EP element signals specific group epoch settings in STA Specific Setting Epoch action frames.</w:t>
      </w:r>
    </w:p>
    <w:p w14:paraId="33623A8D" w14:textId="77777777" w:rsidR="000E5655" w:rsidRPr="000E5655" w:rsidRDefault="000E5655" w:rsidP="000E5655">
      <w:pPr>
        <w:rPr>
          <w:color w:val="7F7F7F" w:themeColor="text1" w:themeTint="80"/>
        </w:rPr>
      </w:pPr>
    </w:p>
    <w:tbl>
      <w:tblPr>
        <w:tblW w:w="6732" w:type="dxa"/>
        <w:tblLook w:val="04A0" w:firstRow="1" w:lastRow="0" w:firstColumn="1" w:lastColumn="0" w:noHBand="0" w:noVBand="1"/>
      </w:tblPr>
      <w:tblGrid>
        <w:gridCol w:w="1290"/>
        <w:gridCol w:w="1310"/>
        <w:gridCol w:w="1300"/>
        <w:gridCol w:w="1300"/>
        <w:gridCol w:w="1532"/>
      </w:tblGrid>
      <w:tr w:rsidR="000E5655" w:rsidRPr="000E5655" w14:paraId="300D9BB3" w14:textId="77777777" w:rsidTr="0006272F">
        <w:trPr>
          <w:trHeight w:val="1020"/>
        </w:trPr>
        <w:tc>
          <w:tcPr>
            <w:tcW w:w="1290" w:type="dxa"/>
            <w:tcBorders>
              <w:top w:val="nil"/>
              <w:left w:val="nil"/>
              <w:bottom w:val="nil"/>
              <w:right w:val="nil"/>
            </w:tcBorders>
            <w:shd w:val="clear" w:color="auto" w:fill="auto"/>
            <w:noWrap/>
            <w:vAlign w:val="bottom"/>
            <w:hideMark/>
          </w:tcPr>
          <w:p w14:paraId="5A6D038B" w14:textId="77777777" w:rsidR="000E5655" w:rsidRPr="000E5655" w:rsidRDefault="000E5655" w:rsidP="0006272F">
            <w:pPr>
              <w:rPr>
                <w:color w:val="7F7F7F" w:themeColor="text1" w:themeTint="80"/>
                <w:sz w:val="20"/>
              </w:rPr>
            </w:pP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DE0E9" w14:textId="77777777" w:rsidR="000E5655" w:rsidRPr="000E5655" w:rsidRDefault="000E5655" w:rsidP="0006272F">
            <w:pPr>
              <w:jc w:val="center"/>
              <w:rPr>
                <w:rFonts w:ascii="Aptos Narrow" w:hAnsi="Aptos Narrow"/>
                <w:color w:val="7F7F7F" w:themeColor="text1" w:themeTint="80"/>
              </w:rPr>
            </w:pPr>
            <w:r w:rsidRPr="000E5655">
              <w:rPr>
                <w:rFonts w:ascii="Aptos Narrow" w:hAnsi="Aptos Narrow"/>
                <w:color w:val="7F7F7F" w:themeColor="text1" w:themeTint="80"/>
              </w:rPr>
              <w:t>Element Id</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21A1653" w14:textId="77777777" w:rsidR="000E5655" w:rsidRPr="000E5655" w:rsidRDefault="000E5655" w:rsidP="0006272F">
            <w:pPr>
              <w:jc w:val="center"/>
              <w:rPr>
                <w:rFonts w:ascii="Aptos Narrow" w:hAnsi="Aptos Narrow"/>
                <w:color w:val="7F7F7F" w:themeColor="text1" w:themeTint="80"/>
              </w:rPr>
            </w:pPr>
            <w:r w:rsidRPr="000E5655">
              <w:rPr>
                <w:rFonts w:ascii="Aptos Narrow" w:hAnsi="Aptos Narrow"/>
                <w:color w:val="7F7F7F" w:themeColor="text1" w:themeTint="80"/>
              </w:rPr>
              <w:t>Length</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DD7332A" w14:textId="77777777" w:rsidR="000E5655" w:rsidRPr="000E5655" w:rsidRDefault="000E5655" w:rsidP="0006272F">
            <w:pPr>
              <w:jc w:val="center"/>
              <w:rPr>
                <w:rFonts w:ascii="Aptos Narrow" w:hAnsi="Aptos Narrow"/>
                <w:color w:val="7F7F7F" w:themeColor="text1" w:themeTint="80"/>
              </w:rPr>
            </w:pPr>
            <w:r w:rsidRPr="000E5655">
              <w:rPr>
                <w:rFonts w:ascii="Aptos Narrow" w:hAnsi="Aptos Narrow"/>
                <w:color w:val="7F7F7F" w:themeColor="text1" w:themeTint="80"/>
              </w:rPr>
              <w:t xml:space="preserve">Element Id Extension </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290E6" w14:textId="77777777" w:rsidR="000E5655" w:rsidRPr="000E5655" w:rsidRDefault="000E5655" w:rsidP="0006272F">
            <w:pPr>
              <w:jc w:val="center"/>
              <w:rPr>
                <w:rFonts w:ascii="Aptos Narrow" w:hAnsi="Aptos Narrow"/>
                <w:color w:val="7F7F7F" w:themeColor="text1" w:themeTint="80"/>
              </w:rPr>
            </w:pPr>
            <w:r w:rsidRPr="000E5655">
              <w:rPr>
                <w:rFonts w:ascii="Aptos Narrow" w:hAnsi="Aptos Narrow"/>
                <w:color w:val="7F7F7F" w:themeColor="text1" w:themeTint="80"/>
              </w:rPr>
              <w:t>EDP Epoch Settings</w:t>
            </w:r>
          </w:p>
        </w:tc>
      </w:tr>
      <w:tr w:rsidR="000E5655" w:rsidRPr="000E5655" w14:paraId="3B99CF5F" w14:textId="77777777" w:rsidTr="0006272F">
        <w:trPr>
          <w:trHeight w:val="320"/>
        </w:trPr>
        <w:tc>
          <w:tcPr>
            <w:tcW w:w="1290" w:type="dxa"/>
            <w:tcBorders>
              <w:top w:val="nil"/>
              <w:left w:val="nil"/>
              <w:bottom w:val="nil"/>
              <w:right w:val="nil"/>
            </w:tcBorders>
            <w:shd w:val="clear" w:color="auto" w:fill="auto"/>
            <w:noWrap/>
            <w:vAlign w:val="bottom"/>
            <w:hideMark/>
          </w:tcPr>
          <w:p w14:paraId="151AFB32" w14:textId="77777777" w:rsidR="000E5655" w:rsidRPr="000E5655" w:rsidRDefault="000E5655" w:rsidP="0006272F">
            <w:pPr>
              <w:jc w:val="right"/>
              <w:rPr>
                <w:rFonts w:ascii="Aptos Narrow" w:hAnsi="Aptos Narrow"/>
                <w:color w:val="7F7F7F" w:themeColor="text1" w:themeTint="80"/>
              </w:rPr>
            </w:pPr>
            <w:r w:rsidRPr="000E5655">
              <w:rPr>
                <w:rFonts w:ascii="Aptos Narrow" w:hAnsi="Aptos Narrow"/>
                <w:color w:val="7F7F7F" w:themeColor="text1" w:themeTint="80"/>
              </w:rPr>
              <w:t xml:space="preserve">Octets: </w:t>
            </w:r>
          </w:p>
        </w:tc>
        <w:tc>
          <w:tcPr>
            <w:tcW w:w="1310" w:type="dxa"/>
            <w:tcBorders>
              <w:top w:val="nil"/>
              <w:left w:val="nil"/>
              <w:bottom w:val="nil"/>
              <w:right w:val="nil"/>
            </w:tcBorders>
            <w:shd w:val="clear" w:color="auto" w:fill="auto"/>
            <w:noWrap/>
            <w:vAlign w:val="center"/>
            <w:hideMark/>
          </w:tcPr>
          <w:p w14:paraId="4723667C" w14:textId="77777777" w:rsidR="000E5655" w:rsidRPr="000E5655" w:rsidRDefault="000E5655" w:rsidP="0006272F">
            <w:pPr>
              <w:jc w:val="center"/>
              <w:rPr>
                <w:rFonts w:ascii="Aptos Narrow" w:hAnsi="Aptos Narrow"/>
                <w:color w:val="7F7F7F" w:themeColor="text1" w:themeTint="80"/>
              </w:rPr>
            </w:pPr>
            <w:r w:rsidRPr="000E5655">
              <w:rPr>
                <w:rFonts w:ascii="Aptos Narrow" w:hAnsi="Aptos Narrow"/>
                <w:color w:val="7F7F7F" w:themeColor="text1" w:themeTint="80"/>
              </w:rPr>
              <w:t>1</w:t>
            </w:r>
          </w:p>
        </w:tc>
        <w:tc>
          <w:tcPr>
            <w:tcW w:w="1300" w:type="dxa"/>
            <w:tcBorders>
              <w:top w:val="nil"/>
              <w:left w:val="nil"/>
              <w:bottom w:val="nil"/>
              <w:right w:val="nil"/>
            </w:tcBorders>
            <w:shd w:val="clear" w:color="auto" w:fill="auto"/>
            <w:noWrap/>
            <w:vAlign w:val="center"/>
            <w:hideMark/>
          </w:tcPr>
          <w:p w14:paraId="341F7B2A" w14:textId="77777777" w:rsidR="000E5655" w:rsidRPr="000E5655" w:rsidRDefault="000E5655" w:rsidP="0006272F">
            <w:pPr>
              <w:jc w:val="center"/>
              <w:rPr>
                <w:rFonts w:ascii="Aptos Narrow" w:hAnsi="Aptos Narrow"/>
                <w:color w:val="7F7F7F" w:themeColor="text1" w:themeTint="80"/>
              </w:rPr>
            </w:pPr>
            <w:r w:rsidRPr="000E5655">
              <w:rPr>
                <w:rFonts w:ascii="Aptos Narrow" w:hAnsi="Aptos Narrow"/>
                <w:color w:val="7F7F7F" w:themeColor="text1" w:themeTint="80"/>
              </w:rPr>
              <w:t>1</w:t>
            </w:r>
          </w:p>
        </w:tc>
        <w:tc>
          <w:tcPr>
            <w:tcW w:w="1300" w:type="dxa"/>
            <w:tcBorders>
              <w:top w:val="nil"/>
              <w:left w:val="nil"/>
              <w:bottom w:val="nil"/>
              <w:right w:val="nil"/>
            </w:tcBorders>
            <w:shd w:val="clear" w:color="auto" w:fill="auto"/>
            <w:noWrap/>
            <w:vAlign w:val="center"/>
            <w:hideMark/>
          </w:tcPr>
          <w:p w14:paraId="36C4C51D" w14:textId="77777777" w:rsidR="000E5655" w:rsidRPr="000E5655" w:rsidRDefault="000E5655" w:rsidP="0006272F">
            <w:pPr>
              <w:jc w:val="center"/>
              <w:rPr>
                <w:rFonts w:ascii="Aptos Narrow" w:hAnsi="Aptos Narrow"/>
                <w:color w:val="7F7F7F" w:themeColor="text1" w:themeTint="80"/>
              </w:rPr>
            </w:pPr>
            <w:r w:rsidRPr="000E5655">
              <w:rPr>
                <w:rFonts w:ascii="Aptos Narrow" w:hAnsi="Aptos Narrow"/>
                <w:color w:val="7F7F7F" w:themeColor="text1" w:themeTint="80"/>
              </w:rPr>
              <w:t>1</w:t>
            </w:r>
          </w:p>
        </w:tc>
        <w:tc>
          <w:tcPr>
            <w:tcW w:w="1532" w:type="dxa"/>
            <w:tcBorders>
              <w:top w:val="nil"/>
              <w:left w:val="nil"/>
              <w:bottom w:val="nil"/>
              <w:right w:val="nil"/>
            </w:tcBorders>
            <w:shd w:val="clear" w:color="auto" w:fill="auto"/>
            <w:noWrap/>
            <w:vAlign w:val="center"/>
            <w:hideMark/>
          </w:tcPr>
          <w:p w14:paraId="35CAAE9F" w14:textId="77777777" w:rsidR="000E5655" w:rsidRPr="000E5655" w:rsidRDefault="000E5655" w:rsidP="0006272F">
            <w:pPr>
              <w:jc w:val="center"/>
              <w:rPr>
                <w:rFonts w:ascii="Aptos Narrow" w:hAnsi="Aptos Narrow"/>
                <w:color w:val="7F7F7F" w:themeColor="text1" w:themeTint="80"/>
              </w:rPr>
            </w:pPr>
            <w:r w:rsidRPr="000E5655">
              <w:rPr>
                <w:rFonts w:ascii="Aptos Narrow" w:hAnsi="Aptos Narrow"/>
                <w:color w:val="7F7F7F" w:themeColor="text1" w:themeTint="80"/>
              </w:rPr>
              <w:t>0 or 12</w:t>
            </w:r>
          </w:p>
        </w:tc>
      </w:tr>
    </w:tbl>
    <w:p w14:paraId="16B53F8A" w14:textId="77777777" w:rsidR="000E5655" w:rsidRPr="000E5655" w:rsidRDefault="000E5655" w:rsidP="000E5655">
      <w:pPr>
        <w:pStyle w:val="Heading2"/>
        <w:ind w:firstLine="720"/>
        <w:rPr>
          <w:rFonts w:eastAsiaTheme="minorEastAsia" w:cs="Arial"/>
          <w:bCs/>
          <w:color w:val="7F7F7F" w:themeColor="text1" w:themeTint="80"/>
          <w:sz w:val="20"/>
          <w:u w:val="none"/>
          <w:lang w:val="en-US"/>
        </w:rPr>
      </w:pPr>
      <w:r w:rsidRPr="000E5655">
        <w:rPr>
          <w:rFonts w:eastAsiaTheme="minorEastAsia" w:cs="Arial"/>
          <w:bCs/>
          <w:color w:val="7F7F7F" w:themeColor="text1" w:themeTint="80"/>
          <w:sz w:val="20"/>
          <w:u w:val="none"/>
          <w:lang w:val="en-US"/>
        </w:rPr>
        <w:t xml:space="preserve">Figure -XX Group Enhanced Privacy (EP) </w:t>
      </w:r>
      <w:proofErr w:type="gramStart"/>
      <w:r w:rsidRPr="000E5655">
        <w:rPr>
          <w:rFonts w:eastAsiaTheme="minorEastAsia" w:cs="Arial"/>
          <w:bCs/>
          <w:color w:val="7F7F7F" w:themeColor="text1" w:themeTint="80"/>
          <w:sz w:val="20"/>
          <w:u w:val="none"/>
          <w:lang w:val="en-US"/>
        </w:rPr>
        <w:t>element</w:t>
      </w:r>
      <w:proofErr w:type="gramEnd"/>
    </w:p>
    <w:p w14:paraId="4253444F" w14:textId="77777777" w:rsidR="000E5655" w:rsidRPr="000E5655" w:rsidRDefault="000E5655" w:rsidP="000E5655">
      <w:pPr>
        <w:rPr>
          <w:rFonts w:eastAsiaTheme="minorEastAsia"/>
          <w:color w:val="7F7F7F" w:themeColor="text1" w:themeTint="80"/>
        </w:rPr>
      </w:pPr>
    </w:p>
    <w:p w14:paraId="0F7066DD" w14:textId="77777777" w:rsidR="000E5655" w:rsidRPr="000E5655" w:rsidRDefault="000E5655" w:rsidP="000E5655">
      <w:pPr>
        <w:rPr>
          <w:rFonts w:eastAsiaTheme="minorEastAsia"/>
          <w:color w:val="7F7F7F" w:themeColor="text1" w:themeTint="80"/>
        </w:rPr>
      </w:pPr>
      <w:r w:rsidRPr="000E5655">
        <w:rPr>
          <w:rFonts w:eastAsiaTheme="minorEastAsia"/>
          <w:color w:val="7F7F7F" w:themeColor="text1" w:themeTint="80"/>
        </w:rPr>
        <w:t xml:space="preserve">The Element Id, Length and Element Id Extension fields are defined in 9.4.2.1 (General). </w:t>
      </w:r>
    </w:p>
    <w:p w14:paraId="6626EFCB" w14:textId="77777777" w:rsidR="000E5655" w:rsidRDefault="000E5655" w:rsidP="000E5655">
      <w:pPr>
        <w:rPr>
          <w:rFonts w:eastAsiaTheme="minorEastAsia"/>
        </w:rPr>
      </w:pPr>
    </w:p>
    <w:p w14:paraId="7ECA31D5" w14:textId="77777777" w:rsidR="000E5655" w:rsidRDefault="000E5655" w:rsidP="000E5655">
      <w:pPr>
        <w:rPr>
          <w:rFonts w:eastAsiaTheme="minorEastAsia"/>
        </w:rPr>
      </w:pPr>
    </w:p>
    <w:tbl>
      <w:tblPr>
        <w:tblW w:w="11073" w:type="dxa"/>
        <w:tblInd w:w="-337" w:type="dxa"/>
        <w:tblLayout w:type="fixed"/>
        <w:tblCellMar>
          <w:left w:w="0" w:type="dxa"/>
          <w:right w:w="0" w:type="dxa"/>
        </w:tblCellMar>
        <w:tblLook w:val="04A0" w:firstRow="1" w:lastRow="0" w:firstColumn="1" w:lastColumn="0" w:noHBand="0" w:noVBand="1"/>
      </w:tblPr>
      <w:tblGrid>
        <w:gridCol w:w="1453"/>
        <w:gridCol w:w="1383"/>
        <w:gridCol w:w="768"/>
        <w:gridCol w:w="1075"/>
        <w:gridCol w:w="768"/>
        <w:gridCol w:w="768"/>
        <w:gridCol w:w="1790"/>
        <w:gridCol w:w="1278"/>
        <w:gridCol w:w="1790"/>
      </w:tblGrid>
      <w:tr w:rsidR="000E5655" w:rsidRPr="009A6F8E" w14:paraId="38E2D33A" w14:textId="77777777" w:rsidTr="0006272F">
        <w:trPr>
          <w:trHeight w:val="1020"/>
        </w:trPr>
        <w:tc>
          <w:tcPr>
            <w:tcW w:w="1361" w:type="dxa"/>
            <w:tcBorders>
              <w:top w:val="nil"/>
              <w:left w:val="nil"/>
              <w:bottom w:val="nil"/>
              <w:right w:val="single" w:sz="8" w:space="0" w:color="000000"/>
            </w:tcBorders>
            <w:shd w:val="clear" w:color="auto" w:fill="auto"/>
            <w:tcMar>
              <w:top w:w="15" w:type="dxa"/>
              <w:left w:w="108" w:type="dxa"/>
              <w:bottom w:w="0" w:type="dxa"/>
              <w:right w:w="108" w:type="dxa"/>
            </w:tcMar>
            <w:vAlign w:val="bottom"/>
            <w:hideMark/>
          </w:tcPr>
          <w:p w14:paraId="2DE6B895" w14:textId="77777777" w:rsidR="000E5655" w:rsidRPr="00BC7C11" w:rsidRDefault="000E5655" w:rsidP="0006272F">
            <w:pPr>
              <w:rPr>
                <w:rFonts w:eastAsiaTheme="minorEastAsia"/>
                <w:sz w:val="20"/>
              </w:rPr>
            </w:pP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43FDE1" w14:textId="77777777" w:rsidR="000E5655" w:rsidRPr="000E5655" w:rsidRDefault="000E5655" w:rsidP="0006272F">
            <w:pPr>
              <w:jc w:val="center"/>
              <w:rPr>
                <w:rFonts w:eastAsiaTheme="minorEastAsia"/>
                <w:color w:val="0070C0"/>
                <w:sz w:val="20"/>
                <w:u w:val="single"/>
              </w:rPr>
            </w:pPr>
            <w:r w:rsidRPr="000E5655">
              <w:rPr>
                <w:rFonts w:eastAsiaTheme="minorEastAsia"/>
                <w:color w:val="0070C0"/>
                <w:sz w:val="20"/>
                <w:u w:val="single"/>
              </w:rPr>
              <w:t>Smallest Anonymized AID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6F5ABB" w14:textId="77777777" w:rsidR="000E5655" w:rsidRPr="000E5655" w:rsidRDefault="000E5655" w:rsidP="0006272F">
            <w:pPr>
              <w:jc w:val="center"/>
              <w:rPr>
                <w:rFonts w:eastAsiaTheme="minorEastAsia"/>
                <w:color w:val="0070C0"/>
                <w:sz w:val="20"/>
                <w:u w:val="single"/>
              </w:rPr>
            </w:pPr>
            <w:r w:rsidRPr="000E5655">
              <w:rPr>
                <w:rFonts w:eastAsiaTheme="minorEastAsia"/>
                <w:color w:val="0070C0"/>
                <w:sz w:val="20"/>
                <w:u w:val="single"/>
              </w:rPr>
              <w:t>AID Range</w:t>
            </w:r>
          </w:p>
        </w:tc>
        <w:tc>
          <w:tcPr>
            <w:tcW w:w="10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F8A868" w14:textId="77777777" w:rsidR="000E5655" w:rsidRPr="000E5655" w:rsidRDefault="000E5655" w:rsidP="0006272F">
            <w:pPr>
              <w:ind w:right="169"/>
              <w:jc w:val="center"/>
              <w:rPr>
                <w:rFonts w:eastAsiaTheme="minorEastAsia"/>
                <w:color w:val="7F7F7F" w:themeColor="text1" w:themeTint="80"/>
                <w:sz w:val="20"/>
              </w:rPr>
            </w:pPr>
            <w:r w:rsidRPr="000E5655">
              <w:rPr>
                <w:rFonts w:eastAsiaTheme="minorEastAsia"/>
                <w:color w:val="7F7F7F" w:themeColor="text1" w:themeTint="80"/>
                <w:sz w:val="20"/>
              </w:rPr>
              <w:t xml:space="preserve">Group Epoch Interval </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61438C" w14:textId="77777777" w:rsidR="000E5655" w:rsidRPr="000E5655" w:rsidRDefault="000E5655" w:rsidP="0006272F">
            <w:pPr>
              <w:jc w:val="center"/>
              <w:rPr>
                <w:rFonts w:eastAsiaTheme="minorEastAsia"/>
                <w:color w:val="7F7F7F" w:themeColor="text1" w:themeTint="80"/>
                <w:sz w:val="20"/>
              </w:rPr>
            </w:pPr>
            <w:r w:rsidRPr="000E5655">
              <w:rPr>
                <w:rFonts w:eastAsiaTheme="minorEastAsia"/>
                <w:color w:val="7F7F7F" w:themeColor="text1" w:themeTint="80"/>
                <w:sz w:val="20"/>
              </w:rPr>
              <w:t xml:space="preserve">Next Epoch Start Time </w:t>
            </w:r>
          </w:p>
        </w:tc>
        <w:tc>
          <w:tcPr>
            <w:tcW w:w="720" w:type="dxa"/>
            <w:tcBorders>
              <w:top w:val="single" w:sz="8" w:space="0" w:color="000000"/>
              <w:left w:val="single" w:sz="8" w:space="0" w:color="000000"/>
              <w:bottom w:val="single" w:sz="8" w:space="0" w:color="000000"/>
              <w:right w:val="single" w:sz="8" w:space="0" w:color="000000"/>
            </w:tcBorders>
            <w:vAlign w:val="center"/>
          </w:tcPr>
          <w:p w14:paraId="1C691A51" w14:textId="77777777" w:rsidR="000E5655" w:rsidRPr="000E5655" w:rsidRDefault="000E5655" w:rsidP="0006272F">
            <w:pPr>
              <w:jc w:val="center"/>
              <w:rPr>
                <w:rFonts w:eastAsiaTheme="minorEastAsia"/>
                <w:color w:val="7F7F7F" w:themeColor="text1" w:themeTint="80"/>
                <w:sz w:val="20"/>
              </w:rPr>
            </w:pPr>
            <w:r w:rsidRPr="000E5655">
              <w:rPr>
                <w:rFonts w:eastAsiaTheme="minorEastAsia"/>
                <w:color w:val="7F7F7F" w:themeColor="text1" w:themeTint="80"/>
                <w:sz w:val="20"/>
              </w:rPr>
              <w:t>Time Range</w:t>
            </w:r>
          </w:p>
        </w:tc>
        <w:tc>
          <w:tcPr>
            <w:tcW w:w="16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72361B5" w14:textId="77777777" w:rsidR="000E5655" w:rsidRPr="000E5655" w:rsidRDefault="000E5655" w:rsidP="0006272F">
            <w:pPr>
              <w:jc w:val="center"/>
              <w:rPr>
                <w:rFonts w:eastAsiaTheme="minorEastAsia"/>
                <w:color w:val="7F7F7F" w:themeColor="text1" w:themeTint="80"/>
                <w:sz w:val="20"/>
              </w:rPr>
            </w:pPr>
            <w:r w:rsidRPr="000E5655">
              <w:rPr>
                <w:rFonts w:eastAsiaTheme="minorEastAsia"/>
                <w:color w:val="7F7F7F" w:themeColor="text1" w:themeTint="80"/>
                <w:sz w:val="20"/>
              </w:rPr>
              <w:t>Reserved</w:t>
            </w:r>
          </w:p>
        </w:tc>
        <w:tc>
          <w:tcPr>
            <w:tcW w:w="1198" w:type="dxa"/>
            <w:tcBorders>
              <w:top w:val="single" w:sz="8" w:space="0" w:color="000000"/>
              <w:left w:val="single" w:sz="8" w:space="0" w:color="000000"/>
              <w:bottom w:val="single" w:sz="8" w:space="0" w:color="000000"/>
              <w:right w:val="single" w:sz="8" w:space="0" w:color="000000"/>
            </w:tcBorders>
            <w:vAlign w:val="center"/>
          </w:tcPr>
          <w:p w14:paraId="73680CC8" w14:textId="77777777" w:rsidR="000E5655" w:rsidRPr="000E5655" w:rsidRDefault="000E5655" w:rsidP="0006272F">
            <w:pPr>
              <w:jc w:val="center"/>
              <w:rPr>
                <w:rFonts w:eastAsiaTheme="minorEastAsia"/>
                <w:color w:val="7F7F7F" w:themeColor="text1" w:themeTint="80"/>
                <w:sz w:val="20"/>
              </w:rPr>
            </w:pPr>
            <w:r w:rsidRPr="000E5655">
              <w:rPr>
                <w:rFonts w:eastAsiaTheme="minorEastAsia"/>
                <w:color w:val="7F7F7F" w:themeColor="text1" w:themeTint="80"/>
                <w:sz w:val="20"/>
              </w:rPr>
              <w:t>Epoch Duration</w:t>
            </w:r>
          </w:p>
        </w:tc>
        <w:tc>
          <w:tcPr>
            <w:tcW w:w="1678" w:type="dxa"/>
            <w:tcBorders>
              <w:top w:val="single" w:sz="8" w:space="0" w:color="000000"/>
              <w:left w:val="single" w:sz="8" w:space="0" w:color="000000"/>
              <w:bottom w:val="single" w:sz="8" w:space="0" w:color="000000"/>
              <w:right w:val="single" w:sz="8" w:space="0" w:color="000000"/>
            </w:tcBorders>
            <w:vAlign w:val="center"/>
          </w:tcPr>
          <w:p w14:paraId="79BF3F0D" w14:textId="77777777" w:rsidR="000E5655" w:rsidRPr="000E5655" w:rsidDel="0047305B" w:rsidRDefault="000E5655" w:rsidP="0006272F">
            <w:pPr>
              <w:jc w:val="center"/>
              <w:rPr>
                <w:rFonts w:eastAsiaTheme="minorEastAsia"/>
                <w:color w:val="7F7F7F" w:themeColor="text1" w:themeTint="80"/>
                <w:sz w:val="20"/>
              </w:rPr>
            </w:pPr>
            <w:r w:rsidRPr="000E5655">
              <w:rPr>
                <w:rFonts w:eastAsiaTheme="minorEastAsia"/>
                <w:color w:val="7F7F7F" w:themeColor="text1" w:themeTint="80"/>
                <w:sz w:val="20"/>
              </w:rPr>
              <w:t>Current Epoch Number</w:t>
            </w:r>
          </w:p>
        </w:tc>
      </w:tr>
      <w:tr w:rsidR="000E5655" w:rsidRPr="009A6F8E" w14:paraId="14D01484" w14:textId="77777777" w:rsidTr="0006272F">
        <w:trPr>
          <w:trHeight w:val="320"/>
        </w:trPr>
        <w:tc>
          <w:tcPr>
            <w:tcW w:w="1361" w:type="dxa"/>
            <w:tcBorders>
              <w:top w:val="nil"/>
              <w:left w:val="nil"/>
              <w:bottom w:val="nil"/>
              <w:right w:val="nil"/>
            </w:tcBorders>
            <w:shd w:val="clear" w:color="auto" w:fill="auto"/>
            <w:tcMar>
              <w:top w:w="15" w:type="dxa"/>
              <w:left w:w="108" w:type="dxa"/>
              <w:bottom w:w="0" w:type="dxa"/>
              <w:right w:w="108" w:type="dxa"/>
            </w:tcMar>
            <w:vAlign w:val="bottom"/>
            <w:hideMark/>
          </w:tcPr>
          <w:p w14:paraId="70CE3B7F" w14:textId="77777777" w:rsidR="000E5655" w:rsidRPr="00BC7C11" w:rsidRDefault="000E5655" w:rsidP="0006272F">
            <w:pPr>
              <w:jc w:val="right"/>
              <w:rPr>
                <w:rFonts w:eastAsiaTheme="minorEastAsia"/>
                <w:sz w:val="20"/>
              </w:rPr>
            </w:pPr>
            <w:r w:rsidRPr="00BC7C11">
              <w:rPr>
                <w:rFonts w:eastAsiaTheme="minorEastAsia"/>
                <w:sz w:val="20"/>
              </w:rPr>
              <w:t>Bits:</w:t>
            </w:r>
          </w:p>
        </w:tc>
        <w:tc>
          <w:tcPr>
            <w:tcW w:w="1296"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32CD78C4" w14:textId="77777777" w:rsidR="000E5655" w:rsidRPr="00BC7C11" w:rsidRDefault="000E5655" w:rsidP="0006272F">
            <w:pPr>
              <w:jc w:val="center"/>
              <w:rPr>
                <w:rFonts w:eastAsiaTheme="minorEastAsia"/>
                <w:sz w:val="20"/>
              </w:rPr>
            </w:pPr>
            <w:r w:rsidRPr="00BC7C11">
              <w:rPr>
                <w:rFonts w:eastAsiaTheme="minorEastAsia"/>
                <w:sz w:val="20"/>
              </w:rPr>
              <w:t>11</w:t>
            </w:r>
          </w:p>
        </w:tc>
        <w:tc>
          <w:tcPr>
            <w:tcW w:w="720"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0F9EB3D3" w14:textId="77777777" w:rsidR="000E5655" w:rsidRPr="00BC7C11" w:rsidRDefault="000E5655" w:rsidP="0006272F">
            <w:pPr>
              <w:jc w:val="center"/>
              <w:rPr>
                <w:rFonts w:eastAsiaTheme="minorEastAsia"/>
                <w:sz w:val="20"/>
              </w:rPr>
            </w:pPr>
            <w:r w:rsidRPr="00BC7C11">
              <w:rPr>
                <w:rFonts w:eastAsiaTheme="minorEastAsia"/>
                <w:sz w:val="20"/>
              </w:rPr>
              <w:t>11</w:t>
            </w:r>
          </w:p>
        </w:tc>
        <w:tc>
          <w:tcPr>
            <w:tcW w:w="1008"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5665571B" w14:textId="77777777" w:rsidR="000E5655" w:rsidRPr="000E5655" w:rsidRDefault="000E5655" w:rsidP="0006272F">
            <w:pPr>
              <w:jc w:val="center"/>
              <w:rPr>
                <w:rFonts w:eastAsiaTheme="minorEastAsia"/>
                <w:color w:val="7F7F7F" w:themeColor="text1" w:themeTint="80"/>
                <w:sz w:val="20"/>
              </w:rPr>
            </w:pPr>
            <w:r w:rsidRPr="000E5655">
              <w:rPr>
                <w:rFonts w:eastAsiaTheme="minorEastAsia"/>
                <w:color w:val="7F7F7F" w:themeColor="text1" w:themeTint="80"/>
                <w:sz w:val="20"/>
              </w:rPr>
              <w:t>14</w:t>
            </w:r>
          </w:p>
        </w:tc>
        <w:tc>
          <w:tcPr>
            <w:tcW w:w="720"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08CB7C28" w14:textId="77777777" w:rsidR="000E5655" w:rsidRPr="000E5655" w:rsidRDefault="000E5655" w:rsidP="0006272F">
            <w:pPr>
              <w:jc w:val="center"/>
              <w:rPr>
                <w:rFonts w:eastAsiaTheme="minorEastAsia"/>
                <w:color w:val="7F7F7F" w:themeColor="text1" w:themeTint="80"/>
                <w:sz w:val="20"/>
              </w:rPr>
            </w:pPr>
            <w:r w:rsidRPr="000E5655">
              <w:rPr>
                <w:rFonts w:eastAsiaTheme="minorEastAsia"/>
                <w:color w:val="7F7F7F" w:themeColor="text1" w:themeTint="80"/>
                <w:sz w:val="20"/>
              </w:rPr>
              <w:t>64</w:t>
            </w:r>
          </w:p>
        </w:tc>
        <w:tc>
          <w:tcPr>
            <w:tcW w:w="720" w:type="dxa"/>
            <w:tcBorders>
              <w:top w:val="single" w:sz="8" w:space="0" w:color="000000"/>
              <w:left w:val="nil"/>
              <w:bottom w:val="nil"/>
              <w:right w:val="nil"/>
            </w:tcBorders>
            <w:vAlign w:val="center"/>
          </w:tcPr>
          <w:p w14:paraId="0166B9BD" w14:textId="77777777" w:rsidR="000E5655" w:rsidRPr="000E5655" w:rsidRDefault="000E5655" w:rsidP="0006272F">
            <w:pPr>
              <w:jc w:val="center"/>
              <w:rPr>
                <w:rFonts w:eastAsiaTheme="minorEastAsia"/>
                <w:color w:val="7F7F7F" w:themeColor="text1" w:themeTint="80"/>
                <w:sz w:val="20"/>
              </w:rPr>
            </w:pPr>
            <w:r w:rsidRPr="000E5655">
              <w:rPr>
                <w:rFonts w:eastAsiaTheme="minorEastAsia"/>
                <w:color w:val="7F7F7F" w:themeColor="text1" w:themeTint="80"/>
                <w:sz w:val="20"/>
              </w:rPr>
              <w:t>16</w:t>
            </w:r>
          </w:p>
        </w:tc>
        <w:tc>
          <w:tcPr>
            <w:tcW w:w="1678" w:type="dxa"/>
            <w:tcBorders>
              <w:top w:val="single" w:sz="8" w:space="0" w:color="000000"/>
              <w:left w:val="nil"/>
              <w:bottom w:val="nil"/>
              <w:right w:val="nil"/>
            </w:tcBorders>
            <w:tcMar>
              <w:top w:w="15" w:type="dxa"/>
              <w:left w:w="108" w:type="dxa"/>
              <w:bottom w:w="0" w:type="dxa"/>
              <w:right w:w="108" w:type="dxa"/>
            </w:tcMar>
            <w:vAlign w:val="center"/>
            <w:hideMark/>
          </w:tcPr>
          <w:p w14:paraId="5CF04BC5" w14:textId="77777777" w:rsidR="000E5655" w:rsidRPr="000E5655" w:rsidRDefault="000E5655" w:rsidP="0006272F">
            <w:pPr>
              <w:jc w:val="center"/>
              <w:rPr>
                <w:rFonts w:eastAsiaTheme="minorEastAsia"/>
                <w:color w:val="7F7F7F" w:themeColor="text1" w:themeTint="80"/>
                <w:sz w:val="20"/>
              </w:rPr>
            </w:pPr>
            <w:r w:rsidRPr="000E5655">
              <w:rPr>
                <w:rFonts w:eastAsiaTheme="minorEastAsia"/>
                <w:color w:val="7F7F7F" w:themeColor="text1" w:themeTint="80"/>
                <w:sz w:val="20"/>
              </w:rPr>
              <w:t>4</w:t>
            </w:r>
          </w:p>
        </w:tc>
        <w:tc>
          <w:tcPr>
            <w:tcW w:w="1198" w:type="dxa"/>
            <w:tcBorders>
              <w:top w:val="single" w:sz="8" w:space="0" w:color="000000"/>
              <w:left w:val="nil"/>
              <w:bottom w:val="nil"/>
              <w:right w:val="nil"/>
            </w:tcBorders>
            <w:vAlign w:val="center"/>
          </w:tcPr>
          <w:p w14:paraId="0997A2AE" w14:textId="77777777" w:rsidR="000E5655" w:rsidRPr="000E5655" w:rsidRDefault="000E5655" w:rsidP="0006272F">
            <w:pPr>
              <w:jc w:val="center"/>
              <w:rPr>
                <w:rFonts w:eastAsiaTheme="minorEastAsia"/>
                <w:color w:val="7F7F7F" w:themeColor="text1" w:themeTint="80"/>
                <w:sz w:val="20"/>
              </w:rPr>
            </w:pPr>
            <w:r w:rsidRPr="000E5655">
              <w:rPr>
                <w:rFonts w:eastAsiaTheme="minorEastAsia"/>
                <w:color w:val="7F7F7F" w:themeColor="text1" w:themeTint="80"/>
                <w:sz w:val="20"/>
              </w:rPr>
              <w:t>8</w:t>
            </w:r>
          </w:p>
        </w:tc>
        <w:tc>
          <w:tcPr>
            <w:tcW w:w="1678" w:type="dxa"/>
            <w:tcBorders>
              <w:top w:val="single" w:sz="8" w:space="0" w:color="000000"/>
              <w:left w:val="nil"/>
              <w:bottom w:val="nil"/>
              <w:right w:val="nil"/>
            </w:tcBorders>
            <w:vAlign w:val="center"/>
          </w:tcPr>
          <w:p w14:paraId="1948B18C" w14:textId="77777777" w:rsidR="000E5655" w:rsidRPr="000E5655" w:rsidDel="00701F65" w:rsidRDefault="000E5655" w:rsidP="0006272F">
            <w:pPr>
              <w:jc w:val="center"/>
              <w:rPr>
                <w:rFonts w:eastAsiaTheme="minorEastAsia"/>
                <w:color w:val="7F7F7F" w:themeColor="text1" w:themeTint="80"/>
                <w:sz w:val="20"/>
              </w:rPr>
            </w:pPr>
            <w:r w:rsidRPr="000E5655">
              <w:rPr>
                <w:rFonts w:eastAsiaTheme="minorEastAsia"/>
                <w:color w:val="7F7F7F" w:themeColor="text1" w:themeTint="80"/>
                <w:sz w:val="20"/>
              </w:rPr>
              <w:t>48</w:t>
            </w:r>
          </w:p>
        </w:tc>
      </w:tr>
    </w:tbl>
    <w:p w14:paraId="0DAFB877" w14:textId="77777777" w:rsidR="000E5655" w:rsidRPr="000E5655" w:rsidRDefault="000E5655" w:rsidP="000E5655">
      <w:pPr>
        <w:pStyle w:val="Heading2"/>
        <w:ind w:firstLine="720"/>
        <w:rPr>
          <w:rFonts w:eastAsiaTheme="minorEastAsia" w:cs="Arial"/>
          <w:bCs/>
          <w:color w:val="7F7F7F" w:themeColor="text1" w:themeTint="80"/>
          <w:sz w:val="20"/>
          <w:u w:val="none"/>
          <w:lang w:val="en-US"/>
        </w:rPr>
      </w:pPr>
      <w:r w:rsidRPr="000E5655">
        <w:rPr>
          <w:rFonts w:eastAsiaTheme="minorEastAsia" w:cs="Arial"/>
          <w:bCs/>
          <w:color w:val="7F7F7F" w:themeColor="text1" w:themeTint="80"/>
          <w:sz w:val="20"/>
          <w:u w:val="none"/>
          <w:lang w:val="en-US"/>
        </w:rPr>
        <w:t xml:space="preserve">Figure XX – EDP Epoch Settings </w:t>
      </w:r>
      <w:proofErr w:type="gramStart"/>
      <w:r w:rsidRPr="000E5655">
        <w:rPr>
          <w:rFonts w:eastAsiaTheme="minorEastAsia" w:cs="Arial"/>
          <w:bCs/>
          <w:color w:val="7F7F7F" w:themeColor="text1" w:themeTint="80"/>
          <w:sz w:val="20"/>
          <w:u w:val="none"/>
          <w:lang w:val="en-US"/>
        </w:rPr>
        <w:t>field</w:t>
      </w:r>
      <w:proofErr w:type="gramEnd"/>
    </w:p>
    <w:p w14:paraId="29445CA9" w14:textId="77777777" w:rsidR="000E5655" w:rsidRPr="000E5655" w:rsidRDefault="000E5655" w:rsidP="000E5655">
      <w:pPr>
        <w:rPr>
          <w:rFonts w:eastAsiaTheme="minorEastAsia"/>
          <w:color w:val="7F7F7F" w:themeColor="text1" w:themeTint="80"/>
        </w:rPr>
      </w:pPr>
    </w:p>
    <w:p w14:paraId="3EA39869" w14:textId="77777777" w:rsidR="000E5655" w:rsidRPr="000E5655" w:rsidRDefault="000E5655" w:rsidP="000E5655">
      <w:pPr>
        <w:rPr>
          <w:rFonts w:eastAsiaTheme="minorEastAsia"/>
          <w:color w:val="7F7F7F" w:themeColor="text1" w:themeTint="80"/>
        </w:rPr>
      </w:pPr>
      <w:r w:rsidRPr="000E5655">
        <w:rPr>
          <w:rFonts w:eastAsiaTheme="minorEastAsia"/>
          <w:color w:val="7F7F7F" w:themeColor="text1" w:themeTint="80"/>
        </w:rPr>
        <w:t xml:space="preserve">The EDP Epoch Settings field defines the anonymization mode of the STA. </w:t>
      </w:r>
    </w:p>
    <w:p w14:paraId="251AC5E5" w14:textId="77777777" w:rsidR="000E5655" w:rsidRDefault="000E5655" w:rsidP="000E5655">
      <w:pPr>
        <w:rPr>
          <w:rFonts w:eastAsiaTheme="minorEastAsia"/>
        </w:rPr>
      </w:pPr>
    </w:p>
    <w:p w14:paraId="0F269C30" w14:textId="77777777" w:rsidR="000E5655" w:rsidRPr="000E5655" w:rsidRDefault="000E5655" w:rsidP="000E5655">
      <w:pPr>
        <w:rPr>
          <w:rFonts w:eastAsiaTheme="minorEastAsia"/>
          <w:color w:val="0070C0"/>
          <w:u w:val="single"/>
        </w:rPr>
      </w:pPr>
      <w:r w:rsidRPr="000E5655">
        <w:rPr>
          <w:rFonts w:eastAsiaTheme="minorEastAsia"/>
          <w:color w:val="0070C0"/>
          <w:u w:val="single"/>
        </w:rPr>
        <w:lastRenderedPageBreak/>
        <w:t xml:space="preserve">The Smallest Anonymized AID field signals the smallest AID value that is periodically anonymized. </w:t>
      </w:r>
    </w:p>
    <w:p w14:paraId="69ACA5B0" w14:textId="44A99239" w:rsidR="00CA09B2" w:rsidRPr="000E5655" w:rsidRDefault="000E5655">
      <w:pPr>
        <w:rPr>
          <w:rFonts w:eastAsiaTheme="minorEastAsia"/>
          <w:color w:val="0070C0"/>
          <w:u w:val="single"/>
        </w:rPr>
      </w:pPr>
      <w:r w:rsidRPr="000E5655">
        <w:rPr>
          <w:rFonts w:eastAsiaTheme="minorEastAsia"/>
          <w:color w:val="0070C0"/>
          <w:u w:val="single"/>
        </w:rPr>
        <w:t xml:space="preserve">The AID Range field signals the number of AID values that are periodically anonymized. </w:t>
      </w:r>
    </w:p>
    <w:p w14:paraId="1F5D44EE" w14:textId="77777777" w:rsidR="00CA09B2" w:rsidRDefault="00CA09B2">
      <w:pPr>
        <w:rPr>
          <w:b/>
          <w:sz w:val="24"/>
        </w:rPr>
      </w:pPr>
      <w:r>
        <w:br w:type="page"/>
      </w:r>
      <w:r>
        <w:rPr>
          <w:b/>
          <w:sz w:val="24"/>
        </w:rPr>
        <w:lastRenderedPageBreak/>
        <w:t>References:</w:t>
      </w:r>
    </w:p>
    <w:p w14:paraId="582A18D4" w14:textId="77777777" w:rsidR="00CA09B2" w:rsidRDefault="00CA09B2"/>
    <w:sectPr w:rsidR="00CA09B2" w:rsidSect="00A67EB5">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DC6DC" w14:textId="77777777" w:rsidR="00A67EB5" w:rsidRDefault="00A67EB5">
      <w:r>
        <w:separator/>
      </w:r>
    </w:p>
  </w:endnote>
  <w:endnote w:type="continuationSeparator" w:id="0">
    <w:p w14:paraId="39334C68" w14:textId="77777777" w:rsidR="00A67EB5" w:rsidRDefault="00A67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Narrow">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53A15" w14:textId="256117F2" w:rsidR="0029020B" w:rsidRPr="00674474" w:rsidRDefault="00000000">
    <w:pPr>
      <w:pStyle w:val="Footer"/>
      <w:tabs>
        <w:tab w:val="clear" w:pos="6480"/>
        <w:tab w:val="center" w:pos="4680"/>
        <w:tab w:val="right" w:pos="9360"/>
      </w:tabs>
      <w:rPr>
        <w:lang w:val="fr-FR"/>
      </w:rPr>
    </w:pPr>
    <w:r>
      <w:fldChar w:fldCharType="begin"/>
    </w:r>
    <w:r w:rsidRPr="00674474">
      <w:rPr>
        <w:lang w:val="fr-FR"/>
      </w:rPr>
      <w:instrText xml:space="preserve"> SUBJECT  \* MERGEFORMAT </w:instrText>
    </w:r>
    <w:r>
      <w:fldChar w:fldCharType="separate"/>
    </w:r>
    <w:proofErr w:type="spellStart"/>
    <w:r w:rsidR="0057630E" w:rsidRPr="00674474">
      <w:rPr>
        <w:lang w:val="fr-FR"/>
      </w:rPr>
      <w:t>Submission</w:t>
    </w:r>
    <w:proofErr w:type="spellEnd"/>
    <w:r>
      <w:fldChar w:fldCharType="end"/>
    </w:r>
    <w:r w:rsidR="0029020B" w:rsidRPr="00674474">
      <w:rPr>
        <w:lang w:val="fr-FR"/>
      </w:rPr>
      <w:tab/>
      <w:t xml:space="preserve">page </w:t>
    </w:r>
    <w:r w:rsidR="0029020B">
      <w:fldChar w:fldCharType="begin"/>
    </w:r>
    <w:r w:rsidR="0029020B" w:rsidRPr="00674474">
      <w:rPr>
        <w:lang w:val="fr-FR"/>
      </w:rPr>
      <w:instrText xml:space="preserve">page </w:instrText>
    </w:r>
    <w:r w:rsidR="0029020B">
      <w:fldChar w:fldCharType="separate"/>
    </w:r>
    <w:r w:rsidR="009F2FBC" w:rsidRPr="00674474">
      <w:rPr>
        <w:noProof/>
        <w:lang w:val="fr-FR"/>
      </w:rPr>
      <w:t>2</w:t>
    </w:r>
    <w:r w:rsidR="0029020B">
      <w:fldChar w:fldCharType="end"/>
    </w:r>
    <w:r w:rsidR="0029020B" w:rsidRPr="00674474">
      <w:rPr>
        <w:lang w:val="fr-FR"/>
      </w:rPr>
      <w:tab/>
    </w:r>
    <w:r>
      <w:fldChar w:fldCharType="begin"/>
    </w:r>
    <w:r w:rsidRPr="00674474">
      <w:rPr>
        <w:lang w:val="fr-FR"/>
      </w:rPr>
      <w:instrText xml:space="preserve"> COMMENTS  \* MERGEFORMAT </w:instrText>
    </w:r>
    <w:r>
      <w:fldChar w:fldCharType="separate"/>
    </w:r>
    <w:r w:rsidR="00674474" w:rsidRPr="00674474">
      <w:rPr>
        <w:lang w:val="fr-FR"/>
      </w:rPr>
      <w:t xml:space="preserve">Henry et. </w:t>
    </w:r>
    <w:proofErr w:type="gramStart"/>
    <w:r w:rsidR="00674474" w:rsidRPr="00674474">
      <w:rPr>
        <w:lang w:val="fr-FR"/>
      </w:rPr>
      <w:t>al</w:t>
    </w:r>
    <w:proofErr w:type="gramEnd"/>
    <w:r w:rsidR="00674474" w:rsidRPr="00674474">
      <w:rPr>
        <w:lang w:val="fr-FR"/>
      </w:rPr>
      <w:t>.</w:t>
    </w:r>
    <w:r>
      <w:fldChar w:fldCharType="end"/>
    </w:r>
  </w:p>
  <w:p w14:paraId="4F01ECFA" w14:textId="77777777" w:rsidR="0029020B" w:rsidRPr="00674474" w:rsidRDefault="0029020B">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F5448" w14:textId="77777777" w:rsidR="00A67EB5" w:rsidRDefault="00A67EB5">
      <w:r>
        <w:separator/>
      </w:r>
    </w:p>
  </w:footnote>
  <w:footnote w:type="continuationSeparator" w:id="0">
    <w:p w14:paraId="5C6CD4EF" w14:textId="77777777" w:rsidR="00A67EB5" w:rsidRDefault="00A67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51039" w14:textId="457C19CF" w:rsidR="0029020B" w:rsidRDefault="00000000" w:rsidP="008D5345">
    <w:pPr>
      <w:pStyle w:val="Header"/>
      <w:tabs>
        <w:tab w:val="clear" w:pos="6480"/>
        <w:tab w:val="center" w:pos="4680"/>
        <w:tab w:val="right" w:pos="10080"/>
      </w:tabs>
    </w:pPr>
    <w:r>
      <w:fldChar w:fldCharType="begin"/>
    </w:r>
    <w:r>
      <w:instrText xml:space="preserve"> KEYWORDS  \* MERGEFORMAT </w:instrText>
    </w:r>
    <w:r>
      <w:fldChar w:fldCharType="separate"/>
    </w:r>
    <w:r w:rsidR="0084043C">
      <w:t>May 2024</w:t>
    </w:r>
    <w:r>
      <w:fldChar w:fldCharType="end"/>
    </w:r>
    <w:r w:rsidR="0029020B">
      <w:tab/>
    </w:r>
    <w:r w:rsidR="0029020B">
      <w:tab/>
    </w:r>
    <w:fldSimple w:instr=" TITLE  \* MERGEFORMAT ">
      <w:r w:rsidR="00674474">
        <w:t>doc.: IEEE 802.11-24/09</w:t>
      </w:r>
      <w:r w:rsidR="004B16E8">
        <w:t>15</w:t>
      </w:r>
      <w:r w:rsidR="00674474">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9F7679"/>
    <w:multiLevelType w:val="hybridMultilevel"/>
    <w:tmpl w:val="157A6628"/>
    <w:lvl w:ilvl="0" w:tplc="AAB67F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CD7239"/>
    <w:multiLevelType w:val="hybridMultilevel"/>
    <w:tmpl w:val="E110B32A"/>
    <w:lvl w:ilvl="0" w:tplc="FFFFFFFF">
      <w:numFmt w:val="bullet"/>
      <w:lvlText w:val="-"/>
      <w:lvlJc w:val="left"/>
      <w:pPr>
        <w:ind w:left="36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61804725">
    <w:abstractNumId w:val="1"/>
  </w:num>
  <w:num w:numId="2" w16cid:durableId="1593125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30E"/>
    <w:rsid w:val="0000216F"/>
    <w:rsid w:val="00053EBC"/>
    <w:rsid w:val="000E5655"/>
    <w:rsid w:val="00107547"/>
    <w:rsid w:val="00110274"/>
    <w:rsid w:val="001C3CFB"/>
    <w:rsid w:val="001D723B"/>
    <w:rsid w:val="00207F5E"/>
    <w:rsid w:val="002344F9"/>
    <w:rsid w:val="00235919"/>
    <w:rsid w:val="0029020B"/>
    <w:rsid w:val="002B49CC"/>
    <w:rsid w:val="002D44BE"/>
    <w:rsid w:val="00382812"/>
    <w:rsid w:val="003C5E98"/>
    <w:rsid w:val="003D6A1A"/>
    <w:rsid w:val="003F5FEC"/>
    <w:rsid w:val="00403631"/>
    <w:rsid w:val="00433454"/>
    <w:rsid w:val="00442037"/>
    <w:rsid w:val="004561BF"/>
    <w:rsid w:val="004B064B"/>
    <w:rsid w:val="004B16E8"/>
    <w:rsid w:val="004C366C"/>
    <w:rsid w:val="004F54E6"/>
    <w:rsid w:val="00554AA9"/>
    <w:rsid w:val="00574924"/>
    <w:rsid w:val="0057630E"/>
    <w:rsid w:val="005E452B"/>
    <w:rsid w:val="005E72E7"/>
    <w:rsid w:val="00603BBB"/>
    <w:rsid w:val="0062440B"/>
    <w:rsid w:val="00646744"/>
    <w:rsid w:val="00673CF5"/>
    <w:rsid w:val="00674474"/>
    <w:rsid w:val="006C0727"/>
    <w:rsid w:val="006C1EF7"/>
    <w:rsid w:val="006C27E4"/>
    <w:rsid w:val="006E145F"/>
    <w:rsid w:val="00724119"/>
    <w:rsid w:val="0074773B"/>
    <w:rsid w:val="00754F61"/>
    <w:rsid w:val="00765580"/>
    <w:rsid w:val="00770572"/>
    <w:rsid w:val="007B4095"/>
    <w:rsid w:val="0084043C"/>
    <w:rsid w:val="008C7D51"/>
    <w:rsid w:val="008D5345"/>
    <w:rsid w:val="00907110"/>
    <w:rsid w:val="009273F6"/>
    <w:rsid w:val="009548E5"/>
    <w:rsid w:val="00956CEF"/>
    <w:rsid w:val="00956EF1"/>
    <w:rsid w:val="0097229A"/>
    <w:rsid w:val="009B0122"/>
    <w:rsid w:val="009F2FBC"/>
    <w:rsid w:val="00A11ED2"/>
    <w:rsid w:val="00A67EB5"/>
    <w:rsid w:val="00A70322"/>
    <w:rsid w:val="00A7621C"/>
    <w:rsid w:val="00AA427C"/>
    <w:rsid w:val="00AC2536"/>
    <w:rsid w:val="00AF4D54"/>
    <w:rsid w:val="00B33EE6"/>
    <w:rsid w:val="00BA25F5"/>
    <w:rsid w:val="00BB5193"/>
    <w:rsid w:val="00BD79FF"/>
    <w:rsid w:val="00BE68C2"/>
    <w:rsid w:val="00C31319"/>
    <w:rsid w:val="00C874D8"/>
    <w:rsid w:val="00CA09B2"/>
    <w:rsid w:val="00D14A57"/>
    <w:rsid w:val="00D17890"/>
    <w:rsid w:val="00D47CE6"/>
    <w:rsid w:val="00D5224F"/>
    <w:rsid w:val="00DC5A7B"/>
    <w:rsid w:val="00DD74E1"/>
    <w:rsid w:val="00E001AD"/>
    <w:rsid w:val="00EF08D1"/>
    <w:rsid w:val="00EF3A76"/>
    <w:rsid w:val="00EF7BDE"/>
    <w:rsid w:val="00F00517"/>
    <w:rsid w:val="00F2610F"/>
    <w:rsid w:val="00F42F17"/>
    <w:rsid w:val="00F92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DEEF2E"/>
  <w15:chartTrackingRefBased/>
  <w15:docId w15:val="{B822001F-3820-8E49-A730-56CE153F3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1"/>
    <w:qFormat/>
    <w:rsid w:val="00B33EE6"/>
    <w:pPr>
      <w:ind w:left="720"/>
      <w:contextualSpacing/>
      <w:jc w:val="both"/>
    </w:pPr>
    <w:rPr>
      <w:rFonts w:eastAsia="SimSun"/>
    </w:rPr>
  </w:style>
  <w:style w:type="paragraph" w:styleId="Revision">
    <w:name w:val="Revision"/>
    <w:hidden/>
    <w:uiPriority w:val="99"/>
    <w:semiHidden/>
    <w:rsid w:val="00BB5193"/>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ficara@cis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rkkokneckt/Downloads/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802-11-submission.dotx</Template>
  <TotalTime>1</TotalTime>
  <Pages>4</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doc.: IEEE 802.11-24/xxxxr0</vt:lpstr>
    </vt:vector>
  </TitlesOfParts>
  <Manager/>
  <Company>Some Company</Company>
  <LinksUpToDate>false</LinksUpToDate>
  <CharactersWithSpaces>3099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802.11-24/xxxxr0</dc:title>
  <dc:subject>Submission</dc:subject>
  <dc:creator>Jarkko Kneckt</dc:creator>
  <cp:keywords>May 2024</cp:keywords>
  <dc:description>Name, Affiliation</dc:description>
  <cp:lastModifiedBy>Jerome Henry (jerhenry)</cp:lastModifiedBy>
  <cp:revision>3</cp:revision>
  <cp:lastPrinted>1899-12-31T22:36:00Z</cp:lastPrinted>
  <dcterms:created xsi:type="dcterms:W3CDTF">2024-05-13T18:08:00Z</dcterms:created>
  <dcterms:modified xsi:type="dcterms:W3CDTF">2024-05-13T18:09:00Z</dcterms:modified>
  <cp:category/>
</cp:coreProperties>
</file>