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565B" w14:textId="3B1FC04C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43B24644" w:rsidR="00CA09B2" w:rsidRDefault="0067767E" w:rsidP="00AF6BE8">
            <w:pPr>
              <w:pStyle w:val="T2"/>
            </w:pPr>
            <w:r>
              <w:t xml:space="preserve">CID </w:t>
            </w:r>
            <w:r w:rsidR="008028B6">
              <w:t>3015</w:t>
            </w:r>
            <w:r>
              <w:t xml:space="preserve"> </w:t>
            </w:r>
            <w:r w:rsidR="00866C2A">
              <w:t xml:space="preserve">Device ID and PASN </w:t>
            </w:r>
            <w:r w:rsidR="009472C5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CC45372" w:rsidR="00CA09B2" w:rsidRDefault="00CA09B2" w:rsidP="004139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6223">
              <w:rPr>
                <w:b w:val="0"/>
                <w:sz w:val="20"/>
              </w:rPr>
              <w:t>202</w:t>
            </w:r>
            <w:r w:rsidR="00866C2A">
              <w:rPr>
                <w:b w:val="0"/>
                <w:sz w:val="20"/>
              </w:rPr>
              <w:t>4</w:t>
            </w:r>
            <w:r w:rsidR="00E06223">
              <w:rPr>
                <w:b w:val="0"/>
                <w:sz w:val="20"/>
              </w:rPr>
              <w:t xml:space="preserve"> - </w:t>
            </w:r>
            <w:r w:rsidR="00866C2A">
              <w:rPr>
                <w:b w:val="0"/>
                <w:sz w:val="20"/>
              </w:rPr>
              <w:t>January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58E43E26" w14:textId="4C20EBB1" w:rsidR="00007A30" w:rsidRDefault="002F52F4" w:rsidP="006A1E43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3ABD9EA8">
                <wp:simplePos x="0" y="0"/>
                <wp:positionH relativeFrom="column">
                  <wp:posOffset>316230</wp:posOffset>
                </wp:positionH>
                <wp:positionV relativeFrom="paragraph">
                  <wp:posOffset>414020</wp:posOffset>
                </wp:positionV>
                <wp:extent cx="5943600" cy="11715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42D33" w:rsidRDefault="00E42D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CD6715" w14:textId="35246CB0" w:rsidR="00AF1DB0" w:rsidRPr="00AF1DB0" w:rsidRDefault="00AF1DB0" w:rsidP="00AF1DB0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18"/>
                              </w:rPr>
                            </w:pPr>
                            <w:r w:rsidRPr="00AF1DB0">
                              <w:rPr>
                                <w:b w:val="0"/>
                                <w:bCs/>
                                <w:sz w:val="24"/>
                                <w:szCs w:val="18"/>
                              </w:rPr>
                              <w:t>As the ID used with PASN is a temporary ID, it is proposed to use a different term</w:t>
                            </w:r>
                            <w:r w:rsidR="00265E38">
                              <w:rPr>
                                <w:b w:val="0"/>
                                <w:bCs/>
                                <w:sz w:val="24"/>
                                <w:szCs w:val="18"/>
                              </w:rPr>
                              <w:t xml:space="preserve"> and</w:t>
                            </w:r>
                            <w:r w:rsidRPr="00AF1DB0">
                              <w:rPr>
                                <w:b w:val="0"/>
                                <w:bCs/>
                                <w:sz w:val="24"/>
                                <w:szCs w:val="18"/>
                              </w:rPr>
                              <w:t xml:space="preserve"> PASN ID</w:t>
                            </w:r>
                            <w:r>
                              <w:rPr>
                                <w:b w:val="0"/>
                                <w:bCs/>
                                <w:sz w:val="24"/>
                                <w:szCs w:val="18"/>
                              </w:rPr>
                              <w:t xml:space="preserve"> is proposed.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9pt;margin-top:32.6pt;width:468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" o:allowincell="f" stroked="f">
                <v:textbox>
                  <w:txbxContent>
                    <w:p w14:paraId="3E9CA479" w14:textId="4012167F" w:rsidR="00E42D33" w:rsidRDefault="00E42D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CD6715" w14:textId="35246CB0" w:rsidR="00AF1DB0" w:rsidRPr="00AF1DB0" w:rsidRDefault="00AF1DB0" w:rsidP="00AF1DB0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18"/>
                        </w:rPr>
                      </w:pPr>
                      <w:r w:rsidRPr="00AF1DB0">
                        <w:rPr>
                          <w:b w:val="0"/>
                          <w:bCs/>
                          <w:sz w:val="24"/>
                          <w:szCs w:val="18"/>
                        </w:rPr>
                        <w:t>As the ID used with PASN is a temporary ID, it is proposed to use a different term</w:t>
                      </w:r>
                      <w:r w:rsidR="00265E38">
                        <w:rPr>
                          <w:b w:val="0"/>
                          <w:bCs/>
                          <w:sz w:val="24"/>
                          <w:szCs w:val="18"/>
                        </w:rPr>
                        <w:t xml:space="preserve"> and</w:t>
                      </w:r>
                      <w:r w:rsidRPr="00AF1DB0">
                        <w:rPr>
                          <w:b w:val="0"/>
                          <w:bCs/>
                          <w:sz w:val="24"/>
                          <w:szCs w:val="18"/>
                        </w:rPr>
                        <w:t xml:space="preserve"> PASN ID</w:t>
                      </w:r>
                      <w:r>
                        <w:rPr>
                          <w:b w:val="0"/>
                          <w:bCs/>
                          <w:sz w:val="24"/>
                          <w:szCs w:val="18"/>
                        </w:rPr>
                        <w:t xml:space="preserve"> is proposed.  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67D82FD3" w14:textId="6494DCCA" w:rsidR="00653B0D" w:rsidRPr="00A24D85" w:rsidRDefault="00653B0D" w:rsidP="00C66198">
      <w:pPr>
        <w:autoSpaceDE w:val="0"/>
        <w:autoSpaceDN w:val="0"/>
        <w:adjustRightInd w:val="0"/>
        <w:rPr>
          <w:rFonts w:eastAsia="TimesNewRoman"/>
          <w:b/>
          <w:bCs/>
          <w:sz w:val="24"/>
          <w:szCs w:val="24"/>
          <w:lang w:val="en-US" w:eastAsia="ja-JP"/>
        </w:rPr>
      </w:pPr>
      <w:r w:rsidRPr="00A24D85">
        <w:rPr>
          <w:rFonts w:eastAsia="TimesNewRoman"/>
          <w:b/>
          <w:bCs/>
          <w:sz w:val="24"/>
          <w:szCs w:val="24"/>
          <w:lang w:val="en-US" w:eastAsia="ja-JP"/>
        </w:rPr>
        <w:lastRenderedPageBreak/>
        <w:t>Background</w:t>
      </w:r>
    </w:p>
    <w:p w14:paraId="680A48CF" w14:textId="77777777" w:rsidR="00653B0D" w:rsidRDefault="00653B0D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81"/>
        <w:gridCol w:w="1051"/>
        <w:gridCol w:w="439"/>
        <w:gridCol w:w="1990"/>
      </w:tblGrid>
      <w:tr w:rsidR="00BA7B1C" w14:paraId="2221435D" w14:textId="77777777" w:rsidTr="00BA7B1C">
        <w:tc>
          <w:tcPr>
            <w:tcW w:w="6115" w:type="dxa"/>
          </w:tcPr>
          <w:p w14:paraId="6B938C4A" w14:textId="710289DC" w:rsidR="00BA7B1C" w:rsidRDefault="001E1112" w:rsidP="00265E38">
            <w:pPr>
              <w:rPr>
                <w:rFonts w:eastAsia="TimesNewRoman"/>
                <w:sz w:val="24"/>
                <w:szCs w:val="24"/>
                <w:lang w:val="en-US" w:eastAsia="ja-JP"/>
              </w:rPr>
            </w:pPr>
            <w:r w:rsidRPr="001E1112">
              <w:rPr>
                <w:rFonts w:eastAsia="TimesNewRoman"/>
                <w:sz w:val="24"/>
                <w:szCs w:val="24"/>
                <w:lang w:val="en-US" w:eastAsia="ja-JP"/>
              </w:rPr>
              <w:t>When using PASN, the device ID must change every authentication.  If the same network wanted to provide a permanent device ID to that non-AP STA, then it is in trouble.  We should have a way such that a temporary ID can be used, that is seperate from the permanent ID.</w:t>
            </w:r>
          </w:p>
        </w:tc>
        <w:tc>
          <w:tcPr>
            <w:tcW w:w="481" w:type="dxa"/>
            <w:vAlign w:val="bottom"/>
          </w:tcPr>
          <w:p w14:paraId="1679F63C" w14:textId="094E3080" w:rsidR="00BA7B1C" w:rsidRDefault="00BA7B1C" w:rsidP="00BA7B1C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val="en-US" w:eastAsia="ja-JP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051" w:type="dxa"/>
            <w:vAlign w:val="bottom"/>
          </w:tcPr>
          <w:p w14:paraId="5FE81F4E" w14:textId="17A743AB" w:rsidR="00BA7B1C" w:rsidRDefault="00BA7B1C" w:rsidP="00BA7B1C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val="en-US" w:eastAsia="ja-JP"/>
              </w:rPr>
            </w:pPr>
            <w:r>
              <w:rPr>
                <w:rFonts w:ascii="Arial" w:hAnsi="Arial" w:cs="Arial"/>
                <w:sz w:val="20"/>
              </w:rPr>
              <w:t>12.2.12.1</w:t>
            </w:r>
          </w:p>
        </w:tc>
        <w:tc>
          <w:tcPr>
            <w:tcW w:w="439" w:type="dxa"/>
            <w:vAlign w:val="bottom"/>
          </w:tcPr>
          <w:p w14:paraId="6705E66C" w14:textId="06DBAE32" w:rsidR="00BA7B1C" w:rsidRDefault="00BA7B1C" w:rsidP="00BA7B1C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val="en-US" w:eastAsia="ja-JP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990" w:type="dxa"/>
            <w:vAlign w:val="bottom"/>
          </w:tcPr>
          <w:p w14:paraId="6865BD6F" w14:textId="7B3B1036" w:rsidR="00BA7B1C" w:rsidRDefault="00BA7B1C" w:rsidP="00BA7B1C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val="en-US" w:eastAsia="ja-JP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8F973A0" w14:textId="77777777" w:rsidR="00BA7B1C" w:rsidRDefault="00BA7B1C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1FEEFB31" w14:textId="77777777" w:rsidR="00BA7B1C" w:rsidRDefault="00BA7B1C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4DCB95A3" w14:textId="0B7AE8E9" w:rsidR="00C2355F" w:rsidRDefault="00C2355F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>T</w:t>
      </w:r>
      <w:r w:rsidR="00265E38">
        <w:rPr>
          <w:rFonts w:eastAsia="TimesNewRoman"/>
          <w:sz w:val="24"/>
          <w:szCs w:val="24"/>
          <w:lang w:val="en-US" w:eastAsia="ja-JP"/>
        </w:rPr>
        <w:t>he PASN device ID</w:t>
      </w:r>
      <w:r w:rsidR="00D55686">
        <w:rPr>
          <w:rFonts w:eastAsia="TimesNewRoman"/>
          <w:sz w:val="24"/>
          <w:szCs w:val="24"/>
          <w:lang w:val="en-US" w:eastAsia="ja-JP"/>
        </w:rPr>
        <w:t xml:space="preserve"> scheme use</w:t>
      </w:r>
      <w:r w:rsidR="00265E38">
        <w:rPr>
          <w:rFonts w:eastAsia="TimesNewRoman"/>
          <w:sz w:val="24"/>
          <w:szCs w:val="24"/>
          <w:lang w:val="en-US" w:eastAsia="ja-JP"/>
        </w:rPr>
        <w:t>s</w:t>
      </w:r>
      <w:r w:rsidR="00D55686">
        <w:rPr>
          <w:rFonts w:eastAsia="TimesNewRoman"/>
          <w:sz w:val="24"/>
          <w:szCs w:val="24"/>
          <w:lang w:val="en-US" w:eastAsia="ja-JP"/>
        </w:rPr>
        <w:t xml:space="preserve"> a </w:t>
      </w:r>
      <w:r>
        <w:rPr>
          <w:rFonts w:eastAsia="TimesNewRoman"/>
          <w:sz w:val="24"/>
          <w:szCs w:val="24"/>
          <w:lang w:val="en-US" w:eastAsia="ja-JP"/>
        </w:rPr>
        <w:t>device</w:t>
      </w:r>
      <w:r w:rsidR="00D55686">
        <w:rPr>
          <w:rFonts w:eastAsia="TimesNewRoman"/>
          <w:sz w:val="24"/>
          <w:szCs w:val="24"/>
          <w:lang w:val="en-US" w:eastAsia="ja-JP"/>
        </w:rPr>
        <w:t xml:space="preserve"> ID that is provided securely, but then used in the open for the next PASN authentication.  </w:t>
      </w:r>
      <w:r>
        <w:rPr>
          <w:rFonts w:eastAsia="TimesNewRoman"/>
          <w:sz w:val="24"/>
          <w:szCs w:val="24"/>
          <w:lang w:val="en-US" w:eastAsia="ja-JP"/>
        </w:rPr>
        <w:t xml:space="preserve">Hence, every authentication a new ID is required.  </w:t>
      </w:r>
      <w:proofErr w:type="gramStart"/>
      <w:r>
        <w:rPr>
          <w:rFonts w:eastAsia="TimesNewRoman"/>
          <w:sz w:val="24"/>
          <w:szCs w:val="24"/>
          <w:lang w:val="en-US" w:eastAsia="ja-JP"/>
        </w:rPr>
        <w:t>So</w:t>
      </w:r>
      <w:proofErr w:type="gramEnd"/>
      <w:r>
        <w:rPr>
          <w:rFonts w:eastAsia="TimesNewRoman"/>
          <w:sz w:val="24"/>
          <w:szCs w:val="24"/>
          <w:lang w:val="en-US" w:eastAsia="ja-JP"/>
        </w:rPr>
        <w:t xml:space="preserve"> we have a problem, if this network wants to use a permanent device ID under the present scheme, IT MUST USE OPAQUE IDs. </w:t>
      </w:r>
      <w:r w:rsidR="00F95A20">
        <w:rPr>
          <w:rFonts w:eastAsia="TimesNewRoman"/>
          <w:sz w:val="24"/>
          <w:szCs w:val="24"/>
          <w:lang w:val="en-US" w:eastAsia="ja-JP"/>
        </w:rPr>
        <w:t xml:space="preserve"> </w:t>
      </w:r>
    </w:p>
    <w:p w14:paraId="01737BA2" w14:textId="77777777" w:rsidR="00C2355F" w:rsidRDefault="00C2355F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79233488" w14:textId="77777777" w:rsidR="00F95A20" w:rsidRDefault="00F95A20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 xml:space="preserve">An alternative is that </w:t>
      </w:r>
      <w:r w:rsidR="00607E4E">
        <w:rPr>
          <w:rFonts w:eastAsia="TimesNewRoman"/>
          <w:sz w:val="24"/>
          <w:szCs w:val="24"/>
          <w:lang w:val="en-US" w:eastAsia="ja-JP"/>
        </w:rPr>
        <w:t>we can easily use a temporary “PASN ID” and allow the device ID to be retained.</w:t>
      </w:r>
      <w:r w:rsidR="00D55686">
        <w:rPr>
          <w:rFonts w:eastAsia="TimesNewRoman"/>
          <w:sz w:val="24"/>
          <w:szCs w:val="24"/>
          <w:lang w:val="en-US" w:eastAsia="ja-JP"/>
        </w:rPr>
        <w:t xml:space="preserve"> </w:t>
      </w:r>
      <w:r>
        <w:rPr>
          <w:rFonts w:eastAsia="TimesNewRoman"/>
          <w:sz w:val="24"/>
          <w:szCs w:val="24"/>
          <w:lang w:val="en-US" w:eastAsia="ja-JP"/>
        </w:rPr>
        <w:t>In addition</w:t>
      </w:r>
      <w:r w:rsidR="00AF1DB0">
        <w:rPr>
          <w:rFonts w:eastAsia="TimesNewRoman"/>
          <w:sz w:val="24"/>
          <w:szCs w:val="24"/>
          <w:lang w:val="en-US" w:eastAsia="ja-JP"/>
        </w:rPr>
        <w:t xml:space="preserve">, as this is a temporary ID it would be better to rename it </w:t>
      </w:r>
      <w:proofErr w:type="gramStart"/>
      <w:r w:rsidR="00AF1DB0">
        <w:rPr>
          <w:rFonts w:eastAsia="TimesNewRoman"/>
          <w:sz w:val="24"/>
          <w:szCs w:val="24"/>
          <w:lang w:val="en-US" w:eastAsia="ja-JP"/>
        </w:rPr>
        <w:t>so as to</w:t>
      </w:r>
      <w:proofErr w:type="gramEnd"/>
      <w:r w:rsidR="00AF1DB0">
        <w:rPr>
          <w:rFonts w:eastAsia="TimesNewRoman"/>
          <w:sz w:val="24"/>
          <w:szCs w:val="24"/>
          <w:lang w:val="en-US" w:eastAsia="ja-JP"/>
        </w:rPr>
        <w:t xml:space="preserve"> save confusion.  The following are the instructions to use the term “PASN ID”.  </w:t>
      </w:r>
    </w:p>
    <w:p w14:paraId="525E9013" w14:textId="77777777" w:rsidR="00F95A20" w:rsidRDefault="00F95A20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390A6573" w14:textId="5C5515E9" w:rsidR="00607E4E" w:rsidRDefault="00F95A20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 xml:space="preserve">The proposed </w:t>
      </w:r>
      <w:proofErr w:type="spellStart"/>
      <w:r>
        <w:rPr>
          <w:rFonts w:eastAsia="TimesNewRoman"/>
          <w:sz w:val="24"/>
          <w:szCs w:val="24"/>
          <w:lang w:val="en-US" w:eastAsia="ja-JP"/>
        </w:rPr>
        <w:t>cheme</w:t>
      </w:r>
      <w:proofErr w:type="spellEnd"/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="00AF1DB0">
        <w:rPr>
          <w:rFonts w:eastAsia="TimesNewRoman"/>
          <w:sz w:val="24"/>
          <w:szCs w:val="24"/>
          <w:lang w:val="en-US" w:eastAsia="ja-JP"/>
        </w:rPr>
        <w:t xml:space="preserve">is simply that if using PASN then the Device ID field is interpreted as a “PASN ID”.  </w:t>
      </w:r>
    </w:p>
    <w:p w14:paraId="2D4956CD" w14:textId="77777777" w:rsidR="00AF1DB0" w:rsidRDefault="00AF1DB0" w:rsidP="00C66198">
      <w:pPr>
        <w:autoSpaceDE w:val="0"/>
        <w:autoSpaceDN w:val="0"/>
        <w:adjustRightInd w:val="0"/>
        <w:rPr>
          <w:rFonts w:eastAsia="TimesNewRoman"/>
          <w:b/>
          <w:bCs/>
          <w:i/>
          <w:iCs/>
          <w:color w:val="FF0000"/>
          <w:sz w:val="24"/>
          <w:szCs w:val="24"/>
          <w:lang w:val="en-US" w:eastAsia="ja-JP"/>
        </w:rPr>
      </w:pPr>
    </w:p>
    <w:p w14:paraId="4E55229D" w14:textId="77777777" w:rsidR="00AF1DB0" w:rsidRDefault="00AF1DB0" w:rsidP="00C66198">
      <w:pPr>
        <w:autoSpaceDE w:val="0"/>
        <w:autoSpaceDN w:val="0"/>
        <w:adjustRightInd w:val="0"/>
        <w:rPr>
          <w:rFonts w:eastAsia="TimesNewRoman"/>
          <w:b/>
          <w:bCs/>
          <w:i/>
          <w:iCs/>
          <w:color w:val="FF0000"/>
          <w:sz w:val="24"/>
          <w:szCs w:val="24"/>
          <w:lang w:val="en-US" w:eastAsia="ja-JP"/>
        </w:rPr>
      </w:pPr>
    </w:p>
    <w:p w14:paraId="3A07AE4F" w14:textId="7193CE10" w:rsidR="00607E4E" w:rsidRPr="00607E4E" w:rsidRDefault="00607E4E" w:rsidP="00C66198">
      <w:pPr>
        <w:autoSpaceDE w:val="0"/>
        <w:autoSpaceDN w:val="0"/>
        <w:adjustRightInd w:val="0"/>
        <w:rPr>
          <w:rFonts w:eastAsia="TimesNewRoman"/>
          <w:b/>
          <w:bCs/>
          <w:i/>
          <w:iCs/>
          <w:color w:val="FF0000"/>
          <w:sz w:val="24"/>
          <w:szCs w:val="24"/>
          <w:lang w:val="en-US" w:eastAsia="ja-JP"/>
        </w:rPr>
      </w:pPr>
      <w:r w:rsidRPr="00607E4E">
        <w:rPr>
          <w:rFonts w:eastAsia="TimesNewRoman"/>
          <w:b/>
          <w:bCs/>
          <w:i/>
          <w:iCs/>
          <w:color w:val="FF0000"/>
          <w:sz w:val="24"/>
          <w:szCs w:val="24"/>
          <w:lang w:val="en-US" w:eastAsia="ja-JP"/>
        </w:rPr>
        <w:t>Instructions to use a PASN ID.</w:t>
      </w:r>
    </w:p>
    <w:p w14:paraId="40A94B80" w14:textId="77777777" w:rsidR="00EF2D7B" w:rsidRDefault="00EF2D7B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1D68B79C" w14:textId="3BF195A7" w:rsidR="004F5DE4" w:rsidRDefault="004F5DE4" w:rsidP="00C66198">
      <w:pPr>
        <w:autoSpaceDE w:val="0"/>
        <w:autoSpaceDN w:val="0"/>
        <w:adjustRightInd w:val="0"/>
        <w:rPr>
          <w:rFonts w:eastAsia="TimesNewRoman"/>
          <w:b/>
          <w:bCs/>
          <w:color w:val="00B0F0"/>
          <w:sz w:val="24"/>
          <w:szCs w:val="24"/>
          <w:lang w:val="en-US" w:eastAsia="ja-JP"/>
        </w:rPr>
      </w:pPr>
      <w:r>
        <w:rPr>
          <w:rFonts w:eastAsia="TimesNewRoman"/>
          <w:b/>
          <w:bCs/>
          <w:color w:val="00B0F0"/>
          <w:sz w:val="24"/>
          <w:szCs w:val="24"/>
          <w:lang w:val="en-US" w:eastAsia="ja-JP"/>
        </w:rPr>
        <w:t>At P2</w:t>
      </w:r>
      <w:r w:rsidR="00FA1446">
        <w:rPr>
          <w:rFonts w:eastAsia="TimesNewRoman"/>
          <w:b/>
          <w:bCs/>
          <w:color w:val="00B0F0"/>
          <w:sz w:val="24"/>
          <w:szCs w:val="24"/>
          <w:lang w:val="en-US" w:eastAsia="ja-JP"/>
        </w:rPr>
        <w:t>7.63</w:t>
      </w:r>
      <w:r>
        <w:rPr>
          <w:rFonts w:eastAsia="TimesNewRoman"/>
          <w:b/>
          <w:bCs/>
          <w:color w:val="00B0F0"/>
          <w:sz w:val="24"/>
          <w:szCs w:val="24"/>
          <w:lang w:val="en-US" w:eastAsia="ja-JP"/>
        </w:rPr>
        <w:t xml:space="preserve"> replace</w:t>
      </w:r>
    </w:p>
    <w:p w14:paraId="744E9BB1" w14:textId="77777777" w:rsidR="004F5DE4" w:rsidRDefault="004F5DE4" w:rsidP="00C66198">
      <w:pPr>
        <w:autoSpaceDE w:val="0"/>
        <w:autoSpaceDN w:val="0"/>
        <w:adjustRightInd w:val="0"/>
        <w:rPr>
          <w:rFonts w:eastAsia="TimesNewRoman"/>
          <w:b/>
          <w:bCs/>
          <w:color w:val="00B0F0"/>
          <w:sz w:val="24"/>
          <w:szCs w:val="24"/>
          <w:lang w:val="en-US" w:eastAsia="ja-JP"/>
        </w:rPr>
      </w:pPr>
    </w:p>
    <w:p w14:paraId="534D6137" w14:textId="4736614A" w:rsidR="004F5DE4" w:rsidRDefault="004F5DE4" w:rsidP="00F95A20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  <w:r>
        <w:rPr>
          <w:rFonts w:asciiTheme="minorHAnsi" w:eastAsia="TimesNewRoman" w:hAnsiTheme="minorHAnsi" w:cstheme="minorHAnsi"/>
          <w:szCs w:val="22"/>
          <w:lang w:val="en-US" w:eastAsia="ja-JP"/>
        </w:rPr>
        <w:t>“</w:t>
      </w:r>
      <w:r w:rsidRPr="004F5DE4">
        <w:rPr>
          <w:rFonts w:asciiTheme="minorHAnsi" w:eastAsia="TimesNewRoman" w:hAnsiTheme="minorHAnsi" w:cstheme="minorHAnsi"/>
          <w:szCs w:val="22"/>
          <w:lang w:val="en-US" w:eastAsia="ja-JP"/>
        </w:rPr>
        <w:t xml:space="preserve">The Device ID field contains a device ID. </w:t>
      </w:r>
    </w:p>
    <w:p w14:paraId="0624CC59" w14:textId="794D02C0" w:rsidR="004F5DE4" w:rsidRPr="00F95A20" w:rsidRDefault="00F95A20" w:rsidP="00F95A20">
      <w:pPr>
        <w:autoSpaceDE w:val="0"/>
        <w:autoSpaceDN w:val="0"/>
        <w:adjustRightInd w:val="0"/>
        <w:rPr>
          <w:rFonts w:eastAsia="TimesNewRoman"/>
          <w:sz w:val="28"/>
          <w:szCs w:val="28"/>
          <w:lang w:val="en-US" w:eastAsia="ja-JP"/>
        </w:rPr>
      </w:pPr>
      <w:r w:rsidRPr="00F95A20">
        <w:rPr>
          <w:rFonts w:eastAsia="TimesNewRoman"/>
          <w:color w:val="000000"/>
          <w:szCs w:val="22"/>
          <w:lang w:val="en-US" w:eastAsia="ja-JP"/>
        </w:rPr>
        <w:t>NOTE—Optionally the device ID might be constructed as an opaque identifier as described in 12.2.12.1 (Device ID</w:t>
      </w:r>
      <w:r>
        <w:rPr>
          <w:rFonts w:eastAsia="TimesNewRoman"/>
          <w:color w:val="000000"/>
          <w:szCs w:val="22"/>
          <w:lang w:val="en-US" w:eastAsia="ja-JP"/>
        </w:rPr>
        <w:t xml:space="preserve"> </w:t>
      </w:r>
      <w:r w:rsidRPr="00F95A20">
        <w:rPr>
          <w:rFonts w:eastAsia="TimesNewRoman"/>
          <w:color w:val="000000"/>
          <w:szCs w:val="22"/>
          <w:lang w:val="en-US" w:eastAsia="ja-JP"/>
        </w:rPr>
        <w:t>mechanism) (see Annex AD).</w:t>
      </w:r>
      <w:r w:rsidRPr="00F95A20">
        <w:rPr>
          <w:rFonts w:eastAsia="TimesNewRoman"/>
          <w:color w:val="218A21"/>
          <w:szCs w:val="22"/>
          <w:lang w:val="en-US" w:eastAsia="ja-JP"/>
        </w:rPr>
        <w:t>[1]</w:t>
      </w:r>
    </w:p>
    <w:p w14:paraId="444FD102" w14:textId="77777777" w:rsidR="00F95A20" w:rsidRDefault="00F95A20" w:rsidP="004F5DE4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</w:p>
    <w:p w14:paraId="0254C96D" w14:textId="1A6F8BB8" w:rsidR="004F5DE4" w:rsidRDefault="004F5DE4" w:rsidP="004F5DE4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  <w:r>
        <w:rPr>
          <w:rFonts w:asciiTheme="minorHAnsi" w:eastAsia="TimesNewRoman" w:hAnsiTheme="minorHAnsi" w:cstheme="minorHAnsi"/>
          <w:szCs w:val="22"/>
          <w:lang w:val="en-US" w:eastAsia="ja-JP"/>
        </w:rPr>
        <w:t>With</w:t>
      </w:r>
    </w:p>
    <w:p w14:paraId="2D040ED6" w14:textId="77777777" w:rsidR="004F5DE4" w:rsidRDefault="004F5DE4" w:rsidP="004F5DE4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</w:p>
    <w:p w14:paraId="1B2A46A1" w14:textId="7B69A605" w:rsidR="004F5DE4" w:rsidRDefault="00607E4E" w:rsidP="00607E4E">
      <w:pPr>
        <w:autoSpaceDE w:val="0"/>
        <w:autoSpaceDN w:val="0"/>
        <w:adjustRightInd w:val="0"/>
        <w:rPr>
          <w:rFonts w:asciiTheme="minorHAnsi" w:eastAsia="TimesNewRoman" w:hAnsiTheme="minorHAnsi" w:cstheme="minorHAnsi"/>
          <w:color w:val="FF0000"/>
          <w:sz w:val="24"/>
          <w:szCs w:val="24"/>
          <w:lang w:val="en-US" w:eastAsia="ja-JP"/>
        </w:rPr>
      </w:pPr>
      <w:r w:rsidRPr="00AB04EB">
        <w:rPr>
          <w:rFonts w:asciiTheme="minorHAnsi" w:eastAsia="TimesNewRoman" w:hAnsiTheme="minorHAnsi" w:cstheme="minorHAnsi"/>
          <w:color w:val="FF0000"/>
          <w:sz w:val="24"/>
          <w:szCs w:val="24"/>
          <w:lang w:val="en-US" w:eastAsia="ja-JP"/>
        </w:rPr>
        <w:t xml:space="preserve">“When a non-AP STA is </w:t>
      </w:r>
      <w:proofErr w:type="gramStart"/>
      <w:r w:rsidRPr="00AB04EB">
        <w:rPr>
          <w:rFonts w:asciiTheme="minorHAnsi" w:eastAsia="TimesNewRoman" w:hAnsiTheme="minorHAnsi" w:cstheme="minorHAnsi"/>
          <w:color w:val="FF0000"/>
          <w:sz w:val="24"/>
          <w:szCs w:val="24"/>
          <w:lang w:val="en-US" w:eastAsia="ja-JP"/>
        </w:rPr>
        <w:t>associating</w:t>
      </w:r>
      <w:proofErr w:type="gramEnd"/>
      <w:r w:rsidRPr="00AB04EB">
        <w:rPr>
          <w:rFonts w:asciiTheme="minorHAnsi" w:eastAsia="TimesNewRoman" w:hAnsiTheme="minorHAnsi" w:cstheme="minorHAnsi"/>
          <w:color w:val="FF0000"/>
          <w:sz w:val="24"/>
          <w:szCs w:val="24"/>
          <w:lang w:val="en-US" w:eastAsia="ja-JP"/>
        </w:rPr>
        <w:t xml:space="preserve"> with an AP, the Device ID field contains a device ID.</w:t>
      </w:r>
      <w:r w:rsidRPr="00AB04EB">
        <w:rPr>
          <w:rFonts w:asciiTheme="minorHAnsi" w:eastAsia="TimesNewRoman" w:hAnsiTheme="minorHAnsi" w:cstheme="minorHAnsi"/>
          <w:color w:val="FF0000"/>
          <w:szCs w:val="22"/>
          <w:lang w:val="en-US" w:eastAsia="ja-JP"/>
        </w:rPr>
        <w:t xml:space="preserve">  When using PASN authentication, the </w:t>
      </w:r>
      <w:r w:rsidRPr="00AB04EB">
        <w:rPr>
          <w:rFonts w:asciiTheme="minorHAnsi" w:eastAsia="TimesNewRoman" w:hAnsiTheme="minorHAnsi" w:cstheme="minorHAnsi"/>
          <w:color w:val="FF0000"/>
          <w:sz w:val="24"/>
          <w:szCs w:val="24"/>
          <w:lang w:val="en-US" w:eastAsia="ja-JP"/>
        </w:rPr>
        <w:t>Device ID field contains a PASN ID.”</w:t>
      </w:r>
    </w:p>
    <w:p w14:paraId="3E2A9F66" w14:textId="379F87CD" w:rsidR="00F95A20" w:rsidRPr="00F95A20" w:rsidRDefault="00F95A20" w:rsidP="00F95A20">
      <w:pPr>
        <w:autoSpaceDE w:val="0"/>
        <w:autoSpaceDN w:val="0"/>
        <w:adjustRightInd w:val="0"/>
        <w:rPr>
          <w:rFonts w:eastAsia="TimesNewRoman"/>
          <w:color w:val="FF0000"/>
          <w:sz w:val="28"/>
          <w:szCs w:val="28"/>
          <w:lang w:val="en-US" w:eastAsia="ja-JP"/>
        </w:rPr>
      </w:pPr>
      <w:r w:rsidRPr="00F95A20">
        <w:rPr>
          <w:rFonts w:eastAsia="TimesNewRoman"/>
          <w:color w:val="FF0000"/>
          <w:szCs w:val="22"/>
          <w:lang w:val="en-US" w:eastAsia="ja-JP"/>
        </w:rPr>
        <w:t xml:space="preserve">NOTE—Optionally the Device ID field might </w:t>
      </w:r>
      <w:r w:rsidR="00AD41A5">
        <w:rPr>
          <w:rFonts w:eastAsia="TimesNewRoman"/>
          <w:color w:val="FF0000"/>
          <w:szCs w:val="22"/>
          <w:lang w:val="en-US" w:eastAsia="ja-JP"/>
        </w:rPr>
        <w:t>contain</w:t>
      </w:r>
      <w:r w:rsidRPr="00F95A20">
        <w:rPr>
          <w:rFonts w:eastAsia="TimesNewRoman"/>
          <w:color w:val="FF0000"/>
          <w:szCs w:val="22"/>
          <w:lang w:val="en-US" w:eastAsia="ja-JP"/>
        </w:rPr>
        <w:t xml:space="preserve"> an opaque identifier as described in 12.2.12.1 (Device ID mechanism) (see Annex AD).[1]</w:t>
      </w:r>
    </w:p>
    <w:p w14:paraId="0B1BA236" w14:textId="77777777" w:rsidR="00F95A20" w:rsidRPr="00AB04EB" w:rsidRDefault="00F95A20" w:rsidP="00607E4E">
      <w:pPr>
        <w:autoSpaceDE w:val="0"/>
        <w:autoSpaceDN w:val="0"/>
        <w:adjustRightInd w:val="0"/>
        <w:rPr>
          <w:rFonts w:asciiTheme="minorHAnsi" w:eastAsia="TimesNewRoman" w:hAnsiTheme="minorHAnsi" w:cstheme="minorHAnsi"/>
          <w:color w:val="FF0000"/>
          <w:sz w:val="24"/>
          <w:szCs w:val="24"/>
          <w:lang w:val="en-US" w:eastAsia="ja-JP"/>
        </w:rPr>
      </w:pPr>
    </w:p>
    <w:p w14:paraId="221162EE" w14:textId="77777777" w:rsidR="004F5DE4" w:rsidRDefault="004F5DE4" w:rsidP="00C66198">
      <w:pPr>
        <w:autoSpaceDE w:val="0"/>
        <w:autoSpaceDN w:val="0"/>
        <w:adjustRightInd w:val="0"/>
        <w:rPr>
          <w:rFonts w:eastAsia="TimesNewRoman"/>
          <w:b/>
          <w:bCs/>
          <w:color w:val="00B0F0"/>
          <w:sz w:val="24"/>
          <w:szCs w:val="24"/>
          <w:lang w:val="en-US" w:eastAsia="ja-JP"/>
        </w:rPr>
      </w:pPr>
    </w:p>
    <w:p w14:paraId="40CAC5D6" w14:textId="755A3E35" w:rsidR="00EF2D7B" w:rsidRPr="00DE3F31" w:rsidRDefault="00DE3F31" w:rsidP="00C66198">
      <w:pPr>
        <w:autoSpaceDE w:val="0"/>
        <w:autoSpaceDN w:val="0"/>
        <w:adjustRightInd w:val="0"/>
        <w:rPr>
          <w:rFonts w:eastAsia="TimesNewRoman"/>
          <w:b/>
          <w:bCs/>
          <w:color w:val="00B0F0"/>
          <w:sz w:val="24"/>
          <w:szCs w:val="24"/>
          <w:lang w:val="en-US" w:eastAsia="ja-JP"/>
        </w:rPr>
      </w:pPr>
      <w:r w:rsidRPr="00DE3F31">
        <w:rPr>
          <w:rFonts w:eastAsia="TimesNewRoman"/>
          <w:b/>
          <w:bCs/>
          <w:color w:val="00B0F0"/>
          <w:sz w:val="24"/>
          <w:szCs w:val="24"/>
          <w:lang w:val="en-US" w:eastAsia="ja-JP"/>
        </w:rPr>
        <w:t>Make following edits to clause 12.2.12.1:</w:t>
      </w:r>
    </w:p>
    <w:p w14:paraId="4C9FCB4C" w14:textId="77777777" w:rsidR="00DE3F31" w:rsidRDefault="00DE3F31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486BA748" w14:textId="77777777" w:rsidR="00EF2D7B" w:rsidRDefault="00EF2D7B" w:rsidP="00EF2D7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  <w:r>
        <w:rPr>
          <w:rFonts w:ascii="Arial,Bold" w:hAnsi="Arial,Bold" w:cs="Arial,Bold"/>
          <w:b/>
          <w:bCs/>
          <w:sz w:val="20"/>
          <w:lang w:val="en-US" w:eastAsia="ja-JP"/>
        </w:rPr>
        <w:t>12.2.12.1 Device ID mechanism</w:t>
      </w:r>
    </w:p>
    <w:p w14:paraId="65B5777C" w14:textId="29DBF352" w:rsidR="00F95A20" w:rsidRPr="00F95A20" w:rsidRDefault="00F95A20" w:rsidP="00F95A20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F95A20">
        <w:rPr>
          <w:rFonts w:eastAsia="TimesNewRoman"/>
          <w:color w:val="000000"/>
          <w:sz w:val="24"/>
          <w:szCs w:val="24"/>
          <w:lang w:val="en-US" w:eastAsia="ja-JP"/>
        </w:rPr>
        <w:t xml:space="preserve">An AP that has dot11DeviceIDActivated </w:t>
      </w:r>
      <w:proofErr w:type="gramStart"/>
      <w:r w:rsidRPr="00F95A20">
        <w:rPr>
          <w:rFonts w:eastAsia="TimesNewRoman"/>
          <w:color w:val="000000"/>
          <w:sz w:val="24"/>
          <w:szCs w:val="24"/>
          <w:lang w:val="en-US" w:eastAsia="ja-JP"/>
        </w:rPr>
        <w:t>equal to</w:t>
      </w:r>
      <w:proofErr w:type="gramEnd"/>
      <w:r w:rsidRPr="00F95A20">
        <w:rPr>
          <w:rFonts w:eastAsia="TimesNewRoman"/>
          <w:color w:val="000000"/>
          <w:sz w:val="24"/>
          <w:szCs w:val="24"/>
          <w:lang w:val="en-US" w:eastAsia="ja-JP"/>
        </w:rPr>
        <w:t xml:space="preserve"> true advertises activation of the device ID mechanism by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F95A20">
        <w:rPr>
          <w:rFonts w:eastAsia="TimesNewRoman"/>
          <w:color w:val="000000"/>
          <w:sz w:val="24"/>
          <w:szCs w:val="24"/>
          <w:lang w:val="en-US" w:eastAsia="ja-JP"/>
        </w:rPr>
        <w:t>setting the Device ID Active field to 1 in the Extended RSN Capabilities field (see 9.4.2.240 (RSNXE)) in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F95A20">
        <w:rPr>
          <w:rFonts w:eastAsia="TimesNewRoman"/>
          <w:color w:val="000000"/>
          <w:sz w:val="24"/>
          <w:szCs w:val="24"/>
          <w:lang w:val="en-US" w:eastAsia="ja-JP"/>
        </w:rPr>
        <w:t xml:space="preserve">Beacon and Probe Response frames. </w:t>
      </w:r>
    </w:p>
    <w:p w14:paraId="004461A9" w14:textId="77777777" w:rsidR="003B7DDD" w:rsidRDefault="003B7DDD" w:rsidP="00F95A20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34A5B1C1" w14:textId="597BDFC5" w:rsidR="00F95A20" w:rsidRPr="00F95A20" w:rsidRDefault="00F95A20" w:rsidP="00F95A20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F95A20">
        <w:rPr>
          <w:rFonts w:eastAsia="TimesNewRoman"/>
          <w:color w:val="000000"/>
          <w:sz w:val="24"/>
          <w:szCs w:val="24"/>
          <w:lang w:val="en-US" w:eastAsia="ja-JP"/>
        </w:rPr>
        <w:t>A non-AP STA that has dot11DeviceIDActivated equal to true indicates the device ID mechanism is activated</w:t>
      </w:r>
      <w:r w:rsid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F95A20">
        <w:rPr>
          <w:rFonts w:eastAsia="TimesNewRoman"/>
          <w:color w:val="000000"/>
          <w:sz w:val="24"/>
          <w:szCs w:val="24"/>
          <w:lang w:val="en-US" w:eastAsia="ja-JP"/>
        </w:rPr>
        <w:t>by setting the Device ID Active field to 1 in either the Extended RSN Capabilities field in (Re)Association</w:t>
      </w:r>
      <w:r w:rsid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F95A20">
        <w:rPr>
          <w:rFonts w:eastAsia="TimesNewRoman"/>
          <w:color w:val="000000"/>
          <w:sz w:val="24"/>
          <w:szCs w:val="24"/>
          <w:lang w:val="en-US" w:eastAsia="ja-JP"/>
        </w:rPr>
        <w:t>Request frames or the first PASN frame that is sent to any AP that advertises activation of the device ID</w:t>
      </w:r>
      <w:r w:rsid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F95A20">
        <w:rPr>
          <w:rFonts w:eastAsia="TimesNewRoman"/>
          <w:color w:val="000000"/>
          <w:sz w:val="24"/>
          <w:szCs w:val="24"/>
          <w:lang w:val="en-US" w:eastAsia="ja-JP"/>
        </w:rPr>
        <w:t>mechanism</w:t>
      </w:r>
      <w:r w:rsidR="003B7DDD">
        <w:rPr>
          <w:rFonts w:eastAsia="TimesNewRoman"/>
          <w:color w:val="000000"/>
          <w:sz w:val="24"/>
          <w:szCs w:val="24"/>
          <w:lang w:val="en-US" w:eastAsia="ja-JP"/>
        </w:rPr>
        <w:t>.</w:t>
      </w:r>
    </w:p>
    <w:p w14:paraId="2D0475A0" w14:textId="77777777" w:rsidR="003B7DDD" w:rsidRDefault="003B7DDD" w:rsidP="00EF2D7B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79E65BFA" w14:textId="2728EF8A" w:rsidR="00F95A20" w:rsidRDefault="00F95A20" w:rsidP="00EF2D7B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F95A20">
        <w:rPr>
          <w:rFonts w:eastAsia="TimesNewRoman"/>
          <w:color w:val="000000"/>
          <w:sz w:val="24"/>
          <w:szCs w:val="24"/>
          <w:lang w:val="en-US" w:eastAsia="ja-JP"/>
        </w:rPr>
        <w:t>An AP that includes the PASN AKMP as part of the RSNE included in Beacon and Probe Response frames,</w:t>
      </w:r>
      <w:r w:rsid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F95A20">
        <w:rPr>
          <w:rFonts w:eastAsia="TimesNewRoman"/>
          <w:color w:val="000000"/>
          <w:sz w:val="24"/>
          <w:szCs w:val="24"/>
          <w:lang w:val="en-US" w:eastAsia="ja-JP"/>
        </w:rPr>
        <w:t>i.e., when dot11PASNActivated is true, and has dot11DeviceIDActivated equal to true shall set</w:t>
      </w:r>
      <w:r w:rsid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F95A20">
        <w:rPr>
          <w:rFonts w:eastAsia="TimesNewRoman"/>
          <w:color w:val="000000"/>
          <w:sz w:val="24"/>
          <w:szCs w:val="24"/>
          <w:lang w:val="en-US" w:eastAsia="ja-JP"/>
        </w:rPr>
        <w:t>dot11KEKPASNActivated to true</w:t>
      </w:r>
      <w:r w:rsidR="003B7DDD">
        <w:rPr>
          <w:rFonts w:eastAsia="TimesNewRoman"/>
          <w:color w:val="000000"/>
          <w:sz w:val="24"/>
          <w:szCs w:val="24"/>
          <w:lang w:val="en-US" w:eastAsia="ja-JP"/>
        </w:rPr>
        <w:t>.</w:t>
      </w:r>
    </w:p>
    <w:p w14:paraId="347A6840" w14:textId="77777777" w:rsidR="003B7DDD" w:rsidRDefault="003B7DDD" w:rsidP="00EF2D7B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</w:p>
    <w:p w14:paraId="67399CDA" w14:textId="0A2EC214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A non-AP STA that has dot11DeviceIDActivated equal to true and intends to use PASN, i.e., when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dot11PASNActivated is true, shall set dot11KEKPASNActivated to true. </w:t>
      </w:r>
    </w:p>
    <w:p w14:paraId="02707A6F" w14:textId="77777777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5393CB6D" w14:textId="396AEA7A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An AP that has dot11DeviceIDActivated equal to true and that receives a (Re)Association Request frame or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first PASN frame that includes an Extended RSN Capabilities field with the Device ID Active field equal to 1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shall do one of the following:</w:t>
      </w:r>
    </w:p>
    <w:p w14:paraId="7BCEA285" w14:textId="195F3F39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— include an Extended RSN Capabilities element in the (Re)Association Response frame with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Device ID Active field set to 1.</w:t>
      </w:r>
    </w:p>
    <w:p w14:paraId="7759E97B" w14:textId="5756593A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— include an Extended RSN Capabilities element in the second PASN frame with the Device ID Active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field set to 1.</w:t>
      </w:r>
    </w:p>
    <w:p w14:paraId="0C73E9D6" w14:textId="051CB381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To ensure correct operation of the device ID mechanism, all APs in the ESS need to have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dot11DeviceIDActivated set to true</w:t>
      </w:r>
      <w:r>
        <w:rPr>
          <w:rFonts w:eastAsia="TimesNewRoman"/>
          <w:color w:val="000000"/>
          <w:sz w:val="24"/>
          <w:szCs w:val="24"/>
          <w:lang w:val="en-US" w:eastAsia="ja-JP"/>
        </w:rPr>
        <w:t>.</w:t>
      </w:r>
    </w:p>
    <w:p w14:paraId="7D51DD8B" w14:textId="77777777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73F1092A" w14:textId="77777777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NOTE—The criteria and mechanism to distribute device IDs throughout the ESS is out of scope for this standard. A STA should not send a frame containing a device ID (sub)element to any STA unless the receiving STA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sets the Device ID Active field to 1 in the Extended RSN Capabilities field</w:t>
      </w:r>
      <w:r>
        <w:rPr>
          <w:rFonts w:eastAsia="TimesNewRoman"/>
          <w:color w:val="000000"/>
          <w:sz w:val="24"/>
          <w:szCs w:val="24"/>
          <w:lang w:val="en-US" w:eastAsia="ja-JP"/>
        </w:rPr>
        <w:t>.</w:t>
      </w:r>
    </w:p>
    <w:p w14:paraId="7D6A9BC0" w14:textId="77777777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5323203E" w14:textId="5C2EDA9C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If a non-AP STA has a device ID configured, then it shall provide a device ID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or PASN ID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using the procedures described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proofErr w:type="gramStart"/>
      <w:r w:rsidRPr="003B7DDD">
        <w:rPr>
          <w:rFonts w:eastAsia="TimesNewRoman"/>
          <w:color w:val="000000"/>
          <w:sz w:val="24"/>
          <w:szCs w:val="24"/>
          <w:lang w:val="en-US" w:eastAsia="ja-JP"/>
        </w:rPr>
        <w:t>below</w:t>
      </w:r>
      <w:proofErr w:type="gramEnd"/>
    </w:p>
    <w:p w14:paraId="0598D6F3" w14:textId="1F82162E" w:rsidR="003B7DDD" w:rsidRPr="001C209F" w:rsidRDefault="003B7DDD" w:rsidP="003B7DD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1C209F">
        <w:rPr>
          <w:rFonts w:eastAsia="TimesNewRoman"/>
          <w:sz w:val="24"/>
          <w:szCs w:val="24"/>
          <w:lang w:val="en-US" w:eastAsia="ja-JP"/>
        </w:rPr>
        <w:t xml:space="preserve">1) When using PASN authentication,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provide a PASN ID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1C209F">
        <w:rPr>
          <w:rFonts w:eastAsia="TimesNewRoman"/>
          <w:sz w:val="24"/>
          <w:szCs w:val="24"/>
          <w:lang w:val="en-US" w:eastAsia="ja-JP"/>
        </w:rPr>
        <w:t>in the Device ID element in the first PASN frame.</w:t>
      </w:r>
    </w:p>
    <w:p w14:paraId="537AD562" w14:textId="5C999E81" w:rsidR="003B7DDD" w:rsidRPr="001C209F" w:rsidRDefault="001C209F" w:rsidP="003B7DD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1C209F">
        <w:rPr>
          <w:rFonts w:eastAsia="TimesNewRoman"/>
          <w:sz w:val="24"/>
          <w:szCs w:val="24"/>
          <w:lang w:val="en-US" w:eastAsia="ja-JP"/>
        </w:rPr>
        <w:t>2</w:t>
      </w:r>
      <w:r w:rsidR="003B7DDD" w:rsidRPr="001C209F">
        <w:rPr>
          <w:rFonts w:eastAsia="TimesNewRoman"/>
          <w:sz w:val="24"/>
          <w:szCs w:val="24"/>
          <w:lang w:val="en-US" w:eastAsia="ja-JP"/>
        </w:rPr>
        <w:t>) When using FILS authentication,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provide a device ID</w:t>
      </w:r>
      <w:r w:rsidR="003B7DDD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="003B7DDD" w:rsidRPr="001C209F">
        <w:rPr>
          <w:rFonts w:eastAsia="TimesNewRoman"/>
          <w:sz w:val="24"/>
          <w:szCs w:val="24"/>
          <w:lang w:val="en-US" w:eastAsia="ja-JP"/>
        </w:rPr>
        <w:t>in the Device ID element in the Association Request frame.</w:t>
      </w:r>
    </w:p>
    <w:p w14:paraId="32266BB4" w14:textId="0C6292C2" w:rsidR="003B7DDD" w:rsidRDefault="001C209F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1C209F">
        <w:rPr>
          <w:rFonts w:eastAsia="TimesNewRoman"/>
          <w:sz w:val="24"/>
          <w:szCs w:val="24"/>
          <w:lang w:val="en-US" w:eastAsia="ja-JP"/>
        </w:rPr>
        <w:t>3</w:t>
      </w:r>
      <w:r>
        <w:rPr>
          <w:rFonts w:eastAsia="TimesNewRoman"/>
          <w:sz w:val="24"/>
          <w:szCs w:val="24"/>
          <w:lang w:val="en-US" w:eastAsia="ja-JP"/>
        </w:rPr>
        <w:t>)</w:t>
      </w:r>
      <w:r w:rsidR="003B7DDD" w:rsidRPr="001C209F">
        <w:rPr>
          <w:rFonts w:eastAsia="TimesNewRoman"/>
          <w:sz w:val="24"/>
          <w:szCs w:val="24"/>
          <w:lang w:val="en-US" w:eastAsia="ja-JP"/>
        </w:rPr>
        <w:t xml:space="preserve"> When not using PASN or FILS authentication, </w:t>
      </w:r>
      <w:r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provide a device ID</w:t>
      </w:r>
      <w:r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="003B7DDD" w:rsidRPr="001C209F">
        <w:rPr>
          <w:rFonts w:eastAsia="TimesNewRoman"/>
          <w:sz w:val="24"/>
          <w:szCs w:val="24"/>
          <w:lang w:val="en-US" w:eastAsia="ja-JP"/>
        </w:rPr>
        <w:t>in the Device ID KDE in message 2 of the 4-way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="003B7DDD" w:rsidRPr="003B7DDD">
        <w:rPr>
          <w:rFonts w:eastAsia="TimesNewRoman"/>
          <w:color w:val="000000"/>
          <w:sz w:val="24"/>
          <w:szCs w:val="24"/>
          <w:lang w:val="en-US" w:eastAsia="ja-JP"/>
        </w:rPr>
        <w:t>handshake.</w:t>
      </w:r>
      <w:r w:rsidR="003B7DDD" w:rsidRPr="003B7DDD">
        <w:rPr>
          <w:rFonts w:eastAsia="TimesNewRoman"/>
          <w:color w:val="218A21"/>
          <w:sz w:val="24"/>
          <w:szCs w:val="24"/>
          <w:lang w:val="en-US" w:eastAsia="ja-JP"/>
        </w:rPr>
        <w:t>[263]</w:t>
      </w:r>
    </w:p>
    <w:p w14:paraId="0F7DA1D9" w14:textId="77777777" w:rsidR="001C209F" w:rsidRPr="003B7DDD" w:rsidRDefault="001C209F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</w:p>
    <w:p w14:paraId="06FEAD23" w14:textId="2230F6B8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An AP shall provide a device ID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or a PASN ID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using the procedures described below:</w:t>
      </w:r>
      <w:r w:rsidRPr="003B7DDD">
        <w:rPr>
          <w:rFonts w:eastAsia="TimesNewRoman"/>
          <w:color w:val="218A21"/>
          <w:sz w:val="24"/>
          <w:szCs w:val="24"/>
          <w:lang w:val="en-US" w:eastAsia="ja-JP"/>
        </w:rPr>
        <w:t>[58]</w:t>
      </w:r>
    </w:p>
    <w:p w14:paraId="7344DBE6" w14:textId="3CA4D26D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1) When using PASN authentication,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provide a PASN ID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in the Device ID </w:t>
      </w:r>
      <w:proofErr w:type="spellStart"/>
      <w:r w:rsidRPr="003B7DDD">
        <w:rPr>
          <w:rFonts w:eastAsia="TimesNewRoman"/>
          <w:color w:val="000000"/>
          <w:sz w:val="24"/>
          <w:szCs w:val="24"/>
          <w:lang w:val="en-US" w:eastAsia="ja-JP"/>
        </w:rPr>
        <w:t>subelement</w:t>
      </w:r>
      <w:proofErr w:type="spellEnd"/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in the second PASN frame.</w:t>
      </w:r>
      <w:r w:rsidRPr="003B7DDD">
        <w:rPr>
          <w:rFonts w:eastAsia="TimesNewRoman"/>
          <w:color w:val="218A21"/>
          <w:sz w:val="24"/>
          <w:szCs w:val="24"/>
          <w:lang w:val="en-US" w:eastAsia="ja-JP"/>
        </w:rPr>
        <w:t>[210]</w:t>
      </w:r>
    </w:p>
    <w:p w14:paraId="33B4EBA2" w14:textId="1A29710C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2) When using FILS authentication,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provide a device ID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in the Device ID element in the Association Response frame.</w:t>
      </w:r>
    </w:p>
    <w:p w14:paraId="7A2338A4" w14:textId="42E29DD8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3) When not using PASN or FILS authentication,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provide a device ID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in the Device ID KDE in message 3 of the 4-way</w:t>
      </w:r>
      <w:r w:rsidR="001C209F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handshake.</w:t>
      </w:r>
      <w:r w:rsidRPr="003B7DDD">
        <w:rPr>
          <w:rFonts w:eastAsia="TimesNewRoman"/>
          <w:color w:val="218A21"/>
          <w:sz w:val="24"/>
          <w:szCs w:val="24"/>
          <w:lang w:val="en-US" w:eastAsia="ja-JP"/>
        </w:rPr>
        <w:t>[264]</w:t>
      </w:r>
    </w:p>
    <w:p w14:paraId="7FE01F22" w14:textId="77777777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2CCEC9B7" w14:textId="298B4B1B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A STA may delete a stored device ID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or PASN ID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at any point in time for implementation specific reasons (for example,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c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onfiguration changes have lost the device ID</w:t>
      </w:r>
      <w:r w:rsidR="001C209F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or PASN ID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, or some time has passed since the last association to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ESS</w:t>
      </w:r>
      <w:r>
        <w:rPr>
          <w:rFonts w:eastAsia="TimesNewRoman"/>
          <w:color w:val="000000"/>
          <w:sz w:val="24"/>
          <w:szCs w:val="24"/>
          <w:lang w:val="en-US" w:eastAsia="ja-JP"/>
        </w:rPr>
        <w:t>.</w:t>
      </w:r>
    </w:p>
    <w:p w14:paraId="10651690" w14:textId="77777777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</w:p>
    <w:p w14:paraId="42162384" w14:textId="1AEA09AE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When a non-AP STA sends a device ID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or PASN ID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to an AP, it shall use the device ID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or PASN ID</w:t>
      </w:r>
      <w:r w:rsidR="001C209F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most recently received from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ESS of which the AP is a member</w:t>
      </w:r>
      <w:r>
        <w:rPr>
          <w:rFonts w:eastAsia="TimesNewRoman"/>
          <w:color w:val="000000"/>
          <w:sz w:val="24"/>
          <w:szCs w:val="24"/>
          <w:lang w:val="en-US" w:eastAsia="ja-JP"/>
        </w:rPr>
        <w:t>.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</w:p>
    <w:p w14:paraId="24BB969B" w14:textId="77777777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48D1E6D0" w14:textId="2BB006DD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When an AP with dot11DeviceIDActivated equal to true receives a frame containing a device ID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or PASN ID</w:t>
      </w:r>
      <w:r w:rsidR="001C209F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from a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non-AP STA and the AP recognizes the received </w:t>
      </w:r>
      <w:r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ID, the AP shall perform one of the following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Actions</w:t>
      </w:r>
      <w:r>
        <w:rPr>
          <w:rFonts w:eastAsia="TimesNewRoman"/>
          <w:color w:val="000000"/>
          <w:sz w:val="24"/>
          <w:szCs w:val="24"/>
          <w:lang w:val="en-US" w:eastAsia="ja-JP"/>
        </w:rPr>
        <w:t>:</w:t>
      </w:r>
    </w:p>
    <w:p w14:paraId="4F4C6084" w14:textId="4370BD20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lastRenderedPageBreak/>
        <w:t>1) Set the Device ID Status field of the Device ID KDE or Device ID (sub)element to 0 to indicate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that the AP recognizes the non-AP STA and set the Device ID field to zero length (indicating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current device ID is maintained).</w:t>
      </w:r>
    </w:p>
    <w:p w14:paraId="1310E270" w14:textId="0F010800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2) Assign a new device ID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or PASN ID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value in the Device ID field and set the Device ID Status field of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Device ID KDE or Device ID (sub)element to 0 in the appropriate frame.</w:t>
      </w:r>
    </w:p>
    <w:p w14:paraId="1A5C6682" w14:textId="77777777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1A731C91" w14:textId="7CDE149A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When an AP with dot11DeviceIDActivated equal to true receives a first PASN frame containing a </w:t>
      </w:r>
      <w:r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="001C209F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ID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that it recognizes, the AP shall assign a new </w:t>
      </w:r>
      <w:r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="001C209F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ID value to the non-AP STA and include this new </w:t>
      </w:r>
      <w:r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ID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in a Device ID element in the second PASN frame, setting the Device ID Status field of the Device ID </w:t>
      </w:r>
      <w:proofErr w:type="spellStart"/>
      <w:r w:rsidRPr="003B7DDD">
        <w:rPr>
          <w:rFonts w:eastAsia="TimesNewRoman"/>
          <w:color w:val="000000"/>
          <w:sz w:val="24"/>
          <w:szCs w:val="24"/>
          <w:lang w:val="en-US" w:eastAsia="ja-JP"/>
        </w:rPr>
        <w:t>subelement</w:t>
      </w:r>
      <w:proofErr w:type="spellEnd"/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to 0 to indicate Recognized.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</w:p>
    <w:p w14:paraId="3A81F2F9" w14:textId="77777777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04708913" w14:textId="30846825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When a non-AP STA receives a frame that contains a Device ID Status field in the Device ID KDE or Device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ID (sub)element equal to 0, indicating Recognized, it may proceed with the assumption that the shared identity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state with the AP or ESS (as per the concepts of 12.2.12 (Identifying a non-AP STA with changing MAC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address)) is now bound to the Address 2 field in the Association Request frame or the first PASN frame most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recently transmitted by the non-AP STA</w:t>
      </w:r>
      <w:r>
        <w:rPr>
          <w:rFonts w:eastAsia="TimesNewRoman"/>
          <w:color w:val="000000"/>
          <w:sz w:val="24"/>
          <w:szCs w:val="24"/>
          <w:lang w:val="en-US" w:eastAsia="ja-JP"/>
        </w:rPr>
        <w:t>.</w:t>
      </w:r>
    </w:p>
    <w:p w14:paraId="1B03A608" w14:textId="77777777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</w:p>
    <w:p w14:paraId="022CCDD1" w14:textId="091AB1A8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If an AP sets Device ID (sub)element or Device ID KDE with the Device ID Status field set to 1, indicating Not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Recognized, then the AP may also provide in that same Device ID (sub)element or Device ID KDE a new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device ID</w:t>
      </w:r>
      <w:r w:rsidR="00356563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or PASN ID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, thus establishing a new shared identity. An AP may set a Device ID Status field to 1 indicating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“Not Recognized” if the AP cannot unequivocally identify the non-AP STA shared identity state. </w:t>
      </w:r>
    </w:p>
    <w:p w14:paraId="05D4B7B6" w14:textId="77777777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</w:p>
    <w:p w14:paraId="53DC4F7D" w14:textId="371F597C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When a non-AP STA receives a frame that contains a Device ID Status field in a Device ID KDE or Device ID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(sub)element equal to 1, indicating Not Recognized, it shall assume that no shared identity state exists with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AP or ESS (as per the concepts of 12.2.12 (Identifying a non-AP STA with changing MAC address)).</w:t>
      </w:r>
    </w:p>
    <w:p w14:paraId="73F7A4DB" w14:textId="77777777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6CE9C9C9" w14:textId="70B6A868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Figure 12-0a (Example of device ID exchanges in PASN [138]) shows an example of a </w:t>
      </w:r>
      <w:r w:rsidR="00356563"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="00356563"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ID exchange in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PASN. The example illustrates a non-AP STA performing PASN to establish FTM session(s) in an ESS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containing AP1 and AP2. The non-AP STA with a MAC address of MAC1 first initiates the connection with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AP1 by sending the first PASN frame with the Device ID Active field in the RSNXE set to 1. Upon receiving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the first PASN frame, AP1 assigns a </w:t>
      </w:r>
      <w:r w:rsidR="00356563"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="00356563"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ID (</w:t>
      </w:r>
      <w:r w:rsidRPr="00356563">
        <w:rPr>
          <w:rFonts w:eastAsia="TimesNewRoman"/>
          <w:strike/>
          <w:color w:val="FF0000"/>
          <w:sz w:val="24"/>
          <w:szCs w:val="24"/>
          <w:lang w:val="en-US" w:eastAsia="ja-JP"/>
        </w:rPr>
        <w:t>dev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ID1) and sends it encrypted to the non-AP STA in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second PASN frame. The non-AP STA then continues to establish an FTM session with AP1. When the non-AP STA performs PASN with AP2 to establish another FTM session, now with a MAC address for MAC2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after the non-AP STA has changed its MAC address, the non-AP STA sends the previously assigned </w:t>
      </w:r>
      <w:r w:rsidR="00356563"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="00356563"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="00356563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="00356563" w:rsidRPr="00356563">
        <w:rPr>
          <w:rFonts w:eastAsia="TimesNewRoman"/>
          <w:sz w:val="24"/>
          <w:szCs w:val="24"/>
          <w:lang w:val="en-US" w:eastAsia="ja-JP"/>
        </w:rPr>
        <w:t xml:space="preserve">ID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(</w:t>
      </w:r>
      <w:r w:rsidR="00356563" w:rsidRPr="00356563">
        <w:rPr>
          <w:rFonts w:eastAsia="TimesNewRoman"/>
          <w:strike/>
          <w:color w:val="FF0000"/>
          <w:sz w:val="24"/>
          <w:szCs w:val="24"/>
          <w:lang w:val="en-US" w:eastAsia="ja-JP"/>
        </w:rPr>
        <w:t>dev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ID1) to AP2 in the first PASN frame. </w:t>
      </w:r>
      <w:r w:rsidRPr="003B7DDD">
        <w:rPr>
          <w:rFonts w:eastAsia="TimesNewRoman"/>
          <w:color w:val="218A21"/>
          <w:sz w:val="24"/>
          <w:szCs w:val="24"/>
          <w:lang w:val="en-US" w:eastAsia="ja-JP"/>
        </w:rPr>
        <w:t xml:space="preserve">[269, 270, 271, 139]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Upon receiving the </w:t>
      </w:r>
      <w:r w:rsidR="00356563"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="00356563"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ID (</w:t>
      </w:r>
      <w:r w:rsidR="00356563" w:rsidRPr="00356563">
        <w:rPr>
          <w:rFonts w:eastAsia="TimesNewRoman"/>
          <w:strike/>
          <w:color w:val="FF0000"/>
          <w:sz w:val="24"/>
          <w:szCs w:val="24"/>
          <w:lang w:val="en-US" w:eastAsia="ja-JP"/>
        </w:rPr>
        <w:t>dev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ID1) in </w:t>
      </w:r>
      <w:proofErr w:type="gramStart"/>
      <w:r w:rsidRPr="003B7DDD">
        <w:rPr>
          <w:rFonts w:eastAsia="TimesNewRoman"/>
          <w:color w:val="000000"/>
          <w:sz w:val="24"/>
          <w:szCs w:val="24"/>
          <w:lang w:val="en-US" w:eastAsia="ja-JP"/>
        </w:rPr>
        <w:t>first</w:t>
      </w:r>
      <w:proofErr w:type="gramEnd"/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PASN frame, AP2 assigns another </w:t>
      </w:r>
      <w:r w:rsidR="00356563"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="00356563"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ID (</w:t>
      </w:r>
      <w:r w:rsidR="00356563" w:rsidRPr="00356563">
        <w:rPr>
          <w:rFonts w:eastAsia="TimesNewRoman"/>
          <w:strike/>
          <w:color w:val="FF0000"/>
          <w:sz w:val="24"/>
          <w:szCs w:val="24"/>
          <w:lang w:val="en-US" w:eastAsia="ja-JP"/>
        </w:rPr>
        <w:t>dev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ID2) and sends it encrypted to the non-AP STA in the second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PASN frame. The non-AP STA then proceeds to establish the FTM session. Similarly, when the non-AP STA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returns to AP1, now with a MAC address of MAC3, it sends the </w:t>
      </w:r>
      <w:r w:rsidR="00356563"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="00356563"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ID (</w:t>
      </w:r>
      <w:r w:rsidR="00356563" w:rsidRPr="00356563">
        <w:rPr>
          <w:rFonts w:eastAsia="TimesNewRoman"/>
          <w:strike/>
          <w:color w:val="FF0000"/>
          <w:sz w:val="24"/>
          <w:szCs w:val="24"/>
          <w:lang w:val="en-US" w:eastAsia="ja-JP"/>
        </w:rPr>
        <w:t>dev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ID2) most recently assigned to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the non-AP STA and is assigned another encrypted </w:t>
      </w:r>
      <w:r w:rsidR="00356563"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="00356563"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ID (</w:t>
      </w:r>
      <w:r w:rsidR="00356563" w:rsidRPr="00356563">
        <w:rPr>
          <w:rFonts w:eastAsia="TimesNewRoman"/>
          <w:strike/>
          <w:color w:val="FF0000"/>
          <w:sz w:val="24"/>
          <w:szCs w:val="24"/>
          <w:lang w:val="en-US" w:eastAsia="ja-JP"/>
        </w:rPr>
        <w:t>dev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ID3) to be used in the subsequent PASN for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another FTM session. </w:t>
      </w:r>
      <w:r w:rsidRPr="003B7DDD">
        <w:rPr>
          <w:rFonts w:eastAsia="TimesNewRoman"/>
          <w:color w:val="218A21"/>
          <w:sz w:val="24"/>
          <w:szCs w:val="24"/>
          <w:lang w:val="en-US" w:eastAsia="ja-JP"/>
        </w:rPr>
        <w:t>[</w:t>
      </w:r>
    </w:p>
    <w:p w14:paraId="72EAB17E" w14:textId="77777777" w:rsidR="00DE3F31" w:rsidRDefault="00DE3F31" w:rsidP="00EF2D7B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</w:p>
    <w:p w14:paraId="32BD7C8E" w14:textId="77777777" w:rsidR="00AF1DB0" w:rsidRDefault="00AF1DB0" w:rsidP="00890313">
      <w:pPr>
        <w:autoSpaceDE w:val="0"/>
        <w:autoSpaceDN w:val="0"/>
        <w:adjustRightInd w:val="0"/>
        <w:rPr>
          <w:rFonts w:asciiTheme="minorHAnsi" w:eastAsia="TimesNewRoman" w:hAnsiTheme="minorHAnsi" w:cstheme="minorHAnsi"/>
          <w:b/>
          <w:bCs/>
          <w:color w:val="00B0F0"/>
          <w:szCs w:val="22"/>
          <w:lang w:val="en-US" w:eastAsia="ja-JP"/>
        </w:rPr>
      </w:pPr>
    </w:p>
    <w:p w14:paraId="4DD16C9C" w14:textId="6CD4974E" w:rsidR="00607E4E" w:rsidRPr="00607E4E" w:rsidRDefault="00607E4E" w:rsidP="00890313">
      <w:pPr>
        <w:autoSpaceDE w:val="0"/>
        <w:autoSpaceDN w:val="0"/>
        <w:adjustRightInd w:val="0"/>
        <w:rPr>
          <w:rFonts w:asciiTheme="minorHAnsi" w:eastAsia="TimesNewRoman" w:hAnsiTheme="minorHAnsi" w:cstheme="minorHAnsi"/>
          <w:b/>
          <w:bCs/>
          <w:color w:val="00B0F0"/>
          <w:szCs w:val="22"/>
          <w:lang w:val="en-US" w:eastAsia="ja-JP"/>
        </w:rPr>
      </w:pPr>
      <w:r w:rsidRPr="00607E4E">
        <w:rPr>
          <w:rFonts w:asciiTheme="minorHAnsi" w:eastAsia="TimesNewRoman" w:hAnsiTheme="minorHAnsi" w:cstheme="minorHAnsi"/>
          <w:b/>
          <w:bCs/>
          <w:color w:val="00B0F0"/>
          <w:szCs w:val="22"/>
          <w:lang w:val="en-US" w:eastAsia="ja-JP"/>
        </w:rPr>
        <w:t xml:space="preserve">In Figure 12-0a </w:t>
      </w:r>
    </w:p>
    <w:p w14:paraId="2252DDF0" w14:textId="77777777" w:rsidR="00607E4E" w:rsidRDefault="00607E4E" w:rsidP="00890313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  <w:r>
        <w:rPr>
          <w:rFonts w:asciiTheme="minorHAnsi" w:eastAsia="TimesNewRoman" w:hAnsiTheme="minorHAnsi" w:cstheme="minorHAnsi"/>
          <w:szCs w:val="22"/>
          <w:lang w:val="en-US" w:eastAsia="ja-JP"/>
        </w:rPr>
        <w:t xml:space="preserve">replace </w:t>
      </w:r>
    </w:p>
    <w:p w14:paraId="6177C1AC" w14:textId="10A3012D" w:rsidR="00607E4E" w:rsidRDefault="00607E4E" w:rsidP="00890313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  <w:r>
        <w:rPr>
          <w:rFonts w:asciiTheme="minorHAnsi" w:eastAsia="TimesNewRoman" w:hAnsiTheme="minorHAnsi" w:cstheme="minorHAnsi"/>
          <w:szCs w:val="22"/>
          <w:lang w:val="en-US" w:eastAsia="ja-JP"/>
        </w:rPr>
        <w:t>“(dev</w:t>
      </w:r>
      <w:r w:rsidR="00B02149">
        <w:rPr>
          <w:rFonts w:asciiTheme="minorHAnsi" w:eastAsia="TimesNewRoman" w:hAnsiTheme="minorHAnsi" w:cstheme="minorHAnsi"/>
          <w:szCs w:val="22"/>
          <w:lang w:val="en-US" w:eastAsia="ja-JP"/>
        </w:rPr>
        <w:t>I</w:t>
      </w:r>
      <w:r>
        <w:rPr>
          <w:rFonts w:asciiTheme="minorHAnsi" w:eastAsia="TimesNewRoman" w:hAnsiTheme="minorHAnsi" w:cstheme="minorHAnsi"/>
          <w:szCs w:val="22"/>
          <w:lang w:val="en-US" w:eastAsia="ja-JP"/>
        </w:rPr>
        <w:t>D1)” with “(pasnID1)”</w:t>
      </w:r>
    </w:p>
    <w:p w14:paraId="269AABF3" w14:textId="3897ECBD" w:rsidR="00607E4E" w:rsidRDefault="00AF1DB0" w:rsidP="00607E4E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  <w:r>
        <w:rPr>
          <w:rFonts w:asciiTheme="minorHAnsi" w:eastAsia="TimesNewRoman" w:hAnsiTheme="minorHAnsi" w:cstheme="minorHAnsi"/>
          <w:szCs w:val="22"/>
          <w:lang w:val="en-US" w:eastAsia="ja-JP"/>
        </w:rPr>
        <w:lastRenderedPageBreak/>
        <w:t>“</w:t>
      </w:r>
      <w:r w:rsidR="00607E4E">
        <w:rPr>
          <w:rFonts w:asciiTheme="minorHAnsi" w:eastAsia="TimesNewRoman" w:hAnsiTheme="minorHAnsi" w:cstheme="minorHAnsi"/>
          <w:szCs w:val="22"/>
          <w:lang w:val="en-US" w:eastAsia="ja-JP"/>
        </w:rPr>
        <w:t>(devID2)</w:t>
      </w:r>
      <w:r>
        <w:rPr>
          <w:rFonts w:asciiTheme="minorHAnsi" w:eastAsia="TimesNewRoman" w:hAnsiTheme="minorHAnsi" w:cstheme="minorHAnsi"/>
          <w:szCs w:val="22"/>
          <w:lang w:val="en-US" w:eastAsia="ja-JP"/>
        </w:rPr>
        <w:t>”</w:t>
      </w:r>
      <w:r w:rsidR="00607E4E">
        <w:rPr>
          <w:rFonts w:asciiTheme="minorHAnsi" w:eastAsia="TimesNewRoman" w:hAnsiTheme="minorHAnsi" w:cstheme="minorHAnsi"/>
          <w:szCs w:val="22"/>
          <w:lang w:val="en-US" w:eastAsia="ja-JP"/>
        </w:rPr>
        <w:t xml:space="preserve"> with </w:t>
      </w:r>
      <w:r>
        <w:rPr>
          <w:rFonts w:asciiTheme="minorHAnsi" w:eastAsia="TimesNewRoman" w:hAnsiTheme="minorHAnsi" w:cstheme="minorHAnsi"/>
          <w:szCs w:val="22"/>
          <w:lang w:val="en-US" w:eastAsia="ja-JP"/>
        </w:rPr>
        <w:t>“</w:t>
      </w:r>
      <w:r w:rsidR="00607E4E">
        <w:rPr>
          <w:rFonts w:asciiTheme="minorHAnsi" w:eastAsia="TimesNewRoman" w:hAnsiTheme="minorHAnsi" w:cstheme="minorHAnsi"/>
          <w:szCs w:val="22"/>
          <w:lang w:val="en-US" w:eastAsia="ja-JP"/>
        </w:rPr>
        <w:t>(pasnID2)</w:t>
      </w:r>
      <w:r>
        <w:rPr>
          <w:rFonts w:asciiTheme="minorHAnsi" w:eastAsia="TimesNewRoman" w:hAnsiTheme="minorHAnsi" w:cstheme="minorHAnsi"/>
          <w:szCs w:val="22"/>
          <w:lang w:val="en-US" w:eastAsia="ja-JP"/>
        </w:rPr>
        <w:t>”</w:t>
      </w:r>
    </w:p>
    <w:p w14:paraId="16C33D95" w14:textId="0740B85F" w:rsidR="00607E4E" w:rsidRDefault="00AF1DB0" w:rsidP="00607E4E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  <w:r>
        <w:rPr>
          <w:rFonts w:asciiTheme="minorHAnsi" w:eastAsia="TimesNewRoman" w:hAnsiTheme="minorHAnsi" w:cstheme="minorHAnsi"/>
          <w:szCs w:val="22"/>
          <w:lang w:val="en-US" w:eastAsia="ja-JP"/>
        </w:rPr>
        <w:t>“</w:t>
      </w:r>
      <w:r w:rsidR="00607E4E">
        <w:rPr>
          <w:rFonts w:asciiTheme="minorHAnsi" w:eastAsia="TimesNewRoman" w:hAnsiTheme="minorHAnsi" w:cstheme="minorHAnsi"/>
          <w:szCs w:val="22"/>
          <w:lang w:val="en-US" w:eastAsia="ja-JP"/>
        </w:rPr>
        <w:t>(devID3)</w:t>
      </w:r>
      <w:r>
        <w:rPr>
          <w:rFonts w:asciiTheme="minorHAnsi" w:eastAsia="TimesNewRoman" w:hAnsiTheme="minorHAnsi" w:cstheme="minorHAnsi"/>
          <w:szCs w:val="22"/>
          <w:lang w:val="en-US" w:eastAsia="ja-JP"/>
        </w:rPr>
        <w:t>”</w:t>
      </w:r>
      <w:r w:rsidR="00607E4E">
        <w:rPr>
          <w:rFonts w:asciiTheme="minorHAnsi" w:eastAsia="TimesNewRoman" w:hAnsiTheme="minorHAnsi" w:cstheme="minorHAnsi"/>
          <w:szCs w:val="22"/>
          <w:lang w:val="en-US" w:eastAsia="ja-JP"/>
        </w:rPr>
        <w:t xml:space="preserve"> with </w:t>
      </w:r>
      <w:r>
        <w:rPr>
          <w:rFonts w:asciiTheme="minorHAnsi" w:eastAsia="TimesNewRoman" w:hAnsiTheme="minorHAnsi" w:cstheme="minorHAnsi"/>
          <w:szCs w:val="22"/>
          <w:lang w:val="en-US" w:eastAsia="ja-JP"/>
        </w:rPr>
        <w:t>“</w:t>
      </w:r>
      <w:r w:rsidR="00607E4E">
        <w:rPr>
          <w:rFonts w:asciiTheme="minorHAnsi" w:eastAsia="TimesNewRoman" w:hAnsiTheme="minorHAnsi" w:cstheme="minorHAnsi"/>
          <w:szCs w:val="22"/>
          <w:lang w:val="en-US" w:eastAsia="ja-JP"/>
        </w:rPr>
        <w:t>(pasnID3)</w:t>
      </w:r>
      <w:r>
        <w:rPr>
          <w:rFonts w:asciiTheme="minorHAnsi" w:eastAsia="TimesNewRoman" w:hAnsiTheme="minorHAnsi" w:cstheme="minorHAnsi"/>
          <w:szCs w:val="22"/>
          <w:lang w:val="en-US" w:eastAsia="ja-JP"/>
        </w:rPr>
        <w:t>”</w:t>
      </w:r>
    </w:p>
    <w:p w14:paraId="33E4B4AE" w14:textId="77777777" w:rsidR="00AF1DB0" w:rsidRDefault="00AF1DB0" w:rsidP="00607E4E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</w:p>
    <w:p w14:paraId="2118A571" w14:textId="77777777" w:rsidR="00AF1DB0" w:rsidRDefault="00AF1DB0" w:rsidP="00607E4E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</w:p>
    <w:p w14:paraId="3C19E676" w14:textId="77777777" w:rsidR="00607E4E" w:rsidRPr="00890313" w:rsidRDefault="00607E4E" w:rsidP="0089031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2"/>
          <w:lang w:val="en-US" w:eastAsia="ja-JP"/>
        </w:rPr>
      </w:pPr>
    </w:p>
    <w:sectPr w:rsidR="00607E4E" w:rsidRPr="00890313" w:rsidSect="001423F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78F86" w14:textId="77777777" w:rsidR="001337EB" w:rsidRDefault="001337EB">
      <w:r>
        <w:separator/>
      </w:r>
    </w:p>
  </w:endnote>
  <w:endnote w:type="continuationSeparator" w:id="0">
    <w:p w14:paraId="3D8795FD" w14:textId="77777777" w:rsidR="001337EB" w:rsidRDefault="0013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MS Gothic"/>
    <w:charset w:val="86"/>
    <w:family w:val="auto"/>
    <w:pitch w:val="default"/>
    <w:sig w:usb0="00000003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26AC0" w14:textId="5826C672" w:rsidR="00E42D33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2D33">
        <w:t>Submission</w:t>
      </w:r>
    </w:fldSimple>
    <w:r w:rsidR="00E42D33">
      <w:tab/>
      <w:t xml:space="preserve">page </w:t>
    </w:r>
    <w:r w:rsidR="00E42D33">
      <w:fldChar w:fldCharType="begin"/>
    </w:r>
    <w:r w:rsidR="00E42D33">
      <w:instrText xml:space="preserve">page </w:instrText>
    </w:r>
    <w:r w:rsidR="00E42D33">
      <w:fldChar w:fldCharType="separate"/>
    </w:r>
    <w:r w:rsidR="003902C6">
      <w:rPr>
        <w:noProof/>
      </w:rPr>
      <w:t>1</w:t>
    </w:r>
    <w:r w:rsidR="00E42D33">
      <w:rPr>
        <w:noProof/>
      </w:rPr>
      <w:fldChar w:fldCharType="end"/>
    </w:r>
    <w:r w:rsidR="00E42D33">
      <w:tab/>
    </w:r>
    <w:fldSimple w:instr=" COMMENTS  \* MERGEFORMAT ">
      <w:r w:rsidR="00E42D33">
        <w:t>Graham SMIT</w:t>
      </w:r>
    </w:fldSimple>
    <w:r w:rsidR="00E42D33">
      <w:t>H (SRT Wireless)</w:t>
    </w:r>
  </w:p>
  <w:p w14:paraId="5B8624E2" w14:textId="77777777" w:rsidR="00E42D33" w:rsidRDefault="00E42D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ECC7" w14:textId="77777777" w:rsidR="001337EB" w:rsidRDefault="001337EB">
      <w:r>
        <w:separator/>
      </w:r>
    </w:p>
  </w:footnote>
  <w:footnote w:type="continuationSeparator" w:id="0">
    <w:p w14:paraId="509E4D9C" w14:textId="77777777" w:rsidR="001337EB" w:rsidRDefault="0013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19937" w14:textId="2643DCF0" w:rsidR="00E42D33" w:rsidRDefault="00866C2A" w:rsidP="00E06DE9">
    <w:pPr>
      <w:pStyle w:val="Header"/>
      <w:tabs>
        <w:tab w:val="clear" w:pos="6480"/>
        <w:tab w:val="center" w:pos="4680"/>
        <w:tab w:val="right" w:pos="9360"/>
      </w:tabs>
    </w:pPr>
    <w:r>
      <w:t>January 2024</w:t>
    </w:r>
    <w:r w:rsidR="00E42D33">
      <w:tab/>
    </w:r>
    <w:r w:rsidR="00E42D33">
      <w:tab/>
      <w:t xml:space="preserve">   </w:t>
    </w:r>
    <w:fldSimple w:instr=" TITLE  \* MERGEFORMAT ">
      <w:r w:rsidR="00E42D33">
        <w:t>doc.: IEEE 802.11-2</w:t>
      </w:r>
      <w:r>
        <w:t>4</w:t>
      </w:r>
      <w:r w:rsidR="00E42D33">
        <w:t>/</w:t>
      </w:r>
    </w:fldSimple>
    <w:r w:rsidR="008028B6">
      <w:t>0896</w:t>
    </w:r>
    <w:r w:rsidR="00640696">
      <w:t>r</w:t>
    </w:r>
    <w:r w:rsidR="001E111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FCF1A36"/>
    <w:multiLevelType w:val="multilevel"/>
    <w:tmpl w:val="8B7C7DC8"/>
    <w:lvl w:ilvl="0">
      <w:start w:val="1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52184">
    <w:abstractNumId w:val="3"/>
  </w:num>
  <w:num w:numId="2" w16cid:durableId="415132685">
    <w:abstractNumId w:val="2"/>
  </w:num>
  <w:num w:numId="3" w16cid:durableId="2087529110">
    <w:abstractNumId w:val="6"/>
  </w:num>
  <w:num w:numId="4" w16cid:durableId="459032856">
    <w:abstractNumId w:val="7"/>
  </w:num>
  <w:num w:numId="5" w16cid:durableId="603730218">
    <w:abstractNumId w:val="9"/>
  </w:num>
  <w:num w:numId="6" w16cid:durableId="115416722">
    <w:abstractNumId w:val="5"/>
  </w:num>
  <w:num w:numId="7" w16cid:durableId="1710840962">
    <w:abstractNumId w:val="4"/>
  </w:num>
  <w:num w:numId="8" w16cid:durableId="214976751">
    <w:abstractNumId w:val="1"/>
  </w:num>
  <w:num w:numId="9" w16cid:durableId="1708556186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007634315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609316283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59267628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9586030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707145749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024552337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05338917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157264962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530076608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587493269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8370664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186"/>
    <w:rsid w:val="00000699"/>
    <w:rsid w:val="00000790"/>
    <w:rsid w:val="000045C4"/>
    <w:rsid w:val="00005E08"/>
    <w:rsid w:val="00007A30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6B30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6D7B"/>
    <w:rsid w:val="0005723B"/>
    <w:rsid w:val="000619BC"/>
    <w:rsid w:val="00061A4F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67EAD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509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4A8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6FB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0D1"/>
    <w:rsid w:val="000B5131"/>
    <w:rsid w:val="000B535F"/>
    <w:rsid w:val="000B5757"/>
    <w:rsid w:val="000B57A8"/>
    <w:rsid w:val="000B5C4C"/>
    <w:rsid w:val="000B73CF"/>
    <w:rsid w:val="000C1759"/>
    <w:rsid w:val="000C3C0B"/>
    <w:rsid w:val="000C68E6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3FB3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902"/>
    <w:rsid w:val="00102A13"/>
    <w:rsid w:val="00102B34"/>
    <w:rsid w:val="00102F73"/>
    <w:rsid w:val="0010527E"/>
    <w:rsid w:val="00105DF1"/>
    <w:rsid w:val="00105EB4"/>
    <w:rsid w:val="00105F3F"/>
    <w:rsid w:val="00105FF8"/>
    <w:rsid w:val="00106140"/>
    <w:rsid w:val="00106D2E"/>
    <w:rsid w:val="00107993"/>
    <w:rsid w:val="00107CCF"/>
    <w:rsid w:val="001100BE"/>
    <w:rsid w:val="00110545"/>
    <w:rsid w:val="001109EF"/>
    <w:rsid w:val="00111070"/>
    <w:rsid w:val="0011188F"/>
    <w:rsid w:val="00112C1A"/>
    <w:rsid w:val="00113029"/>
    <w:rsid w:val="001132A2"/>
    <w:rsid w:val="001137FE"/>
    <w:rsid w:val="00113C6C"/>
    <w:rsid w:val="001166B8"/>
    <w:rsid w:val="001167A7"/>
    <w:rsid w:val="00116D28"/>
    <w:rsid w:val="001170EF"/>
    <w:rsid w:val="0011757A"/>
    <w:rsid w:val="0012072B"/>
    <w:rsid w:val="00120996"/>
    <w:rsid w:val="00120E2A"/>
    <w:rsid w:val="0012144F"/>
    <w:rsid w:val="001214A4"/>
    <w:rsid w:val="00121C94"/>
    <w:rsid w:val="00121FED"/>
    <w:rsid w:val="0012214E"/>
    <w:rsid w:val="0012217B"/>
    <w:rsid w:val="00122558"/>
    <w:rsid w:val="00122B6B"/>
    <w:rsid w:val="00122D2B"/>
    <w:rsid w:val="001234C2"/>
    <w:rsid w:val="00124928"/>
    <w:rsid w:val="00124940"/>
    <w:rsid w:val="001250BE"/>
    <w:rsid w:val="0012576A"/>
    <w:rsid w:val="001258FE"/>
    <w:rsid w:val="0012607C"/>
    <w:rsid w:val="00126686"/>
    <w:rsid w:val="00127BC6"/>
    <w:rsid w:val="00127FA0"/>
    <w:rsid w:val="00130070"/>
    <w:rsid w:val="001305FE"/>
    <w:rsid w:val="00131291"/>
    <w:rsid w:val="00132B36"/>
    <w:rsid w:val="00132F42"/>
    <w:rsid w:val="001337EB"/>
    <w:rsid w:val="0013421A"/>
    <w:rsid w:val="001347A8"/>
    <w:rsid w:val="00135031"/>
    <w:rsid w:val="001353C5"/>
    <w:rsid w:val="001367E5"/>
    <w:rsid w:val="001367FF"/>
    <w:rsid w:val="00136A52"/>
    <w:rsid w:val="00140570"/>
    <w:rsid w:val="00140851"/>
    <w:rsid w:val="001423FC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0B1"/>
    <w:rsid w:val="00150AE1"/>
    <w:rsid w:val="00151761"/>
    <w:rsid w:val="001518B7"/>
    <w:rsid w:val="001524C1"/>
    <w:rsid w:val="00152FF4"/>
    <w:rsid w:val="001533C8"/>
    <w:rsid w:val="00153996"/>
    <w:rsid w:val="00154EE6"/>
    <w:rsid w:val="00155148"/>
    <w:rsid w:val="001553FB"/>
    <w:rsid w:val="0015600E"/>
    <w:rsid w:val="001643D6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1847"/>
    <w:rsid w:val="001920C9"/>
    <w:rsid w:val="00192BC9"/>
    <w:rsid w:val="00194FBD"/>
    <w:rsid w:val="0019534C"/>
    <w:rsid w:val="00195354"/>
    <w:rsid w:val="00196A4A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0D37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09F"/>
    <w:rsid w:val="001C243C"/>
    <w:rsid w:val="001C390E"/>
    <w:rsid w:val="001C43BB"/>
    <w:rsid w:val="001C6846"/>
    <w:rsid w:val="001C7309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D7E5C"/>
    <w:rsid w:val="001E000E"/>
    <w:rsid w:val="001E0BDA"/>
    <w:rsid w:val="001E1112"/>
    <w:rsid w:val="001E1F3F"/>
    <w:rsid w:val="001E2910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1F7942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19CB"/>
    <w:rsid w:val="00213D3E"/>
    <w:rsid w:val="00214B1F"/>
    <w:rsid w:val="00215480"/>
    <w:rsid w:val="00215ECA"/>
    <w:rsid w:val="00216B45"/>
    <w:rsid w:val="00216D81"/>
    <w:rsid w:val="002173AC"/>
    <w:rsid w:val="0022022D"/>
    <w:rsid w:val="00220556"/>
    <w:rsid w:val="00220E9C"/>
    <w:rsid w:val="0022188C"/>
    <w:rsid w:val="00222F02"/>
    <w:rsid w:val="00222F9A"/>
    <w:rsid w:val="00223E22"/>
    <w:rsid w:val="00224023"/>
    <w:rsid w:val="002249D0"/>
    <w:rsid w:val="002301D2"/>
    <w:rsid w:val="002304DF"/>
    <w:rsid w:val="00231969"/>
    <w:rsid w:val="00231A79"/>
    <w:rsid w:val="00232150"/>
    <w:rsid w:val="00232DA6"/>
    <w:rsid w:val="0023415F"/>
    <w:rsid w:val="00235A8F"/>
    <w:rsid w:val="00235CC5"/>
    <w:rsid w:val="00236B76"/>
    <w:rsid w:val="00236E6F"/>
    <w:rsid w:val="0023779B"/>
    <w:rsid w:val="00237B05"/>
    <w:rsid w:val="00240372"/>
    <w:rsid w:val="00242DC7"/>
    <w:rsid w:val="00243F76"/>
    <w:rsid w:val="002458D3"/>
    <w:rsid w:val="00246DD7"/>
    <w:rsid w:val="00247ECB"/>
    <w:rsid w:val="00251082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9F"/>
    <w:rsid w:val="002627B5"/>
    <w:rsid w:val="00263E45"/>
    <w:rsid w:val="00264719"/>
    <w:rsid w:val="00264DA4"/>
    <w:rsid w:val="00265E38"/>
    <w:rsid w:val="0026608E"/>
    <w:rsid w:val="002674F3"/>
    <w:rsid w:val="00267581"/>
    <w:rsid w:val="0027037B"/>
    <w:rsid w:val="0027046F"/>
    <w:rsid w:val="00270FC0"/>
    <w:rsid w:val="00270FED"/>
    <w:rsid w:val="002721D8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6B1"/>
    <w:rsid w:val="00280BFB"/>
    <w:rsid w:val="0028110A"/>
    <w:rsid w:val="0028185A"/>
    <w:rsid w:val="002820CE"/>
    <w:rsid w:val="00283805"/>
    <w:rsid w:val="002850F5"/>
    <w:rsid w:val="0028626F"/>
    <w:rsid w:val="0028659D"/>
    <w:rsid w:val="002865C2"/>
    <w:rsid w:val="002866A4"/>
    <w:rsid w:val="0029020B"/>
    <w:rsid w:val="002904FF"/>
    <w:rsid w:val="0029055C"/>
    <w:rsid w:val="0029241F"/>
    <w:rsid w:val="00294526"/>
    <w:rsid w:val="00294562"/>
    <w:rsid w:val="002946AD"/>
    <w:rsid w:val="002955FB"/>
    <w:rsid w:val="00297F97"/>
    <w:rsid w:val="002A0621"/>
    <w:rsid w:val="002A0A4A"/>
    <w:rsid w:val="002A0F2C"/>
    <w:rsid w:val="002A2E6D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D3F"/>
    <w:rsid w:val="002C1F67"/>
    <w:rsid w:val="002C20C9"/>
    <w:rsid w:val="002C220C"/>
    <w:rsid w:val="002C28D7"/>
    <w:rsid w:val="002C4301"/>
    <w:rsid w:val="002C4CB2"/>
    <w:rsid w:val="002C66FC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E7CC7"/>
    <w:rsid w:val="002F0623"/>
    <w:rsid w:val="002F1A31"/>
    <w:rsid w:val="002F1F8F"/>
    <w:rsid w:val="002F2040"/>
    <w:rsid w:val="002F214F"/>
    <w:rsid w:val="002F2A5B"/>
    <w:rsid w:val="002F3849"/>
    <w:rsid w:val="002F3CE8"/>
    <w:rsid w:val="002F52F4"/>
    <w:rsid w:val="002F5A8B"/>
    <w:rsid w:val="002F6051"/>
    <w:rsid w:val="002F669A"/>
    <w:rsid w:val="002F6CBA"/>
    <w:rsid w:val="002F783F"/>
    <w:rsid w:val="00301DB8"/>
    <w:rsid w:val="00302A93"/>
    <w:rsid w:val="00302E48"/>
    <w:rsid w:val="0030322B"/>
    <w:rsid w:val="00303D38"/>
    <w:rsid w:val="0030417D"/>
    <w:rsid w:val="003045E7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16A39"/>
    <w:rsid w:val="00317C9A"/>
    <w:rsid w:val="00320BA5"/>
    <w:rsid w:val="00320C7F"/>
    <w:rsid w:val="00321535"/>
    <w:rsid w:val="0032432D"/>
    <w:rsid w:val="00325959"/>
    <w:rsid w:val="00325B21"/>
    <w:rsid w:val="00325D8E"/>
    <w:rsid w:val="00326844"/>
    <w:rsid w:val="00327331"/>
    <w:rsid w:val="00327CBA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38D"/>
    <w:rsid w:val="00351C11"/>
    <w:rsid w:val="00352422"/>
    <w:rsid w:val="00354737"/>
    <w:rsid w:val="00356563"/>
    <w:rsid w:val="0035684D"/>
    <w:rsid w:val="0035708C"/>
    <w:rsid w:val="003573FC"/>
    <w:rsid w:val="0036367B"/>
    <w:rsid w:val="003639F1"/>
    <w:rsid w:val="00363A7B"/>
    <w:rsid w:val="00363BD7"/>
    <w:rsid w:val="003643AF"/>
    <w:rsid w:val="00364632"/>
    <w:rsid w:val="00364917"/>
    <w:rsid w:val="00370802"/>
    <w:rsid w:val="00370CA2"/>
    <w:rsid w:val="00371978"/>
    <w:rsid w:val="003721EC"/>
    <w:rsid w:val="00372F0B"/>
    <w:rsid w:val="00374309"/>
    <w:rsid w:val="003752A1"/>
    <w:rsid w:val="0037706C"/>
    <w:rsid w:val="00377940"/>
    <w:rsid w:val="00377F48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5C3C"/>
    <w:rsid w:val="003863E6"/>
    <w:rsid w:val="00386FE0"/>
    <w:rsid w:val="003873F3"/>
    <w:rsid w:val="003902C6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97BD0"/>
    <w:rsid w:val="003A0636"/>
    <w:rsid w:val="003A0B8B"/>
    <w:rsid w:val="003A15E1"/>
    <w:rsid w:val="003A1D66"/>
    <w:rsid w:val="003A1FC7"/>
    <w:rsid w:val="003A283A"/>
    <w:rsid w:val="003A2A87"/>
    <w:rsid w:val="003A2CAF"/>
    <w:rsid w:val="003A3EF9"/>
    <w:rsid w:val="003A4B36"/>
    <w:rsid w:val="003A54C3"/>
    <w:rsid w:val="003A5854"/>
    <w:rsid w:val="003A62F2"/>
    <w:rsid w:val="003A777D"/>
    <w:rsid w:val="003B01D1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B7DDD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2D2B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06BE1"/>
    <w:rsid w:val="00410044"/>
    <w:rsid w:val="004110BC"/>
    <w:rsid w:val="004112C7"/>
    <w:rsid w:val="0041398F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585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77D43"/>
    <w:rsid w:val="00480551"/>
    <w:rsid w:val="0048074F"/>
    <w:rsid w:val="00480D8B"/>
    <w:rsid w:val="00481871"/>
    <w:rsid w:val="00481A27"/>
    <w:rsid w:val="00481EB5"/>
    <w:rsid w:val="00482476"/>
    <w:rsid w:val="00483ECF"/>
    <w:rsid w:val="00484CA3"/>
    <w:rsid w:val="00484DA7"/>
    <w:rsid w:val="00485186"/>
    <w:rsid w:val="00485CC5"/>
    <w:rsid w:val="004863B9"/>
    <w:rsid w:val="004865B7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1A2"/>
    <w:rsid w:val="004B1EE9"/>
    <w:rsid w:val="004B2702"/>
    <w:rsid w:val="004B49CA"/>
    <w:rsid w:val="004B537D"/>
    <w:rsid w:val="004B6AB6"/>
    <w:rsid w:val="004B6C30"/>
    <w:rsid w:val="004C0C52"/>
    <w:rsid w:val="004C11F6"/>
    <w:rsid w:val="004C128B"/>
    <w:rsid w:val="004C1A63"/>
    <w:rsid w:val="004C236D"/>
    <w:rsid w:val="004C2773"/>
    <w:rsid w:val="004C286F"/>
    <w:rsid w:val="004C33E1"/>
    <w:rsid w:val="004C3650"/>
    <w:rsid w:val="004C3BCB"/>
    <w:rsid w:val="004C451C"/>
    <w:rsid w:val="004C4C3F"/>
    <w:rsid w:val="004D025F"/>
    <w:rsid w:val="004D0823"/>
    <w:rsid w:val="004D1D56"/>
    <w:rsid w:val="004D296B"/>
    <w:rsid w:val="004D2CD9"/>
    <w:rsid w:val="004D350F"/>
    <w:rsid w:val="004D35B8"/>
    <w:rsid w:val="004D4956"/>
    <w:rsid w:val="004D4E94"/>
    <w:rsid w:val="004D58F9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3794"/>
    <w:rsid w:val="004F48DA"/>
    <w:rsid w:val="004F5DE4"/>
    <w:rsid w:val="004F6AEF"/>
    <w:rsid w:val="004F76F9"/>
    <w:rsid w:val="004F7908"/>
    <w:rsid w:val="00500859"/>
    <w:rsid w:val="005020F9"/>
    <w:rsid w:val="00502411"/>
    <w:rsid w:val="00503AED"/>
    <w:rsid w:val="0050422D"/>
    <w:rsid w:val="005049AF"/>
    <w:rsid w:val="005049C3"/>
    <w:rsid w:val="005049CD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174B6"/>
    <w:rsid w:val="00517A26"/>
    <w:rsid w:val="005216B6"/>
    <w:rsid w:val="00522288"/>
    <w:rsid w:val="00523736"/>
    <w:rsid w:val="00524CDB"/>
    <w:rsid w:val="00525AA3"/>
    <w:rsid w:val="005260F9"/>
    <w:rsid w:val="005270D9"/>
    <w:rsid w:val="005305CD"/>
    <w:rsid w:val="00531363"/>
    <w:rsid w:val="00531706"/>
    <w:rsid w:val="00531EC5"/>
    <w:rsid w:val="00533718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2FE5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54B0"/>
    <w:rsid w:val="005661FB"/>
    <w:rsid w:val="00566C4F"/>
    <w:rsid w:val="00566FA2"/>
    <w:rsid w:val="00567FBD"/>
    <w:rsid w:val="00571388"/>
    <w:rsid w:val="005714B1"/>
    <w:rsid w:val="00571C4B"/>
    <w:rsid w:val="00571F1F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44DF"/>
    <w:rsid w:val="005864BD"/>
    <w:rsid w:val="0058653C"/>
    <w:rsid w:val="00587626"/>
    <w:rsid w:val="005901B3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2C56"/>
    <w:rsid w:val="005A604F"/>
    <w:rsid w:val="005A7380"/>
    <w:rsid w:val="005B03D0"/>
    <w:rsid w:val="005B0B6E"/>
    <w:rsid w:val="005B1BCD"/>
    <w:rsid w:val="005B2A4E"/>
    <w:rsid w:val="005B390B"/>
    <w:rsid w:val="005B6620"/>
    <w:rsid w:val="005B7862"/>
    <w:rsid w:val="005C052D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A38"/>
    <w:rsid w:val="005F5C74"/>
    <w:rsid w:val="005F6C74"/>
    <w:rsid w:val="005F72F4"/>
    <w:rsid w:val="005F750F"/>
    <w:rsid w:val="005F752F"/>
    <w:rsid w:val="006001A6"/>
    <w:rsid w:val="00600B1C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06C0C"/>
    <w:rsid w:val="00607E4E"/>
    <w:rsid w:val="00610E62"/>
    <w:rsid w:val="00610F71"/>
    <w:rsid w:val="00612A2A"/>
    <w:rsid w:val="00613B83"/>
    <w:rsid w:val="00614106"/>
    <w:rsid w:val="00614370"/>
    <w:rsid w:val="00614AEC"/>
    <w:rsid w:val="00615190"/>
    <w:rsid w:val="00615E1D"/>
    <w:rsid w:val="00616B54"/>
    <w:rsid w:val="0062005F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0696"/>
    <w:rsid w:val="00642E40"/>
    <w:rsid w:val="006434C4"/>
    <w:rsid w:val="006435A1"/>
    <w:rsid w:val="00644CAD"/>
    <w:rsid w:val="006460C6"/>
    <w:rsid w:val="00646151"/>
    <w:rsid w:val="006478DE"/>
    <w:rsid w:val="00647BAE"/>
    <w:rsid w:val="00647C0F"/>
    <w:rsid w:val="0065099A"/>
    <w:rsid w:val="0065177F"/>
    <w:rsid w:val="006533D2"/>
    <w:rsid w:val="00653B0D"/>
    <w:rsid w:val="006541DB"/>
    <w:rsid w:val="00654538"/>
    <w:rsid w:val="0065579B"/>
    <w:rsid w:val="0065586F"/>
    <w:rsid w:val="006565BB"/>
    <w:rsid w:val="00656C37"/>
    <w:rsid w:val="00656ED6"/>
    <w:rsid w:val="00662059"/>
    <w:rsid w:val="0066224A"/>
    <w:rsid w:val="00662DB5"/>
    <w:rsid w:val="00663108"/>
    <w:rsid w:val="00663DF7"/>
    <w:rsid w:val="00663F12"/>
    <w:rsid w:val="0066698E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912"/>
    <w:rsid w:val="00677609"/>
    <w:rsid w:val="0067767E"/>
    <w:rsid w:val="00677D1F"/>
    <w:rsid w:val="00680999"/>
    <w:rsid w:val="00680B36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3FFE"/>
    <w:rsid w:val="0069411F"/>
    <w:rsid w:val="00694B88"/>
    <w:rsid w:val="00696254"/>
    <w:rsid w:val="006974D8"/>
    <w:rsid w:val="0069798C"/>
    <w:rsid w:val="006A02CE"/>
    <w:rsid w:val="006A12B0"/>
    <w:rsid w:val="006A1429"/>
    <w:rsid w:val="006A1E43"/>
    <w:rsid w:val="006A1F15"/>
    <w:rsid w:val="006A26F9"/>
    <w:rsid w:val="006A2961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265"/>
    <w:rsid w:val="006B1CA5"/>
    <w:rsid w:val="006B32C5"/>
    <w:rsid w:val="006B3D8F"/>
    <w:rsid w:val="006B3FC4"/>
    <w:rsid w:val="006B4F4C"/>
    <w:rsid w:val="006B530B"/>
    <w:rsid w:val="006B536C"/>
    <w:rsid w:val="006B5387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C7B62"/>
    <w:rsid w:val="006D00BA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505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086"/>
    <w:rsid w:val="00715227"/>
    <w:rsid w:val="00715623"/>
    <w:rsid w:val="00715878"/>
    <w:rsid w:val="00715FE6"/>
    <w:rsid w:val="007164E1"/>
    <w:rsid w:val="0071661E"/>
    <w:rsid w:val="00717810"/>
    <w:rsid w:val="00717D24"/>
    <w:rsid w:val="007202C0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3F2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512"/>
    <w:rsid w:val="00744AA5"/>
    <w:rsid w:val="00746434"/>
    <w:rsid w:val="007470F2"/>
    <w:rsid w:val="007471BD"/>
    <w:rsid w:val="00747D1C"/>
    <w:rsid w:val="0075092E"/>
    <w:rsid w:val="00751724"/>
    <w:rsid w:val="007522CA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0CB5"/>
    <w:rsid w:val="00771FA6"/>
    <w:rsid w:val="00772206"/>
    <w:rsid w:val="00773933"/>
    <w:rsid w:val="00773F5E"/>
    <w:rsid w:val="00774172"/>
    <w:rsid w:val="00774631"/>
    <w:rsid w:val="00774922"/>
    <w:rsid w:val="007767F2"/>
    <w:rsid w:val="00776AFE"/>
    <w:rsid w:val="0077703A"/>
    <w:rsid w:val="007801FC"/>
    <w:rsid w:val="00781FE5"/>
    <w:rsid w:val="0078215A"/>
    <w:rsid w:val="00784B30"/>
    <w:rsid w:val="00784C52"/>
    <w:rsid w:val="0078506D"/>
    <w:rsid w:val="00785281"/>
    <w:rsid w:val="00785FDB"/>
    <w:rsid w:val="00786B14"/>
    <w:rsid w:val="00790A4B"/>
    <w:rsid w:val="00790B96"/>
    <w:rsid w:val="007912B3"/>
    <w:rsid w:val="00792B67"/>
    <w:rsid w:val="007937D6"/>
    <w:rsid w:val="007948CF"/>
    <w:rsid w:val="00794DCE"/>
    <w:rsid w:val="00795673"/>
    <w:rsid w:val="00795C65"/>
    <w:rsid w:val="007963AD"/>
    <w:rsid w:val="007A0D97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7FF"/>
    <w:rsid w:val="007A686F"/>
    <w:rsid w:val="007A69E5"/>
    <w:rsid w:val="007A713C"/>
    <w:rsid w:val="007A7AF2"/>
    <w:rsid w:val="007B0F1A"/>
    <w:rsid w:val="007B1713"/>
    <w:rsid w:val="007B256C"/>
    <w:rsid w:val="007B304F"/>
    <w:rsid w:val="007B31BD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29E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8CD"/>
    <w:rsid w:val="007E1A94"/>
    <w:rsid w:val="007E1D39"/>
    <w:rsid w:val="007E1F37"/>
    <w:rsid w:val="007E23E3"/>
    <w:rsid w:val="007E3F51"/>
    <w:rsid w:val="007E49E3"/>
    <w:rsid w:val="007E5F40"/>
    <w:rsid w:val="007E6832"/>
    <w:rsid w:val="007E6DAB"/>
    <w:rsid w:val="007E7338"/>
    <w:rsid w:val="007E73CB"/>
    <w:rsid w:val="007E75AC"/>
    <w:rsid w:val="007E75BF"/>
    <w:rsid w:val="007E7B8D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28B6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4E0B"/>
    <w:rsid w:val="008250B2"/>
    <w:rsid w:val="0082558F"/>
    <w:rsid w:val="00825B6B"/>
    <w:rsid w:val="00825CF4"/>
    <w:rsid w:val="00825E09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A85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1ACE"/>
    <w:rsid w:val="008521D3"/>
    <w:rsid w:val="00852902"/>
    <w:rsid w:val="00855123"/>
    <w:rsid w:val="008559EC"/>
    <w:rsid w:val="00856F9C"/>
    <w:rsid w:val="00860524"/>
    <w:rsid w:val="00861114"/>
    <w:rsid w:val="008624BD"/>
    <w:rsid w:val="00864464"/>
    <w:rsid w:val="0086448F"/>
    <w:rsid w:val="00865FE5"/>
    <w:rsid w:val="00866C2A"/>
    <w:rsid w:val="008676C6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5F92"/>
    <w:rsid w:val="00876AAB"/>
    <w:rsid w:val="0087707D"/>
    <w:rsid w:val="008772D3"/>
    <w:rsid w:val="00877688"/>
    <w:rsid w:val="00877FE7"/>
    <w:rsid w:val="00880A5C"/>
    <w:rsid w:val="00881054"/>
    <w:rsid w:val="00881180"/>
    <w:rsid w:val="00882573"/>
    <w:rsid w:val="008825E0"/>
    <w:rsid w:val="00882C64"/>
    <w:rsid w:val="00883F4F"/>
    <w:rsid w:val="00883FAA"/>
    <w:rsid w:val="00884341"/>
    <w:rsid w:val="00885132"/>
    <w:rsid w:val="00885434"/>
    <w:rsid w:val="00887C89"/>
    <w:rsid w:val="00890313"/>
    <w:rsid w:val="00890FE0"/>
    <w:rsid w:val="008911B1"/>
    <w:rsid w:val="00893E8B"/>
    <w:rsid w:val="00893FF8"/>
    <w:rsid w:val="0089409C"/>
    <w:rsid w:val="0089483B"/>
    <w:rsid w:val="00894852"/>
    <w:rsid w:val="00894C7D"/>
    <w:rsid w:val="00895F56"/>
    <w:rsid w:val="008963B1"/>
    <w:rsid w:val="00896BBF"/>
    <w:rsid w:val="00897BFA"/>
    <w:rsid w:val="008A0C7E"/>
    <w:rsid w:val="008A18B8"/>
    <w:rsid w:val="008A2A76"/>
    <w:rsid w:val="008A2F7D"/>
    <w:rsid w:val="008A4486"/>
    <w:rsid w:val="008A489F"/>
    <w:rsid w:val="008A5736"/>
    <w:rsid w:val="008A6435"/>
    <w:rsid w:val="008A69DF"/>
    <w:rsid w:val="008A7811"/>
    <w:rsid w:val="008B1E20"/>
    <w:rsid w:val="008B4412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152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24A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4F5A"/>
    <w:rsid w:val="008E52F9"/>
    <w:rsid w:val="008E553E"/>
    <w:rsid w:val="008E55C9"/>
    <w:rsid w:val="008E580D"/>
    <w:rsid w:val="008E5842"/>
    <w:rsid w:val="008E64DC"/>
    <w:rsid w:val="008E74C6"/>
    <w:rsid w:val="008E768C"/>
    <w:rsid w:val="008F070B"/>
    <w:rsid w:val="008F1204"/>
    <w:rsid w:val="008F1CD8"/>
    <w:rsid w:val="008F2505"/>
    <w:rsid w:val="008F334B"/>
    <w:rsid w:val="008F378F"/>
    <w:rsid w:val="008F398E"/>
    <w:rsid w:val="008F4031"/>
    <w:rsid w:val="008F4615"/>
    <w:rsid w:val="008F70F0"/>
    <w:rsid w:val="009000E4"/>
    <w:rsid w:val="0090164D"/>
    <w:rsid w:val="00904530"/>
    <w:rsid w:val="009046BB"/>
    <w:rsid w:val="00904BA8"/>
    <w:rsid w:val="00904C32"/>
    <w:rsid w:val="00905A44"/>
    <w:rsid w:val="00905DF3"/>
    <w:rsid w:val="0090643A"/>
    <w:rsid w:val="0091182C"/>
    <w:rsid w:val="009127AC"/>
    <w:rsid w:val="00913705"/>
    <w:rsid w:val="009138B4"/>
    <w:rsid w:val="00913C42"/>
    <w:rsid w:val="009143EA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9C7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71"/>
    <w:rsid w:val="009327C3"/>
    <w:rsid w:val="00933615"/>
    <w:rsid w:val="00933CA7"/>
    <w:rsid w:val="009341A7"/>
    <w:rsid w:val="009347FD"/>
    <w:rsid w:val="00936D50"/>
    <w:rsid w:val="00937728"/>
    <w:rsid w:val="00937C7E"/>
    <w:rsid w:val="009405D1"/>
    <w:rsid w:val="0094191C"/>
    <w:rsid w:val="00941DF5"/>
    <w:rsid w:val="00942DAD"/>
    <w:rsid w:val="00943F8C"/>
    <w:rsid w:val="00943FE1"/>
    <w:rsid w:val="009460E7"/>
    <w:rsid w:val="009472C5"/>
    <w:rsid w:val="00950569"/>
    <w:rsid w:val="00950D9E"/>
    <w:rsid w:val="009519A2"/>
    <w:rsid w:val="00951B52"/>
    <w:rsid w:val="0095214E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BFD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97579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144"/>
    <w:rsid w:val="009A65F6"/>
    <w:rsid w:val="009A6A3F"/>
    <w:rsid w:val="009A6BC1"/>
    <w:rsid w:val="009B2490"/>
    <w:rsid w:val="009B2AB8"/>
    <w:rsid w:val="009B2EE6"/>
    <w:rsid w:val="009B3B4C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A42"/>
    <w:rsid w:val="009C5B00"/>
    <w:rsid w:val="009C6869"/>
    <w:rsid w:val="009C7252"/>
    <w:rsid w:val="009C73A1"/>
    <w:rsid w:val="009D02D8"/>
    <w:rsid w:val="009D06F5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D681D"/>
    <w:rsid w:val="009E1E67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855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9F5"/>
    <w:rsid w:val="00A03B46"/>
    <w:rsid w:val="00A03F66"/>
    <w:rsid w:val="00A04559"/>
    <w:rsid w:val="00A048D3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137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4D85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373E"/>
    <w:rsid w:val="00A541AC"/>
    <w:rsid w:val="00A54A65"/>
    <w:rsid w:val="00A54B5D"/>
    <w:rsid w:val="00A56110"/>
    <w:rsid w:val="00A5661C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1D0"/>
    <w:rsid w:val="00A70F57"/>
    <w:rsid w:val="00A732B7"/>
    <w:rsid w:val="00A760BC"/>
    <w:rsid w:val="00A763E0"/>
    <w:rsid w:val="00A76B79"/>
    <w:rsid w:val="00A76D83"/>
    <w:rsid w:val="00A77188"/>
    <w:rsid w:val="00A774A4"/>
    <w:rsid w:val="00A803EC"/>
    <w:rsid w:val="00A818E8"/>
    <w:rsid w:val="00A82545"/>
    <w:rsid w:val="00A83747"/>
    <w:rsid w:val="00A83E12"/>
    <w:rsid w:val="00A8432C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406B"/>
    <w:rsid w:val="00A947E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6C2"/>
    <w:rsid w:val="00AA4874"/>
    <w:rsid w:val="00AA6174"/>
    <w:rsid w:val="00AA695D"/>
    <w:rsid w:val="00AA6FB0"/>
    <w:rsid w:val="00AA7A91"/>
    <w:rsid w:val="00AB04EB"/>
    <w:rsid w:val="00AB069B"/>
    <w:rsid w:val="00AB1BDA"/>
    <w:rsid w:val="00AB31B4"/>
    <w:rsid w:val="00AB4D6B"/>
    <w:rsid w:val="00AB4D8A"/>
    <w:rsid w:val="00AB5277"/>
    <w:rsid w:val="00AB5AAF"/>
    <w:rsid w:val="00AB5BA5"/>
    <w:rsid w:val="00AB6F1F"/>
    <w:rsid w:val="00AB7B43"/>
    <w:rsid w:val="00AC0915"/>
    <w:rsid w:val="00AC154C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6D8E"/>
    <w:rsid w:val="00AC71A6"/>
    <w:rsid w:val="00AC765A"/>
    <w:rsid w:val="00AD0006"/>
    <w:rsid w:val="00AD0646"/>
    <w:rsid w:val="00AD0D5E"/>
    <w:rsid w:val="00AD1039"/>
    <w:rsid w:val="00AD1BC5"/>
    <w:rsid w:val="00AD276B"/>
    <w:rsid w:val="00AD41A5"/>
    <w:rsid w:val="00AD43AB"/>
    <w:rsid w:val="00AD4AF5"/>
    <w:rsid w:val="00AD4C7C"/>
    <w:rsid w:val="00AD4DCB"/>
    <w:rsid w:val="00AD5A2A"/>
    <w:rsid w:val="00AD6069"/>
    <w:rsid w:val="00AD614F"/>
    <w:rsid w:val="00AD7569"/>
    <w:rsid w:val="00AD7CAF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1DB0"/>
    <w:rsid w:val="00AF2FB7"/>
    <w:rsid w:val="00AF3A74"/>
    <w:rsid w:val="00AF41E3"/>
    <w:rsid w:val="00AF4A58"/>
    <w:rsid w:val="00AF614A"/>
    <w:rsid w:val="00AF6BE8"/>
    <w:rsid w:val="00B00E24"/>
    <w:rsid w:val="00B017E9"/>
    <w:rsid w:val="00B020E8"/>
    <w:rsid w:val="00B02149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09C"/>
    <w:rsid w:val="00B1325D"/>
    <w:rsid w:val="00B1328A"/>
    <w:rsid w:val="00B13D44"/>
    <w:rsid w:val="00B142CE"/>
    <w:rsid w:val="00B14651"/>
    <w:rsid w:val="00B166CF"/>
    <w:rsid w:val="00B20510"/>
    <w:rsid w:val="00B2131A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5D9"/>
    <w:rsid w:val="00B4692C"/>
    <w:rsid w:val="00B47DA9"/>
    <w:rsid w:val="00B509E4"/>
    <w:rsid w:val="00B522FE"/>
    <w:rsid w:val="00B527CC"/>
    <w:rsid w:val="00B53335"/>
    <w:rsid w:val="00B5334C"/>
    <w:rsid w:val="00B53573"/>
    <w:rsid w:val="00B53B1F"/>
    <w:rsid w:val="00B5545A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54E9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CB3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D96"/>
    <w:rsid w:val="00BA3E02"/>
    <w:rsid w:val="00BA52B4"/>
    <w:rsid w:val="00BA5B4E"/>
    <w:rsid w:val="00BA5ECA"/>
    <w:rsid w:val="00BA65E4"/>
    <w:rsid w:val="00BA71CC"/>
    <w:rsid w:val="00BA7B1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591C"/>
    <w:rsid w:val="00BC6791"/>
    <w:rsid w:val="00BC6DA0"/>
    <w:rsid w:val="00BC7255"/>
    <w:rsid w:val="00BC76F2"/>
    <w:rsid w:val="00BD0ECB"/>
    <w:rsid w:val="00BD30FA"/>
    <w:rsid w:val="00BD32E4"/>
    <w:rsid w:val="00BD330F"/>
    <w:rsid w:val="00BD35DF"/>
    <w:rsid w:val="00BD5ECE"/>
    <w:rsid w:val="00BD635C"/>
    <w:rsid w:val="00BD7161"/>
    <w:rsid w:val="00BD79DE"/>
    <w:rsid w:val="00BE0507"/>
    <w:rsid w:val="00BE0CF0"/>
    <w:rsid w:val="00BE12DC"/>
    <w:rsid w:val="00BE186E"/>
    <w:rsid w:val="00BE1CA1"/>
    <w:rsid w:val="00BE1FB5"/>
    <w:rsid w:val="00BE3663"/>
    <w:rsid w:val="00BE3E45"/>
    <w:rsid w:val="00BE4644"/>
    <w:rsid w:val="00BE48E5"/>
    <w:rsid w:val="00BE5F8A"/>
    <w:rsid w:val="00BE68C2"/>
    <w:rsid w:val="00BE69BF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53F"/>
    <w:rsid w:val="00C1181E"/>
    <w:rsid w:val="00C122E8"/>
    <w:rsid w:val="00C12C78"/>
    <w:rsid w:val="00C12CAD"/>
    <w:rsid w:val="00C12D9D"/>
    <w:rsid w:val="00C14AF5"/>
    <w:rsid w:val="00C156BB"/>
    <w:rsid w:val="00C15F17"/>
    <w:rsid w:val="00C172DE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55F"/>
    <w:rsid w:val="00C23A84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2C15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090"/>
    <w:rsid w:val="00C62DB7"/>
    <w:rsid w:val="00C66198"/>
    <w:rsid w:val="00C66F34"/>
    <w:rsid w:val="00C6793C"/>
    <w:rsid w:val="00C67A30"/>
    <w:rsid w:val="00C67A47"/>
    <w:rsid w:val="00C706A0"/>
    <w:rsid w:val="00C716D9"/>
    <w:rsid w:val="00C71AAA"/>
    <w:rsid w:val="00C7300B"/>
    <w:rsid w:val="00C732EB"/>
    <w:rsid w:val="00C73CD5"/>
    <w:rsid w:val="00C74043"/>
    <w:rsid w:val="00C749BA"/>
    <w:rsid w:val="00C77450"/>
    <w:rsid w:val="00C7775E"/>
    <w:rsid w:val="00C8004C"/>
    <w:rsid w:val="00C80333"/>
    <w:rsid w:val="00C80609"/>
    <w:rsid w:val="00C808FB"/>
    <w:rsid w:val="00C81477"/>
    <w:rsid w:val="00C81E62"/>
    <w:rsid w:val="00C8287B"/>
    <w:rsid w:val="00C82C98"/>
    <w:rsid w:val="00C83CCE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AB"/>
    <w:rsid w:val="00C86FE3"/>
    <w:rsid w:val="00C87C7A"/>
    <w:rsid w:val="00C90CCC"/>
    <w:rsid w:val="00C91CA7"/>
    <w:rsid w:val="00C92101"/>
    <w:rsid w:val="00C92403"/>
    <w:rsid w:val="00C92AD8"/>
    <w:rsid w:val="00C92F75"/>
    <w:rsid w:val="00C957F5"/>
    <w:rsid w:val="00C9643A"/>
    <w:rsid w:val="00C965AA"/>
    <w:rsid w:val="00C96782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3B62"/>
    <w:rsid w:val="00CB4049"/>
    <w:rsid w:val="00CB4333"/>
    <w:rsid w:val="00CB4A12"/>
    <w:rsid w:val="00CB581A"/>
    <w:rsid w:val="00CB5921"/>
    <w:rsid w:val="00CB5BB4"/>
    <w:rsid w:val="00CB603C"/>
    <w:rsid w:val="00CB69EB"/>
    <w:rsid w:val="00CC08B4"/>
    <w:rsid w:val="00CC2514"/>
    <w:rsid w:val="00CC2A07"/>
    <w:rsid w:val="00CC2B13"/>
    <w:rsid w:val="00CC2B2C"/>
    <w:rsid w:val="00CC2FDA"/>
    <w:rsid w:val="00CC3007"/>
    <w:rsid w:val="00CC521D"/>
    <w:rsid w:val="00CC6D6F"/>
    <w:rsid w:val="00CC752E"/>
    <w:rsid w:val="00CC7957"/>
    <w:rsid w:val="00CD279F"/>
    <w:rsid w:val="00CD320A"/>
    <w:rsid w:val="00CD4AF9"/>
    <w:rsid w:val="00CD4EE6"/>
    <w:rsid w:val="00CD4FB0"/>
    <w:rsid w:val="00CD4FC0"/>
    <w:rsid w:val="00CD5256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CF79CB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3E52"/>
    <w:rsid w:val="00D043CF"/>
    <w:rsid w:val="00D05113"/>
    <w:rsid w:val="00D05655"/>
    <w:rsid w:val="00D05AA0"/>
    <w:rsid w:val="00D05AEB"/>
    <w:rsid w:val="00D062BB"/>
    <w:rsid w:val="00D0738C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8A5"/>
    <w:rsid w:val="00D15BC5"/>
    <w:rsid w:val="00D163D7"/>
    <w:rsid w:val="00D16679"/>
    <w:rsid w:val="00D16CC8"/>
    <w:rsid w:val="00D17D26"/>
    <w:rsid w:val="00D20206"/>
    <w:rsid w:val="00D20535"/>
    <w:rsid w:val="00D21E10"/>
    <w:rsid w:val="00D2233B"/>
    <w:rsid w:val="00D22D5D"/>
    <w:rsid w:val="00D234BC"/>
    <w:rsid w:val="00D24F34"/>
    <w:rsid w:val="00D26A5E"/>
    <w:rsid w:val="00D26F62"/>
    <w:rsid w:val="00D271F1"/>
    <w:rsid w:val="00D33902"/>
    <w:rsid w:val="00D3465B"/>
    <w:rsid w:val="00D35BBF"/>
    <w:rsid w:val="00D3798E"/>
    <w:rsid w:val="00D40507"/>
    <w:rsid w:val="00D42A60"/>
    <w:rsid w:val="00D43B83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3A15"/>
    <w:rsid w:val="00D55686"/>
    <w:rsid w:val="00D566C9"/>
    <w:rsid w:val="00D61644"/>
    <w:rsid w:val="00D63357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4F8"/>
    <w:rsid w:val="00D7364F"/>
    <w:rsid w:val="00D73953"/>
    <w:rsid w:val="00D75952"/>
    <w:rsid w:val="00D775D3"/>
    <w:rsid w:val="00D777B2"/>
    <w:rsid w:val="00D77C2B"/>
    <w:rsid w:val="00D81AF3"/>
    <w:rsid w:val="00D81E76"/>
    <w:rsid w:val="00D82656"/>
    <w:rsid w:val="00D8300D"/>
    <w:rsid w:val="00D838F0"/>
    <w:rsid w:val="00D84153"/>
    <w:rsid w:val="00D85710"/>
    <w:rsid w:val="00D85C90"/>
    <w:rsid w:val="00D8767A"/>
    <w:rsid w:val="00D8783B"/>
    <w:rsid w:val="00D90B65"/>
    <w:rsid w:val="00D927DD"/>
    <w:rsid w:val="00D932F1"/>
    <w:rsid w:val="00D93C7A"/>
    <w:rsid w:val="00D9407D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6EC0"/>
    <w:rsid w:val="00DA71C3"/>
    <w:rsid w:val="00DA7F0C"/>
    <w:rsid w:val="00DB0228"/>
    <w:rsid w:val="00DB0232"/>
    <w:rsid w:val="00DB1DB7"/>
    <w:rsid w:val="00DB1F4C"/>
    <w:rsid w:val="00DB1FF9"/>
    <w:rsid w:val="00DB46F8"/>
    <w:rsid w:val="00DB4F4A"/>
    <w:rsid w:val="00DB63FC"/>
    <w:rsid w:val="00DB71B1"/>
    <w:rsid w:val="00DC2ACD"/>
    <w:rsid w:val="00DC46E8"/>
    <w:rsid w:val="00DC4A2C"/>
    <w:rsid w:val="00DC5469"/>
    <w:rsid w:val="00DC5A7B"/>
    <w:rsid w:val="00DC61F1"/>
    <w:rsid w:val="00DD2545"/>
    <w:rsid w:val="00DD2A1B"/>
    <w:rsid w:val="00DD2F57"/>
    <w:rsid w:val="00DD47CE"/>
    <w:rsid w:val="00DD4C29"/>
    <w:rsid w:val="00DD5686"/>
    <w:rsid w:val="00DD68AC"/>
    <w:rsid w:val="00DE0A44"/>
    <w:rsid w:val="00DE104F"/>
    <w:rsid w:val="00DE1517"/>
    <w:rsid w:val="00DE1673"/>
    <w:rsid w:val="00DE170B"/>
    <w:rsid w:val="00DE1C78"/>
    <w:rsid w:val="00DE22F0"/>
    <w:rsid w:val="00DE23AD"/>
    <w:rsid w:val="00DE263D"/>
    <w:rsid w:val="00DE3D26"/>
    <w:rsid w:val="00DE3F31"/>
    <w:rsid w:val="00DE4167"/>
    <w:rsid w:val="00DE48E6"/>
    <w:rsid w:val="00DE4DB6"/>
    <w:rsid w:val="00DE4EDB"/>
    <w:rsid w:val="00DE500F"/>
    <w:rsid w:val="00DE68BB"/>
    <w:rsid w:val="00DE6DC6"/>
    <w:rsid w:val="00DE749C"/>
    <w:rsid w:val="00DE752D"/>
    <w:rsid w:val="00DE754E"/>
    <w:rsid w:val="00DF0854"/>
    <w:rsid w:val="00DF3F0E"/>
    <w:rsid w:val="00DF6BA6"/>
    <w:rsid w:val="00DF6E89"/>
    <w:rsid w:val="00DF73C7"/>
    <w:rsid w:val="00DF75F2"/>
    <w:rsid w:val="00DF7C2C"/>
    <w:rsid w:val="00DF7CEB"/>
    <w:rsid w:val="00E034B4"/>
    <w:rsid w:val="00E04044"/>
    <w:rsid w:val="00E047BC"/>
    <w:rsid w:val="00E0523D"/>
    <w:rsid w:val="00E0529B"/>
    <w:rsid w:val="00E05829"/>
    <w:rsid w:val="00E059FA"/>
    <w:rsid w:val="00E06223"/>
    <w:rsid w:val="00E062F1"/>
    <w:rsid w:val="00E06DE9"/>
    <w:rsid w:val="00E105FF"/>
    <w:rsid w:val="00E12816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2C1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2AB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0647"/>
    <w:rsid w:val="00E42731"/>
    <w:rsid w:val="00E42A5D"/>
    <w:rsid w:val="00E42CF5"/>
    <w:rsid w:val="00E42D33"/>
    <w:rsid w:val="00E4374E"/>
    <w:rsid w:val="00E444F6"/>
    <w:rsid w:val="00E4542D"/>
    <w:rsid w:val="00E454BB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482"/>
    <w:rsid w:val="00E64806"/>
    <w:rsid w:val="00E66FA0"/>
    <w:rsid w:val="00E6718E"/>
    <w:rsid w:val="00E679B1"/>
    <w:rsid w:val="00E7001F"/>
    <w:rsid w:val="00E710E3"/>
    <w:rsid w:val="00E73906"/>
    <w:rsid w:val="00E74801"/>
    <w:rsid w:val="00E75511"/>
    <w:rsid w:val="00E76790"/>
    <w:rsid w:val="00E7694A"/>
    <w:rsid w:val="00E76CF1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1951"/>
    <w:rsid w:val="00EA21C7"/>
    <w:rsid w:val="00EA2FE2"/>
    <w:rsid w:val="00EA3ECA"/>
    <w:rsid w:val="00EA4F78"/>
    <w:rsid w:val="00EA58E2"/>
    <w:rsid w:val="00EA5D46"/>
    <w:rsid w:val="00EA649C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62C"/>
    <w:rsid w:val="00EB77EA"/>
    <w:rsid w:val="00EC0FFF"/>
    <w:rsid w:val="00EC1F23"/>
    <w:rsid w:val="00EC2F1C"/>
    <w:rsid w:val="00EC3322"/>
    <w:rsid w:val="00EC37D0"/>
    <w:rsid w:val="00EC4486"/>
    <w:rsid w:val="00EC4929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4E61"/>
    <w:rsid w:val="00ED53B8"/>
    <w:rsid w:val="00ED547A"/>
    <w:rsid w:val="00ED5EFD"/>
    <w:rsid w:val="00ED6DD1"/>
    <w:rsid w:val="00ED7604"/>
    <w:rsid w:val="00EE099C"/>
    <w:rsid w:val="00EE5AAC"/>
    <w:rsid w:val="00EE71B5"/>
    <w:rsid w:val="00EE723A"/>
    <w:rsid w:val="00EE75C5"/>
    <w:rsid w:val="00EE7DB5"/>
    <w:rsid w:val="00EF0544"/>
    <w:rsid w:val="00EF174C"/>
    <w:rsid w:val="00EF2D7B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1F50"/>
    <w:rsid w:val="00F12947"/>
    <w:rsid w:val="00F131D9"/>
    <w:rsid w:val="00F1367C"/>
    <w:rsid w:val="00F13F70"/>
    <w:rsid w:val="00F14A2D"/>
    <w:rsid w:val="00F15372"/>
    <w:rsid w:val="00F157ED"/>
    <w:rsid w:val="00F1604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4FD7"/>
    <w:rsid w:val="00F55B23"/>
    <w:rsid w:val="00F55BDD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67C80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866A6"/>
    <w:rsid w:val="00F90616"/>
    <w:rsid w:val="00F91205"/>
    <w:rsid w:val="00F91D94"/>
    <w:rsid w:val="00F94060"/>
    <w:rsid w:val="00F945F2"/>
    <w:rsid w:val="00F950C1"/>
    <w:rsid w:val="00F95411"/>
    <w:rsid w:val="00F95A20"/>
    <w:rsid w:val="00F96DC6"/>
    <w:rsid w:val="00F97038"/>
    <w:rsid w:val="00F97A6D"/>
    <w:rsid w:val="00F97DB5"/>
    <w:rsid w:val="00FA01C2"/>
    <w:rsid w:val="00FA0FC6"/>
    <w:rsid w:val="00FA1446"/>
    <w:rsid w:val="00FA27AC"/>
    <w:rsid w:val="00FA2E6C"/>
    <w:rsid w:val="00FA4281"/>
    <w:rsid w:val="00FA4841"/>
    <w:rsid w:val="00FA48E5"/>
    <w:rsid w:val="00FA5611"/>
    <w:rsid w:val="00FA572F"/>
    <w:rsid w:val="00FA5C7E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D05"/>
    <w:rsid w:val="00FC4FA6"/>
    <w:rsid w:val="00FC5C00"/>
    <w:rsid w:val="00FC6BFA"/>
    <w:rsid w:val="00FC6F2F"/>
    <w:rsid w:val="00FD0BD6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2139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4D350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table" w:styleId="TableGridLight">
    <w:name w:val="Grid Table Light"/>
    <w:basedOn w:val="TableNormal"/>
    <w:uiPriority w:val="40"/>
    <w:rsid w:val="004D35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">
    <w:name w:val="T"/>
    <w:aliases w:val="Text"/>
    <w:uiPriority w:val="99"/>
    <w:rsid w:val="003F2D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3">
    <w:name w:val="H3"/>
    <w:aliases w:val="1.1.1"/>
    <w:next w:val="Normal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E42D3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FigTitle">
    <w:name w:val="FigTitle"/>
    <w:uiPriority w:val="99"/>
    <w:rsid w:val="00E42D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E42D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E42D3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E42D3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  <w:style w:type="paragraph" w:customStyle="1" w:styleId="DL3">
    <w:name w:val="DL3"/>
    <w:aliases w:val="DashedList1,DL2"/>
    <w:uiPriority w:val="99"/>
    <w:rsid w:val="00E42D3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2">
    <w:name w:val="L2"/>
    <w:aliases w:val="NumberedList"/>
    <w:uiPriority w:val="99"/>
    <w:rsid w:val="00E42D3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D3B95-E157-4E5A-8C34-CD93E7D7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Graham Smith</cp:lastModifiedBy>
  <cp:revision>2</cp:revision>
  <cp:lastPrinted>1901-01-01T05:00:00Z</cp:lastPrinted>
  <dcterms:created xsi:type="dcterms:W3CDTF">2024-05-13T17:40:00Z</dcterms:created>
  <dcterms:modified xsi:type="dcterms:W3CDTF">2024-05-13T17:40:00Z</dcterms:modified>
</cp:coreProperties>
</file>