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3BA3DA14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F0413C">
              <w:t>May 09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0D79B6D6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C43AF5">
              <w:rPr>
                <w:b w:val="0"/>
                <w:sz w:val="20"/>
              </w:rPr>
              <w:t>4</w:t>
            </w:r>
            <w:r w:rsidR="00FD266C">
              <w:rPr>
                <w:b w:val="0"/>
                <w:sz w:val="20"/>
              </w:rPr>
              <w:t>-</w:t>
            </w:r>
            <w:r w:rsidR="00276065">
              <w:rPr>
                <w:b w:val="0"/>
                <w:sz w:val="20"/>
              </w:rPr>
              <w:t>16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842F4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49547985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7504B5">
                              <w:rPr>
                                <w:color w:val="000000"/>
                              </w:rPr>
                              <w:t>Thursday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0413C">
                              <w:rPr>
                                <w:color w:val="000000"/>
                              </w:rPr>
                              <w:t>May 09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49547985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7504B5">
                        <w:rPr>
                          <w:color w:val="000000"/>
                        </w:rPr>
                        <w:t>Thursday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F0413C">
                        <w:rPr>
                          <w:color w:val="000000"/>
                        </w:rPr>
                        <w:t>May 09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3878ADF1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Chair: </w:t>
      </w:r>
      <w:r w:rsidR="00F0413C" w:rsidRPr="00100CB3">
        <w:rPr>
          <w:b/>
          <w:szCs w:val="22"/>
        </w:rPr>
        <w:t xml:space="preserve">Stephen Mc </w:t>
      </w:r>
      <w:proofErr w:type="spellStart"/>
      <w:r w:rsidR="00F0413C" w:rsidRPr="00100CB3">
        <w:rPr>
          <w:b/>
          <w:szCs w:val="22"/>
        </w:rPr>
        <w:t>Cann</w:t>
      </w:r>
      <w:proofErr w:type="spellEnd"/>
      <w:r w:rsidR="00F0413C" w:rsidRPr="00100CB3">
        <w:rPr>
          <w:b/>
          <w:szCs w:val="22"/>
        </w:rPr>
        <w:t xml:space="preserve">, Huawei </w:t>
      </w:r>
      <w:r w:rsidR="00100CB3" w:rsidRPr="00100CB3">
        <w:rPr>
          <w:b/>
          <w:szCs w:val="22"/>
        </w:rPr>
        <w:t xml:space="preserve">(chair </w:t>
      </w:r>
      <w:r w:rsidR="005E3F77">
        <w:rPr>
          <w:b/>
          <w:szCs w:val="22"/>
        </w:rPr>
        <w:t xml:space="preserve">of </w:t>
      </w:r>
      <w:r w:rsidR="00100CB3" w:rsidRPr="00100CB3">
        <w:rPr>
          <w:b/>
          <w:szCs w:val="22"/>
        </w:rPr>
        <w:t>today</w:t>
      </w:r>
      <w:r w:rsidR="005E3F77">
        <w:rPr>
          <w:b/>
          <w:szCs w:val="22"/>
        </w:rPr>
        <w:t>’</w:t>
      </w:r>
      <w:r w:rsidR="00100CB3" w:rsidRPr="00100CB3">
        <w:rPr>
          <w:b/>
          <w:szCs w:val="22"/>
        </w:rPr>
        <w:t>s meeting</w:t>
      </w:r>
      <w:r w:rsidR="005E3F77">
        <w:rPr>
          <w:b/>
          <w:szCs w:val="22"/>
        </w:rPr>
        <w:t xml:space="preserve"> in replacement of </w:t>
      </w:r>
      <w:r>
        <w:rPr>
          <w:b/>
          <w:szCs w:val="22"/>
        </w:rPr>
        <w:t>Carol Ansley, Cox Communications</w:t>
      </w:r>
      <w:r w:rsidR="005E3F77">
        <w:rPr>
          <w:b/>
          <w:szCs w:val="22"/>
        </w:rPr>
        <w:t>)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0D39435A" w:rsidR="009C6BD4" w:rsidRPr="00100CB3" w:rsidRDefault="009C6BD4" w:rsidP="009C6BD4">
      <w:pPr>
        <w:rPr>
          <w:szCs w:val="22"/>
        </w:rPr>
      </w:pPr>
      <w:r w:rsidRPr="00100CB3">
        <w:rPr>
          <w:szCs w:val="22"/>
        </w:rPr>
        <w:t>Chair calls meeting to order at 10:0</w:t>
      </w:r>
      <w:r w:rsidR="00F0413C" w:rsidRPr="00100CB3">
        <w:rPr>
          <w:szCs w:val="22"/>
        </w:rPr>
        <w:t>2</w:t>
      </w:r>
      <w:r w:rsidRPr="00100CB3">
        <w:rPr>
          <w:szCs w:val="22"/>
        </w:rPr>
        <w:t xml:space="preserve"> ET.</w:t>
      </w:r>
    </w:p>
    <w:p w14:paraId="7EEBEDEE" w14:textId="77777777" w:rsidR="009C6BD4" w:rsidRPr="00100CB3" w:rsidRDefault="009C6BD4" w:rsidP="009C6BD4">
      <w:pPr>
        <w:rPr>
          <w:b/>
          <w:bCs/>
          <w:szCs w:val="22"/>
        </w:rPr>
      </w:pPr>
    </w:p>
    <w:p w14:paraId="3C13CBE8" w14:textId="1C8090C1" w:rsidR="009C6BD4" w:rsidRPr="00100CB3" w:rsidRDefault="009C6BD4" w:rsidP="009C6BD4">
      <w:r w:rsidRPr="00100CB3">
        <w:rPr>
          <w:szCs w:val="22"/>
        </w:rPr>
        <w:t xml:space="preserve">Agenda slide deck: </w:t>
      </w:r>
      <w:hyperlink r:id="rId9" w:history="1">
        <w:r w:rsidR="00F0413C" w:rsidRPr="00100CB3">
          <w:rPr>
            <w:rStyle w:val="Hyperlink"/>
          </w:rPr>
          <w:t>11-24-0646r4</w:t>
        </w:r>
      </w:hyperlink>
      <w:r w:rsidRPr="00100CB3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100CB3" w:rsidRDefault="009C6BD4" w:rsidP="009C6BD4">
      <w:pPr>
        <w:numPr>
          <w:ilvl w:val="0"/>
          <w:numId w:val="2"/>
        </w:numPr>
      </w:pPr>
      <w:r w:rsidRPr="00100CB3">
        <w:t>Reminder to do attendance</w:t>
      </w:r>
    </w:p>
    <w:p w14:paraId="099BBE1E" w14:textId="77777777" w:rsidR="009C6BD4" w:rsidRPr="00100CB3" w:rsidRDefault="009C6BD4" w:rsidP="009C6BD4">
      <w:pPr>
        <w:ind w:left="360"/>
      </w:pPr>
    </w:p>
    <w:p w14:paraId="2BC1BE0C" w14:textId="77777777" w:rsidR="009C6BD4" w:rsidRPr="00100CB3" w:rsidRDefault="009C6BD4" w:rsidP="009C6BD4">
      <w:pPr>
        <w:numPr>
          <w:ilvl w:val="0"/>
          <w:numId w:val="2"/>
        </w:numPr>
      </w:pPr>
      <w:r w:rsidRPr="00100CB3">
        <w:t>The chair mentioned the call for essential patents</w:t>
      </w:r>
    </w:p>
    <w:p w14:paraId="42A4AD06" w14:textId="3685DB49" w:rsidR="009C6BD4" w:rsidRPr="00100CB3" w:rsidRDefault="009C6BD4" w:rsidP="00BF32FD">
      <w:pPr>
        <w:ind w:left="792"/>
      </w:pPr>
      <w:r w:rsidRPr="00100CB3">
        <w:t>No one responded to the call for essential patents</w:t>
      </w:r>
      <w:r w:rsidR="0020025B" w:rsidRPr="00100CB3">
        <w:t xml:space="preserve"> but there is a comment.</w:t>
      </w:r>
    </w:p>
    <w:p w14:paraId="483A4E7E" w14:textId="77777777" w:rsidR="00BF32FD" w:rsidRPr="00F0413C" w:rsidRDefault="00BF32FD" w:rsidP="00BF32FD">
      <w:pPr>
        <w:ind w:left="792"/>
        <w:rPr>
          <w:highlight w:val="yellow"/>
        </w:rPr>
      </w:pPr>
    </w:p>
    <w:p w14:paraId="14A6023B" w14:textId="77777777" w:rsidR="00BF32FD" w:rsidRPr="00100CB3" w:rsidRDefault="00BF32FD" w:rsidP="00BF32FD">
      <w:pPr>
        <w:numPr>
          <w:ilvl w:val="0"/>
          <w:numId w:val="2"/>
        </w:numPr>
      </w:pPr>
      <w:r w:rsidRPr="00100CB3">
        <w:t>Review of policies and procedures.</w:t>
      </w:r>
    </w:p>
    <w:p w14:paraId="3FB05099" w14:textId="77777777" w:rsidR="00BF32FD" w:rsidRPr="00100CB3" w:rsidRDefault="00BF32FD" w:rsidP="00BF32FD">
      <w:pPr>
        <w:ind w:left="792"/>
      </w:pPr>
      <w:r w:rsidRPr="00100CB3">
        <w:t>IEEE individual process slides were presented.</w:t>
      </w:r>
    </w:p>
    <w:p w14:paraId="72B49431" w14:textId="77777777" w:rsidR="00BF32FD" w:rsidRPr="00100CB3" w:rsidRDefault="00BF32FD" w:rsidP="00BF32FD">
      <w:pPr>
        <w:ind w:left="792"/>
      </w:pPr>
    </w:p>
    <w:p w14:paraId="7254F4B6" w14:textId="77777777" w:rsidR="009C6BD4" w:rsidRPr="00100CB3" w:rsidRDefault="009C6BD4" w:rsidP="009C6BD4">
      <w:pPr>
        <w:numPr>
          <w:ilvl w:val="0"/>
          <w:numId w:val="2"/>
        </w:numPr>
      </w:pPr>
      <w:r w:rsidRPr="00100CB3">
        <w:t>The chair covered the IEEE copyright policy and participation rules.</w:t>
      </w:r>
    </w:p>
    <w:p w14:paraId="4867A93D" w14:textId="2F8D55AA" w:rsidR="00A56DBF" w:rsidRPr="00100CB3" w:rsidRDefault="00A56DBF" w:rsidP="009C6BD4">
      <w:pPr>
        <w:numPr>
          <w:ilvl w:val="1"/>
          <w:numId w:val="2"/>
        </w:numPr>
      </w:pPr>
      <w:r w:rsidRPr="00100CB3">
        <w:t>Q</w:t>
      </w:r>
      <w:r w:rsidR="009C6BD4" w:rsidRPr="00100CB3">
        <w:t>uestions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100CB3">
        <w:t>No Questions</w:t>
      </w:r>
    </w:p>
    <w:p w14:paraId="403CE2D4" w14:textId="158EF162" w:rsidR="009C6BD4" w:rsidRPr="00F0413C" w:rsidRDefault="009C6BD4" w:rsidP="00A56DBF">
      <w:pPr>
        <w:ind w:left="792"/>
        <w:rPr>
          <w:highlight w:val="yellow"/>
        </w:rPr>
      </w:pPr>
      <w:r w:rsidRPr="00F0413C">
        <w:rPr>
          <w:highlight w:val="yellow"/>
        </w:rPr>
        <w:br/>
      </w:r>
    </w:p>
    <w:p w14:paraId="7AD6AA77" w14:textId="6287A0BE" w:rsidR="009C6BD4" w:rsidRPr="00100CB3" w:rsidRDefault="009C6BD4" w:rsidP="009C6BD4">
      <w:pPr>
        <w:numPr>
          <w:ilvl w:val="0"/>
          <w:numId w:val="2"/>
        </w:numPr>
        <w:rPr>
          <w:b/>
          <w:bCs/>
        </w:rPr>
      </w:pPr>
      <w:r w:rsidRPr="00100CB3">
        <w:rPr>
          <w:b/>
          <w:bCs/>
        </w:rPr>
        <w:t>Discussion of agenda 11-</w:t>
      </w:r>
      <w:r w:rsidR="00FD763B" w:rsidRPr="00100CB3">
        <w:rPr>
          <w:b/>
          <w:bCs/>
        </w:rPr>
        <w:t>24-0</w:t>
      </w:r>
      <w:r w:rsidR="00C43AF5" w:rsidRPr="00100CB3">
        <w:rPr>
          <w:b/>
          <w:bCs/>
        </w:rPr>
        <w:t>646r</w:t>
      </w:r>
      <w:r w:rsidR="00F0413C" w:rsidRPr="00100CB3">
        <w:rPr>
          <w:b/>
          <w:bCs/>
        </w:rPr>
        <w:t>4</w:t>
      </w:r>
      <w:r w:rsidRPr="00100CB3">
        <w:rPr>
          <w:b/>
          <w:bCs/>
        </w:rPr>
        <w:t xml:space="preserve"> (slide #1</w:t>
      </w:r>
      <w:r w:rsidR="005C6244" w:rsidRPr="00100CB3">
        <w:rPr>
          <w:b/>
          <w:bCs/>
        </w:rPr>
        <w:t>4</w:t>
      </w:r>
      <w:r w:rsidRPr="00100CB3">
        <w:rPr>
          <w:b/>
          <w:bCs/>
        </w:rPr>
        <w:t>)</w:t>
      </w:r>
    </w:p>
    <w:p w14:paraId="18569410" w14:textId="7F95735C" w:rsidR="009C6BD4" w:rsidRPr="00100CB3" w:rsidRDefault="009C6BD4" w:rsidP="009C6BD4">
      <w:pPr>
        <w:numPr>
          <w:ilvl w:val="1"/>
          <w:numId w:val="2"/>
        </w:numPr>
      </w:pPr>
      <w:r w:rsidRPr="00100CB3">
        <w:t>Discussion on agenda</w:t>
      </w:r>
    </w:p>
    <w:p w14:paraId="23777E7E" w14:textId="37CFFEB1" w:rsidR="00261E18" w:rsidRPr="004B0C80" w:rsidRDefault="00100CB3" w:rsidP="00261E18">
      <w:pPr>
        <w:ind w:left="792"/>
      </w:pPr>
      <w:r>
        <w:t>11-24/0604 revision in now r7</w:t>
      </w:r>
    </w:p>
    <w:p w14:paraId="3953702D" w14:textId="78581ED3" w:rsidR="00261E18" w:rsidRDefault="00261E18" w:rsidP="00261E18">
      <w:pPr>
        <w:ind w:left="792"/>
      </w:pPr>
    </w:p>
    <w:p w14:paraId="42CCA36D" w14:textId="473051F4" w:rsidR="009C6BD4" w:rsidRPr="004B0C80" w:rsidRDefault="009C6BD4" w:rsidP="009C6BD4">
      <w:pPr>
        <w:numPr>
          <w:ilvl w:val="1"/>
          <w:numId w:val="2"/>
        </w:numPr>
      </w:pPr>
      <w:r w:rsidRPr="004B0C80">
        <w:lastRenderedPageBreak/>
        <w:t xml:space="preserve">Adoption of agenda by unanimous consent </w:t>
      </w:r>
      <w:r w:rsidRPr="00100CB3">
        <w:t>(</w:t>
      </w:r>
      <w:r w:rsidR="00BF32FD" w:rsidRPr="00100CB3">
        <w:t>1</w:t>
      </w:r>
      <w:r w:rsidR="00100CB3" w:rsidRPr="00100CB3">
        <w:t xml:space="preserve">0 </w:t>
      </w:r>
      <w:r w:rsidRPr="00100CB3">
        <w:t>participants).</w:t>
      </w:r>
      <w:r w:rsidRPr="004B0C80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3E3ABC73" w14:textId="77777777" w:rsidR="00F0413C" w:rsidRDefault="00F0413C" w:rsidP="00F0413C">
      <w:pPr>
        <w:pStyle w:val="ListParagraph"/>
        <w:numPr>
          <w:ilvl w:val="1"/>
          <w:numId w:val="2"/>
        </w:numPr>
      </w:pPr>
      <w:bookmarkStart w:id="0" w:name="_Hlk160708935"/>
      <w:r>
        <w:t>Warsaw meeting Vice -Chairs nomination and Secretary reapproval</w:t>
      </w:r>
    </w:p>
    <w:p w14:paraId="6950599C" w14:textId="77777777" w:rsidR="00F0413C" w:rsidRDefault="00F0413C" w:rsidP="00F0413C">
      <w:pPr>
        <w:pStyle w:val="ListParagraph"/>
        <w:ind w:left="792"/>
      </w:pPr>
    </w:p>
    <w:p w14:paraId="127F3E49" w14:textId="23C4EB56" w:rsidR="00F0413C" w:rsidRDefault="00F0413C" w:rsidP="00F0413C">
      <w:pPr>
        <w:pStyle w:val="ListParagraph"/>
        <w:ind w:left="792"/>
      </w:pPr>
      <w:r w:rsidRPr="00F0413C">
        <w:t>For the Warsaw meeting, all task groups must provide the opportunity for new Vice-Chairs and reapprove the Secretary.  Stephen McCann has decided to not continue as a Vice Chair. We will spend time on Monday accepting nominations for VCs and voting, if necessary. We will also approve the Secretary.</w:t>
      </w:r>
    </w:p>
    <w:p w14:paraId="54851915" w14:textId="1120287A" w:rsidR="00100CB3" w:rsidRDefault="00100CB3" w:rsidP="00F0413C">
      <w:pPr>
        <w:pStyle w:val="ListParagraph"/>
        <w:ind w:left="792"/>
      </w:pPr>
    </w:p>
    <w:p w14:paraId="19BD8EBD" w14:textId="331192F6" w:rsidR="00100CB3" w:rsidRDefault="00100CB3" w:rsidP="00F0413C">
      <w:pPr>
        <w:pStyle w:val="ListParagraph"/>
        <w:ind w:left="792"/>
      </w:pPr>
      <w:r>
        <w:t>Chair reminds that the chair and technical editor are appointed positions and doesn’t go thru the reapproval process. Only vice chairs and secretary need reapproval.</w:t>
      </w:r>
    </w:p>
    <w:p w14:paraId="46256769" w14:textId="77777777" w:rsidR="00F0413C" w:rsidRPr="00F0413C" w:rsidRDefault="00F0413C" w:rsidP="00F0413C">
      <w:pPr>
        <w:pStyle w:val="ListParagraph"/>
        <w:ind w:left="792"/>
      </w:pPr>
    </w:p>
    <w:p w14:paraId="36853AC8" w14:textId="77777777" w:rsidR="00F0413C" w:rsidRPr="00F0413C" w:rsidRDefault="00F0413C" w:rsidP="00F0413C">
      <w:pPr>
        <w:pStyle w:val="ListParagraph"/>
        <w:numPr>
          <w:ilvl w:val="1"/>
          <w:numId w:val="2"/>
        </w:numPr>
      </w:pPr>
      <w:r w:rsidRPr="00F0413C">
        <w:t>Upcoming agenda slots in Warsaw:</w:t>
      </w:r>
    </w:p>
    <w:p w14:paraId="302CD057" w14:textId="23FCF898" w:rsidR="00F0413C" w:rsidRPr="00F0413C" w:rsidRDefault="00F0413C" w:rsidP="00F0413C">
      <w:pPr>
        <w:pStyle w:val="ListParagraph"/>
        <w:ind w:left="1224"/>
      </w:pPr>
      <w:r w:rsidRPr="00F0413C">
        <w:t xml:space="preserve">Monday </w:t>
      </w:r>
      <w:r w:rsidRPr="00F0413C">
        <w:tab/>
      </w:r>
      <w:r w:rsidRPr="00F0413C">
        <w:tab/>
        <w:t>AM2</w:t>
      </w:r>
    </w:p>
    <w:p w14:paraId="42417099" w14:textId="3AD9A3B4" w:rsidR="00F0413C" w:rsidRPr="00F0413C" w:rsidRDefault="00F0413C" w:rsidP="00F0413C">
      <w:pPr>
        <w:pStyle w:val="ListParagraph"/>
        <w:ind w:left="1224"/>
      </w:pPr>
      <w:r w:rsidRPr="00F0413C">
        <w:t xml:space="preserve">Tuesday </w:t>
      </w:r>
      <w:r w:rsidRPr="00F0413C">
        <w:tab/>
      </w:r>
      <w:r w:rsidRPr="00F0413C">
        <w:tab/>
        <w:t>AM2 and PM2</w:t>
      </w:r>
    </w:p>
    <w:p w14:paraId="63897300" w14:textId="4A6A0AFB" w:rsidR="00F0413C" w:rsidRPr="00F0413C" w:rsidRDefault="00F0413C" w:rsidP="00F0413C">
      <w:pPr>
        <w:pStyle w:val="ListParagraph"/>
        <w:ind w:left="1224"/>
      </w:pPr>
      <w:r w:rsidRPr="00F0413C">
        <w:t>Wednesday</w:t>
      </w:r>
      <w:r w:rsidRPr="00F0413C">
        <w:tab/>
        <w:t>PM2</w:t>
      </w:r>
    </w:p>
    <w:p w14:paraId="2B0DA38A" w14:textId="613409CF" w:rsidR="00F0413C" w:rsidRPr="00F0413C" w:rsidRDefault="00F0413C" w:rsidP="00F0413C">
      <w:pPr>
        <w:pStyle w:val="ListParagraph"/>
        <w:ind w:left="1224"/>
      </w:pPr>
      <w:r w:rsidRPr="00F0413C">
        <w:t>Thursday</w:t>
      </w:r>
      <w:r w:rsidRPr="00F0413C">
        <w:tab/>
      </w:r>
      <w:r w:rsidRPr="00F0413C">
        <w:tab/>
        <w:t>AM1</w:t>
      </w:r>
    </w:p>
    <w:p w14:paraId="01BCB6B8" w14:textId="44B2D591" w:rsidR="00AD45DF" w:rsidRDefault="00AD45DF" w:rsidP="00AD45DF">
      <w:pPr>
        <w:pStyle w:val="ListParagraph"/>
      </w:pPr>
    </w:p>
    <w:p w14:paraId="25B532B0" w14:textId="7FE76E7A" w:rsidR="00AD45DF" w:rsidRDefault="00AD45DF" w:rsidP="00AD45DF"/>
    <w:p w14:paraId="6C863827" w14:textId="21E59C95" w:rsidR="004B0C80" w:rsidRDefault="00F46D7B" w:rsidP="00AD45DF">
      <w:r w:rsidRPr="005E3F77">
        <w:t xml:space="preserve">Chair indicates </w:t>
      </w:r>
      <w:r w:rsidR="00FD1410" w:rsidRPr="005E3F77">
        <w:t>she will not be in person in Warsaw for next F2F meeting.</w:t>
      </w:r>
    </w:p>
    <w:p w14:paraId="224FABE7" w14:textId="77777777" w:rsidR="004B0C80" w:rsidRDefault="004B0C80" w:rsidP="00AD45DF"/>
    <w:bookmarkEnd w:id="0"/>
    <w:p w14:paraId="617D80F9" w14:textId="61C09292" w:rsidR="00FD763B" w:rsidRDefault="00AD2327" w:rsidP="00FD763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presentations</w:t>
      </w:r>
    </w:p>
    <w:p w14:paraId="7C24D236" w14:textId="3A6CCD20" w:rsidR="005114AD" w:rsidRDefault="00842F40" w:rsidP="005114AD">
      <w:pPr>
        <w:numPr>
          <w:ilvl w:val="1"/>
          <w:numId w:val="2"/>
        </w:numPr>
      </w:pPr>
      <w:hyperlink r:id="rId10" w:history="1">
        <w:r w:rsidR="00F0413C">
          <w:rPr>
            <w:rStyle w:val="Hyperlink"/>
          </w:rPr>
          <w:t>11-24/0762r0</w:t>
        </w:r>
      </w:hyperlink>
      <w:r w:rsidR="005114AD">
        <w:t xml:space="preserve"> -- </w:t>
      </w:r>
      <w:r w:rsidR="00F0413C" w:rsidRPr="00F0413C">
        <w:t xml:space="preserve">Proposed spec texts for key creation using authentication frame for 802.1X </w:t>
      </w:r>
      <w:r w:rsidR="005114AD">
        <w:t xml:space="preserve">– </w:t>
      </w:r>
      <w:r w:rsidR="00F0413C">
        <w:t>Po-Kai Huang</w:t>
      </w:r>
    </w:p>
    <w:p w14:paraId="2BA16604" w14:textId="3681C70E" w:rsidR="005114AD" w:rsidRDefault="005114AD" w:rsidP="005114AD">
      <w:pPr>
        <w:ind w:left="360"/>
      </w:pPr>
      <w:r>
        <w:t xml:space="preserve">Document presented by </w:t>
      </w:r>
      <w:r w:rsidR="00F0413C">
        <w:t>Po-Kai</w:t>
      </w:r>
      <w:r>
        <w:t>.</w:t>
      </w:r>
    </w:p>
    <w:p w14:paraId="2BBE402D" w14:textId="3CB0BAE4" w:rsidR="00F0413C" w:rsidRDefault="00F0413C" w:rsidP="005114AD">
      <w:pPr>
        <w:ind w:left="360"/>
      </w:pPr>
    </w:p>
    <w:p w14:paraId="62FE8DAD" w14:textId="3A0E67C0" w:rsidR="00F0413C" w:rsidRDefault="00AB14B5" w:rsidP="005114AD">
      <w:pPr>
        <w:ind w:left="360"/>
      </w:pPr>
      <w:r>
        <w:t>Document present modification of the 802.1x to create PTKSA after authentication to allow encrypted (re)association request and response frames.</w:t>
      </w:r>
    </w:p>
    <w:p w14:paraId="55AF0259" w14:textId="198154E8" w:rsidR="00AB14B5" w:rsidRDefault="00AB14B5" w:rsidP="005114AD">
      <w:pPr>
        <w:ind w:left="360"/>
      </w:pPr>
      <w:r>
        <w:t xml:space="preserve">The document mainly describe addition of a new 12.14.7.2. 802.1X paragraph to the key derivation of the EDP part, describing the operation during </w:t>
      </w:r>
      <w:r w:rsidR="00924722">
        <w:t xml:space="preserve">authentication / </w:t>
      </w:r>
      <w:r>
        <w:t>association</w:t>
      </w:r>
      <w:r w:rsidR="00924722">
        <w:t xml:space="preserve"> </w:t>
      </w:r>
      <w:r w:rsidR="00F444DE">
        <w:t>process.</w:t>
      </w:r>
    </w:p>
    <w:p w14:paraId="14887542" w14:textId="77777777" w:rsidR="00F0413C" w:rsidRDefault="00F0413C" w:rsidP="005114AD">
      <w:pPr>
        <w:ind w:left="360"/>
      </w:pPr>
    </w:p>
    <w:p w14:paraId="4C9BAF44" w14:textId="6C08D104" w:rsidR="00600038" w:rsidRDefault="005114AD" w:rsidP="00593290">
      <w:pPr>
        <w:numPr>
          <w:ilvl w:val="2"/>
          <w:numId w:val="2"/>
        </w:numPr>
      </w:pPr>
      <w:r>
        <w:t>Discussion</w:t>
      </w:r>
      <w:r w:rsidR="00600038">
        <w:t>:</w:t>
      </w:r>
    </w:p>
    <w:p w14:paraId="3DC8ABD4" w14:textId="618FA9B9" w:rsidR="00593290" w:rsidRDefault="00924722" w:rsidP="00AB14B5">
      <w:r>
        <w:t>Presenter indicates that since this is the first presentation, he will not require a straw poll today and let people study the document.</w:t>
      </w:r>
    </w:p>
    <w:p w14:paraId="5F6F186A" w14:textId="44087E2A" w:rsidR="00924722" w:rsidRDefault="00924722" w:rsidP="00AB14B5"/>
    <w:p w14:paraId="14DCDB11" w14:textId="19578C87" w:rsidR="00924722" w:rsidRDefault="00924722" w:rsidP="00AB14B5">
      <w:r>
        <w:t>C: Thank you for this very good work, it sounds good to me. I just need more time to study this document.</w:t>
      </w:r>
    </w:p>
    <w:p w14:paraId="4EB6DB27" w14:textId="0B6F7EB8" w:rsidR="00924722" w:rsidRDefault="00924722" w:rsidP="00AB14B5">
      <w:r>
        <w:t xml:space="preserve">A: </w:t>
      </w:r>
      <w:r w:rsidR="00F444DE">
        <w:t>Sure,</w:t>
      </w:r>
      <w:r>
        <w:t xml:space="preserve"> this was my intention.</w:t>
      </w:r>
    </w:p>
    <w:p w14:paraId="66B77D44" w14:textId="77777777" w:rsidR="00F444DE" w:rsidRDefault="00F444DE" w:rsidP="00AB14B5"/>
    <w:p w14:paraId="504BEA7D" w14:textId="4F5D1BC1" w:rsidR="00924722" w:rsidRDefault="00924722" w:rsidP="00AB14B5">
      <w:r>
        <w:t>C: Editorial: please just check periods at the end of the bullets.</w:t>
      </w:r>
    </w:p>
    <w:p w14:paraId="41FE9CD2" w14:textId="298C7FA3" w:rsidR="00F444DE" w:rsidRDefault="00F444DE" w:rsidP="00AB14B5">
      <w:r>
        <w:t>A: Thank you I will fix that for next revision.</w:t>
      </w:r>
    </w:p>
    <w:p w14:paraId="37C3BE10" w14:textId="77777777" w:rsidR="00AB14B5" w:rsidRDefault="00AB14B5" w:rsidP="00AB14B5"/>
    <w:p w14:paraId="59C673A8" w14:textId="77777777" w:rsidR="00593290" w:rsidRDefault="00593290" w:rsidP="00600038">
      <w:pPr>
        <w:ind w:left="1224"/>
      </w:pPr>
    </w:p>
    <w:p w14:paraId="545DDF4E" w14:textId="19149F67" w:rsidR="00FD1410" w:rsidRDefault="00842F40" w:rsidP="00FD1410">
      <w:pPr>
        <w:numPr>
          <w:ilvl w:val="1"/>
          <w:numId w:val="2"/>
        </w:numPr>
      </w:pPr>
      <w:hyperlink r:id="rId11" w:history="1">
        <w:r w:rsidR="00F0413C" w:rsidRPr="00F0413C">
          <w:rPr>
            <w:rStyle w:val="Hyperlink"/>
          </w:rPr>
          <w:t>11-24/0604r7</w:t>
        </w:r>
      </w:hyperlink>
      <w:r w:rsidR="00F0413C">
        <w:t xml:space="preserve"> </w:t>
      </w:r>
      <w:r w:rsidR="00FD1410">
        <w:t>--</w:t>
      </w:r>
      <w:r w:rsidR="00F0413C">
        <w:t xml:space="preserve">Periodic Frame Anonymization </w:t>
      </w:r>
      <w:r w:rsidR="00FD1410">
        <w:t xml:space="preserve">– </w:t>
      </w:r>
      <w:r w:rsidR="00F0413C">
        <w:t>Jerome Henry</w:t>
      </w:r>
    </w:p>
    <w:p w14:paraId="3C95B858" w14:textId="2EA5413E" w:rsidR="0037585E" w:rsidRDefault="00FD1410" w:rsidP="00FD1410">
      <w:pPr>
        <w:ind w:left="360"/>
      </w:pPr>
      <w:r>
        <w:t xml:space="preserve">Document presented by </w:t>
      </w:r>
      <w:r w:rsidR="00F0413C">
        <w:t>Jerome</w:t>
      </w:r>
    </w:p>
    <w:p w14:paraId="60C58FD3" w14:textId="77777777" w:rsidR="00F0413C" w:rsidRDefault="00F0413C" w:rsidP="00FD1410">
      <w:pPr>
        <w:ind w:left="360"/>
      </w:pPr>
    </w:p>
    <w:p w14:paraId="34F562E0" w14:textId="5E6CFD54" w:rsidR="00FD1410" w:rsidRDefault="00F0413C" w:rsidP="00F0413C">
      <w:pPr>
        <w:ind w:left="360"/>
      </w:pPr>
      <w:r>
        <w:t xml:space="preserve">New revision of previously </w:t>
      </w:r>
      <w:r w:rsidR="005E3F77">
        <w:t xml:space="preserve">presented </w:t>
      </w:r>
      <w:r>
        <w:t>document after offline discussion to make different proposals converge.</w:t>
      </w:r>
    </w:p>
    <w:p w14:paraId="542E698D" w14:textId="5B03FB03" w:rsidR="0037585E" w:rsidRDefault="00924722" w:rsidP="00FD1410">
      <w:pPr>
        <w:ind w:left="360"/>
      </w:pPr>
      <w:r>
        <w:t>Document reflects the latest status of this document after contribution from various contributors.</w:t>
      </w:r>
    </w:p>
    <w:p w14:paraId="42C176FC" w14:textId="4534E117" w:rsidR="00924722" w:rsidRDefault="00924722" w:rsidP="00FD1410">
      <w:pPr>
        <w:ind w:left="360"/>
      </w:pPr>
      <w:r>
        <w:t>This revision includes a simplified EDP Epoch group management</w:t>
      </w:r>
      <w:r w:rsidR="00F444DE">
        <w:t xml:space="preserve">, pseudo randomness of the EDP Epoch start time, and transition period. </w:t>
      </w:r>
    </w:p>
    <w:p w14:paraId="62DD3340" w14:textId="77777777" w:rsidR="00924722" w:rsidRDefault="00924722" w:rsidP="00FD1410">
      <w:pPr>
        <w:ind w:left="360"/>
      </w:pPr>
    </w:p>
    <w:p w14:paraId="44DF091D" w14:textId="77777777" w:rsidR="00FD1410" w:rsidRDefault="00FD1410" w:rsidP="00FD1410">
      <w:pPr>
        <w:numPr>
          <w:ilvl w:val="2"/>
          <w:numId w:val="2"/>
        </w:numPr>
      </w:pPr>
      <w:r>
        <w:t>Discussion:</w:t>
      </w:r>
    </w:p>
    <w:p w14:paraId="42ACD0D6" w14:textId="77777777" w:rsidR="0037585E" w:rsidRDefault="0037585E" w:rsidP="0037585E"/>
    <w:p w14:paraId="6BBDBA45" w14:textId="5F92B7B5" w:rsidR="00FD1410" w:rsidRDefault="00F444DE" w:rsidP="00F444DE">
      <w:r>
        <w:t>Q: Antonio: One Sta can request the AP to create a new Epoch?</w:t>
      </w:r>
    </w:p>
    <w:p w14:paraId="2506E6C4" w14:textId="27B6A920" w:rsidR="00F444DE" w:rsidRDefault="00F444DE" w:rsidP="00F444DE">
      <w:r>
        <w:t xml:space="preserve">A: The non-AP </w:t>
      </w:r>
      <w:r w:rsidR="005E3F77">
        <w:t>STA</w:t>
      </w:r>
      <w:r>
        <w:t xml:space="preserve"> can request station specific parameters, but the AP can decide to create a group based on that, and announce this new group.</w:t>
      </w:r>
    </w:p>
    <w:p w14:paraId="015E7911" w14:textId="20573AA6" w:rsidR="00F444DE" w:rsidRDefault="00F444DE" w:rsidP="00F444DE"/>
    <w:p w14:paraId="66D79AD7" w14:textId="24BDF81C" w:rsidR="00F444DE" w:rsidRDefault="00F444DE" w:rsidP="00F444DE">
      <w:r>
        <w:t>C: If you are a S</w:t>
      </w:r>
      <w:r w:rsidR="005E3F77">
        <w:t>TA</w:t>
      </w:r>
      <w:r>
        <w:t xml:space="preserve"> asking for a group and other STA join this group, the originator can have an attack vector, but let think about it.</w:t>
      </w:r>
    </w:p>
    <w:p w14:paraId="1BB87A8A" w14:textId="3A53F74F" w:rsidR="00F444DE" w:rsidRDefault="00F444DE" w:rsidP="00F444DE">
      <w:r>
        <w:t>A: You mean if stations have same type, they can be recognized by an attacker creating the group that match those Stations?</w:t>
      </w:r>
    </w:p>
    <w:p w14:paraId="4D71B1FF" w14:textId="424369AA" w:rsidR="00F444DE" w:rsidRDefault="00F444DE" w:rsidP="00F444DE">
      <w:r>
        <w:t xml:space="preserve">A: something like that. </w:t>
      </w:r>
    </w:p>
    <w:p w14:paraId="2F39820A" w14:textId="06CAE835" w:rsidR="00F444DE" w:rsidRDefault="00F444DE" w:rsidP="00F444DE">
      <w:r>
        <w:t>C: Probably and individual group can still make sense.</w:t>
      </w:r>
    </w:p>
    <w:p w14:paraId="313ADAD3" w14:textId="39E99284" w:rsidR="00F444DE" w:rsidRDefault="00F444DE" w:rsidP="00F444DE"/>
    <w:p w14:paraId="50A69ED4" w14:textId="57501105" w:rsidR="00F444DE" w:rsidRDefault="00F444DE" w:rsidP="00F444DE">
      <w:r>
        <w:t>Q: On the figure relate</w:t>
      </w:r>
      <w:r w:rsidR="00E10798">
        <w:t>d</w:t>
      </w:r>
      <w:r>
        <w:t xml:space="preserve"> to the transition</w:t>
      </w:r>
      <w:r w:rsidR="00E10798">
        <w:t xml:space="preserve"> on top of page 5</w:t>
      </w:r>
      <w:r>
        <w:t xml:space="preserve">, I think we need to precise that there are two different </w:t>
      </w:r>
      <w:r w:rsidR="00E10798">
        <w:t>periods with two different needs and rules. Let’s discuss that offline or next week to clarify it.</w:t>
      </w:r>
    </w:p>
    <w:p w14:paraId="239172BC" w14:textId="67C1CA49" w:rsidR="00E10798" w:rsidRDefault="00E10798" w:rsidP="00F444DE">
      <w:r>
        <w:t>A: Yes, thank you, we can work on it.</w:t>
      </w:r>
    </w:p>
    <w:p w14:paraId="107A3880" w14:textId="3BD64225" w:rsidR="00E10798" w:rsidRDefault="00E10798" w:rsidP="00F444DE"/>
    <w:p w14:paraId="25B44F66" w14:textId="642AD22F" w:rsidR="00E10798" w:rsidRDefault="00E10798" w:rsidP="00F444DE">
      <w:r>
        <w:t xml:space="preserve">Q: </w:t>
      </w:r>
      <w:r w:rsidR="005E3F77">
        <w:t>R</w:t>
      </w:r>
      <w:r>
        <w:t xml:space="preserve">elated to the time boundary. The problem is on the reception side. Why do you need to have a complex </w:t>
      </w:r>
      <w:r w:rsidR="001F1E23">
        <w:t>mechanism?</w:t>
      </w:r>
      <w:r>
        <w:t xml:space="preserve"> Why don’t you just maintain 3 addresses at all time (previous, current, and next</w:t>
      </w:r>
      <w:r w:rsidR="001F1E23">
        <w:t>)?</w:t>
      </w:r>
    </w:p>
    <w:p w14:paraId="5E0643FF" w14:textId="316B672D" w:rsidR="00E10798" w:rsidRDefault="00E10798" w:rsidP="00F444DE"/>
    <w:p w14:paraId="00620583" w14:textId="71407B7A" w:rsidR="00E10798" w:rsidRDefault="00E10798" w:rsidP="00F444DE">
      <w:r>
        <w:t xml:space="preserve">Q: </w:t>
      </w:r>
      <w:r w:rsidR="005E3F77">
        <w:t>R</w:t>
      </w:r>
      <w:r>
        <w:t>egarding the MAC address collision avoidan</w:t>
      </w:r>
      <w:r w:rsidR="00AF2D77">
        <w:t>ce</w:t>
      </w:r>
      <w:r>
        <w:t xml:space="preserve"> is ok since it will not occur frequently.</w:t>
      </w:r>
    </w:p>
    <w:p w14:paraId="7D860845" w14:textId="55B76696" w:rsidR="00E10798" w:rsidRDefault="00E10798" w:rsidP="00F444DE"/>
    <w:p w14:paraId="77E76939" w14:textId="7940638D" w:rsidR="00AF2D77" w:rsidRPr="005E3F77" w:rsidRDefault="005E3F77" w:rsidP="00F444DE">
      <w:r>
        <w:t>A</w:t>
      </w:r>
      <w:r w:rsidRPr="005E3F77">
        <w:t xml:space="preserve">: </w:t>
      </w:r>
      <w:r>
        <w:t>Regarding the need for an end to the transition period, I think the main reason if to clean AP’s memory. AP will have to maintain a complete context for each non-AP associated stations, not only MAC addresses. In addition, AID range is limited and we need to free AIDs as quickly as possible when not used any more.</w:t>
      </w:r>
    </w:p>
    <w:p w14:paraId="1D86C16E" w14:textId="77777777" w:rsidR="00AF2D77" w:rsidRPr="005E3F77" w:rsidRDefault="00AF2D77" w:rsidP="00F444DE"/>
    <w:p w14:paraId="535149D6" w14:textId="288DCE12" w:rsidR="00AF2D77" w:rsidRDefault="00AF2D77" w:rsidP="00F444DE">
      <w:r>
        <w:t xml:space="preserve">Q: </w:t>
      </w:r>
      <w:r w:rsidR="001F1E23">
        <w:t>W</w:t>
      </w:r>
      <w:r>
        <w:t>hen you say 3 addresses, what does it mean?</w:t>
      </w:r>
    </w:p>
    <w:p w14:paraId="79EAD914" w14:textId="01C474BE" w:rsidR="00AF2D77" w:rsidRDefault="00AF2D77" w:rsidP="00F444DE">
      <w:r>
        <w:t xml:space="preserve">A: </w:t>
      </w:r>
      <w:r w:rsidR="001F1E23">
        <w:t>P</w:t>
      </w:r>
      <w:r>
        <w:t xml:space="preserve">revious, current and next </w:t>
      </w:r>
      <w:r w:rsidR="001F1E23">
        <w:t>MAC addresses</w:t>
      </w:r>
      <w:r>
        <w:t>.</w:t>
      </w:r>
    </w:p>
    <w:p w14:paraId="06ABC8E0" w14:textId="0745E7E9" w:rsidR="00AF2D77" w:rsidRDefault="00AF2D77" w:rsidP="00F444DE"/>
    <w:p w14:paraId="1FDE8168" w14:textId="019A704E" w:rsidR="00AF2D77" w:rsidRDefault="00AF2D77" w:rsidP="00F444DE">
      <w:r>
        <w:t>C: Right, I think that cleaning the context still provides benefit and is need, but let’s discuss that offline.</w:t>
      </w:r>
    </w:p>
    <w:p w14:paraId="1ABAAEA6" w14:textId="34D5116A" w:rsidR="00F444DE" w:rsidRDefault="00F444DE" w:rsidP="00F444DE"/>
    <w:p w14:paraId="6D09DAE2" w14:textId="571E2AD7" w:rsidR="00AF2D77" w:rsidRDefault="001F1E23" w:rsidP="00F444DE">
      <w:r>
        <w:t>C</w:t>
      </w:r>
      <w:r w:rsidR="00AF2D77">
        <w:t xml:space="preserve">: </w:t>
      </w:r>
      <w:r w:rsidR="005E3F77">
        <w:t>R</w:t>
      </w:r>
      <w:r w:rsidR="00AF2D77">
        <w:t>egarding the Current Epoch Number, I think discussion is still on going on</w:t>
      </w:r>
      <w:r>
        <w:t xml:space="preserve"> </w:t>
      </w:r>
      <w:r w:rsidR="00AF2D77">
        <w:t xml:space="preserve">how to compute the MAC addresses and so on, so this parameter </w:t>
      </w:r>
      <w:r>
        <w:t>should then be reserved for now. In other contribution, we use time to compute the Epoch number locally, and then do not need to send it.</w:t>
      </w:r>
    </w:p>
    <w:p w14:paraId="6B0DD35B" w14:textId="0C723223" w:rsidR="001F1E23" w:rsidRDefault="001F1E23" w:rsidP="00F444DE"/>
    <w:p w14:paraId="13FA27BC" w14:textId="44EE240A" w:rsidR="001F1E23" w:rsidRDefault="001F1E23" w:rsidP="00F444DE">
      <w:r>
        <w:t>A: I think time can be used but creates much more complexity compared to the sending of a counter increasing by one at each Epoch.</w:t>
      </w:r>
    </w:p>
    <w:p w14:paraId="7EE97B41" w14:textId="5E2A74D5" w:rsidR="008A107D" w:rsidRDefault="008A107D" w:rsidP="00F444DE"/>
    <w:p w14:paraId="1DD0F1E9" w14:textId="28D50945" w:rsidR="008A107D" w:rsidRDefault="008A107D" w:rsidP="00F444DE">
      <w:r>
        <w:t xml:space="preserve">C: I think this is beneficial to have a different seed per </w:t>
      </w:r>
      <w:r w:rsidR="005E3F77">
        <w:t>STA</w:t>
      </w:r>
      <w:r>
        <w:t xml:space="preserve"> rather than having it for the group.</w:t>
      </w:r>
    </w:p>
    <w:p w14:paraId="2617B28E" w14:textId="46D36491" w:rsidR="001F1E23" w:rsidRDefault="001F1E23" w:rsidP="00F444DE"/>
    <w:p w14:paraId="36C5E6A4" w14:textId="5A4F57D0" w:rsidR="001F1E23" w:rsidRDefault="001F1E23" w:rsidP="00F444DE">
      <w:r>
        <w:t>C: I know people think that the Number of STA is useless, but I think this is useful for a station to determine if the group is private enough or not.</w:t>
      </w:r>
    </w:p>
    <w:p w14:paraId="291CDF80" w14:textId="56771AC8" w:rsidR="001F1E23" w:rsidRDefault="001F1E23" w:rsidP="00F444DE"/>
    <w:p w14:paraId="540CC4DE" w14:textId="2F9E7BDE" w:rsidR="00623FAA" w:rsidRDefault="00623FAA" w:rsidP="00F444DE">
      <w:r>
        <w:t xml:space="preserve">Q: </w:t>
      </w:r>
      <w:r w:rsidR="005E3F77">
        <w:t>D</w:t>
      </w:r>
      <w:r>
        <w:t>id you indicate what is the value 0 for the dialog.</w:t>
      </w:r>
    </w:p>
    <w:p w14:paraId="0125DA98" w14:textId="33B86A17" w:rsidR="00623FAA" w:rsidRDefault="00623FAA" w:rsidP="00F444DE">
      <w:r>
        <w:t>A: I think, so</w:t>
      </w:r>
      <w:r w:rsidR="00327879">
        <w:t>, I will check it offline.</w:t>
      </w:r>
      <w:r>
        <w:t xml:space="preserve"> </w:t>
      </w:r>
    </w:p>
    <w:p w14:paraId="79845D49" w14:textId="77777777" w:rsidR="00623FAA" w:rsidRDefault="00623FAA" w:rsidP="00F444DE"/>
    <w:p w14:paraId="324B4A7E" w14:textId="08E94EE5" w:rsidR="00994387" w:rsidRDefault="00994387" w:rsidP="00F444DE">
      <w:r>
        <w:t>Author request people to read and review understanding that the goal is to put something in the future Draft 1.0.</w:t>
      </w:r>
    </w:p>
    <w:p w14:paraId="70940BAC" w14:textId="7A90C48F" w:rsidR="00623FAA" w:rsidRDefault="00623FAA" w:rsidP="00F444DE"/>
    <w:p w14:paraId="1ED1A48D" w14:textId="3728DD65" w:rsidR="00623FAA" w:rsidRDefault="00327879" w:rsidP="00F444DE">
      <w:r>
        <w:t>Author indicates that he plans to create a draft 0.8</w:t>
      </w:r>
    </w:p>
    <w:p w14:paraId="35C24528" w14:textId="78E3E4B9" w:rsidR="00327879" w:rsidRDefault="00327879" w:rsidP="00F444DE"/>
    <w:p w14:paraId="59CA7B33" w14:textId="284635FA" w:rsidR="00327879" w:rsidRDefault="00327879" w:rsidP="00F444DE">
      <w:r>
        <w:t>Chair ask if people are comfortable to produce a draft D1.0.</w:t>
      </w:r>
    </w:p>
    <w:p w14:paraId="1CCAF8B6" w14:textId="2A1D15BC" w:rsidR="00327879" w:rsidRDefault="00327879" w:rsidP="00F444DE">
      <w:r>
        <w:lastRenderedPageBreak/>
        <w:t>Most people indicate they would prefer to have comment collection first.</w:t>
      </w:r>
    </w:p>
    <w:p w14:paraId="38D78917" w14:textId="77777777" w:rsidR="00327879" w:rsidRDefault="00327879" w:rsidP="00F444DE"/>
    <w:p w14:paraId="6D0DCA52" w14:textId="77777777" w:rsidR="00E64E45" w:rsidRPr="00C50D1E" w:rsidRDefault="00E64E45" w:rsidP="009C6BD4">
      <w:pPr>
        <w:ind w:left="1224"/>
      </w:pPr>
    </w:p>
    <w:p w14:paraId="6436083B" w14:textId="3E8C479A" w:rsidR="009C6BD4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26A3A382" w14:textId="6462A59E" w:rsidR="00F11335" w:rsidRPr="00F11335" w:rsidRDefault="00F11335" w:rsidP="00F11335">
      <w:pPr>
        <w:ind w:left="360"/>
      </w:pPr>
      <w:r w:rsidRPr="00F11335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2926D21D" w:rsidR="009C6BD4" w:rsidRPr="00085E56" w:rsidRDefault="009C6BD4" w:rsidP="00AE2978">
      <w:pPr>
        <w:numPr>
          <w:ilvl w:val="0"/>
          <w:numId w:val="2"/>
        </w:numPr>
      </w:pPr>
      <w:r w:rsidRPr="00085E56">
        <w:t xml:space="preserve">Chair adjourned the meeting at </w:t>
      </w:r>
      <w:r w:rsidR="00085E56" w:rsidRPr="00085E56">
        <w:t>1</w:t>
      </w:r>
      <w:r w:rsidR="00327879">
        <w:t>1</w:t>
      </w:r>
      <w:r w:rsidR="00085E56" w:rsidRPr="00085E56">
        <w:t>:</w:t>
      </w:r>
      <w:r w:rsidR="00327879">
        <w:t>2</w:t>
      </w:r>
      <w:r w:rsidR="00085E56" w:rsidRPr="00085E56">
        <w:t>0</w:t>
      </w:r>
      <w:r w:rsidRPr="00085E56">
        <w:t xml:space="preserve"> EDT.</w:t>
      </w:r>
    </w:p>
    <w:p w14:paraId="660FEAD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020"/>
        <w:gridCol w:w="2584"/>
        <w:gridCol w:w="4960"/>
      </w:tblGrid>
      <w:tr w:rsidR="005E3F77" w14:paraId="259D93E4" w14:textId="77777777" w:rsidTr="005E3F77">
        <w:trPr>
          <w:trHeight w:val="300"/>
        </w:trPr>
        <w:tc>
          <w:tcPr>
            <w:tcW w:w="2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83B48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6E776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A7D72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B7613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E3F77" w14:paraId="667736B7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F5544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6D775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4A7D3" w14:textId="77777777" w:rsidR="005E3F77" w:rsidRDefault="005E3F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Chng</w:t>
            </w:r>
            <w:proofErr w:type="spellEnd"/>
            <w:r>
              <w:rPr>
                <w:rFonts w:eastAsia="Times New Roman"/>
                <w:color w:val="000000"/>
              </w:rPr>
              <w:t>, Baw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74177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BAWMAN LLC</w:t>
            </w:r>
          </w:p>
        </w:tc>
      </w:tr>
      <w:tr w:rsidR="005E3F77" w14:paraId="020E1D56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AE513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2AE2B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07E29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Das, </w:t>
            </w:r>
            <w:proofErr w:type="spellStart"/>
            <w:r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4E33B" w14:textId="77777777" w:rsidR="005E3F77" w:rsidRDefault="005E3F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5E3F77" w14:paraId="43C059C6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829FB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75CC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0E5F" w14:textId="77777777" w:rsidR="005E3F77" w:rsidRDefault="005E3F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EFE57" w14:textId="77777777" w:rsidR="005E3F77" w:rsidRDefault="005E3F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E3F77" w14:paraId="3BD49E33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D8AC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0CDC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2D9D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Hawkes, Philip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1A3C6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E3F77" w14:paraId="6BDAC18E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5D800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7129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00B8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6FFA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5E3F77" w14:paraId="54C3DB12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0489E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E9BC2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A2A76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BA133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E3F77" w14:paraId="73AAE221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2E8E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F08CD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18D32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28024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5E3F77" w14:paraId="294FB00E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21255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63AF2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1753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BBAF2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USDOT; Noblis, Inc</w:t>
            </w:r>
          </w:p>
        </w:tc>
      </w:tr>
      <w:tr w:rsidR="005E3F77" w14:paraId="2740DC33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1D044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FAFF9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EB341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AF9C" w14:textId="77777777" w:rsidR="005E3F77" w:rsidRDefault="005E3F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E3F77" w14:paraId="0EC95019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C52FC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8922B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68F1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BFEB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E3F77" w14:paraId="615E3A17" w14:textId="77777777" w:rsidTr="005E3F7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28B9F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349F9" w14:textId="77777777" w:rsidR="005E3F77" w:rsidRDefault="005E3F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AEED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868ED" w14:textId="77777777" w:rsidR="005E3F77" w:rsidRDefault="005E3F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NSA-CSD</w:t>
            </w:r>
          </w:p>
        </w:tc>
      </w:tr>
    </w:tbl>
    <w:p w14:paraId="6C3BBEC1" w14:textId="080CA54F" w:rsidR="00347E58" w:rsidRPr="006221B0" w:rsidRDefault="00347E58" w:rsidP="009C6BD4">
      <w:pPr>
        <w:rPr>
          <w:b/>
          <w:bCs/>
          <w:sz w:val="24"/>
          <w:szCs w:val="22"/>
          <w:highlight w:val="yellow"/>
          <w:u w:val="single"/>
        </w:rPr>
      </w:pPr>
    </w:p>
    <w:sectPr w:rsidR="00347E58" w:rsidRPr="006221B0">
      <w:headerReference w:type="default" r:id="rId12"/>
      <w:footerReference w:type="default" r:id="rId1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33A95F50" w:rsidR="00405F70" w:rsidRDefault="00F0413C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276065">
      <w:t>0</w:t>
    </w:r>
    <w:r w:rsidR="00085E56">
      <w:t>80</w:t>
    </w:r>
    <w:r>
      <w:t>9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4"/>
  </w:num>
  <w:num w:numId="5">
    <w:abstractNumId w:val="5"/>
  </w:num>
  <w:num w:numId="6">
    <w:abstractNumId w:val="0"/>
  </w:num>
  <w:num w:numId="7">
    <w:abstractNumId w:val="6"/>
  </w:num>
  <w:num w:numId="8">
    <w:abstractNumId w:val="21"/>
  </w:num>
  <w:num w:numId="9">
    <w:abstractNumId w:val="8"/>
  </w:num>
  <w:num w:numId="10">
    <w:abstractNumId w:val="16"/>
  </w:num>
  <w:num w:numId="11">
    <w:abstractNumId w:val="19"/>
  </w:num>
  <w:num w:numId="12">
    <w:abstractNumId w:val="7"/>
  </w:num>
  <w:num w:numId="13">
    <w:abstractNumId w:val="10"/>
  </w:num>
  <w:num w:numId="14">
    <w:abstractNumId w:val="13"/>
  </w:num>
  <w:num w:numId="15">
    <w:abstractNumId w:val="17"/>
  </w:num>
  <w:num w:numId="16">
    <w:abstractNumId w:val="23"/>
  </w:num>
  <w:num w:numId="17">
    <w:abstractNumId w:val="18"/>
  </w:num>
  <w:num w:numId="18">
    <w:abstractNumId w:val="12"/>
  </w:num>
  <w:num w:numId="19">
    <w:abstractNumId w:val="2"/>
  </w:num>
  <w:num w:numId="20">
    <w:abstractNumId w:val="3"/>
  </w:num>
  <w:num w:numId="21">
    <w:abstractNumId w:val="22"/>
  </w:num>
  <w:num w:numId="22">
    <w:abstractNumId w:val="15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E56"/>
    <w:rsid w:val="00095A63"/>
    <w:rsid w:val="00096ACF"/>
    <w:rsid w:val="000B7E5F"/>
    <w:rsid w:val="000F03A3"/>
    <w:rsid w:val="000F521E"/>
    <w:rsid w:val="00100CB3"/>
    <w:rsid w:val="00103042"/>
    <w:rsid w:val="00107985"/>
    <w:rsid w:val="0012514A"/>
    <w:rsid w:val="00127656"/>
    <w:rsid w:val="00135B7B"/>
    <w:rsid w:val="00141690"/>
    <w:rsid w:val="00154872"/>
    <w:rsid w:val="00161AD8"/>
    <w:rsid w:val="00187ED2"/>
    <w:rsid w:val="001A45CE"/>
    <w:rsid w:val="001A7B3A"/>
    <w:rsid w:val="001B3A9F"/>
    <w:rsid w:val="001D6B49"/>
    <w:rsid w:val="001E020E"/>
    <w:rsid w:val="001F1E23"/>
    <w:rsid w:val="0020025B"/>
    <w:rsid w:val="00210BE9"/>
    <w:rsid w:val="00222E93"/>
    <w:rsid w:val="00244E5D"/>
    <w:rsid w:val="002613E6"/>
    <w:rsid w:val="00261E18"/>
    <w:rsid w:val="002621DA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26355"/>
    <w:rsid w:val="00327879"/>
    <w:rsid w:val="0034657F"/>
    <w:rsid w:val="00347E58"/>
    <w:rsid w:val="00350E10"/>
    <w:rsid w:val="00360D7C"/>
    <w:rsid w:val="00360F34"/>
    <w:rsid w:val="00364C99"/>
    <w:rsid w:val="0037585E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5F70"/>
    <w:rsid w:val="0040713C"/>
    <w:rsid w:val="00420934"/>
    <w:rsid w:val="00426D31"/>
    <w:rsid w:val="0042749E"/>
    <w:rsid w:val="0044125A"/>
    <w:rsid w:val="0044272D"/>
    <w:rsid w:val="00452181"/>
    <w:rsid w:val="00486FB2"/>
    <w:rsid w:val="00487944"/>
    <w:rsid w:val="00496479"/>
    <w:rsid w:val="004B0C80"/>
    <w:rsid w:val="004C4B5E"/>
    <w:rsid w:val="004D07C3"/>
    <w:rsid w:val="004D5493"/>
    <w:rsid w:val="004E6414"/>
    <w:rsid w:val="004F1692"/>
    <w:rsid w:val="005114AD"/>
    <w:rsid w:val="00525F52"/>
    <w:rsid w:val="00526388"/>
    <w:rsid w:val="0053440D"/>
    <w:rsid w:val="00541004"/>
    <w:rsid w:val="00547A99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3F77"/>
    <w:rsid w:val="005E5CAD"/>
    <w:rsid w:val="005F5036"/>
    <w:rsid w:val="00600038"/>
    <w:rsid w:val="00603883"/>
    <w:rsid w:val="00607597"/>
    <w:rsid w:val="00614075"/>
    <w:rsid w:val="00614478"/>
    <w:rsid w:val="00616BAE"/>
    <w:rsid w:val="006221B0"/>
    <w:rsid w:val="00623FAA"/>
    <w:rsid w:val="006323F2"/>
    <w:rsid w:val="00647B1E"/>
    <w:rsid w:val="00671031"/>
    <w:rsid w:val="006A5A2D"/>
    <w:rsid w:val="006B6EF0"/>
    <w:rsid w:val="006E29AC"/>
    <w:rsid w:val="007005C8"/>
    <w:rsid w:val="00700763"/>
    <w:rsid w:val="007023DE"/>
    <w:rsid w:val="007034F7"/>
    <w:rsid w:val="00725BAD"/>
    <w:rsid w:val="00725EF1"/>
    <w:rsid w:val="007504B5"/>
    <w:rsid w:val="0077643D"/>
    <w:rsid w:val="007B0AB8"/>
    <w:rsid w:val="007C10FF"/>
    <w:rsid w:val="007C197E"/>
    <w:rsid w:val="007C7FFC"/>
    <w:rsid w:val="007D412D"/>
    <w:rsid w:val="007D7E40"/>
    <w:rsid w:val="007E5209"/>
    <w:rsid w:val="007E681A"/>
    <w:rsid w:val="008045E5"/>
    <w:rsid w:val="00833A6C"/>
    <w:rsid w:val="008439AE"/>
    <w:rsid w:val="00854AC4"/>
    <w:rsid w:val="00864605"/>
    <w:rsid w:val="008A107D"/>
    <w:rsid w:val="008A74CC"/>
    <w:rsid w:val="008D7AAD"/>
    <w:rsid w:val="008E00E9"/>
    <w:rsid w:val="008F139C"/>
    <w:rsid w:val="00924722"/>
    <w:rsid w:val="00941EE0"/>
    <w:rsid w:val="0094436A"/>
    <w:rsid w:val="00960BC3"/>
    <w:rsid w:val="00966970"/>
    <w:rsid w:val="009872A2"/>
    <w:rsid w:val="009917E5"/>
    <w:rsid w:val="00994387"/>
    <w:rsid w:val="009B41CD"/>
    <w:rsid w:val="009C6BD4"/>
    <w:rsid w:val="009E0315"/>
    <w:rsid w:val="009E2971"/>
    <w:rsid w:val="009F3FFC"/>
    <w:rsid w:val="00A0007A"/>
    <w:rsid w:val="00A00A8D"/>
    <w:rsid w:val="00A01AD2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4B5"/>
    <w:rsid w:val="00AB1C9A"/>
    <w:rsid w:val="00AC6230"/>
    <w:rsid w:val="00AD2327"/>
    <w:rsid w:val="00AD45DF"/>
    <w:rsid w:val="00AD63C4"/>
    <w:rsid w:val="00AE280E"/>
    <w:rsid w:val="00AE2978"/>
    <w:rsid w:val="00AF2AC0"/>
    <w:rsid w:val="00AF2D77"/>
    <w:rsid w:val="00B06483"/>
    <w:rsid w:val="00B065B7"/>
    <w:rsid w:val="00B069D2"/>
    <w:rsid w:val="00B12E3A"/>
    <w:rsid w:val="00B63AD3"/>
    <w:rsid w:val="00B75C1C"/>
    <w:rsid w:val="00B91CE7"/>
    <w:rsid w:val="00BA170E"/>
    <w:rsid w:val="00BA303F"/>
    <w:rsid w:val="00BA7B68"/>
    <w:rsid w:val="00BC103F"/>
    <w:rsid w:val="00BD1AE1"/>
    <w:rsid w:val="00BD57D1"/>
    <w:rsid w:val="00BE7A61"/>
    <w:rsid w:val="00BE7B76"/>
    <w:rsid w:val="00BF32FD"/>
    <w:rsid w:val="00C01D3A"/>
    <w:rsid w:val="00C15165"/>
    <w:rsid w:val="00C15862"/>
    <w:rsid w:val="00C217E7"/>
    <w:rsid w:val="00C358D3"/>
    <w:rsid w:val="00C43AF5"/>
    <w:rsid w:val="00C50D1E"/>
    <w:rsid w:val="00C530D9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E5F97"/>
    <w:rsid w:val="00CF6A8B"/>
    <w:rsid w:val="00D000C8"/>
    <w:rsid w:val="00D10AC6"/>
    <w:rsid w:val="00D17A4E"/>
    <w:rsid w:val="00D22471"/>
    <w:rsid w:val="00D2624B"/>
    <w:rsid w:val="00D27E86"/>
    <w:rsid w:val="00D35F8E"/>
    <w:rsid w:val="00D53167"/>
    <w:rsid w:val="00D7252C"/>
    <w:rsid w:val="00D76F27"/>
    <w:rsid w:val="00DA352A"/>
    <w:rsid w:val="00DB5E15"/>
    <w:rsid w:val="00DB7DCF"/>
    <w:rsid w:val="00DC75F9"/>
    <w:rsid w:val="00DE7E80"/>
    <w:rsid w:val="00DF4709"/>
    <w:rsid w:val="00E054AE"/>
    <w:rsid w:val="00E10798"/>
    <w:rsid w:val="00E2141C"/>
    <w:rsid w:val="00E614C1"/>
    <w:rsid w:val="00E63699"/>
    <w:rsid w:val="00E64E28"/>
    <w:rsid w:val="00E64E45"/>
    <w:rsid w:val="00E86FE3"/>
    <w:rsid w:val="00E932BB"/>
    <w:rsid w:val="00E96BDA"/>
    <w:rsid w:val="00EA6279"/>
    <w:rsid w:val="00EB3139"/>
    <w:rsid w:val="00EB3917"/>
    <w:rsid w:val="00EC1C6F"/>
    <w:rsid w:val="00ED084E"/>
    <w:rsid w:val="00ED40A4"/>
    <w:rsid w:val="00ED4246"/>
    <w:rsid w:val="00ED6359"/>
    <w:rsid w:val="00EE13F7"/>
    <w:rsid w:val="00EE302D"/>
    <w:rsid w:val="00EE3BC1"/>
    <w:rsid w:val="00EF3F83"/>
    <w:rsid w:val="00EF4AEE"/>
    <w:rsid w:val="00EF7DCB"/>
    <w:rsid w:val="00F0413C"/>
    <w:rsid w:val="00F11335"/>
    <w:rsid w:val="00F124E5"/>
    <w:rsid w:val="00F164ED"/>
    <w:rsid w:val="00F26716"/>
    <w:rsid w:val="00F309DF"/>
    <w:rsid w:val="00F40636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10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604-07-00bi-periodic-frame-anonymization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0762-00-00bi-proposed-spec-texts-for-key-creation-using-authentication-frame-for-802-1x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646-04-00bi-tgbi-telecon-agenda-apr-may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802.11-24/0809r0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802.11-24/0809r0</dc:title>
  <dc:subject>Minutes</dc:subject>
  <dc:creator>stephane.baron@crf.canon.fr</dc:creator>
  <cp:keywords> </cp:keywords>
  <dc:description/>
  <cp:lastModifiedBy>BARON Stephane</cp:lastModifiedBy>
  <cp:revision>12</cp:revision>
  <dcterms:created xsi:type="dcterms:W3CDTF">2024-04-17T06:05:00Z</dcterms:created>
  <dcterms:modified xsi:type="dcterms:W3CDTF">2024-05-13T08:26:00Z</dcterms:modified>
  <dc:language>sv-SE</dc:language>
</cp:coreProperties>
</file>