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505BC120" w:rsidR="00CA09B2" w:rsidRDefault="00844E60" w:rsidP="006D7B1B">
            <w:pPr>
              <w:pStyle w:val="T2"/>
            </w:pPr>
            <w:r>
              <w:t>Proposed</w:t>
            </w:r>
            <w:r w:rsidR="00D145C6">
              <w:t xml:space="preserve"> </w:t>
            </w:r>
            <w:r>
              <w:t>r</w:t>
            </w:r>
            <w:r w:rsidR="00D145C6">
              <w:t xml:space="preserve">esolution </w:t>
            </w:r>
            <w:r w:rsidR="006A2F5C">
              <w:t>to CID 7179</w:t>
            </w:r>
          </w:p>
        </w:tc>
      </w:tr>
      <w:tr w:rsidR="00CA09B2" w14:paraId="597C64AE" w14:textId="77777777" w:rsidTr="000230F5">
        <w:trPr>
          <w:trHeight w:val="359"/>
        </w:trPr>
        <w:tc>
          <w:tcPr>
            <w:tcW w:w="9576" w:type="dxa"/>
            <w:gridSpan w:val="5"/>
            <w:vAlign w:val="center"/>
          </w:tcPr>
          <w:p w14:paraId="77357953" w14:textId="60FDAA2B" w:rsidR="00CA09B2" w:rsidRPr="00977061" w:rsidRDefault="00CA09B2" w:rsidP="006A2F5C">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E67642">
              <w:rPr>
                <w:b w:val="0"/>
                <w:sz w:val="24"/>
                <w:szCs w:val="24"/>
              </w:rPr>
              <w:t>0</w:t>
            </w:r>
            <w:r w:rsidR="001B6471">
              <w:rPr>
                <w:b w:val="0"/>
                <w:sz w:val="24"/>
                <w:szCs w:val="24"/>
              </w:rPr>
              <w:t>5</w:t>
            </w:r>
            <w:r w:rsidR="00CF1A74">
              <w:rPr>
                <w:b w:val="0"/>
                <w:sz w:val="24"/>
                <w:szCs w:val="24"/>
              </w:rPr>
              <w:t>-</w:t>
            </w:r>
            <w:r w:rsidR="006A2F5C">
              <w:rPr>
                <w:b w:val="0"/>
                <w:sz w:val="24"/>
                <w:szCs w:val="24"/>
              </w:rPr>
              <w:t>14</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F0463E"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25D14B6D"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6D7B1B">
        <w:rPr>
          <w:rFonts w:ascii="Times New Roman" w:hAnsi="Times New Roman"/>
          <w:b w:val="0"/>
          <w:i w:val="0"/>
          <w:sz w:val="24"/>
          <w:szCs w:val="24"/>
        </w:rPr>
        <w:t>the following</w:t>
      </w:r>
      <w:r w:rsidR="00485852">
        <w:rPr>
          <w:rFonts w:ascii="Times New Roman" w:hAnsi="Times New Roman"/>
          <w:b w:val="0"/>
          <w:i w:val="0"/>
          <w:sz w:val="24"/>
          <w:szCs w:val="24"/>
        </w:rPr>
        <w:t xml:space="preserve"> </w:t>
      </w:r>
      <w:r w:rsidR="006D7B1B">
        <w:rPr>
          <w:rFonts w:ascii="Times New Roman" w:hAnsi="Times New Roman"/>
          <w:b w:val="0"/>
          <w:i w:val="0"/>
          <w:sz w:val="24"/>
          <w:szCs w:val="24"/>
        </w:rPr>
        <w:t>CID</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6A5A156C" w14:textId="15BADC54" w:rsidR="003B4F82" w:rsidRPr="00F24E23" w:rsidRDefault="00F24E23" w:rsidP="00F91B9D">
      <w:pPr>
        <w:rPr>
          <w:sz w:val="24"/>
          <w:szCs w:val="24"/>
        </w:rPr>
      </w:pPr>
      <w:r w:rsidRPr="00F24E23">
        <w:rPr>
          <w:sz w:val="24"/>
          <w:szCs w:val="24"/>
        </w:rPr>
        <w:t>71</w:t>
      </w:r>
      <w:r w:rsidR="001B6471">
        <w:rPr>
          <w:sz w:val="24"/>
          <w:szCs w:val="24"/>
        </w:rPr>
        <w:t>79</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00485852">
        <w:rPr>
          <w:rFonts w:ascii="Times New Roman" w:hAnsi="Times New Roman"/>
          <w:b w:val="0"/>
          <w:i w:val="0"/>
          <w:sz w:val="24"/>
          <w:szCs w:val="24"/>
        </w:rPr>
        <w:t>REVme</w:t>
      </w:r>
      <w:proofErr w:type="spellEnd"/>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F06F66" w:rsidRPr="001E491B" w14:paraId="1FC3CA29" w14:textId="77777777" w:rsidTr="00EA1943">
        <w:trPr>
          <w:trHeight w:val="1223"/>
          <w:jc w:val="center"/>
        </w:trPr>
        <w:tc>
          <w:tcPr>
            <w:tcW w:w="455" w:type="pct"/>
            <w:shd w:val="clear" w:color="auto" w:fill="auto"/>
          </w:tcPr>
          <w:p w14:paraId="11DB5616" w14:textId="6240FE3F" w:rsidR="00F06F66" w:rsidRDefault="00915F99" w:rsidP="001B6471">
            <w:pPr>
              <w:jc w:val="center"/>
              <w:rPr>
                <w:sz w:val="24"/>
                <w:szCs w:val="24"/>
                <w:lang w:val="en-US"/>
              </w:rPr>
            </w:pPr>
            <w:r>
              <w:rPr>
                <w:sz w:val="24"/>
                <w:szCs w:val="24"/>
                <w:lang w:val="en-US"/>
              </w:rPr>
              <w:t>7</w:t>
            </w:r>
            <w:r w:rsidR="001B6471">
              <w:rPr>
                <w:sz w:val="24"/>
                <w:szCs w:val="24"/>
                <w:lang w:val="en-US"/>
              </w:rPr>
              <w:t>179</w:t>
            </w:r>
          </w:p>
        </w:tc>
        <w:tc>
          <w:tcPr>
            <w:tcW w:w="595" w:type="pct"/>
            <w:shd w:val="clear" w:color="auto" w:fill="auto"/>
          </w:tcPr>
          <w:p w14:paraId="26823620" w14:textId="6BEE770E" w:rsidR="00F06F66" w:rsidRPr="001E491B" w:rsidRDefault="001B6471" w:rsidP="00EA1943">
            <w:pPr>
              <w:jc w:val="center"/>
              <w:rPr>
                <w:sz w:val="24"/>
                <w:szCs w:val="24"/>
                <w:lang w:val="en-US"/>
              </w:rPr>
            </w:pPr>
            <w:r>
              <w:rPr>
                <w:sz w:val="24"/>
                <w:szCs w:val="24"/>
                <w:lang w:val="en-US"/>
              </w:rPr>
              <w:t>D</w:t>
            </w:r>
          </w:p>
        </w:tc>
        <w:tc>
          <w:tcPr>
            <w:tcW w:w="412" w:type="pct"/>
            <w:shd w:val="clear" w:color="auto" w:fill="auto"/>
          </w:tcPr>
          <w:p w14:paraId="6C6342F0" w14:textId="2030CC9D" w:rsidR="00F06F66" w:rsidRDefault="00F06F66" w:rsidP="00EA1943">
            <w:pPr>
              <w:jc w:val="center"/>
              <w:rPr>
                <w:sz w:val="24"/>
                <w:szCs w:val="24"/>
                <w:lang w:val="en-US"/>
              </w:rPr>
            </w:pPr>
          </w:p>
        </w:tc>
        <w:tc>
          <w:tcPr>
            <w:tcW w:w="412" w:type="pct"/>
            <w:shd w:val="clear" w:color="auto" w:fill="auto"/>
          </w:tcPr>
          <w:p w14:paraId="370BDECF" w14:textId="5D83B12C" w:rsidR="00F06F66" w:rsidRDefault="00F06F66" w:rsidP="00EA1943">
            <w:pPr>
              <w:jc w:val="center"/>
              <w:rPr>
                <w:sz w:val="24"/>
                <w:szCs w:val="24"/>
                <w:lang w:val="en-US"/>
              </w:rPr>
            </w:pPr>
          </w:p>
        </w:tc>
        <w:tc>
          <w:tcPr>
            <w:tcW w:w="1381" w:type="pct"/>
            <w:shd w:val="clear" w:color="auto" w:fill="auto"/>
          </w:tcPr>
          <w:p w14:paraId="5D6F7B25" w14:textId="72240C08" w:rsidR="00F06F66" w:rsidRPr="003C347E" w:rsidRDefault="001B6471" w:rsidP="00EA1943">
            <w:pPr>
              <w:rPr>
                <w:sz w:val="24"/>
                <w:szCs w:val="24"/>
                <w:lang w:val="en-US"/>
              </w:rPr>
            </w:pPr>
            <w:r w:rsidRPr="001B6471">
              <w:rPr>
                <w:sz w:val="24"/>
                <w:szCs w:val="24"/>
                <w:lang w:val="en-US"/>
              </w:rPr>
              <w:t>In some parts of the spec FCC is for North America (e.g. DS5.1 in PICS "North America (FCC)") but in others it's just for the USA (e.g. dot11RegDomainsSupportedTable "FCC (USA and its territories(#296))").  One of the two must be incorrect</w:t>
            </w:r>
          </w:p>
        </w:tc>
        <w:tc>
          <w:tcPr>
            <w:tcW w:w="1745" w:type="pct"/>
            <w:shd w:val="clear" w:color="auto" w:fill="auto"/>
          </w:tcPr>
          <w:p w14:paraId="18D43361" w14:textId="4F9709B6" w:rsidR="00F06F66" w:rsidRPr="007D0DF4" w:rsidRDefault="001B6471" w:rsidP="00EA1943">
            <w:pPr>
              <w:rPr>
                <w:sz w:val="24"/>
                <w:szCs w:val="24"/>
                <w:lang w:val="en-US"/>
              </w:rPr>
            </w:pPr>
            <w:r w:rsidRPr="001B6471">
              <w:rPr>
                <w:sz w:val="24"/>
                <w:szCs w:val="24"/>
                <w:lang w:val="en-US"/>
              </w:rPr>
              <w:t>As it says in the comment</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4414C42C" w14:textId="73F4CFE2" w:rsidR="009958B1" w:rsidRDefault="001574DD" w:rsidP="00485852">
      <w:pPr>
        <w:rPr>
          <w:sz w:val="24"/>
          <w:szCs w:val="24"/>
        </w:rPr>
      </w:pPr>
      <w:r>
        <w:rPr>
          <w:sz w:val="24"/>
          <w:szCs w:val="24"/>
        </w:rPr>
        <w:t>There are two occurrences – one is DS5.1 and another is HRDS</w:t>
      </w:r>
      <w:r w:rsidR="00550184">
        <w:rPr>
          <w:sz w:val="24"/>
          <w:szCs w:val="24"/>
        </w:rPr>
        <w:t>6.1 – with snapshots shown below.</w:t>
      </w:r>
    </w:p>
    <w:p w14:paraId="145CDE1B" w14:textId="77777777" w:rsidR="001574DD" w:rsidRDefault="001574DD" w:rsidP="00485852">
      <w:pPr>
        <w:rPr>
          <w:sz w:val="24"/>
          <w:szCs w:val="24"/>
        </w:rPr>
      </w:pPr>
    </w:p>
    <w:p w14:paraId="49C17EE9" w14:textId="7F60747B" w:rsidR="001574DD" w:rsidRDefault="001574DD" w:rsidP="00485852">
      <w:pPr>
        <w:rPr>
          <w:sz w:val="24"/>
          <w:szCs w:val="24"/>
        </w:rPr>
      </w:pPr>
      <w:r w:rsidRPr="001574DD">
        <w:rPr>
          <w:noProof/>
          <w:sz w:val="24"/>
          <w:szCs w:val="24"/>
          <w:lang w:val="en-US" w:eastAsia="zh-CN"/>
        </w:rPr>
        <w:drawing>
          <wp:inline distT="0" distB="0" distL="0" distR="0" wp14:anchorId="4503B797" wp14:editId="6555BB37">
            <wp:extent cx="6400800" cy="298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981240"/>
                    </a:xfrm>
                    <a:prstGeom prst="rect">
                      <a:avLst/>
                    </a:prstGeom>
                    <a:noFill/>
                    <a:ln>
                      <a:noFill/>
                    </a:ln>
                  </pic:spPr>
                </pic:pic>
              </a:graphicData>
            </a:graphic>
          </wp:inline>
        </w:drawing>
      </w:r>
    </w:p>
    <w:p w14:paraId="0571D821" w14:textId="77777777" w:rsidR="001707D1" w:rsidRPr="001707D1" w:rsidRDefault="001707D1" w:rsidP="001707D1">
      <w:pPr>
        <w:rPr>
          <w:sz w:val="24"/>
          <w:szCs w:val="24"/>
        </w:rPr>
      </w:pPr>
    </w:p>
    <w:p w14:paraId="59547183" w14:textId="655720C3" w:rsidR="002326A0" w:rsidRDefault="001574DD" w:rsidP="00485852">
      <w:pPr>
        <w:rPr>
          <w:sz w:val="24"/>
          <w:szCs w:val="24"/>
        </w:rPr>
      </w:pPr>
      <w:r w:rsidRPr="001574DD">
        <w:rPr>
          <w:noProof/>
          <w:sz w:val="24"/>
          <w:szCs w:val="24"/>
          <w:lang w:val="en-US" w:eastAsia="zh-CN"/>
        </w:rPr>
        <w:drawing>
          <wp:inline distT="0" distB="0" distL="0" distR="0" wp14:anchorId="481F8C79" wp14:editId="158CDF67">
            <wp:extent cx="6400800" cy="1106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06137"/>
                    </a:xfrm>
                    <a:prstGeom prst="rect">
                      <a:avLst/>
                    </a:prstGeom>
                    <a:noFill/>
                    <a:ln>
                      <a:noFill/>
                    </a:ln>
                  </pic:spPr>
                </pic:pic>
              </a:graphicData>
            </a:graphic>
          </wp:inline>
        </w:drawing>
      </w:r>
    </w:p>
    <w:p w14:paraId="11D802EC" w14:textId="77777777" w:rsidR="00550184" w:rsidRDefault="00550184" w:rsidP="00485852">
      <w:pPr>
        <w:rPr>
          <w:sz w:val="24"/>
          <w:szCs w:val="24"/>
        </w:rPr>
      </w:pPr>
    </w:p>
    <w:p w14:paraId="26F4C7EA" w14:textId="77777777" w:rsidR="00550184" w:rsidRDefault="00550184" w:rsidP="00485852">
      <w:pPr>
        <w:rPr>
          <w:sz w:val="24"/>
          <w:szCs w:val="24"/>
        </w:rPr>
      </w:pPr>
    </w:p>
    <w:p w14:paraId="17A62DFB" w14:textId="16583E1E" w:rsidR="00550184" w:rsidRDefault="00550184" w:rsidP="00485852">
      <w:pPr>
        <w:rPr>
          <w:sz w:val="24"/>
          <w:szCs w:val="24"/>
        </w:rPr>
      </w:pPr>
      <w:r>
        <w:rPr>
          <w:sz w:val="24"/>
          <w:szCs w:val="24"/>
        </w:rPr>
        <w:t>The policies in the United States and Mexico are not exactly the same.</w:t>
      </w:r>
    </w:p>
    <w:p w14:paraId="5A0BEB8C" w14:textId="77777777" w:rsidR="00550184" w:rsidRDefault="00550184" w:rsidP="00485852">
      <w:pPr>
        <w:rPr>
          <w:sz w:val="24"/>
          <w:szCs w:val="24"/>
        </w:rPr>
      </w:pPr>
    </w:p>
    <w:p w14:paraId="5253B9B9" w14:textId="112B922F" w:rsidR="00550184" w:rsidRDefault="00550184" w:rsidP="00485852">
      <w:pPr>
        <w:rPr>
          <w:sz w:val="24"/>
          <w:szCs w:val="24"/>
        </w:rPr>
      </w:pPr>
      <w:r>
        <w:rPr>
          <w:sz w:val="24"/>
          <w:szCs w:val="24"/>
        </w:rPr>
        <w:t>Suggest to duplicate the above PICS entries for United States</w:t>
      </w:r>
      <w:r w:rsidR="005E58E2">
        <w:rPr>
          <w:sz w:val="24"/>
          <w:szCs w:val="24"/>
        </w:rPr>
        <w:t xml:space="preserve"> FCC</w:t>
      </w:r>
      <w:r>
        <w:rPr>
          <w:sz w:val="24"/>
          <w:szCs w:val="24"/>
        </w:rPr>
        <w:t xml:space="preserve"> and Mexico</w:t>
      </w:r>
      <w:r w:rsidR="005E58E2">
        <w:rPr>
          <w:sz w:val="24"/>
          <w:szCs w:val="24"/>
        </w:rPr>
        <w:t xml:space="preserve"> IFT</w:t>
      </w:r>
      <w:r>
        <w:rPr>
          <w:sz w:val="24"/>
          <w:szCs w:val="24"/>
        </w:rPr>
        <w:t>, respectively.</w:t>
      </w:r>
    </w:p>
    <w:p w14:paraId="5D3EC515" w14:textId="77777777" w:rsidR="00550184" w:rsidRDefault="00550184" w:rsidP="00485852">
      <w:pPr>
        <w:rPr>
          <w:sz w:val="24"/>
          <w:szCs w:val="24"/>
        </w:rPr>
      </w:pPr>
    </w:p>
    <w:p w14:paraId="4C1B9ABC" w14:textId="77777777" w:rsidR="00550184" w:rsidRDefault="00550184" w:rsidP="00485852">
      <w:pPr>
        <w:rPr>
          <w:sz w:val="24"/>
          <w:szCs w:val="24"/>
        </w:rPr>
      </w:pPr>
    </w:p>
    <w:p w14:paraId="32C4F50C" w14:textId="77777777" w:rsidR="005E58E2" w:rsidRDefault="005E58E2" w:rsidP="00485852">
      <w:pPr>
        <w:spacing w:after="240"/>
        <w:jc w:val="both"/>
        <w:rPr>
          <w:b/>
          <w:i/>
          <w:sz w:val="24"/>
          <w:szCs w:val="24"/>
        </w:rPr>
      </w:pPr>
    </w:p>
    <w:p w14:paraId="0D1F5A39" w14:textId="2B103EA2" w:rsidR="00485852" w:rsidRDefault="00485852" w:rsidP="00485852">
      <w:pPr>
        <w:spacing w:after="240"/>
        <w:jc w:val="both"/>
        <w:rPr>
          <w:b/>
          <w:i/>
          <w:sz w:val="24"/>
          <w:szCs w:val="24"/>
        </w:rPr>
      </w:pPr>
      <w:r w:rsidRPr="00E67642">
        <w:rPr>
          <w:b/>
          <w:i/>
          <w:sz w:val="24"/>
          <w:szCs w:val="24"/>
        </w:rPr>
        <w:lastRenderedPageBreak/>
        <w:t>Proposed resolution for CID</w:t>
      </w:r>
      <w:r w:rsidR="00915F99">
        <w:rPr>
          <w:b/>
          <w:i/>
          <w:sz w:val="24"/>
          <w:szCs w:val="24"/>
        </w:rPr>
        <w:t xml:space="preserve"> 71</w:t>
      </w:r>
      <w:r w:rsidR="001B6471">
        <w:rPr>
          <w:b/>
          <w:i/>
          <w:sz w:val="24"/>
          <w:szCs w:val="24"/>
        </w:rPr>
        <w:t>79</w:t>
      </w:r>
      <w:r w:rsidRPr="00E67642">
        <w:rPr>
          <w:b/>
          <w:i/>
          <w:sz w:val="24"/>
          <w:szCs w:val="24"/>
        </w:rPr>
        <w:t>:</w:t>
      </w:r>
    </w:p>
    <w:p w14:paraId="5B70B2CC" w14:textId="1A672EF1" w:rsidR="00485852" w:rsidRDefault="00915F99">
      <w:pPr>
        <w:rPr>
          <w:sz w:val="24"/>
          <w:szCs w:val="24"/>
        </w:rPr>
      </w:pPr>
      <w:r>
        <w:rPr>
          <w:sz w:val="24"/>
          <w:szCs w:val="24"/>
        </w:rPr>
        <w:t>Revised.</w:t>
      </w:r>
    </w:p>
    <w:p w14:paraId="7AA80225" w14:textId="77777777" w:rsidR="00915F99" w:rsidRDefault="00915F99">
      <w:pPr>
        <w:rPr>
          <w:sz w:val="24"/>
          <w:szCs w:val="24"/>
        </w:rPr>
      </w:pPr>
    </w:p>
    <w:p w14:paraId="02C9EE99" w14:textId="64B74F46" w:rsidR="00433DD7" w:rsidRDefault="005E58E2" w:rsidP="004F396F">
      <w:pPr>
        <w:jc w:val="both"/>
        <w:rPr>
          <w:sz w:val="24"/>
          <w:szCs w:val="24"/>
        </w:rPr>
      </w:pPr>
      <w:r>
        <w:rPr>
          <w:sz w:val="24"/>
          <w:szCs w:val="24"/>
        </w:rPr>
        <w:t>At 5028.13 for DS5</w:t>
      </w:r>
      <w:bookmarkStart w:id="0" w:name="_GoBack"/>
      <w:bookmarkEnd w:id="0"/>
      <w:r>
        <w:rPr>
          <w:sz w:val="24"/>
          <w:szCs w:val="24"/>
        </w:rPr>
        <w:t>.1, replace “North America (FCC)” with “United States (FCC)”.</w:t>
      </w:r>
    </w:p>
    <w:p w14:paraId="741BAC8B" w14:textId="77777777" w:rsidR="005E58E2" w:rsidRDefault="005E58E2" w:rsidP="004F396F">
      <w:pPr>
        <w:jc w:val="both"/>
        <w:rPr>
          <w:sz w:val="24"/>
          <w:szCs w:val="24"/>
        </w:rPr>
      </w:pPr>
    </w:p>
    <w:p w14:paraId="67691727" w14:textId="53B96E69" w:rsidR="005E58E2" w:rsidRDefault="005E58E2" w:rsidP="004F396F">
      <w:pPr>
        <w:jc w:val="both"/>
        <w:rPr>
          <w:sz w:val="24"/>
          <w:szCs w:val="24"/>
        </w:rPr>
      </w:pPr>
      <w:r>
        <w:rPr>
          <w:sz w:val="24"/>
          <w:szCs w:val="24"/>
        </w:rPr>
        <w:t xml:space="preserve">At 5034.58, duplicate the entries of DS5.1.1, DS5.1.2, DS5.1.3, DS5.1.4, DS5.1.5, DS5.1.6, DS5.1.7, DS5.1.8, DS5.1.9, DS5.1.10, and DS5.1.11 for Mexico (IFT) as </w:t>
      </w:r>
      <w:r>
        <w:rPr>
          <w:sz w:val="24"/>
          <w:szCs w:val="24"/>
        </w:rPr>
        <w:t>DS5.</w:t>
      </w:r>
      <w:r>
        <w:rPr>
          <w:sz w:val="24"/>
          <w:szCs w:val="24"/>
        </w:rPr>
        <w:t>8</w:t>
      </w:r>
      <w:r>
        <w:rPr>
          <w:sz w:val="24"/>
          <w:szCs w:val="24"/>
        </w:rPr>
        <w:t>.1, DS5.</w:t>
      </w:r>
      <w:r>
        <w:rPr>
          <w:sz w:val="24"/>
          <w:szCs w:val="24"/>
        </w:rPr>
        <w:t>8</w:t>
      </w:r>
      <w:r>
        <w:rPr>
          <w:sz w:val="24"/>
          <w:szCs w:val="24"/>
        </w:rPr>
        <w:t>.2, DS5.</w:t>
      </w:r>
      <w:r>
        <w:rPr>
          <w:sz w:val="24"/>
          <w:szCs w:val="24"/>
        </w:rPr>
        <w:t>8</w:t>
      </w:r>
      <w:r>
        <w:rPr>
          <w:sz w:val="24"/>
          <w:szCs w:val="24"/>
        </w:rPr>
        <w:t>.3, DS5.</w:t>
      </w:r>
      <w:r>
        <w:rPr>
          <w:sz w:val="24"/>
          <w:szCs w:val="24"/>
        </w:rPr>
        <w:t>8</w:t>
      </w:r>
      <w:r>
        <w:rPr>
          <w:sz w:val="24"/>
          <w:szCs w:val="24"/>
        </w:rPr>
        <w:t>.4, DS5.</w:t>
      </w:r>
      <w:r>
        <w:rPr>
          <w:sz w:val="24"/>
          <w:szCs w:val="24"/>
        </w:rPr>
        <w:t>8</w:t>
      </w:r>
      <w:r>
        <w:rPr>
          <w:sz w:val="24"/>
          <w:szCs w:val="24"/>
        </w:rPr>
        <w:t>.5, DS5.</w:t>
      </w:r>
      <w:r>
        <w:rPr>
          <w:sz w:val="24"/>
          <w:szCs w:val="24"/>
        </w:rPr>
        <w:t>8</w:t>
      </w:r>
      <w:r>
        <w:rPr>
          <w:sz w:val="24"/>
          <w:szCs w:val="24"/>
        </w:rPr>
        <w:t>.6, DS5.</w:t>
      </w:r>
      <w:r>
        <w:rPr>
          <w:sz w:val="24"/>
          <w:szCs w:val="24"/>
        </w:rPr>
        <w:t>8</w:t>
      </w:r>
      <w:r>
        <w:rPr>
          <w:sz w:val="24"/>
          <w:szCs w:val="24"/>
        </w:rPr>
        <w:t>.7, DS5.</w:t>
      </w:r>
      <w:r>
        <w:rPr>
          <w:sz w:val="24"/>
          <w:szCs w:val="24"/>
        </w:rPr>
        <w:t>8</w:t>
      </w:r>
      <w:r>
        <w:rPr>
          <w:sz w:val="24"/>
          <w:szCs w:val="24"/>
        </w:rPr>
        <w:t>.8, DS5.</w:t>
      </w:r>
      <w:r>
        <w:rPr>
          <w:sz w:val="24"/>
          <w:szCs w:val="24"/>
        </w:rPr>
        <w:t>8</w:t>
      </w:r>
      <w:r>
        <w:rPr>
          <w:sz w:val="24"/>
          <w:szCs w:val="24"/>
        </w:rPr>
        <w:t>.9, DS5.</w:t>
      </w:r>
      <w:r>
        <w:rPr>
          <w:sz w:val="24"/>
          <w:szCs w:val="24"/>
        </w:rPr>
        <w:t>8</w:t>
      </w:r>
      <w:r>
        <w:rPr>
          <w:sz w:val="24"/>
          <w:szCs w:val="24"/>
        </w:rPr>
        <w:t>.10, and DS5.</w:t>
      </w:r>
      <w:r>
        <w:rPr>
          <w:sz w:val="24"/>
          <w:szCs w:val="24"/>
        </w:rPr>
        <w:t>8</w:t>
      </w:r>
      <w:r>
        <w:rPr>
          <w:sz w:val="24"/>
          <w:szCs w:val="24"/>
        </w:rPr>
        <w:t>.11</w:t>
      </w:r>
      <w:r>
        <w:rPr>
          <w:sz w:val="24"/>
          <w:szCs w:val="24"/>
        </w:rPr>
        <w:t>.</w:t>
      </w:r>
    </w:p>
    <w:p w14:paraId="68770781" w14:textId="77777777" w:rsidR="005E58E2" w:rsidRDefault="005E58E2" w:rsidP="004F396F">
      <w:pPr>
        <w:jc w:val="both"/>
        <w:rPr>
          <w:sz w:val="24"/>
          <w:szCs w:val="24"/>
        </w:rPr>
      </w:pPr>
    </w:p>
    <w:p w14:paraId="5E319EB2" w14:textId="491FF824" w:rsidR="005E58E2" w:rsidRDefault="005E58E2" w:rsidP="004F396F">
      <w:pPr>
        <w:jc w:val="both"/>
        <w:rPr>
          <w:sz w:val="24"/>
          <w:szCs w:val="24"/>
        </w:rPr>
      </w:pPr>
      <w:r>
        <w:rPr>
          <w:sz w:val="24"/>
          <w:szCs w:val="24"/>
        </w:rPr>
        <w:t>At 50</w:t>
      </w:r>
      <w:r w:rsidR="005107B8">
        <w:rPr>
          <w:sz w:val="24"/>
          <w:szCs w:val="24"/>
        </w:rPr>
        <w:t>61</w:t>
      </w:r>
      <w:r>
        <w:rPr>
          <w:sz w:val="24"/>
          <w:szCs w:val="24"/>
        </w:rPr>
        <w:t>.</w:t>
      </w:r>
      <w:r w:rsidR="005107B8">
        <w:rPr>
          <w:sz w:val="24"/>
          <w:szCs w:val="24"/>
        </w:rPr>
        <w:t>25</w:t>
      </w:r>
      <w:r>
        <w:rPr>
          <w:sz w:val="24"/>
          <w:szCs w:val="24"/>
        </w:rPr>
        <w:t xml:space="preserve"> for HRDS6</w:t>
      </w:r>
      <w:r>
        <w:rPr>
          <w:sz w:val="24"/>
          <w:szCs w:val="24"/>
        </w:rPr>
        <w:t>.1, replace “North America (FCC)” with “United States (FCC)”.</w:t>
      </w:r>
    </w:p>
    <w:p w14:paraId="3967CD09" w14:textId="77777777" w:rsidR="005E58E2" w:rsidRDefault="005E58E2" w:rsidP="004F396F">
      <w:pPr>
        <w:jc w:val="both"/>
        <w:rPr>
          <w:sz w:val="24"/>
          <w:szCs w:val="24"/>
        </w:rPr>
      </w:pPr>
    </w:p>
    <w:p w14:paraId="762A0677" w14:textId="3BD6EA7A" w:rsidR="005E58E2" w:rsidRDefault="005E58E2" w:rsidP="004F396F">
      <w:pPr>
        <w:jc w:val="both"/>
        <w:rPr>
          <w:sz w:val="24"/>
          <w:szCs w:val="24"/>
        </w:rPr>
      </w:pPr>
      <w:r>
        <w:rPr>
          <w:sz w:val="24"/>
          <w:szCs w:val="24"/>
        </w:rPr>
        <w:t>At 50</w:t>
      </w:r>
      <w:r w:rsidR="005107B8">
        <w:rPr>
          <w:sz w:val="24"/>
          <w:szCs w:val="24"/>
        </w:rPr>
        <w:t>65</w:t>
      </w:r>
      <w:r>
        <w:rPr>
          <w:sz w:val="24"/>
          <w:szCs w:val="24"/>
        </w:rPr>
        <w:t>.5</w:t>
      </w:r>
      <w:r w:rsidR="005107B8">
        <w:rPr>
          <w:sz w:val="24"/>
          <w:szCs w:val="24"/>
        </w:rPr>
        <w:t>0</w:t>
      </w:r>
      <w:r>
        <w:rPr>
          <w:sz w:val="24"/>
          <w:szCs w:val="24"/>
        </w:rPr>
        <w:t>, duplicate the entries of HRDS</w:t>
      </w:r>
      <w:r>
        <w:rPr>
          <w:sz w:val="24"/>
          <w:szCs w:val="24"/>
        </w:rPr>
        <w:t>6</w:t>
      </w:r>
      <w:r>
        <w:rPr>
          <w:sz w:val="24"/>
          <w:szCs w:val="24"/>
        </w:rPr>
        <w:t>.1.1, HRDS6.1.2, HRDS6.1.3, HRDS6.1.4, HRDS6.1.5, HRDS6.1.6, HRDS6.1.7, HRDS6.1.8, HRDS6.1.9, HRDS6.1.10, and HRDS6.1.11 for Mexico (IFT) as HRDS</w:t>
      </w:r>
      <w:r>
        <w:rPr>
          <w:sz w:val="24"/>
          <w:szCs w:val="24"/>
        </w:rPr>
        <w:t>6</w:t>
      </w:r>
      <w:r>
        <w:rPr>
          <w:sz w:val="24"/>
          <w:szCs w:val="24"/>
        </w:rPr>
        <w:t>.8.1, HRDS</w:t>
      </w:r>
      <w:r>
        <w:rPr>
          <w:sz w:val="24"/>
          <w:szCs w:val="24"/>
        </w:rPr>
        <w:t>6</w:t>
      </w:r>
      <w:r>
        <w:rPr>
          <w:sz w:val="24"/>
          <w:szCs w:val="24"/>
        </w:rPr>
        <w:t>.8.2, HRDS</w:t>
      </w:r>
      <w:r>
        <w:rPr>
          <w:sz w:val="24"/>
          <w:szCs w:val="24"/>
        </w:rPr>
        <w:t>6</w:t>
      </w:r>
      <w:r>
        <w:rPr>
          <w:sz w:val="24"/>
          <w:szCs w:val="24"/>
        </w:rPr>
        <w:t>.8.3, HRDS</w:t>
      </w:r>
      <w:r>
        <w:rPr>
          <w:sz w:val="24"/>
          <w:szCs w:val="24"/>
        </w:rPr>
        <w:t>6</w:t>
      </w:r>
      <w:r>
        <w:rPr>
          <w:sz w:val="24"/>
          <w:szCs w:val="24"/>
        </w:rPr>
        <w:t>.8.4, HRDS</w:t>
      </w:r>
      <w:r>
        <w:rPr>
          <w:sz w:val="24"/>
          <w:szCs w:val="24"/>
        </w:rPr>
        <w:t>6</w:t>
      </w:r>
      <w:r>
        <w:rPr>
          <w:sz w:val="24"/>
          <w:szCs w:val="24"/>
        </w:rPr>
        <w:t>.8.5, HRDS6.8.6, HRDS6.8.7, HRDS6.8.8, HRDS6.8.9, HRDS6.8.10, and HRDS6.8.11.</w:t>
      </w:r>
    </w:p>
    <w:p w14:paraId="658D3B55" w14:textId="77777777" w:rsidR="005E58E2" w:rsidRDefault="005E58E2" w:rsidP="004F396F">
      <w:pPr>
        <w:jc w:val="both"/>
        <w:rPr>
          <w:sz w:val="24"/>
          <w:szCs w:val="24"/>
        </w:rPr>
      </w:pPr>
    </w:p>
    <w:sectPr w:rsidR="005E58E2"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BE74C" w14:textId="77777777" w:rsidR="00F0463E" w:rsidRDefault="00F0463E">
      <w:r>
        <w:separator/>
      </w:r>
    </w:p>
  </w:endnote>
  <w:endnote w:type="continuationSeparator" w:id="0">
    <w:p w14:paraId="57E9D1A0" w14:textId="77777777" w:rsidR="00F0463E" w:rsidRDefault="00F0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F396F">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9C8B" w14:textId="77777777" w:rsidR="00F0463E" w:rsidRDefault="00F0463E">
      <w:r>
        <w:separator/>
      </w:r>
    </w:p>
  </w:footnote>
  <w:footnote w:type="continuationSeparator" w:id="0">
    <w:p w14:paraId="406C0492" w14:textId="77777777" w:rsidR="00F0463E" w:rsidRDefault="00F0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16FA94A6" w:rsidR="00C6761E" w:rsidRDefault="001B6471" w:rsidP="00A525F0">
    <w:pPr>
      <w:pStyle w:val="Header"/>
      <w:tabs>
        <w:tab w:val="clear" w:pos="6480"/>
        <w:tab w:val="center" w:pos="4680"/>
        <w:tab w:val="right" w:pos="9781"/>
      </w:tabs>
    </w:pPr>
    <w:r>
      <w:t>May</w:t>
    </w:r>
    <w:r w:rsidR="00485852">
      <w:t xml:space="preserve"> </w:t>
    </w:r>
    <w:r w:rsidR="00470CA4">
      <w:t>2024</w:t>
    </w:r>
    <w:r w:rsidR="00C6761E">
      <w:tab/>
    </w:r>
    <w:r w:rsidR="00C6761E">
      <w:tab/>
      <w:t xml:space="preserve">  </w:t>
    </w:r>
    <w:r w:rsidR="00F0463E">
      <w:fldChar w:fldCharType="begin"/>
    </w:r>
    <w:r w:rsidR="00F0463E">
      <w:instrText xml:space="preserve"> TITLE  \* MERGEFORMAT </w:instrText>
    </w:r>
    <w:r w:rsidR="00F0463E">
      <w:fldChar w:fldCharType="separate"/>
    </w:r>
    <w:r w:rsidR="00C6761E">
      <w:t>doc.: IEEE 802.11-2</w:t>
    </w:r>
    <w:r w:rsidR="00470CA4">
      <w:t>4</w:t>
    </w:r>
    <w:r w:rsidR="00C6761E">
      <w:t>/</w:t>
    </w:r>
    <w:r w:rsidR="00470CA4">
      <w:t>0</w:t>
    </w:r>
    <w:r w:rsidR="006D7B1B">
      <w:t>72</w:t>
    </w:r>
    <w:r>
      <w:t>4</w:t>
    </w:r>
    <w:r w:rsidR="00C6761E">
      <w:t>r</w:t>
    </w:r>
    <w:r w:rsidR="006D7B1B">
      <w:t>0</w:t>
    </w:r>
    <w:r w:rsidR="00F0463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09E2"/>
    <w:multiLevelType w:val="hybridMultilevel"/>
    <w:tmpl w:val="FC7A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51888"/>
    <w:multiLevelType w:val="hybridMultilevel"/>
    <w:tmpl w:val="A42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278D3"/>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46A6"/>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47D5"/>
    <w:rsid w:val="000B620E"/>
    <w:rsid w:val="000B678D"/>
    <w:rsid w:val="000C177E"/>
    <w:rsid w:val="000C26F6"/>
    <w:rsid w:val="000C2A4B"/>
    <w:rsid w:val="000C2BCD"/>
    <w:rsid w:val="000C2F2E"/>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5D2E"/>
    <w:rsid w:val="000D6387"/>
    <w:rsid w:val="000D7634"/>
    <w:rsid w:val="000E0737"/>
    <w:rsid w:val="000E1CBB"/>
    <w:rsid w:val="000E2CCC"/>
    <w:rsid w:val="000E38ED"/>
    <w:rsid w:val="000E583D"/>
    <w:rsid w:val="000E5C0B"/>
    <w:rsid w:val="000E70BE"/>
    <w:rsid w:val="000F08FC"/>
    <w:rsid w:val="000F0EF3"/>
    <w:rsid w:val="000F177D"/>
    <w:rsid w:val="000F26C6"/>
    <w:rsid w:val="000F2A35"/>
    <w:rsid w:val="000F37A2"/>
    <w:rsid w:val="000F46E2"/>
    <w:rsid w:val="000F5090"/>
    <w:rsid w:val="000F5BE6"/>
    <w:rsid w:val="000F5CF8"/>
    <w:rsid w:val="000F6575"/>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4DD"/>
    <w:rsid w:val="00157550"/>
    <w:rsid w:val="00157D91"/>
    <w:rsid w:val="00161914"/>
    <w:rsid w:val="00163ABC"/>
    <w:rsid w:val="00163E6F"/>
    <w:rsid w:val="00163F4A"/>
    <w:rsid w:val="0016490B"/>
    <w:rsid w:val="00164C26"/>
    <w:rsid w:val="001651AE"/>
    <w:rsid w:val="00165762"/>
    <w:rsid w:val="00165C2A"/>
    <w:rsid w:val="001702E7"/>
    <w:rsid w:val="001705DA"/>
    <w:rsid w:val="001707D1"/>
    <w:rsid w:val="00170AFF"/>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3CB7"/>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A49"/>
    <w:rsid w:val="001B4B5C"/>
    <w:rsid w:val="001B56A9"/>
    <w:rsid w:val="001B5777"/>
    <w:rsid w:val="001B5995"/>
    <w:rsid w:val="001B59B4"/>
    <w:rsid w:val="001B5EF3"/>
    <w:rsid w:val="001B6471"/>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0E3F"/>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19FE"/>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6A0"/>
    <w:rsid w:val="0023286B"/>
    <w:rsid w:val="00232D4F"/>
    <w:rsid w:val="00232FF6"/>
    <w:rsid w:val="00233097"/>
    <w:rsid w:val="002337A7"/>
    <w:rsid w:val="00233A1D"/>
    <w:rsid w:val="00234182"/>
    <w:rsid w:val="00234459"/>
    <w:rsid w:val="00234797"/>
    <w:rsid w:val="00235092"/>
    <w:rsid w:val="0023540B"/>
    <w:rsid w:val="002358AC"/>
    <w:rsid w:val="0023614A"/>
    <w:rsid w:val="002369F2"/>
    <w:rsid w:val="00236C2C"/>
    <w:rsid w:val="00237836"/>
    <w:rsid w:val="00237AAA"/>
    <w:rsid w:val="00237D10"/>
    <w:rsid w:val="00240446"/>
    <w:rsid w:val="00240A5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2D10"/>
    <w:rsid w:val="002534AB"/>
    <w:rsid w:val="0025374C"/>
    <w:rsid w:val="00254420"/>
    <w:rsid w:val="00254594"/>
    <w:rsid w:val="00254BE1"/>
    <w:rsid w:val="002564D5"/>
    <w:rsid w:val="00256728"/>
    <w:rsid w:val="00256F15"/>
    <w:rsid w:val="00257CDD"/>
    <w:rsid w:val="00260145"/>
    <w:rsid w:val="00260861"/>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2BB"/>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2DE"/>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E6E4A"/>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6F2D"/>
    <w:rsid w:val="003072AD"/>
    <w:rsid w:val="00307597"/>
    <w:rsid w:val="00311BF2"/>
    <w:rsid w:val="00312501"/>
    <w:rsid w:val="00313607"/>
    <w:rsid w:val="00313852"/>
    <w:rsid w:val="00313998"/>
    <w:rsid w:val="00314953"/>
    <w:rsid w:val="00315631"/>
    <w:rsid w:val="003164F5"/>
    <w:rsid w:val="003165D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97714"/>
    <w:rsid w:val="003A0823"/>
    <w:rsid w:val="003A1B8E"/>
    <w:rsid w:val="003A1D6C"/>
    <w:rsid w:val="003A1D88"/>
    <w:rsid w:val="003A34EC"/>
    <w:rsid w:val="003A3587"/>
    <w:rsid w:val="003A4468"/>
    <w:rsid w:val="003A4DD1"/>
    <w:rsid w:val="003A5D4B"/>
    <w:rsid w:val="003A61D6"/>
    <w:rsid w:val="003A6437"/>
    <w:rsid w:val="003A666B"/>
    <w:rsid w:val="003A6F0D"/>
    <w:rsid w:val="003A6F16"/>
    <w:rsid w:val="003A7168"/>
    <w:rsid w:val="003A7495"/>
    <w:rsid w:val="003B0280"/>
    <w:rsid w:val="003B1FFE"/>
    <w:rsid w:val="003B2689"/>
    <w:rsid w:val="003B3544"/>
    <w:rsid w:val="003B3CAF"/>
    <w:rsid w:val="003B4A77"/>
    <w:rsid w:val="003B4D18"/>
    <w:rsid w:val="003B4F82"/>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C7CFA"/>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2CC"/>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AFC"/>
    <w:rsid w:val="00430D86"/>
    <w:rsid w:val="004315AC"/>
    <w:rsid w:val="004318F8"/>
    <w:rsid w:val="00431ADB"/>
    <w:rsid w:val="004320E2"/>
    <w:rsid w:val="0043227A"/>
    <w:rsid w:val="00432F29"/>
    <w:rsid w:val="00433DD7"/>
    <w:rsid w:val="00434B59"/>
    <w:rsid w:val="0043693E"/>
    <w:rsid w:val="0043734C"/>
    <w:rsid w:val="004402ED"/>
    <w:rsid w:val="004412DD"/>
    <w:rsid w:val="00442037"/>
    <w:rsid w:val="0044304A"/>
    <w:rsid w:val="004430F9"/>
    <w:rsid w:val="00444385"/>
    <w:rsid w:val="00444539"/>
    <w:rsid w:val="00444AF8"/>
    <w:rsid w:val="00444C92"/>
    <w:rsid w:val="0044793E"/>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57ED"/>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3390"/>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396F"/>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07B8"/>
    <w:rsid w:val="00512E13"/>
    <w:rsid w:val="00513131"/>
    <w:rsid w:val="0051336B"/>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0184"/>
    <w:rsid w:val="00551C53"/>
    <w:rsid w:val="0055267E"/>
    <w:rsid w:val="00552C61"/>
    <w:rsid w:val="00554B51"/>
    <w:rsid w:val="00556C66"/>
    <w:rsid w:val="00557380"/>
    <w:rsid w:val="00557BB0"/>
    <w:rsid w:val="00562043"/>
    <w:rsid w:val="005628F2"/>
    <w:rsid w:val="0056309E"/>
    <w:rsid w:val="00563483"/>
    <w:rsid w:val="005648D4"/>
    <w:rsid w:val="005668D1"/>
    <w:rsid w:val="00567500"/>
    <w:rsid w:val="00567A7D"/>
    <w:rsid w:val="00570250"/>
    <w:rsid w:val="005712D1"/>
    <w:rsid w:val="005713D9"/>
    <w:rsid w:val="005719DD"/>
    <w:rsid w:val="005725B2"/>
    <w:rsid w:val="00573EFC"/>
    <w:rsid w:val="0057403D"/>
    <w:rsid w:val="00575061"/>
    <w:rsid w:val="00575816"/>
    <w:rsid w:val="00575AAB"/>
    <w:rsid w:val="00575ACB"/>
    <w:rsid w:val="005764C7"/>
    <w:rsid w:val="005765AD"/>
    <w:rsid w:val="0057696E"/>
    <w:rsid w:val="005769FA"/>
    <w:rsid w:val="005809E8"/>
    <w:rsid w:val="00581630"/>
    <w:rsid w:val="00581AEE"/>
    <w:rsid w:val="00581D26"/>
    <w:rsid w:val="005831FF"/>
    <w:rsid w:val="005834B7"/>
    <w:rsid w:val="00583CA4"/>
    <w:rsid w:val="0058450F"/>
    <w:rsid w:val="00584613"/>
    <w:rsid w:val="005846C4"/>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1778"/>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58E2"/>
    <w:rsid w:val="005E6082"/>
    <w:rsid w:val="005E6CB0"/>
    <w:rsid w:val="005E6E81"/>
    <w:rsid w:val="005E749E"/>
    <w:rsid w:val="005E7557"/>
    <w:rsid w:val="005F015A"/>
    <w:rsid w:val="005F063E"/>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2A9"/>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C76"/>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2F5C"/>
    <w:rsid w:val="006A346B"/>
    <w:rsid w:val="006A3A06"/>
    <w:rsid w:val="006A4E5A"/>
    <w:rsid w:val="006A5991"/>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772"/>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3F75"/>
    <w:rsid w:val="006D72F8"/>
    <w:rsid w:val="006D7AAF"/>
    <w:rsid w:val="006D7B1B"/>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E7FFC"/>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366C"/>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5D1"/>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56BCA"/>
    <w:rsid w:val="008572BE"/>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971B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842"/>
    <w:rsid w:val="00914A47"/>
    <w:rsid w:val="00914BAE"/>
    <w:rsid w:val="009151A6"/>
    <w:rsid w:val="00915F99"/>
    <w:rsid w:val="00916003"/>
    <w:rsid w:val="009167BE"/>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3C2"/>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58B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0D0E"/>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4F9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A91"/>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54E5"/>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96B"/>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184"/>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3DA4"/>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50E"/>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2ACF"/>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54B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B8C"/>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5FCF"/>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617"/>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4A8"/>
    <w:rsid w:val="00E6258B"/>
    <w:rsid w:val="00E62654"/>
    <w:rsid w:val="00E64150"/>
    <w:rsid w:val="00E6443A"/>
    <w:rsid w:val="00E6480D"/>
    <w:rsid w:val="00E64930"/>
    <w:rsid w:val="00E65EA5"/>
    <w:rsid w:val="00E6634D"/>
    <w:rsid w:val="00E66589"/>
    <w:rsid w:val="00E66F75"/>
    <w:rsid w:val="00E670F7"/>
    <w:rsid w:val="00E67642"/>
    <w:rsid w:val="00E67C31"/>
    <w:rsid w:val="00E70448"/>
    <w:rsid w:val="00E70462"/>
    <w:rsid w:val="00E705AC"/>
    <w:rsid w:val="00E71C30"/>
    <w:rsid w:val="00E721FF"/>
    <w:rsid w:val="00E727C3"/>
    <w:rsid w:val="00E732A5"/>
    <w:rsid w:val="00E738C7"/>
    <w:rsid w:val="00E73B7D"/>
    <w:rsid w:val="00E73CBF"/>
    <w:rsid w:val="00E73F4A"/>
    <w:rsid w:val="00E752FF"/>
    <w:rsid w:val="00E75B61"/>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22FC"/>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C7CE0"/>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463E"/>
    <w:rsid w:val="00F05054"/>
    <w:rsid w:val="00F051D6"/>
    <w:rsid w:val="00F059FC"/>
    <w:rsid w:val="00F06300"/>
    <w:rsid w:val="00F06F66"/>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4E23"/>
    <w:rsid w:val="00F256D2"/>
    <w:rsid w:val="00F26147"/>
    <w:rsid w:val="00F26194"/>
    <w:rsid w:val="00F2792B"/>
    <w:rsid w:val="00F30392"/>
    <w:rsid w:val="00F30EFA"/>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127"/>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 w:val="00FF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894">
      <w:bodyDiv w:val="1"/>
      <w:marLeft w:val="0"/>
      <w:marRight w:val="0"/>
      <w:marTop w:val="0"/>
      <w:marBottom w:val="0"/>
      <w:divBdr>
        <w:top w:val="none" w:sz="0" w:space="0" w:color="auto"/>
        <w:left w:val="none" w:sz="0" w:space="0" w:color="auto"/>
        <w:bottom w:val="none" w:sz="0" w:space="0" w:color="auto"/>
        <w:right w:val="none" w:sz="0" w:space="0" w:color="auto"/>
      </w:divBdr>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2895634">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8A5D-B088-4FC1-8C95-561E91C4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24/0721r0</vt:lpstr>
    </vt:vector>
  </TitlesOfParts>
  <Company>Huawei Technologies</Company>
  <LinksUpToDate>false</LinksUpToDate>
  <CharactersWithSpaces>1819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24/0724r0</dc:title>
  <dc:subject>Comment Resolution for CID1014</dc:subject>
  <dc:creator>Edward Au</dc:creator>
  <cp:keywords>Submission</cp:keywords>
  <dc:description/>
  <cp:lastModifiedBy>Edward Au</cp:lastModifiedBy>
  <cp:revision>255</cp:revision>
  <cp:lastPrinted>2011-03-31T18:31:00Z</cp:lastPrinted>
  <dcterms:created xsi:type="dcterms:W3CDTF">2023-10-27T15:28:00Z</dcterms:created>
  <dcterms:modified xsi:type="dcterms:W3CDTF">2024-05-14T06:54:00Z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