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A6FA09F" w:rsidR="00B6527E" w:rsidRPr="00522E00" w:rsidRDefault="00520DA6" w:rsidP="003E4ABA">
            <w:pPr>
              <w:pStyle w:val="T2"/>
              <w:rPr>
                <w:sz w:val="18"/>
                <w:szCs w:val="18"/>
              </w:rPr>
            </w:pPr>
            <w:r>
              <w:rPr>
                <w:sz w:val="18"/>
                <w:szCs w:val="18"/>
              </w:rPr>
              <w:t>EDP Epoch operation</w:t>
            </w:r>
            <w:r w:rsidR="0012673F">
              <w:rPr>
                <w:sz w:val="18"/>
                <w:szCs w:val="18"/>
              </w:rPr>
              <w:t xml:space="preserve">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5513B2A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23479F">
              <w:rPr>
                <w:b w:val="0"/>
                <w:sz w:val="18"/>
                <w:szCs w:val="18"/>
              </w:rPr>
              <w:t>4</w:t>
            </w:r>
            <w:r w:rsidR="00BB08D8" w:rsidRPr="00522E00">
              <w:rPr>
                <w:b w:val="0"/>
                <w:sz w:val="18"/>
                <w:szCs w:val="18"/>
              </w:rPr>
              <w:t>-</w:t>
            </w:r>
            <w:r w:rsidR="0024772F">
              <w:rPr>
                <w:b w:val="0"/>
                <w:sz w:val="18"/>
                <w:szCs w:val="18"/>
              </w:rPr>
              <w:t>04-01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24772F"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0F9AF100" w14:textId="70F2DCE0" w:rsidR="00A005E4" w:rsidRDefault="00A005E4" w:rsidP="00AF599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xml:space="preserve">” for </w:t>
      </w:r>
      <w:proofErr w:type="spellStart"/>
      <w:r>
        <w:rPr>
          <w:lang w:eastAsia="ko-KR"/>
        </w:rPr>
        <w:t>TGbi</w:t>
      </w:r>
      <w:proofErr w:type="spellEnd"/>
      <w:r>
        <w:rPr>
          <w:lang w:eastAsia="ko-KR"/>
        </w:rPr>
        <w:t xml:space="preserve"> draft D0.1.</w:t>
      </w:r>
    </w:p>
    <w:p w14:paraId="301066BA" w14:textId="77777777" w:rsidR="00AF5994" w:rsidRDefault="00AF5994" w:rsidP="00AF5994">
      <w:pPr>
        <w:rPr>
          <w:lang w:eastAsia="ko-KR"/>
        </w:rPr>
      </w:pPr>
    </w:p>
    <w:p w14:paraId="6BB13A00" w14:textId="777B1F15" w:rsidR="001E4ED0" w:rsidRPr="00391E82" w:rsidRDefault="00BC12A3" w:rsidP="00A005E4">
      <w:pPr>
        <w:rPr>
          <w:i/>
          <w:iCs/>
          <w:lang w:val="en-US" w:eastAsia="ko-KR"/>
        </w:rPr>
      </w:pPr>
      <w:r w:rsidRPr="00391E82">
        <w:rPr>
          <w:i/>
          <w:iCs/>
          <w:lang w:val="en-US" w:eastAsia="ko-KR"/>
        </w:rPr>
        <w:t>Note</w:t>
      </w:r>
      <w:r w:rsidR="007E7A59" w:rsidRPr="00391E82">
        <w:rPr>
          <w:i/>
          <w:iCs/>
          <w:lang w:val="en-US" w:eastAsia="ko-KR"/>
        </w:rPr>
        <w:t>s</w:t>
      </w:r>
      <w:r w:rsidRPr="00391E82">
        <w:rPr>
          <w:i/>
          <w:iCs/>
          <w:lang w:val="en-US" w:eastAsia="ko-KR"/>
        </w:rPr>
        <w:t xml:space="preserve">: </w:t>
      </w:r>
      <w:r w:rsidR="00391E82" w:rsidRPr="00391E82">
        <w:rPr>
          <w:i/>
          <w:iCs/>
          <w:lang w:val="en-US" w:eastAsia="ko-KR"/>
        </w:rPr>
        <w:t>this document handles th</w:t>
      </w:r>
      <w:r w:rsidR="00391E82">
        <w:rPr>
          <w:i/>
          <w:iCs/>
          <w:lang w:val="en-US" w:eastAsia="ko-KR"/>
        </w:rPr>
        <w:t xml:space="preserve">e Epoch operation </w:t>
      </w:r>
      <w:r w:rsidR="0023479F">
        <w:rPr>
          <w:i/>
          <w:iCs/>
          <w:lang w:val="en-US" w:eastAsia="ko-KR"/>
        </w:rPr>
        <w:t xml:space="preserve">(definition, negotiation, initiation) </w:t>
      </w:r>
      <w:r w:rsidR="00391E82">
        <w:rPr>
          <w:i/>
          <w:iCs/>
          <w:lang w:val="en-US" w:eastAsia="ko-KR"/>
        </w:rPr>
        <w:t>to be used as a framework to handle change of CPE and BPE parameters.</w:t>
      </w:r>
    </w:p>
    <w:p w14:paraId="461C33D0" w14:textId="77777777" w:rsidR="00A005E4" w:rsidRPr="00391E82" w:rsidRDefault="00A005E4" w:rsidP="00A005E4">
      <w:pPr>
        <w:rPr>
          <w:lang w:val="en-US"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5D4703">
      <w:pPr>
        <w:pStyle w:val="ListParagraph"/>
        <w:numPr>
          <w:ilvl w:val="0"/>
          <w:numId w:val="2"/>
        </w:numPr>
        <w:contextualSpacing w:val="0"/>
      </w:pPr>
      <w:r>
        <w:t>Rev 0: Initial version of the document.</w:t>
      </w:r>
    </w:p>
    <w:p w14:paraId="7D223AF8" w14:textId="253D4A76" w:rsidR="00167DBE" w:rsidRDefault="00167DBE">
      <w:pPr>
        <w:rPr>
          <w:sz w:val="16"/>
        </w:rPr>
      </w:pPr>
    </w:p>
    <w:p w14:paraId="6BC2B271" w14:textId="77777777" w:rsidR="00A61E05" w:rsidRDefault="00A61E05" w:rsidP="00A61E05"/>
    <w:p w14:paraId="600F02D9" w14:textId="283B9214" w:rsidR="00C87338" w:rsidRPr="001671CC" w:rsidRDefault="00C87338" w:rsidP="005D4703">
      <w:pPr>
        <w:pStyle w:val="ListParagraph"/>
        <w:numPr>
          <w:ilvl w:val="0"/>
          <w:numId w:val="4"/>
        </w:numPr>
        <w:jc w:val="left"/>
        <w:rPr>
          <w:sz w:val="16"/>
        </w:rPr>
      </w:pPr>
      <w:r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1F928EFF" w14:textId="2668646B"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sidR="00893597">
        <w:rPr>
          <w:bCs/>
          <w:sz w:val="20"/>
        </w:rPr>
        <w:t xml:space="preserve">, and 802.11 </w:t>
      </w:r>
      <w:proofErr w:type="spellStart"/>
      <w:r w:rsidR="00893597">
        <w:rPr>
          <w:bCs/>
          <w:sz w:val="20"/>
        </w:rPr>
        <w:t>TGbi</w:t>
      </w:r>
      <w:proofErr w:type="spellEnd"/>
      <w:r w:rsidR="00893597">
        <w:rPr>
          <w:bCs/>
          <w:sz w:val="20"/>
        </w:rPr>
        <w:t xml:space="preserve"> draft D0.3</w:t>
      </w:r>
    </w:p>
    <w:p w14:paraId="4C10CBAE" w14:textId="761E40C3" w:rsidR="00C43B44" w:rsidRDefault="00C43B44" w:rsidP="00C13926">
      <w:pPr>
        <w:jc w:val="left"/>
        <w:rPr>
          <w:bCs/>
          <w:sz w:val="20"/>
        </w:rPr>
      </w:pPr>
    </w:p>
    <w:p w14:paraId="010A5B37" w14:textId="2B9D3FAF" w:rsidR="00893597" w:rsidRDefault="00893597" w:rsidP="0089359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Add the following chapter to 9.4.2 </w:t>
      </w:r>
    </w:p>
    <w:p w14:paraId="3BB168DE" w14:textId="6FF7F571" w:rsidR="005D4703" w:rsidRPr="009A6804" w:rsidRDefault="00D12B68" w:rsidP="00D12B68">
      <w:pPr>
        <w:pStyle w:val="IEEEStdsLevel4Header"/>
        <w:rPr>
          <w:color w:val="FF0000"/>
        </w:rPr>
      </w:pPr>
      <w:r w:rsidRPr="009A6804">
        <w:rPr>
          <w:color w:val="FF0000"/>
        </w:rPr>
        <w:t>9</w:t>
      </w:r>
      <w:r w:rsidRPr="009A6804">
        <w:rPr>
          <w:color w:val="FF0000"/>
          <w:lang w:val="en-GB" w:eastAsia="en-US"/>
        </w:rPr>
        <w:t xml:space="preserve">.4.2.XXX EDP Epoch </w:t>
      </w:r>
      <w:r w:rsidR="007A6D61" w:rsidRPr="009A6804">
        <w:rPr>
          <w:color w:val="FF0000"/>
          <w:lang w:val="en-GB" w:eastAsia="en-US"/>
        </w:rPr>
        <w:t xml:space="preserve">Sequence </w:t>
      </w:r>
      <w:r w:rsidR="00F831CE" w:rsidRPr="009A6804">
        <w:rPr>
          <w:color w:val="FF0000"/>
          <w:lang w:val="en-GB" w:eastAsia="en-US"/>
        </w:rPr>
        <w:t>P</w:t>
      </w:r>
      <w:r w:rsidRPr="009A6804">
        <w:rPr>
          <w:color w:val="FF0000"/>
          <w:lang w:val="en-GB" w:eastAsia="en-US"/>
        </w:rPr>
        <w:t>arameters element</w:t>
      </w:r>
    </w:p>
    <w:p w14:paraId="4AC382AD" w14:textId="1F5A7AA3" w:rsidR="00D12B68" w:rsidRPr="009A6804" w:rsidRDefault="00D12B68" w:rsidP="00C13926">
      <w:pPr>
        <w:jc w:val="left"/>
        <w:rPr>
          <w:bCs/>
          <w:color w:val="FF0000"/>
          <w:sz w:val="20"/>
        </w:rPr>
      </w:pPr>
      <w:r w:rsidRPr="009A6804">
        <w:rPr>
          <w:bCs/>
          <w:color w:val="FF0000"/>
          <w:sz w:val="20"/>
        </w:rPr>
        <w:t xml:space="preserve">The </w:t>
      </w:r>
      <w:r w:rsidR="004D0B02" w:rsidRPr="009A6804">
        <w:rPr>
          <w:bCs/>
          <w:color w:val="FF0000"/>
          <w:sz w:val="20"/>
        </w:rPr>
        <w:t xml:space="preserve">EDP Epoch Sequence parameters </w:t>
      </w:r>
      <w:r w:rsidR="00DC4BA4" w:rsidRPr="009A6804">
        <w:rPr>
          <w:bCs/>
          <w:color w:val="FF0000"/>
          <w:sz w:val="20"/>
        </w:rPr>
        <w:t xml:space="preserve">information </w:t>
      </w:r>
      <w:r w:rsidRPr="009A6804">
        <w:rPr>
          <w:bCs/>
          <w:color w:val="FF0000"/>
          <w:sz w:val="20"/>
        </w:rPr>
        <w:t>element</w:t>
      </w:r>
      <w:r w:rsidR="00F831CE" w:rsidRPr="009A6804">
        <w:rPr>
          <w:bCs/>
          <w:color w:val="FF0000"/>
          <w:sz w:val="20"/>
        </w:rPr>
        <w:t xml:space="preserve"> includes </w:t>
      </w:r>
      <w:r w:rsidR="000F2E93" w:rsidRPr="009A6804">
        <w:rPr>
          <w:bCs/>
          <w:color w:val="FF0000"/>
          <w:sz w:val="20"/>
        </w:rPr>
        <w:t>a</w:t>
      </w:r>
      <w:r w:rsidR="00F831CE" w:rsidRPr="009A6804">
        <w:rPr>
          <w:bCs/>
          <w:color w:val="FF0000"/>
          <w:sz w:val="20"/>
        </w:rPr>
        <w:t xml:space="preserve"> set of </w:t>
      </w:r>
      <w:r w:rsidR="004D0B02" w:rsidRPr="009A6804">
        <w:rPr>
          <w:bCs/>
          <w:color w:val="FF0000"/>
          <w:sz w:val="20"/>
        </w:rPr>
        <w:t xml:space="preserve">parameters </w:t>
      </w:r>
      <w:r w:rsidR="00F831CE" w:rsidRPr="009A6804">
        <w:rPr>
          <w:bCs/>
          <w:color w:val="FF0000"/>
          <w:sz w:val="20"/>
        </w:rPr>
        <w:t xml:space="preserve">used to setup </w:t>
      </w:r>
      <w:r w:rsidR="00A72479" w:rsidRPr="009A6804">
        <w:rPr>
          <w:bCs/>
          <w:color w:val="FF0000"/>
          <w:sz w:val="20"/>
        </w:rPr>
        <w:t>an EDP Epoch</w:t>
      </w:r>
      <w:r w:rsidR="00511850" w:rsidRPr="009A6804">
        <w:rPr>
          <w:bCs/>
          <w:color w:val="FF0000"/>
          <w:sz w:val="20"/>
        </w:rPr>
        <w:t xml:space="preserve"> sequence</w:t>
      </w:r>
    </w:p>
    <w:p w14:paraId="6F8BB3B8" w14:textId="4EEA890F" w:rsidR="00D12B68" w:rsidRPr="009A6804" w:rsidRDefault="00D12B68" w:rsidP="00C13926">
      <w:pPr>
        <w:jc w:val="left"/>
        <w:rPr>
          <w:bCs/>
          <w:color w:val="FF0000"/>
          <w:sz w:val="20"/>
          <w:highlight w:val="green"/>
        </w:rPr>
      </w:pPr>
    </w:p>
    <w:p w14:paraId="4EE712D3" w14:textId="17B09804" w:rsidR="00F831CE" w:rsidRPr="009A6804" w:rsidRDefault="00F831CE" w:rsidP="00F83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left"/>
        <w:rPr>
          <w:rFonts w:eastAsia="Times New Roman"/>
          <w:color w:val="FF0000"/>
          <w:sz w:val="20"/>
          <w:lang w:val="en-US" w:eastAsia="fr-FR"/>
        </w:rPr>
      </w:pPr>
      <w:r w:rsidRPr="009A6804">
        <w:rPr>
          <w:rFonts w:eastAsia="Times New Roman"/>
          <w:color w:val="FF0000"/>
          <w:sz w:val="20"/>
          <w:lang w:val="en-US" w:eastAsia="fr-FR"/>
        </w:rPr>
        <w:t xml:space="preserve">The format </w:t>
      </w:r>
      <w:r w:rsidR="00DC4BA4" w:rsidRPr="009A6804">
        <w:rPr>
          <w:rFonts w:eastAsia="Times New Roman"/>
          <w:color w:val="FF0000"/>
          <w:sz w:val="20"/>
          <w:lang w:val="en-US" w:eastAsia="fr-FR"/>
        </w:rPr>
        <w:t xml:space="preserve">of the </w:t>
      </w:r>
      <w:r w:rsidR="004D0B02" w:rsidRPr="009A6804">
        <w:rPr>
          <w:rFonts w:eastAsia="Times New Roman"/>
          <w:color w:val="FF0000"/>
          <w:sz w:val="20"/>
          <w:lang w:val="en-US" w:eastAsia="fr-FR"/>
        </w:rPr>
        <w:t xml:space="preserve">EDP Epoch Sequence parameters </w:t>
      </w:r>
      <w:r w:rsidR="00DC4BA4" w:rsidRPr="009A6804">
        <w:rPr>
          <w:rFonts w:eastAsia="Times New Roman"/>
          <w:color w:val="FF0000"/>
          <w:sz w:val="20"/>
          <w:lang w:val="en-US" w:eastAsia="fr-FR"/>
        </w:rPr>
        <w:t xml:space="preserve">information </w:t>
      </w:r>
      <w:r w:rsidR="00006EBB" w:rsidRPr="009A6804">
        <w:rPr>
          <w:rFonts w:eastAsia="Times New Roman"/>
          <w:color w:val="FF0000"/>
          <w:sz w:val="20"/>
          <w:lang w:val="en-US" w:eastAsia="fr-FR"/>
        </w:rPr>
        <w:t xml:space="preserve">element </w:t>
      </w:r>
      <w:r w:rsidRPr="009A6804">
        <w:rPr>
          <w:rFonts w:eastAsia="Times New Roman"/>
          <w:color w:val="FF0000"/>
          <w:sz w:val="20"/>
          <w:lang w:val="en-US" w:eastAsia="fr-FR"/>
        </w:rPr>
        <w:t xml:space="preserve">is shown in </w:t>
      </w:r>
      <w:r w:rsidRPr="009A6804">
        <w:rPr>
          <w:rFonts w:eastAsia="Times New Roman"/>
          <w:color w:val="FF0000"/>
          <w:sz w:val="20"/>
          <w:lang w:val="en-US" w:eastAsia="fr-FR"/>
        </w:rPr>
        <w:fldChar w:fldCharType="begin"/>
      </w:r>
      <w:r w:rsidRPr="009A6804">
        <w:rPr>
          <w:rFonts w:eastAsia="Times New Roman"/>
          <w:color w:val="FF0000"/>
          <w:sz w:val="20"/>
          <w:lang w:val="en-US" w:eastAsia="fr-FR"/>
        </w:rPr>
        <w:instrText xml:space="preserve"> REF  RTF525446333533323334333633 \h</w:instrText>
      </w:r>
      <w:r w:rsidR="00011734" w:rsidRPr="009A6804">
        <w:rPr>
          <w:rFonts w:eastAsia="Times New Roman"/>
          <w:color w:val="FF0000"/>
          <w:sz w:val="20"/>
          <w:lang w:val="en-US" w:eastAsia="fr-FR"/>
        </w:rPr>
        <w:instrText xml:space="preserve"> \* MERGEFORMAT </w:instrText>
      </w:r>
      <w:r w:rsidRPr="009A6804">
        <w:rPr>
          <w:rFonts w:eastAsia="Times New Roman"/>
          <w:color w:val="FF0000"/>
          <w:sz w:val="20"/>
          <w:lang w:val="en-US" w:eastAsia="fr-FR"/>
        </w:rPr>
      </w:r>
      <w:r w:rsidRPr="009A6804">
        <w:rPr>
          <w:rFonts w:eastAsia="Times New Roman"/>
          <w:color w:val="FF0000"/>
          <w:sz w:val="20"/>
          <w:lang w:val="en-US" w:eastAsia="fr-FR"/>
        </w:rPr>
        <w:fldChar w:fldCharType="separate"/>
      </w:r>
      <w:r w:rsidR="00A7647C" w:rsidRPr="009A6804">
        <w:rPr>
          <w:rFonts w:eastAsia="Times New Roman"/>
          <w:b/>
          <w:bCs/>
          <w:color w:val="FF0000"/>
          <w:sz w:val="20"/>
          <w:lang w:val="en-US" w:eastAsia="fr-FR"/>
        </w:rPr>
        <w:t>Figure 9-aaa</w:t>
      </w:r>
      <w:r w:rsidR="00032403" w:rsidRPr="009A6804">
        <w:rPr>
          <w:rFonts w:eastAsia="Times New Roman"/>
          <w:b/>
          <w:bCs/>
          <w:color w:val="FF0000"/>
          <w:sz w:val="20"/>
          <w:lang w:val="en-US" w:eastAsia="fr-FR"/>
        </w:rPr>
        <w:t>.</w:t>
      </w:r>
      <w:r w:rsidRPr="009A6804">
        <w:rPr>
          <w:rFonts w:eastAsia="Times New Roman"/>
          <w:color w:val="FF0000"/>
          <w:sz w:val="20"/>
          <w:lang w:val="en-US" w:eastAsia="fr-FR"/>
        </w:rPr>
        <w:fldChar w:fldCharType="end"/>
      </w:r>
      <w:r w:rsidRPr="009A6804">
        <w:rPr>
          <w:rFonts w:eastAsia="Times New Roman"/>
          <w:color w:val="FF0000"/>
          <w:sz w:val="20"/>
          <w:lang w:val="en-US" w:eastAsia="fr-FR"/>
        </w:rPr>
        <w:t>.</w:t>
      </w:r>
    </w:p>
    <w:p w14:paraId="30F21F10" w14:textId="77777777" w:rsidR="00011734" w:rsidRPr="009A6804" w:rsidRDefault="00011734" w:rsidP="00F83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left"/>
        <w:rPr>
          <w:rFonts w:eastAsia="Times New Roman"/>
          <w:color w:val="FF0000"/>
          <w:sz w:val="20"/>
          <w:lang w:val="en-US" w:eastAsia="fr-FR"/>
        </w:rPr>
      </w:pPr>
    </w:p>
    <w:p w14:paraId="368A666F" w14:textId="6ABFEA5E" w:rsidR="00F831CE" w:rsidRPr="009A6804" w:rsidRDefault="00F831CE" w:rsidP="00011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eastAsia="Times New Roman"/>
          <w:color w:val="FF0000"/>
          <w:sz w:val="20"/>
          <w:lang w:val="en-US" w:eastAsia="fr-FR"/>
        </w:rPr>
      </w:pPr>
      <w:r w:rsidRPr="009A6804">
        <w:rPr>
          <w:rFonts w:eastAsia="Times New Roman"/>
          <w:color w:val="FF0000"/>
          <w:sz w:val="20"/>
          <w:lang w:val="en-US" w:eastAsia="fr-FR"/>
        </w:rPr>
        <w:br/>
      </w:r>
      <w:r w:rsidR="00011734" w:rsidRPr="009A6804">
        <w:rPr>
          <w:b/>
          <w:bCs/>
          <w:color w:val="FF0000"/>
          <w:sz w:val="20"/>
          <w:lang w:val="en-US"/>
        </w:rPr>
        <w:t>Figure 9-</w:t>
      </w:r>
      <w:r w:rsidR="00A7647C" w:rsidRPr="009A6804">
        <w:rPr>
          <w:b/>
          <w:bCs/>
          <w:color w:val="FF0000"/>
          <w:sz w:val="20"/>
          <w:lang w:val="en-US"/>
        </w:rPr>
        <w:t>aaa</w:t>
      </w:r>
      <w:r w:rsidR="00011734" w:rsidRPr="009A6804">
        <w:rPr>
          <w:b/>
          <w:bCs/>
          <w:color w:val="FF0000"/>
          <w:sz w:val="20"/>
          <w:lang w:val="en-US"/>
        </w:rPr>
        <w:t xml:space="preserve"> - </w:t>
      </w:r>
      <w:r w:rsidR="004D0B02" w:rsidRPr="009A6804">
        <w:rPr>
          <w:b/>
          <w:bCs/>
          <w:color w:val="FF0000"/>
          <w:sz w:val="20"/>
          <w:lang w:val="en-US"/>
        </w:rPr>
        <w:t xml:space="preserve">EDP Epoch Sequence parameters </w:t>
      </w:r>
      <w:r w:rsidR="00011734" w:rsidRPr="009A6804">
        <w:rPr>
          <w:b/>
          <w:bCs/>
          <w:color w:val="FF0000"/>
          <w:sz w:val="20"/>
          <w:lang w:val="en-US"/>
        </w:rPr>
        <w:t>element format</w:t>
      </w:r>
    </w:p>
    <w:tbl>
      <w:tblPr>
        <w:tblW w:w="8082" w:type="dxa"/>
        <w:jc w:val="center"/>
        <w:tblLayout w:type="fixed"/>
        <w:tblCellMar>
          <w:top w:w="120" w:type="dxa"/>
          <w:left w:w="120" w:type="dxa"/>
          <w:bottom w:w="60" w:type="dxa"/>
          <w:right w:w="120" w:type="dxa"/>
        </w:tblCellMar>
        <w:tblLook w:val="0000" w:firstRow="0" w:lastRow="0" w:firstColumn="0" w:lastColumn="0" w:noHBand="0" w:noVBand="0"/>
      </w:tblPr>
      <w:tblGrid>
        <w:gridCol w:w="840"/>
        <w:gridCol w:w="1145"/>
        <w:gridCol w:w="851"/>
        <w:gridCol w:w="1418"/>
        <w:gridCol w:w="1418"/>
        <w:gridCol w:w="849"/>
        <w:gridCol w:w="1561"/>
      </w:tblGrid>
      <w:tr w:rsidR="009A6804" w:rsidRPr="009A6804" w14:paraId="7424CBAE" w14:textId="77777777" w:rsidTr="00F808E9">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6887EEC" w14:textId="77777777" w:rsidR="00006EBB" w:rsidRPr="009A6804" w:rsidRDefault="00006EBB"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bookmarkStart w:id="2" w:name="_Hlk158818967"/>
          </w:p>
        </w:tc>
        <w:tc>
          <w:tcPr>
            <w:tcW w:w="114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7A1253" w14:textId="77777777" w:rsidR="00006EBB" w:rsidRPr="009A6804" w:rsidRDefault="00006EBB"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Element ID</w:t>
            </w:r>
          </w:p>
        </w:tc>
        <w:tc>
          <w:tcPr>
            <w:tcW w:w="8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1DFE3F" w14:textId="77777777" w:rsidR="00006EBB" w:rsidRPr="009A6804" w:rsidRDefault="00006EBB"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Length</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5A3608BF" w14:textId="737AC66C" w:rsidR="00006EBB" w:rsidRPr="009A6804" w:rsidRDefault="00006EBB" w:rsidP="00F831CE">
            <w:pPr>
              <w:widowControl w:val="0"/>
              <w:suppressAutoHyphens/>
              <w:autoSpaceDE w:val="0"/>
              <w:autoSpaceDN w:val="0"/>
              <w:adjustRightInd w:val="0"/>
              <w:spacing w:line="160" w:lineRule="atLeast"/>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Start Time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39085C62" w14:textId="797A17A8" w:rsidR="00006EBB" w:rsidRPr="009A6804" w:rsidRDefault="00006EBB" w:rsidP="00006EBB">
            <w:pPr>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Interval</w:t>
            </w:r>
          </w:p>
        </w:tc>
        <w:tc>
          <w:tcPr>
            <w:tcW w:w="8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AFC015" w14:textId="49201CCF" w:rsidR="00006EBB" w:rsidRPr="009A6804" w:rsidRDefault="000F2E93"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D</w:t>
            </w:r>
            <w:r w:rsidR="00006EBB" w:rsidRPr="009A6804">
              <w:rPr>
                <w:rFonts w:ascii="Arial" w:eastAsia="Times New Roman" w:hAnsi="Arial" w:cs="Arial"/>
                <w:color w:val="FF0000"/>
                <w:sz w:val="16"/>
                <w:szCs w:val="16"/>
                <w:lang w:val="en-US" w:eastAsia="fr-FR"/>
              </w:rPr>
              <w:t>uration</w:t>
            </w:r>
          </w:p>
        </w:tc>
        <w:tc>
          <w:tcPr>
            <w:tcW w:w="1561" w:type="dxa"/>
            <w:tcBorders>
              <w:top w:val="single" w:sz="10" w:space="0" w:color="000000"/>
              <w:left w:val="single" w:sz="10" w:space="0" w:color="000000"/>
              <w:bottom w:val="single" w:sz="10" w:space="0" w:color="000000"/>
              <w:right w:val="single" w:sz="10" w:space="0" w:color="000000"/>
            </w:tcBorders>
            <w:vAlign w:val="center"/>
          </w:tcPr>
          <w:p w14:paraId="54278F0F" w14:textId="12B95C93" w:rsidR="00006EBB" w:rsidRPr="009A6804" w:rsidRDefault="00856F0A" w:rsidP="00F831CE">
            <w:pPr>
              <w:widowControl w:val="0"/>
              <w:suppressAutoHyphens/>
              <w:autoSpaceDE w:val="0"/>
              <w:autoSpaceDN w:val="0"/>
              <w:adjustRightInd w:val="0"/>
              <w:spacing w:line="160" w:lineRule="atLeast"/>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 xml:space="preserve">Time </w:t>
            </w:r>
            <w:r w:rsidR="00C0022C" w:rsidRPr="009A6804">
              <w:rPr>
                <w:rFonts w:ascii="Arial" w:eastAsia="Times New Roman" w:hAnsi="Arial" w:cs="Arial"/>
                <w:color w:val="FF0000"/>
                <w:sz w:val="16"/>
                <w:szCs w:val="16"/>
                <w:lang w:val="en-US" w:eastAsia="fr-FR"/>
              </w:rPr>
              <w:t>Range</w:t>
            </w:r>
          </w:p>
        </w:tc>
      </w:tr>
      <w:bookmarkEnd w:id="2"/>
      <w:tr w:rsidR="00006EBB" w:rsidRPr="009A6804" w14:paraId="08438DED" w14:textId="77777777" w:rsidTr="00F808E9">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42A6C946" w14:textId="19F0402F" w:rsidR="00006EBB" w:rsidRPr="009A6804" w:rsidRDefault="00860875"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Octet</w:t>
            </w:r>
            <w:r w:rsidR="003708E0" w:rsidRPr="009A6804">
              <w:rPr>
                <w:rFonts w:ascii="Arial" w:eastAsia="Times New Roman" w:hAnsi="Arial" w:cs="Arial"/>
                <w:color w:val="FF0000"/>
                <w:sz w:val="16"/>
                <w:szCs w:val="16"/>
                <w:lang w:val="en-US" w:eastAsia="fr-FR"/>
              </w:rPr>
              <w:t>s</w:t>
            </w:r>
            <w:r w:rsidR="00006EBB" w:rsidRPr="009A6804">
              <w:rPr>
                <w:rFonts w:ascii="Arial" w:eastAsia="Times New Roman" w:hAnsi="Arial" w:cs="Arial"/>
                <w:color w:val="FF0000"/>
                <w:sz w:val="16"/>
                <w:szCs w:val="16"/>
                <w:lang w:val="en-US" w:eastAsia="fr-FR"/>
              </w:rPr>
              <w:t>:</w:t>
            </w:r>
          </w:p>
        </w:tc>
        <w:tc>
          <w:tcPr>
            <w:tcW w:w="1145" w:type="dxa"/>
            <w:tcBorders>
              <w:top w:val="nil"/>
              <w:left w:val="nil"/>
              <w:bottom w:val="nil"/>
              <w:right w:val="nil"/>
            </w:tcBorders>
            <w:tcMar>
              <w:top w:w="160" w:type="dxa"/>
              <w:left w:w="120" w:type="dxa"/>
              <w:bottom w:w="100" w:type="dxa"/>
              <w:right w:w="120" w:type="dxa"/>
            </w:tcMar>
            <w:vAlign w:val="center"/>
          </w:tcPr>
          <w:p w14:paraId="13844E09" w14:textId="3E6B9388"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2</w:t>
            </w:r>
          </w:p>
        </w:tc>
        <w:tc>
          <w:tcPr>
            <w:tcW w:w="851" w:type="dxa"/>
            <w:tcBorders>
              <w:top w:val="nil"/>
              <w:left w:val="nil"/>
              <w:bottom w:val="nil"/>
              <w:right w:val="nil"/>
            </w:tcBorders>
            <w:tcMar>
              <w:top w:w="160" w:type="dxa"/>
              <w:left w:w="120" w:type="dxa"/>
              <w:bottom w:w="100" w:type="dxa"/>
              <w:right w:w="120" w:type="dxa"/>
            </w:tcMar>
            <w:vAlign w:val="center"/>
          </w:tcPr>
          <w:p w14:paraId="55B26D4F" w14:textId="01F624E5"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2</w:t>
            </w:r>
          </w:p>
        </w:tc>
        <w:tc>
          <w:tcPr>
            <w:tcW w:w="1418" w:type="dxa"/>
            <w:tcBorders>
              <w:top w:val="nil"/>
              <w:left w:val="nil"/>
              <w:bottom w:val="nil"/>
              <w:right w:val="nil"/>
            </w:tcBorders>
            <w:vAlign w:val="center"/>
          </w:tcPr>
          <w:p w14:paraId="54987B67" w14:textId="168EF3F1"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8</w:t>
            </w:r>
          </w:p>
        </w:tc>
        <w:tc>
          <w:tcPr>
            <w:tcW w:w="1418" w:type="dxa"/>
            <w:tcBorders>
              <w:top w:val="nil"/>
              <w:left w:val="nil"/>
              <w:bottom w:val="nil"/>
              <w:right w:val="nil"/>
            </w:tcBorders>
            <w:vAlign w:val="center"/>
          </w:tcPr>
          <w:p w14:paraId="2307952E" w14:textId="49F1B981"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2</w:t>
            </w:r>
          </w:p>
        </w:tc>
        <w:tc>
          <w:tcPr>
            <w:tcW w:w="849" w:type="dxa"/>
            <w:tcBorders>
              <w:top w:val="nil"/>
              <w:left w:val="nil"/>
              <w:bottom w:val="nil"/>
              <w:right w:val="nil"/>
            </w:tcBorders>
            <w:tcMar>
              <w:top w:w="160" w:type="dxa"/>
              <w:left w:w="120" w:type="dxa"/>
              <w:bottom w:w="100" w:type="dxa"/>
              <w:right w:w="120" w:type="dxa"/>
            </w:tcMar>
            <w:vAlign w:val="center"/>
          </w:tcPr>
          <w:p w14:paraId="391858D3" w14:textId="48DAB8C0"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lang w:val="en-US" w:eastAsia="fr-FR"/>
              </w:rPr>
            </w:pPr>
            <w:r w:rsidRPr="009A6804">
              <w:rPr>
                <w:rFonts w:ascii="Arial" w:eastAsia="Times New Roman" w:hAnsi="Arial" w:cs="Arial"/>
                <w:color w:val="FF0000"/>
                <w:sz w:val="16"/>
                <w:szCs w:val="16"/>
                <w:lang w:val="en-US" w:eastAsia="fr-FR"/>
              </w:rPr>
              <w:t>1</w:t>
            </w:r>
          </w:p>
        </w:tc>
        <w:tc>
          <w:tcPr>
            <w:tcW w:w="1561" w:type="dxa"/>
            <w:tcBorders>
              <w:top w:val="nil"/>
              <w:left w:val="nil"/>
              <w:bottom w:val="nil"/>
              <w:right w:val="nil"/>
            </w:tcBorders>
            <w:vAlign w:val="center"/>
          </w:tcPr>
          <w:p w14:paraId="2745350A" w14:textId="277943E9" w:rsidR="00006EBB" w:rsidRPr="009A6804" w:rsidRDefault="005B43DF" w:rsidP="00F831CE">
            <w:pPr>
              <w:widowControl w:val="0"/>
              <w:suppressAutoHyphens/>
              <w:autoSpaceDE w:val="0"/>
              <w:autoSpaceDN w:val="0"/>
              <w:adjustRightInd w:val="0"/>
              <w:spacing w:line="160" w:lineRule="atLeast"/>
              <w:jc w:val="center"/>
              <w:rPr>
                <w:rFonts w:ascii="Arial" w:eastAsia="Times New Roman" w:hAnsi="Arial" w:cs="Arial"/>
                <w:color w:val="FF0000"/>
                <w:sz w:val="16"/>
                <w:szCs w:val="16"/>
                <w:lang w:val="en-US" w:eastAsia="fr-FR"/>
              </w:rPr>
            </w:pPr>
            <w:r w:rsidRPr="009A6804">
              <w:rPr>
                <w:rFonts w:ascii="Arial" w:eastAsia="Times New Roman" w:hAnsi="Arial" w:cs="Arial"/>
                <w:color w:val="FF0000"/>
                <w:sz w:val="16"/>
                <w:szCs w:val="16"/>
                <w:lang w:val="en-US" w:eastAsia="fr-FR"/>
              </w:rPr>
              <w:t>2</w:t>
            </w:r>
          </w:p>
        </w:tc>
      </w:tr>
    </w:tbl>
    <w:p w14:paraId="351D549A" w14:textId="77777777" w:rsidR="00F808E9" w:rsidRPr="009A6804" w:rsidRDefault="00F808E9" w:rsidP="00F83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514356C8" w14:textId="77777777" w:rsidR="00F808E9" w:rsidRPr="009A6804" w:rsidRDefault="00F808E9" w:rsidP="00F83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3F79C66F" w14:textId="7DA92D60" w:rsidR="00F831CE" w:rsidRPr="009A6804" w:rsidRDefault="00F831CE" w:rsidP="00282E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The Element ID</w:t>
      </w:r>
      <w:r w:rsidR="00F808E9" w:rsidRPr="009A6804">
        <w:rPr>
          <w:rFonts w:eastAsia="Times New Roman"/>
          <w:color w:val="FF0000"/>
          <w:sz w:val="20"/>
          <w:lang w:val="en-US" w:eastAsia="fr-FR"/>
        </w:rPr>
        <w:t xml:space="preserve"> and</w:t>
      </w:r>
      <w:r w:rsidRPr="009A6804">
        <w:rPr>
          <w:rFonts w:eastAsia="Times New Roman"/>
          <w:color w:val="FF0000"/>
          <w:sz w:val="20"/>
          <w:lang w:val="en-US" w:eastAsia="fr-FR"/>
        </w:rPr>
        <w:t xml:space="preserve"> Length</w:t>
      </w:r>
      <w:r w:rsidR="00F808E9" w:rsidRPr="009A6804">
        <w:rPr>
          <w:rFonts w:eastAsia="Times New Roman"/>
          <w:color w:val="FF0000"/>
          <w:sz w:val="20"/>
          <w:lang w:val="en-US" w:eastAsia="fr-FR"/>
        </w:rPr>
        <w:t xml:space="preserve"> </w:t>
      </w:r>
      <w:r w:rsidRPr="009A6804">
        <w:rPr>
          <w:rFonts w:eastAsia="Times New Roman"/>
          <w:color w:val="FF0000"/>
          <w:sz w:val="20"/>
          <w:lang w:val="en-US" w:eastAsia="fr-FR"/>
        </w:rPr>
        <w:t>are defined in Clause 9.4.2.1.</w:t>
      </w:r>
    </w:p>
    <w:p w14:paraId="3DBE6F69" w14:textId="77777777" w:rsidR="00F831CE" w:rsidRPr="009A6804" w:rsidRDefault="00F831CE" w:rsidP="00282E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44ECB2FA" w14:textId="2912FAD4" w:rsidR="007E3C1A" w:rsidRPr="009A6804" w:rsidRDefault="00F831CE" w:rsidP="00282E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 xml:space="preserve">The </w:t>
      </w:r>
      <w:r w:rsidR="00F808E9" w:rsidRPr="009A6804">
        <w:rPr>
          <w:rFonts w:eastAsia="Times New Roman"/>
          <w:color w:val="FF0000"/>
          <w:sz w:val="20"/>
          <w:lang w:val="en-US" w:eastAsia="fr-FR"/>
        </w:rPr>
        <w:t xml:space="preserve">Start Time </w:t>
      </w:r>
      <w:r w:rsidRPr="009A6804">
        <w:rPr>
          <w:rFonts w:eastAsia="Times New Roman"/>
          <w:color w:val="FF0000"/>
          <w:sz w:val="20"/>
          <w:lang w:val="en-US" w:eastAsia="fr-FR"/>
        </w:rPr>
        <w:t xml:space="preserve">field indicates </w:t>
      </w:r>
      <w:r w:rsidR="007E3C1A" w:rsidRPr="009A6804">
        <w:rPr>
          <w:rFonts w:eastAsia="Times New Roman"/>
          <w:color w:val="FF0000"/>
          <w:sz w:val="20"/>
          <w:lang w:val="en-US" w:eastAsia="fr-FR"/>
        </w:rPr>
        <w:t xml:space="preserve">the next reference </w:t>
      </w:r>
      <w:r w:rsidR="00B40119" w:rsidRPr="009A6804">
        <w:rPr>
          <w:rFonts w:eastAsia="Times New Roman"/>
          <w:color w:val="FF0000"/>
          <w:sz w:val="20"/>
          <w:lang w:val="en-US" w:eastAsia="fr-FR"/>
        </w:rPr>
        <w:t xml:space="preserve">TSF start </w:t>
      </w:r>
      <w:r w:rsidR="007E3C1A" w:rsidRPr="009A6804">
        <w:rPr>
          <w:rFonts w:eastAsia="Times New Roman"/>
          <w:color w:val="FF0000"/>
          <w:sz w:val="20"/>
          <w:lang w:val="en-US" w:eastAsia="fr-FR"/>
        </w:rPr>
        <w:t xml:space="preserve">time </w:t>
      </w:r>
      <w:r w:rsidR="00511850" w:rsidRPr="009A6804">
        <w:rPr>
          <w:rFonts w:eastAsia="Times New Roman"/>
          <w:color w:val="FF0000"/>
          <w:sz w:val="20"/>
          <w:lang w:val="en-US" w:eastAsia="fr-FR"/>
        </w:rPr>
        <w:t>of the setup</w:t>
      </w:r>
      <w:r w:rsidR="007E3C1A" w:rsidRPr="009A6804">
        <w:rPr>
          <w:rFonts w:eastAsia="Times New Roman"/>
          <w:color w:val="FF0000"/>
          <w:sz w:val="20"/>
          <w:lang w:val="en-US" w:eastAsia="fr-FR"/>
        </w:rPr>
        <w:t xml:space="preserve"> EDP epoch sequence</w:t>
      </w:r>
      <w:r w:rsidR="00FA54C0" w:rsidRPr="009A6804">
        <w:rPr>
          <w:rFonts w:eastAsia="Times New Roman"/>
          <w:color w:val="FF0000"/>
          <w:sz w:val="20"/>
          <w:lang w:val="en-US" w:eastAsia="fr-FR"/>
        </w:rPr>
        <w:t xml:space="preserve">. The length of the </w:t>
      </w:r>
      <w:r w:rsidR="005579FE" w:rsidRPr="009A6804">
        <w:rPr>
          <w:rFonts w:eastAsia="Times New Roman"/>
          <w:color w:val="FF0000"/>
          <w:sz w:val="20"/>
          <w:lang w:val="en-US" w:eastAsia="fr-FR"/>
        </w:rPr>
        <w:t xml:space="preserve">Start Time field </w:t>
      </w:r>
      <w:r w:rsidR="00FA54C0" w:rsidRPr="009A6804">
        <w:rPr>
          <w:rFonts w:eastAsia="Times New Roman"/>
          <w:color w:val="FF0000"/>
          <w:sz w:val="20"/>
          <w:lang w:val="en-US" w:eastAsia="fr-FR"/>
        </w:rPr>
        <w:t>is 1 octet.</w:t>
      </w:r>
    </w:p>
    <w:p w14:paraId="1F2A5B98" w14:textId="77777777" w:rsidR="007E3C1A" w:rsidRPr="009A6804" w:rsidRDefault="007E3C1A" w:rsidP="00282E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64AE40C0" w14:textId="1491666C" w:rsidR="00F808E9" w:rsidRPr="009A6804" w:rsidRDefault="00F808E9" w:rsidP="00282E98">
      <w:pPr>
        <w:rPr>
          <w:bCs/>
          <w:color w:val="FF0000"/>
          <w:sz w:val="20"/>
          <w:lang w:val="en-US"/>
        </w:rPr>
      </w:pPr>
      <w:r w:rsidRPr="009A6804">
        <w:rPr>
          <w:bCs/>
          <w:color w:val="FF0000"/>
          <w:sz w:val="20"/>
          <w:lang w:val="en-US"/>
        </w:rPr>
        <w:t xml:space="preserve">The Interval field </w:t>
      </w:r>
      <w:r w:rsidR="00511850" w:rsidRPr="009A6804">
        <w:rPr>
          <w:bCs/>
          <w:color w:val="FF0000"/>
          <w:sz w:val="20"/>
          <w:lang w:val="en-US"/>
        </w:rPr>
        <w:t>indicates the EDP epoch reference interval of the setup EDP epoch sequence</w:t>
      </w:r>
      <w:r w:rsidR="00FA54C0" w:rsidRPr="009A6804">
        <w:rPr>
          <w:bCs/>
          <w:color w:val="FF0000"/>
          <w:sz w:val="20"/>
          <w:lang w:val="en-US"/>
        </w:rPr>
        <w:t>.</w:t>
      </w:r>
      <w:r w:rsidR="00511850" w:rsidRPr="009A6804">
        <w:rPr>
          <w:bCs/>
          <w:color w:val="FF0000"/>
          <w:sz w:val="20"/>
          <w:lang w:val="en-US"/>
        </w:rPr>
        <w:t xml:space="preserve"> </w:t>
      </w:r>
      <w:r w:rsidR="00FA54C0" w:rsidRPr="009A6804">
        <w:rPr>
          <w:bCs/>
          <w:color w:val="FF0000"/>
          <w:sz w:val="20"/>
          <w:lang w:val="en-US"/>
        </w:rPr>
        <w:t>The length of the Interval field is 2 octets.</w:t>
      </w:r>
    </w:p>
    <w:p w14:paraId="1698DBE5" w14:textId="1C8991E2" w:rsidR="00D12B68" w:rsidRPr="009A6804" w:rsidRDefault="00F808E9" w:rsidP="00282E98">
      <w:pPr>
        <w:rPr>
          <w:bCs/>
          <w:color w:val="FF0000"/>
          <w:sz w:val="20"/>
          <w:lang w:val="en-US"/>
        </w:rPr>
      </w:pPr>
      <w:r w:rsidRPr="009A6804">
        <w:rPr>
          <w:bCs/>
          <w:color w:val="FF0000"/>
          <w:sz w:val="20"/>
          <w:lang w:val="en-US"/>
        </w:rPr>
        <w:t xml:space="preserve"> </w:t>
      </w:r>
    </w:p>
    <w:p w14:paraId="193CF1E9" w14:textId="40AD5A3C" w:rsidR="00F808E9" w:rsidRPr="009A6804" w:rsidRDefault="00F808E9" w:rsidP="00282E98">
      <w:pPr>
        <w:rPr>
          <w:bCs/>
          <w:color w:val="FF0000"/>
          <w:sz w:val="20"/>
          <w:lang w:val="en-US"/>
        </w:rPr>
      </w:pPr>
      <w:r w:rsidRPr="009A6804">
        <w:rPr>
          <w:bCs/>
          <w:color w:val="FF0000"/>
          <w:sz w:val="20"/>
          <w:lang w:val="en-US"/>
        </w:rPr>
        <w:t xml:space="preserve">The Duration field indicates </w:t>
      </w:r>
      <w:r w:rsidR="000F2E93" w:rsidRPr="009A6804">
        <w:rPr>
          <w:bCs/>
          <w:color w:val="FF0000"/>
          <w:sz w:val="20"/>
          <w:lang w:val="en-US"/>
        </w:rPr>
        <w:t>the number</w:t>
      </w:r>
      <w:r w:rsidR="00FA54C0" w:rsidRPr="009A6804">
        <w:rPr>
          <w:bCs/>
          <w:color w:val="FF0000"/>
          <w:sz w:val="20"/>
          <w:lang w:val="en-US"/>
        </w:rPr>
        <w:t xml:space="preserve"> of EDP Epochs</w:t>
      </w:r>
      <w:r w:rsidR="000F2E93" w:rsidRPr="009A6804">
        <w:rPr>
          <w:bCs/>
          <w:color w:val="FF0000"/>
          <w:sz w:val="20"/>
          <w:lang w:val="en-US"/>
        </w:rPr>
        <w:t xml:space="preserve"> of the EDP epoch sequence</w:t>
      </w:r>
      <w:r w:rsidR="00FA54C0" w:rsidRPr="009A6804">
        <w:rPr>
          <w:bCs/>
          <w:color w:val="FF0000"/>
          <w:sz w:val="20"/>
          <w:lang w:val="en-US"/>
        </w:rPr>
        <w:t>.</w:t>
      </w:r>
      <w:r w:rsidR="00282E98" w:rsidRPr="009A6804">
        <w:rPr>
          <w:bCs/>
          <w:color w:val="FF0000"/>
          <w:sz w:val="20"/>
          <w:lang w:val="en-US"/>
        </w:rPr>
        <w:t xml:space="preserve"> The length of the Duration field is </w:t>
      </w:r>
      <w:r w:rsidR="000F2E93" w:rsidRPr="009A6804">
        <w:rPr>
          <w:bCs/>
          <w:color w:val="FF0000"/>
          <w:sz w:val="20"/>
          <w:lang w:val="en-US"/>
        </w:rPr>
        <w:t>1</w:t>
      </w:r>
      <w:r w:rsidR="00282E98" w:rsidRPr="009A6804">
        <w:rPr>
          <w:bCs/>
          <w:color w:val="FF0000"/>
          <w:sz w:val="20"/>
          <w:lang w:val="en-US"/>
        </w:rPr>
        <w:t xml:space="preserve"> octet. </w:t>
      </w:r>
      <w:r w:rsidR="00B119F5" w:rsidRPr="009A6804">
        <w:rPr>
          <w:bCs/>
          <w:color w:val="FF0000"/>
          <w:sz w:val="20"/>
          <w:lang w:val="en-US"/>
        </w:rPr>
        <w:t xml:space="preserve">The settings of the value in </w:t>
      </w:r>
      <w:r w:rsidR="00282E98" w:rsidRPr="009A6804">
        <w:rPr>
          <w:bCs/>
          <w:color w:val="FF0000"/>
          <w:sz w:val="20"/>
          <w:lang w:val="en-US"/>
        </w:rPr>
        <w:t xml:space="preserve">the Duration field </w:t>
      </w:r>
      <w:r w:rsidR="00B119F5" w:rsidRPr="009A6804">
        <w:rPr>
          <w:bCs/>
          <w:color w:val="FF0000"/>
          <w:sz w:val="20"/>
          <w:lang w:val="en-US"/>
        </w:rPr>
        <w:t>are defined in Table 9-</w:t>
      </w:r>
      <w:r w:rsidR="00C94DA7" w:rsidRPr="009A6804">
        <w:rPr>
          <w:bCs/>
          <w:color w:val="FF0000"/>
          <w:sz w:val="20"/>
          <w:lang w:val="en-US"/>
        </w:rPr>
        <w:t>bbb</w:t>
      </w:r>
    </w:p>
    <w:p w14:paraId="374B33A1" w14:textId="77777777" w:rsidR="00B119F5" w:rsidRPr="009A6804" w:rsidRDefault="00B119F5" w:rsidP="00C94DA7">
      <w:pPr>
        <w:jc w:val="left"/>
        <w:rPr>
          <w:bCs/>
          <w:color w:val="FF0000"/>
          <w:sz w:val="20"/>
          <w:lang w:val="en-US"/>
        </w:rPr>
      </w:pPr>
    </w:p>
    <w:p w14:paraId="753D11CF" w14:textId="49E91CE0" w:rsidR="00B119F5" w:rsidRPr="009A6804" w:rsidRDefault="00C94DA7" w:rsidP="00C94DA7">
      <w:pPr>
        <w:ind w:left="3119"/>
        <w:jc w:val="center"/>
        <w:rPr>
          <w:bCs/>
          <w:color w:val="FF0000"/>
          <w:sz w:val="20"/>
          <w:lang w:val="en-US"/>
        </w:rPr>
      </w:pPr>
      <w:r w:rsidRPr="009A6804">
        <w:rPr>
          <w:b/>
          <w:bCs/>
          <w:color w:val="FF0000"/>
          <w:sz w:val="20"/>
          <w:lang w:val="en-US"/>
        </w:rPr>
        <w:t xml:space="preserve">Table 9-bbbb - </w:t>
      </w:r>
      <w:r w:rsidR="00282E98" w:rsidRPr="009A6804">
        <w:rPr>
          <w:b/>
          <w:bCs/>
          <w:color w:val="FF0000"/>
          <w:sz w:val="20"/>
          <w:lang w:val="en-US"/>
        </w:rPr>
        <w:t>Duration</w:t>
      </w:r>
      <w:r w:rsidR="00B119F5" w:rsidRPr="009A6804">
        <w:rPr>
          <w:b/>
          <w:bCs/>
          <w:color w:val="FF0000"/>
          <w:sz w:val="20"/>
          <w:lang w:val="en-US"/>
        </w:rPr>
        <w:t xml:space="preserve"> field values</w:t>
      </w:r>
    </w:p>
    <w:tbl>
      <w:tblPr>
        <w:tblStyle w:val="TableGrid"/>
        <w:tblW w:w="0" w:type="auto"/>
        <w:jc w:val="center"/>
        <w:tblLook w:val="04A0" w:firstRow="1" w:lastRow="0" w:firstColumn="1" w:lastColumn="0" w:noHBand="0" w:noVBand="1"/>
      </w:tblPr>
      <w:tblGrid>
        <w:gridCol w:w="2668"/>
        <w:gridCol w:w="3387"/>
      </w:tblGrid>
      <w:tr w:rsidR="009A6804" w:rsidRPr="009A6804" w14:paraId="1225B57E" w14:textId="77777777" w:rsidTr="00011734">
        <w:trPr>
          <w:jc w:val="center"/>
        </w:trPr>
        <w:tc>
          <w:tcPr>
            <w:tcW w:w="2668" w:type="dxa"/>
          </w:tcPr>
          <w:p w14:paraId="2D764D38" w14:textId="04DA28D8" w:rsidR="00E123C7" w:rsidRPr="009A6804" w:rsidRDefault="00E123C7" w:rsidP="00B119F5">
            <w:pPr>
              <w:pStyle w:val="CellHeading"/>
              <w:rPr>
                <w:rFonts w:ascii="Times New Roman" w:hAnsi="Times New Roman" w:cs="Times New Roman"/>
                <w:color w:val="FF0000"/>
                <w:w w:val="100"/>
              </w:rPr>
            </w:pPr>
            <w:r w:rsidRPr="009A6804">
              <w:rPr>
                <w:rFonts w:ascii="Times New Roman" w:hAnsi="Times New Roman" w:cs="Times New Roman"/>
                <w:color w:val="FF0000"/>
                <w:w w:val="100"/>
              </w:rPr>
              <w:t>Value</w:t>
            </w:r>
          </w:p>
        </w:tc>
        <w:tc>
          <w:tcPr>
            <w:tcW w:w="3387" w:type="dxa"/>
          </w:tcPr>
          <w:p w14:paraId="2E7D25F3" w14:textId="6AF44E9A" w:rsidR="00E123C7" w:rsidRPr="009A6804" w:rsidRDefault="00E123C7" w:rsidP="00B119F5">
            <w:pPr>
              <w:pStyle w:val="CellHeading"/>
              <w:rPr>
                <w:rFonts w:ascii="Times New Roman" w:hAnsi="Times New Roman" w:cs="Times New Roman"/>
                <w:color w:val="FF0000"/>
                <w:w w:val="100"/>
              </w:rPr>
            </w:pPr>
            <w:r w:rsidRPr="009A6804">
              <w:rPr>
                <w:rFonts w:ascii="Times New Roman" w:hAnsi="Times New Roman" w:cs="Times New Roman"/>
                <w:color w:val="FF0000"/>
                <w:w w:val="100"/>
              </w:rPr>
              <w:t>Meaning</w:t>
            </w:r>
          </w:p>
        </w:tc>
      </w:tr>
      <w:tr w:rsidR="009A6804" w:rsidRPr="009A6804" w14:paraId="66A0C633" w14:textId="77777777" w:rsidTr="00011734">
        <w:trPr>
          <w:jc w:val="center"/>
        </w:trPr>
        <w:tc>
          <w:tcPr>
            <w:tcW w:w="2668" w:type="dxa"/>
          </w:tcPr>
          <w:p w14:paraId="4BB070EC" w14:textId="2749B321" w:rsidR="00E123C7" w:rsidRPr="009A6804" w:rsidRDefault="00E123C7" w:rsidP="00B119F5">
            <w:pPr>
              <w:jc w:val="center"/>
              <w:rPr>
                <w:bCs/>
                <w:color w:val="FF0000"/>
                <w:sz w:val="20"/>
                <w:lang w:val="en-US"/>
              </w:rPr>
            </w:pPr>
            <w:r w:rsidRPr="009A6804">
              <w:rPr>
                <w:bCs/>
                <w:color w:val="FF0000"/>
                <w:sz w:val="20"/>
                <w:lang w:val="en-US"/>
              </w:rPr>
              <w:t>0</w:t>
            </w:r>
          </w:p>
        </w:tc>
        <w:tc>
          <w:tcPr>
            <w:tcW w:w="3387" w:type="dxa"/>
          </w:tcPr>
          <w:p w14:paraId="4AE8F8E2" w14:textId="29C6FE88" w:rsidR="00E123C7" w:rsidRPr="009A6804" w:rsidRDefault="00AD44CC" w:rsidP="00C13926">
            <w:pPr>
              <w:jc w:val="left"/>
              <w:rPr>
                <w:bCs/>
                <w:color w:val="FF0000"/>
                <w:sz w:val="20"/>
                <w:lang w:val="en-US"/>
              </w:rPr>
            </w:pPr>
            <w:r w:rsidRPr="009A6804">
              <w:rPr>
                <w:bCs/>
                <w:color w:val="FF0000"/>
                <w:sz w:val="20"/>
                <w:lang w:val="en-US"/>
              </w:rPr>
              <w:t>Undetermined</w:t>
            </w:r>
            <w:r w:rsidR="00E123C7" w:rsidRPr="009A6804">
              <w:rPr>
                <w:bCs/>
                <w:color w:val="FF0000"/>
                <w:sz w:val="20"/>
                <w:lang w:val="en-US"/>
              </w:rPr>
              <w:t xml:space="preserve"> duration</w:t>
            </w:r>
          </w:p>
        </w:tc>
      </w:tr>
      <w:tr w:rsidR="009A6804" w:rsidRPr="009A6804" w14:paraId="38EDD527" w14:textId="77777777" w:rsidTr="00011734">
        <w:trPr>
          <w:jc w:val="center"/>
        </w:trPr>
        <w:tc>
          <w:tcPr>
            <w:tcW w:w="2668" w:type="dxa"/>
          </w:tcPr>
          <w:p w14:paraId="2CA062AA" w14:textId="1716FC62" w:rsidR="00E123C7" w:rsidRPr="009A6804" w:rsidRDefault="00E123C7" w:rsidP="00B119F5">
            <w:pPr>
              <w:jc w:val="center"/>
              <w:rPr>
                <w:bCs/>
                <w:color w:val="FF0000"/>
                <w:sz w:val="20"/>
                <w:lang w:val="en-US"/>
              </w:rPr>
            </w:pPr>
            <w:r w:rsidRPr="009A6804">
              <w:rPr>
                <w:bCs/>
                <w:color w:val="FF0000"/>
                <w:sz w:val="20"/>
                <w:lang w:val="en-US"/>
              </w:rPr>
              <w:t>1</w:t>
            </w:r>
          </w:p>
        </w:tc>
        <w:tc>
          <w:tcPr>
            <w:tcW w:w="3387" w:type="dxa"/>
          </w:tcPr>
          <w:p w14:paraId="1FF5EF66" w14:textId="7E020596" w:rsidR="00E123C7" w:rsidRPr="009A6804" w:rsidRDefault="00E123C7" w:rsidP="00C13926">
            <w:pPr>
              <w:jc w:val="left"/>
              <w:rPr>
                <w:bCs/>
                <w:color w:val="FF0000"/>
                <w:sz w:val="20"/>
                <w:lang w:val="en-US"/>
              </w:rPr>
            </w:pPr>
            <w:r w:rsidRPr="009A6804">
              <w:rPr>
                <w:bCs/>
                <w:color w:val="FF0000"/>
                <w:sz w:val="20"/>
                <w:lang w:val="en-US"/>
              </w:rPr>
              <w:t xml:space="preserve">The duration corresponds to one iteration </w:t>
            </w:r>
          </w:p>
        </w:tc>
      </w:tr>
      <w:tr w:rsidR="00E123C7" w:rsidRPr="009A6804" w14:paraId="4E776308" w14:textId="77777777" w:rsidTr="00011734">
        <w:trPr>
          <w:jc w:val="center"/>
        </w:trPr>
        <w:tc>
          <w:tcPr>
            <w:tcW w:w="2668" w:type="dxa"/>
          </w:tcPr>
          <w:p w14:paraId="732C661D" w14:textId="010EFF5E" w:rsidR="00E123C7" w:rsidRPr="009A6804" w:rsidRDefault="00E123C7" w:rsidP="00B119F5">
            <w:pPr>
              <w:jc w:val="center"/>
              <w:rPr>
                <w:bCs/>
                <w:color w:val="FF0000"/>
                <w:sz w:val="20"/>
                <w:lang w:val="en-US"/>
              </w:rPr>
            </w:pPr>
            <w:r w:rsidRPr="009A6804">
              <w:rPr>
                <w:bCs/>
                <w:color w:val="FF0000"/>
                <w:sz w:val="20"/>
                <w:lang w:val="en-US"/>
              </w:rPr>
              <w:t>N</w:t>
            </w:r>
          </w:p>
        </w:tc>
        <w:tc>
          <w:tcPr>
            <w:tcW w:w="3387" w:type="dxa"/>
          </w:tcPr>
          <w:p w14:paraId="09564A91" w14:textId="31C6E4BC" w:rsidR="00E123C7" w:rsidRPr="009A6804" w:rsidRDefault="00E123C7" w:rsidP="00C13926">
            <w:pPr>
              <w:jc w:val="left"/>
              <w:rPr>
                <w:bCs/>
                <w:color w:val="FF0000"/>
                <w:sz w:val="20"/>
                <w:lang w:val="en-US"/>
              </w:rPr>
            </w:pPr>
            <w:r w:rsidRPr="009A6804">
              <w:rPr>
                <w:bCs/>
                <w:color w:val="FF0000"/>
                <w:sz w:val="20"/>
                <w:lang w:val="en-US"/>
              </w:rPr>
              <w:t>The duration corresponds to N iterations between [</w:t>
            </w:r>
            <w:proofErr w:type="gramStart"/>
            <w:r w:rsidRPr="009A6804">
              <w:rPr>
                <w:bCs/>
                <w:color w:val="FF0000"/>
                <w:sz w:val="20"/>
                <w:lang w:val="en-US"/>
              </w:rPr>
              <w:t>1..</w:t>
            </w:r>
            <w:proofErr w:type="gramEnd"/>
            <w:r w:rsidRPr="009A6804">
              <w:rPr>
                <w:bCs/>
                <w:color w:val="FF0000"/>
                <w:sz w:val="20"/>
                <w:lang w:val="en-US"/>
              </w:rPr>
              <w:t>255]</w:t>
            </w:r>
          </w:p>
        </w:tc>
      </w:tr>
    </w:tbl>
    <w:p w14:paraId="1A0622BE" w14:textId="77777777" w:rsidR="00B119F5" w:rsidRPr="009A6804" w:rsidRDefault="00B119F5" w:rsidP="00C13926">
      <w:pPr>
        <w:jc w:val="left"/>
        <w:rPr>
          <w:bCs/>
          <w:color w:val="FF0000"/>
          <w:sz w:val="20"/>
          <w:lang w:val="en-US"/>
        </w:rPr>
      </w:pPr>
    </w:p>
    <w:p w14:paraId="19C86943" w14:textId="77777777" w:rsidR="00FA54C0" w:rsidRPr="009A6804" w:rsidRDefault="00FA54C0" w:rsidP="00C13926">
      <w:pPr>
        <w:jc w:val="left"/>
        <w:rPr>
          <w:bCs/>
          <w:color w:val="FF0000"/>
          <w:sz w:val="20"/>
          <w:lang w:val="en-US"/>
        </w:rPr>
      </w:pPr>
    </w:p>
    <w:p w14:paraId="3589CBB7" w14:textId="0258FAD5" w:rsidR="00C01C29" w:rsidRPr="009A6804" w:rsidRDefault="00C01C29" w:rsidP="00FB1F40">
      <w:pPr>
        <w:rPr>
          <w:bCs/>
          <w:color w:val="FF0000"/>
          <w:sz w:val="20"/>
          <w:lang w:val="en-US"/>
        </w:rPr>
      </w:pPr>
      <w:bookmarkStart w:id="3" w:name="_Hlk158972797"/>
      <w:r w:rsidRPr="009A6804">
        <w:rPr>
          <w:bCs/>
          <w:color w:val="FF0000"/>
          <w:sz w:val="20"/>
          <w:lang w:val="en-US"/>
        </w:rPr>
        <w:t>The time range field is the range used by the stations to determine a random delay added to the EDP Epoch reference start time as defined in the subclause 10.71.2.2.</w:t>
      </w:r>
    </w:p>
    <w:p w14:paraId="464870E9" w14:textId="2A4E7AE9" w:rsidR="005B43DF" w:rsidRPr="009A6804" w:rsidRDefault="00B32894" w:rsidP="00FB1F40">
      <w:pPr>
        <w:rPr>
          <w:bCs/>
          <w:color w:val="FF0000"/>
          <w:sz w:val="20"/>
          <w:lang w:val="en-US"/>
        </w:rPr>
      </w:pPr>
      <w:r w:rsidRPr="009A6804">
        <w:rPr>
          <w:bCs/>
          <w:color w:val="FF0000"/>
          <w:sz w:val="20"/>
          <w:lang w:val="en-US"/>
        </w:rPr>
        <w:t xml:space="preserve">It is </w:t>
      </w:r>
      <w:r w:rsidR="005B43DF" w:rsidRPr="009A6804">
        <w:rPr>
          <w:bCs/>
          <w:color w:val="FF0000"/>
          <w:sz w:val="20"/>
          <w:lang w:val="en-US"/>
        </w:rPr>
        <w:t>coded as unsigned integer in the range 0 to 65 535.</w:t>
      </w:r>
      <w:r w:rsidRPr="009A6804">
        <w:rPr>
          <w:bCs/>
          <w:color w:val="FF0000"/>
          <w:sz w:val="20"/>
          <w:lang w:val="en-US"/>
        </w:rPr>
        <w:t xml:space="preserve"> </w:t>
      </w:r>
      <w:r w:rsidR="00CA14FF" w:rsidRPr="009A6804">
        <w:rPr>
          <w:bCs/>
          <w:color w:val="FF0000"/>
          <w:sz w:val="20"/>
          <w:lang w:val="en-US"/>
        </w:rPr>
        <w:t xml:space="preserve">The length of the </w:t>
      </w:r>
      <w:r w:rsidR="003708E0" w:rsidRPr="009A6804">
        <w:rPr>
          <w:bCs/>
          <w:color w:val="FF0000"/>
          <w:sz w:val="20"/>
          <w:lang w:val="en-US"/>
        </w:rPr>
        <w:t>Time Range</w:t>
      </w:r>
      <w:r w:rsidR="00856F0A" w:rsidRPr="009A6804">
        <w:rPr>
          <w:bCs/>
          <w:color w:val="FF0000"/>
          <w:sz w:val="20"/>
          <w:lang w:val="en-US"/>
        </w:rPr>
        <w:t xml:space="preserve"> </w:t>
      </w:r>
      <w:r w:rsidR="00CA14FF" w:rsidRPr="009A6804">
        <w:rPr>
          <w:bCs/>
          <w:color w:val="FF0000"/>
          <w:sz w:val="20"/>
          <w:lang w:val="en-US"/>
        </w:rPr>
        <w:t>field is 2 octets.</w:t>
      </w:r>
    </w:p>
    <w:p w14:paraId="254FC042" w14:textId="556B7840" w:rsidR="005B43DF" w:rsidRDefault="005B43DF" w:rsidP="00282E98">
      <w:pPr>
        <w:rPr>
          <w:bCs/>
          <w:sz w:val="20"/>
          <w:lang w:val="en-US"/>
        </w:rPr>
      </w:pPr>
    </w:p>
    <w:p w14:paraId="5E982612" w14:textId="77777777" w:rsidR="007D2EFC" w:rsidRDefault="007D2EFC" w:rsidP="007D2EFC">
      <w:pPr>
        <w:pStyle w:val="H3"/>
        <w:numPr>
          <w:ilvl w:val="0"/>
          <w:numId w:val="17"/>
        </w:numPr>
        <w:rPr>
          <w:rFonts w:ascii="Times New Roman" w:hAnsi="Times New Roman" w:cs="Times New Roman"/>
          <w:b w:val="0"/>
          <w:bCs w:val="0"/>
          <w:w w:val="100"/>
        </w:rPr>
      </w:pPr>
      <w:bookmarkStart w:id="4" w:name="RTF35383633333a2048332c312e"/>
      <w:bookmarkEnd w:id="3"/>
      <w:r>
        <w:rPr>
          <w:w w:val="100"/>
        </w:rPr>
        <w:t>EDP Action frame details</w:t>
      </w:r>
      <w:bookmarkEnd w:id="4"/>
      <w:r>
        <w:rPr>
          <w:rFonts w:ascii="Times New Roman" w:hAnsi="Times New Roman" w:cs="Times New Roman"/>
          <w:b w:val="0"/>
          <w:bCs w:val="0"/>
          <w:w w:val="100"/>
        </w:rPr>
        <w:t>(#0851r2)</w:t>
      </w:r>
    </w:p>
    <w:p w14:paraId="0DF9713C" w14:textId="77777777" w:rsidR="007D2EFC" w:rsidRDefault="007D2EFC" w:rsidP="007D2EFC">
      <w:pPr>
        <w:pStyle w:val="H4"/>
        <w:numPr>
          <w:ilvl w:val="0"/>
          <w:numId w:val="18"/>
        </w:numPr>
        <w:rPr>
          <w:w w:val="100"/>
        </w:rPr>
      </w:pPr>
      <w:bookmarkStart w:id="5" w:name="RTF39383136323a2048342c312e"/>
      <w:r>
        <w:rPr>
          <w:w w:val="100"/>
        </w:rPr>
        <w:t>EDP Action field</w:t>
      </w:r>
      <w:bookmarkEnd w:id="5"/>
    </w:p>
    <w:p w14:paraId="3579C577" w14:textId="1A3FC785" w:rsidR="007D2EFC" w:rsidRDefault="007D2EFC" w:rsidP="007D2EFC">
      <w:pPr>
        <w:pStyle w:val="T"/>
        <w:spacing w:before="0"/>
        <w:rPr>
          <w:w w:val="100"/>
        </w:rPr>
      </w:pPr>
      <w:r w:rsidRPr="003D1042">
        <w:rPr>
          <w:w w:val="100"/>
        </w:rPr>
        <w:t>An EDP Action field, in the octet immediately after the Category field, differentiates the EDP Action frame formats. The EDP Action field values associated with each frame format within the (#</w:t>
      </w:r>
      <w:r w:rsidR="00C01C29" w:rsidRPr="003D1042">
        <w:rPr>
          <w:w w:val="100"/>
        </w:rPr>
        <w:t>2217) EDP</w:t>
      </w:r>
      <w:r w:rsidRPr="003D1042">
        <w:rPr>
          <w:w w:val="100"/>
        </w:rPr>
        <w:t xml:space="preserve"> category are defined in </w:t>
      </w:r>
      <w:r w:rsidRPr="003D1042">
        <w:rPr>
          <w:w w:val="100"/>
        </w:rPr>
        <w:fldChar w:fldCharType="begin"/>
      </w:r>
      <w:r w:rsidRPr="003D1042">
        <w:rPr>
          <w:w w:val="100"/>
        </w:rPr>
        <w:instrText xml:space="preserve"> REF  RTF36383634373a205461626c65 \h</w:instrText>
      </w:r>
      <w:r w:rsidR="00833BB3" w:rsidRPr="003D1042">
        <w:rPr>
          <w:w w:val="100"/>
        </w:rPr>
        <w:instrText xml:space="preserve"> \* MERGEFORMAT </w:instrText>
      </w:r>
      <w:r w:rsidRPr="003D1042">
        <w:rPr>
          <w:w w:val="100"/>
        </w:rPr>
      </w:r>
      <w:r w:rsidRPr="003D1042">
        <w:rPr>
          <w:w w:val="100"/>
        </w:rPr>
        <w:fldChar w:fldCharType="separate"/>
      </w:r>
      <w:r w:rsidR="00032403" w:rsidRPr="003D1042">
        <w:rPr>
          <w:w w:val="100"/>
        </w:rPr>
        <w:t>EDP Action field values</w:t>
      </w:r>
      <w:r w:rsidRPr="003D1042">
        <w:rPr>
          <w:w w:val="100"/>
        </w:rPr>
        <w:fldChar w:fldCharType="end"/>
      </w:r>
      <w:r w:rsidRPr="003D1042">
        <w:rPr>
          <w:w w:val="100"/>
        </w:rPr>
        <w:t>.</w:t>
      </w:r>
    </w:p>
    <w:p w14:paraId="7D032A36" w14:textId="7CCC63CD" w:rsidR="00893597" w:rsidRDefault="00893597" w:rsidP="0089359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Apply the change to the 9.38.1 </w:t>
      </w:r>
    </w:p>
    <w:p w14:paraId="1BD60825" w14:textId="77777777" w:rsidR="00893597" w:rsidRDefault="00893597" w:rsidP="007D2EFC">
      <w:pPr>
        <w:pStyle w:val="T"/>
        <w:spacing w:before="0"/>
        <w:rPr>
          <w:w w:val="100"/>
        </w:rPr>
      </w:pPr>
    </w:p>
    <w:p w14:paraId="62865556" w14:textId="77777777" w:rsidR="007D2EFC" w:rsidRDefault="007D2EFC" w:rsidP="007D2EFC">
      <w:pPr>
        <w:pStyle w:val="TableTitle"/>
        <w:numPr>
          <w:ilvl w:val="0"/>
          <w:numId w:val="19"/>
        </w:numPr>
        <w:rPr>
          <w:b w:val="0"/>
          <w:bCs w:val="0"/>
          <w:w w:val="100"/>
          <w:sz w:val="24"/>
          <w:szCs w:val="24"/>
        </w:rPr>
      </w:pPr>
      <w:bookmarkStart w:id="6" w:name="RTF36383634373a205461626c65"/>
      <w:bookmarkStart w:id="7" w:name="_Hlk158813005"/>
      <w:r>
        <w:rPr>
          <w:w w:val="100"/>
        </w:rPr>
        <w:t>EDP Action field values</w:t>
      </w:r>
      <w:bookmark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7D2EFC" w:rsidRPr="00A75D1B" w14:paraId="06B99AD5" w14:textId="77777777" w:rsidTr="00B119F5">
        <w:trPr>
          <w:trHeight w:val="158"/>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bookmarkEnd w:id="7"/>
          <w:p w14:paraId="5684B66F" w14:textId="77777777" w:rsidR="007D2EFC" w:rsidRPr="00AA68CA" w:rsidRDefault="007D2EFC" w:rsidP="002B1FA5">
            <w:pPr>
              <w:pStyle w:val="CellHeading"/>
            </w:pPr>
            <w:r w:rsidRPr="00AA68CA">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579345" w14:textId="77777777" w:rsidR="007D2EFC" w:rsidRPr="00AA68CA" w:rsidRDefault="007D2EFC" w:rsidP="002B1FA5">
            <w:pPr>
              <w:pStyle w:val="CellHeading"/>
            </w:pPr>
            <w:r w:rsidRPr="00AA68CA">
              <w:rPr>
                <w:w w:val="100"/>
              </w:rPr>
              <w:t>Meaning</w:t>
            </w:r>
          </w:p>
        </w:tc>
      </w:tr>
      <w:tr w:rsidR="007D2EFC" w:rsidRPr="00A75D1B" w14:paraId="0B52AB0B" w14:textId="77777777" w:rsidTr="002B1FA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758BE9" w14:textId="77777777" w:rsidR="007D2EFC" w:rsidRPr="003D1042" w:rsidRDefault="007D2EFC" w:rsidP="002B1FA5">
            <w:pPr>
              <w:pStyle w:val="CellBody"/>
              <w:suppressAutoHyphens/>
              <w:jc w:val="center"/>
            </w:pPr>
            <w:r w:rsidRPr="003D1042">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853BC4" w14:textId="77777777" w:rsidR="007D2EFC" w:rsidRPr="003D1042" w:rsidRDefault="007D2EFC" w:rsidP="002B1FA5">
            <w:pPr>
              <w:pStyle w:val="CellBody"/>
              <w:suppressAutoHyphens/>
            </w:pPr>
            <w:r w:rsidRPr="003D1042">
              <w:rPr>
                <w:w w:val="100"/>
              </w:rPr>
              <w:t>Capabilities and Operation Parameters Request</w:t>
            </w:r>
          </w:p>
        </w:tc>
      </w:tr>
      <w:tr w:rsidR="007D2EFC" w:rsidRPr="00A75D1B" w14:paraId="2B10A401" w14:textId="77777777" w:rsidTr="002B1FA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87A7E" w14:textId="77777777" w:rsidR="007D2EFC" w:rsidRPr="003D1042" w:rsidRDefault="007D2EFC" w:rsidP="002B1FA5">
            <w:pPr>
              <w:pStyle w:val="CellBody"/>
              <w:suppressAutoHyphens/>
              <w:spacing w:line="220" w:lineRule="atLeast"/>
              <w:jc w:val="center"/>
              <w:rPr>
                <w:sz w:val="20"/>
                <w:szCs w:val="20"/>
              </w:rPr>
            </w:pPr>
            <w:r w:rsidRPr="003D1042">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02824" w14:textId="77777777" w:rsidR="007D2EFC" w:rsidRPr="003D1042" w:rsidRDefault="007D2EFC" w:rsidP="002B1FA5">
            <w:pPr>
              <w:pStyle w:val="CellBody"/>
              <w:suppressAutoHyphens/>
            </w:pPr>
            <w:r w:rsidRPr="003D1042">
              <w:rPr>
                <w:w w:val="100"/>
              </w:rPr>
              <w:t>Capabilities and Operation Parameters Response</w:t>
            </w:r>
          </w:p>
        </w:tc>
      </w:tr>
      <w:tr w:rsidR="007D2EFC" w:rsidRPr="00A75D1B" w14:paraId="4B8EF841" w14:textId="77777777" w:rsidTr="002B1FA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39008D6" w14:textId="46D6B299" w:rsidR="007D2EFC" w:rsidRPr="00893597" w:rsidRDefault="007D2EFC" w:rsidP="002B1FA5">
            <w:pPr>
              <w:pStyle w:val="CellBody"/>
              <w:suppressAutoHyphens/>
              <w:jc w:val="center"/>
              <w:rPr>
                <w:color w:val="FF0000"/>
                <w:w w:val="100"/>
              </w:rPr>
            </w:pPr>
            <w:r w:rsidRPr="00893597">
              <w:rPr>
                <w:color w:val="FF0000"/>
                <w:w w:val="100"/>
              </w:rPr>
              <w:t>2</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AFBA68" w14:textId="3EFF2521" w:rsidR="007D2EFC" w:rsidRPr="00893597" w:rsidRDefault="007D2EFC" w:rsidP="002B1FA5">
            <w:pPr>
              <w:pStyle w:val="CellBody"/>
              <w:suppressAutoHyphens/>
              <w:rPr>
                <w:color w:val="FF0000"/>
                <w:w w:val="100"/>
              </w:rPr>
            </w:pPr>
            <w:r w:rsidRPr="00893597">
              <w:rPr>
                <w:color w:val="FF0000"/>
                <w:w w:val="100"/>
              </w:rPr>
              <w:t xml:space="preserve">Individual EDP </w:t>
            </w:r>
            <w:r w:rsidR="003C5AFE" w:rsidRPr="00893597">
              <w:rPr>
                <w:color w:val="FF0000"/>
                <w:w w:val="100"/>
              </w:rPr>
              <w:t>E</w:t>
            </w:r>
            <w:r w:rsidRPr="00893597">
              <w:rPr>
                <w:color w:val="FF0000"/>
                <w:w w:val="100"/>
              </w:rPr>
              <w:t xml:space="preserve">poch </w:t>
            </w:r>
            <w:r w:rsidR="003C5AFE" w:rsidRPr="00893597">
              <w:rPr>
                <w:color w:val="FF0000"/>
                <w:w w:val="100"/>
              </w:rPr>
              <w:t>S</w:t>
            </w:r>
            <w:r w:rsidRPr="00893597">
              <w:rPr>
                <w:color w:val="FF0000"/>
                <w:w w:val="100"/>
              </w:rPr>
              <w:t xml:space="preserve">equence </w:t>
            </w:r>
            <w:r w:rsidR="003C5AFE" w:rsidRPr="00893597">
              <w:rPr>
                <w:color w:val="FF0000"/>
                <w:w w:val="100"/>
              </w:rPr>
              <w:t>R</w:t>
            </w:r>
            <w:r w:rsidRPr="00893597">
              <w:rPr>
                <w:color w:val="FF0000"/>
                <w:w w:val="100"/>
              </w:rPr>
              <w:t xml:space="preserve">equest </w:t>
            </w:r>
          </w:p>
        </w:tc>
      </w:tr>
      <w:tr w:rsidR="007D2EFC" w:rsidRPr="00A75D1B" w14:paraId="111AD473" w14:textId="77777777" w:rsidTr="002B1FA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A2D0DC" w14:textId="358E8162" w:rsidR="007D2EFC" w:rsidRPr="00893597" w:rsidRDefault="007D2EFC" w:rsidP="002B1FA5">
            <w:pPr>
              <w:pStyle w:val="CellBody"/>
              <w:suppressAutoHyphens/>
              <w:jc w:val="center"/>
              <w:rPr>
                <w:color w:val="FF0000"/>
                <w:w w:val="100"/>
              </w:rPr>
            </w:pPr>
            <w:r w:rsidRPr="00893597">
              <w:rPr>
                <w:color w:val="FF0000"/>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335A45" w14:textId="28E8BAC0" w:rsidR="007D2EFC" w:rsidRPr="00893597" w:rsidRDefault="002F7C98" w:rsidP="002B1FA5">
            <w:pPr>
              <w:pStyle w:val="CellBody"/>
              <w:suppressAutoHyphens/>
              <w:rPr>
                <w:color w:val="FF0000"/>
                <w:w w:val="100"/>
              </w:rPr>
            </w:pPr>
            <w:r w:rsidRPr="00893597">
              <w:rPr>
                <w:color w:val="FF0000"/>
                <w:w w:val="100"/>
              </w:rPr>
              <w:t xml:space="preserve">Individual EDP </w:t>
            </w:r>
            <w:r w:rsidR="003C5AFE" w:rsidRPr="00893597">
              <w:rPr>
                <w:color w:val="FF0000"/>
                <w:w w:val="100"/>
              </w:rPr>
              <w:t>E</w:t>
            </w:r>
            <w:r w:rsidRPr="00893597">
              <w:rPr>
                <w:color w:val="FF0000"/>
                <w:w w:val="100"/>
              </w:rPr>
              <w:t xml:space="preserve">poch </w:t>
            </w:r>
            <w:r w:rsidR="003C5AFE" w:rsidRPr="00893597">
              <w:rPr>
                <w:color w:val="FF0000"/>
                <w:w w:val="100"/>
              </w:rPr>
              <w:t>S</w:t>
            </w:r>
            <w:r w:rsidRPr="00893597">
              <w:rPr>
                <w:color w:val="FF0000"/>
                <w:w w:val="100"/>
              </w:rPr>
              <w:t xml:space="preserve">equence </w:t>
            </w:r>
            <w:r w:rsidR="003C5AFE" w:rsidRPr="00893597">
              <w:rPr>
                <w:color w:val="FF0000"/>
                <w:w w:val="100"/>
              </w:rPr>
              <w:t>R</w:t>
            </w:r>
            <w:r w:rsidRPr="00893597">
              <w:rPr>
                <w:color w:val="FF0000"/>
                <w:w w:val="100"/>
              </w:rPr>
              <w:t xml:space="preserve">esponse </w:t>
            </w:r>
          </w:p>
        </w:tc>
      </w:tr>
      <w:tr w:rsidR="00C01C29" w:rsidRPr="00A75D1B" w14:paraId="66F123D7" w14:textId="77777777" w:rsidTr="002B1FA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281359" w14:textId="0F906A0B" w:rsidR="00C01C29" w:rsidRPr="00893597" w:rsidRDefault="00C01C29" w:rsidP="00C01C29">
            <w:pPr>
              <w:pStyle w:val="CellBody"/>
              <w:suppressAutoHyphens/>
              <w:jc w:val="center"/>
              <w:rPr>
                <w:color w:val="FF0000"/>
                <w:w w:val="100"/>
              </w:rPr>
            </w:pPr>
            <w:r w:rsidRPr="00893597">
              <w:rPr>
                <w:color w:val="FF0000"/>
                <w:w w:val="10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7AE006" w14:textId="709195F2" w:rsidR="00C01C29" w:rsidRPr="00893597" w:rsidRDefault="00C01C29" w:rsidP="00C01C29">
            <w:pPr>
              <w:pStyle w:val="CellBody"/>
              <w:suppressAutoHyphens/>
              <w:rPr>
                <w:color w:val="FF0000"/>
                <w:w w:val="100"/>
              </w:rPr>
            </w:pPr>
            <w:r w:rsidRPr="00893597">
              <w:rPr>
                <w:color w:val="FF0000"/>
                <w:w w:val="100"/>
              </w:rPr>
              <w:t xml:space="preserve">Group EDP Epoch Sequence Indication </w:t>
            </w:r>
          </w:p>
        </w:tc>
      </w:tr>
      <w:tr w:rsidR="00862691" w:rsidRPr="002F7C98" w14:paraId="2F5F893F" w14:textId="77777777" w:rsidTr="002B1FA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87E5AE1" w14:textId="5AC96FA1" w:rsidR="00862691" w:rsidRPr="00893597" w:rsidRDefault="00893597" w:rsidP="00862691">
            <w:pPr>
              <w:pStyle w:val="CellBody"/>
              <w:suppressAutoHyphens/>
              <w:jc w:val="center"/>
              <w:rPr>
                <w:strike/>
                <w:w w:val="100"/>
              </w:rPr>
            </w:pPr>
            <w:r w:rsidRPr="00893597">
              <w:rPr>
                <w:strike/>
                <w:color w:val="FF0000"/>
                <w:w w:val="100"/>
              </w:rPr>
              <w:t>2</w:t>
            </w:r>
            <w:r w:rsidR="00C01C29" w:rsidRPr="00893597">
              <w:rPr>
                <w:strike/>
                <w:color w:val="FF0000"/>
                <w:w w:val="100"/>
              </w:rPr>
              <w:t>-255</w:t>
            </w:r>
            <w:r>
              <w:rPr>
                <w:strike/>
                <w:color w:val="FF0000"/>
                <w:w w:val="100"/>
              </w:rPr>
              <w:t xml:space="preserve"> </w:t>
            </w:r>
            <w:r w:rsidRPr="00893597">
              <w:rPr>
                <w:color w:val="FF0000"/>
                <w:w w:val="100"/>
              </w:rPr>
              <w:t>5-255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714B38" w14:textId="37B0245C" w:rsidR="00862691" w:rsidRPr="003D1042" w:rsidRDefault="00C01C29" w:rsidP="00862691">
            <w:pPr>
              <w:pStyle w:val="CellBody"/>
              <w:suppressAutoHyphens/>
              <w:rPr>
                <w:w w:val="100"/>
              </w:rPr>
            </w:pPr>
            <w:r w:rsidRPr="003D1042">
              <w:rPr>
                <w:w w:val="100"/>
              </w:rPr>
              <w:t>Reserved</w:t>
            </w:r>
          </w:p>
        </w:tc>
      </w:tr>
    </w:tbl>
    <w:p w14:paraId="5327379A" w14:textId="77777777" w:rsidR="007D2EFC" w:rsidRDefault="007D2EFC" w:rsidP="005579FE">
      <w:pPr>
        <w:pStyle w:val="TableTitle"/>
        <w:rPr>
          <w:b w:val="0"/>
          <w:bCs w:val="0"/>
          <w:w w:val="100"/>
          <w:sz w:val="24"/>
          <w:szCs w:val="24"/>
        </w:rPr>
      </w:pPr>
    </w:p>
    <w:p w14:paraId="1298AD74" w14:textId="47C649D9" w:rsidR="009A6804" w:rsidRDefault="009A6804" w:rsidP="009A6804">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w:t>
      </w:r>
      <w:proofErr w:type="gramStart"/>
      <w:r>
        <w:rPr>
          <w:b/>
          <w:bCs/>
          <w:i/>
          <w:iCs/>
          <w:w w:val="100"/>
          <w:highlight w:val="yellow"/>
        </w:rPr>
        <w:t>Add  chapters</w:t>
      </w:r>
      <w:proofErr w:type="gramEnd"/>
      <w:r>
        <w:rPr>
          <w:b/>
          <w:bCs/>
          <w:i/>
          <w:iCs/>
          <w:w w:val="100"/>
          <w:highlight w:val="yellow"/>
        </w:rPr>
        <w:t xml:space="preserve"> 9.6.38.4 to 9.6.38.6 to the draft. </w:t>
      </w:r>
    </w:p>
    <w:p w14:paraId="44FA3C13" w14:textId="6C441ACF" w:rsidR="003964F6" w:rsidRPr="009A6804" w:rsidRDefault="003964F6" w:rsidP="003964F6">
      <w:pPr>
        <w:pStyle w:val="IEEEStdsLevel4Header"/>
        <w:rPr>
          <w:color w:val="FF0000"/>
          <w:lang w:eastAsia="en-US"/>
        </w:rPr>
      </w:pPr>
      <w:bookmarkStart w:id="8" w:name="_Hlk158728880"/>
      <w:r w:rsidRPr="009A6804">
        <w:rPr>
          <w:color w:val="FF0000"/>
          <w:lang w:val="en-GB" w:eastAsia="en-US"/>
        </w:rPr>
        <w:t>9.6.38.</w:t>
      </w:r>
      <w:r w:rsidR="00893597" w:rsidRPr="009A6804">
        <w:rPr>
          <w:color w:val="FF0000"/>
          <w:lang w:val="en-GB" w:eastAsia="en-US"/>
        </w:rPr>
        <w:t>4</w:t>
      </w:r>
      <w:r w:rsidRPr="009A6804">
        <w:rPr>
          <w:color w:val="FF0000"/>
          <w:lang w:val="en-GB" w:eastAsia="en-US"/>
        </w:rPr>
        <w:t xml:space="preserve"> </w:t>
      </w:r>
      <w:r w:rsidR="00C3564A" w:rsidRPr="009A6804">
        <w:rPr>
          <w:color w:val="FF0000"/>
        </w:rPr>
        <w:t xml:space="preserve">Individual EDP </w:t>
      </w:r>
      <w:r w:rsidR="003C5AFE" w:rsidRPr="009A6804">
        <w:rPr>
          <w:color w:val="FF0000"/>
        </w:rPr>
        <w:t>E</w:t>
      </w:r>
      <w:r w:rsidR="00C3564A" w:rsidRPr="009A6804">
        <w:rPr>
          <w:color w:val="FF0000"/>
        </w:rPr>
        <w:t xml:space="preserve">poch </w:t>
      </w:r>
      <w:r w:rsidR="003C5AFE" w:rsidRPr="009A6804">
        <w:rPr>
          <w:color w:val="FF0000"/>
        </w:rPr>
        <w:t>S</w:t>
      </w:r>
      <w:r w:rsidR="00C3564A" w:rsidRPr="009A6804">
        <w:rPr>
          <w:color w:val="FF0000"/>
        </w:rPr>
        <w:t xml:space="preserve">equence </w:t>
      </w:r>
      <w:r w:rsidR="003C5AFE" w:rsidRPr="009A6804">
        <w:rPr>
          <w:color w:val="FF0000"/>
        </w:rPr>
        <w:t>R</w:t>
      </w:r>
      <w:r w:rsidR="00C3564A" w:rsidRPr="009A6804">
        <w:rPr>
          <w:color w:val="FF0000"/>
        </w:rPr>
        <w:t xml:space="preserve">equest </w:t>
      </w:r>
    </w:p>
    <w:bookmarkEnd w:id="8"/>
    <w:p w14:paraId="52C6EB9C" w14:textId="164B0528" w:rsidR="000F6DF8" w:rsidRPr="009A6804" w:rsidRDefault="003964F6" w:rsidP="003964F6">
      <w:pPr>
        <w:pStyle w:val="T"/>
        <w:rPr>
          <w:color w:val="FF0000"/>
        </w:rPr>
      </w:pPr>
      <w:r w:rsidRPr="009A6804">
        <w:rPr>
          <w:color w:val="FF0000"/>
        </w:rPr>
        <w:t xml:space="preserve">The </w:t>
      </w:r>
      <w:r w:rsidR="003C5AFE" w:rsidRPr="009A6804">
        <w:rPr>
          <w:color w:val="FF0000"/>
        </w:rPr>
        <w:t xml:space="preserve">Individual EDP Epoch Sequence Request </w:t>
      </w:r>
      <w:r w:rsidRPr="009A6804">
        <w:rPr>
          <w:color w:val="FF0000"/>
        </w:rPr>
        <w:t xml:space="preserve">frame </w:t>
      </w:r>
      <w:r w:rsidR="000F6DF8" w:rsidRPr="009A6804">
        <w:rPr>
          <w:color w:val="FF0000"/>
        </w:rPr>
        <w:t>is a protected Action frame and is transmitted by a</w:t>
      </w:r>
      <w:r w:rsidR="00CA14FF" w:rsidRPr="009A6804">
        <w:rPr>
          <w:color w:val="FF0000"/>
        </w:rPr>
        <w:t>n</w:t>
      </w:r>
      <w:r w:rsidR="000F6DF8" w:rsidRPr="009A6804">
        <w:rPr>
          <w:color w:val="FF0000"/>
        </w:rPr>
        <w:t xml:space="preserve"> </w:t>
      </w:r>
      <w:r w:rsidR="00802F0F" w:rsidRPr="009A6804">
        <w:rPr>
          <w:color w:val="FF0000"/>
        </w:rPr>
        <w:t xml:space="preserve">EDP </w:t>
      </w:r>
      <w:r w:rsidR="000F6DF8" w:rsidRPr="009A6804">
        <w:rPr>
          <w:color w:val="FF0000"/>
        </w:rPr>
        <w:t>non-AP MLD to negotiate an individual EDP Epoch Sequence</w:t>
      </w:r>
      <w:r w:rsidR="00CA14FF" w:rsidRPr="009A6804">
        <w:rPr>
          <w:color w:val="FF0000"/>
        </w:rPr>
        <w:t>.</w:t>
      </w:r>
    </w:p>
    <w:p w14:paraId="3DF9BC39" w14:textId="74E72577" w:rsidR="003964F6" w:rsidRPr="009A6804" w:rsidRDefault="003964F6" w:rsidP="003964F6">
      <w:pPr>
        <w:pStyle w:val="T"/>
        <w:rPr>
          <w:color w:val="FF0000"/>
        </w:rPr>
      </w:pPr>
      <w:r w:rsidRPr="009A6804">
        <w:rPr>
          <w:color w:val="FF0000"/>
        </w:rPr>
        <w:t xml:space="preserve">The Action field of </w:t>
      </w:r>
      <w:r w:rsidR="000F6DF8" w:rsidRPr="009A6804">
        <w:rPr>
          <w:color w:val="FF0000"/>
        </w:rPr>
        <w:t xml:space="preserve">an Individual EDP Epoch Sequence Request </w:t>
      </w:r>
      <w:r w:rsidRPr="009A6804">
        <w:rPr>
          <w:color w:val="FF0000"/>
        </w:rPr>
        <w:t>frame contains the information shown in</w:t>
      </w:r>
      <w:r w:rsidR="00C94DA7" w:rsidRPr="009A6804">
        <w:rPr>
          <w:color w:val="FF0000"/>
        </w:rPr>
        <w:t xml:space="preserve"> Table 9-ccc.</w:t>
      </w:r>
    </w:p>
    <w:p w14:paraId="0DE98ED6" w14:textId="535338EA" w:rsidR="00C3564A" w:rsidRPr="009A6804" w:rsidRDefault="00C94DA7" w:rsidP="00C94DA7">
      <w:pPr>
        <w:widowControl w:val="0"/>
        <w:autoSpaceDE w:val="0"/>
        <w:autoSpaceDN w:val="0"/>
        <w:adjustRightInd w:val="0"/>
        <w:spacing w:after="160" w:line="240" w:lineRule="atLeast"/>
        <w:jc w:val="center"/>
        <w:rPr>
          <w:rFonts w:ascii="Arial" w:eastAsia="Times New Roman" w:hAnsi="Arial" w:cs="Arial"/>
          <w:color w:val="FF0000"/>
          <w:sz w:val="24"/>
          <w:szCs w:val="24"/>
          <w:lang w:val="en-US" w:eastAsia="fr-FR"/>
        </w:rPr>
      </w:pPr>
      <w:bookmarkStart w:id="9" w:name="RTF38343537313a205461626c65"/>
      <w:r w:rsidRPr="009A6804">
        <w:rPr>
          <w:rFonts w:ascii="Arial" w:eastAsia="Times New Roman" w:hAnsi="Arial" w:cs="Arial"/>
          <w:b/>
          <w:bCs/>
          <w:color w:val="FF0000"/>
          <w:sz w:val="20"/>
          <w:lang w:val="en-US" w:eastAsia="fr-FR"/>
        </w:rPr>
        <w:t xml:space="preserve">Table 9-ccc - </w:t>
      </w:r>
      <w:r w:rsidR="003C5AFE" w:rsidRPr="009A6804">
        <w:rPr>
          <w:rFonts w:ascii="Arial" w:eastAsia="Times New Roman" w:hAnsi="Arial" w:cs="Arial"/>
          <w:b/>
          <w:bCs/>
          <w:color w:val="FF0000"/>
          <w:sz w:val="20"/>
          <w:lang w:val="en-US" w:eastAsia="fr-FR"/>
        </w:rPr>
        <w:t xml:space="preserve">Individual EDP </w:t>
      </w:r>
      <w:r w:rsidR="00035ED6" w:rsidRPr="009A6804">
        <w:rPr>
          <w:rFonts w:ascii="Arial" w:eastAsia="Times New Roman" w:hAnsi="Arial" w:cs="Arial"/>
          <w:b/>
          <w:bCs/>
          <w:color w:val="FF0000"/>
          <w:sz w:val="20"/>
          <w:lang w:val="en-US" w:eastAsia="fr-FR"/>
        </w:rPr>
        <w:t>E</w:t>
      </w:r>
      <w:r w:rsidR="003C5AFE" w:rsidRPr="009A6804">
        <w:rPr>
          <w:rFonts w:ascii="Arial" w:eastAsia="Times New Roman" w:hAnsi="Arial" w:cs="Arial"/>
          <w:b/>
          <w:bCs/>
          <w:color w:val="FF0000"/>
          <w:sz w:val="20"/>
          <w:lang w:val="en-US" w:eastAsia="fr-FR"/>
        </w:rPr>
        <w:t xml:space="preserve">poch </w:t>
      </w:r>
      <w:r w:rsidR="00035ED6" w:rsidRPr="009A6804">
        <w:rPr>
          <w:rFonts w:ascii="Arial" w:eastAsia="Times New Roman" w:hAnsi="Arial" w:cs="Arial"/>
          <w:b/>
          <w:bCs/>
          <w:color w:val="FF0000"/>
          <w:sz w:val="20"/>
          <w:lang w:val="en-US" w:eastAsia="fr-FR"/>
        </w:rPr>
        <w:t>S</w:t>
      </w:r>
      <w:r w:rsidR="003C5AFE" w:rsidRPr="009A6804">
        <w:rPr>
          <w:rFonts w:ascii="Arial" w:eastAsia="Times New Roman" w:hAnsi="Arial" w:cs="Arial"/>
          <w:b/>
          <w:bCs/>
          <w:color w:val="FF0000"/>
          <w:sz w:val="20"/>
          <w:lang w:val="en-US" w:eastAsia="fr-FR"/>
        </w:rPr>
        <w:t xml:space="preserve">equence </w:t>
      </w:r>
      <w:r w:rsidR="00035ED6" w:rsidRPr="009A6804">
        <w:rPr>
          <w:rFonts w:ascii="Arial" w:eastAsia="Times New Roman" w:hAnsi="Arial" w:cs="Arial"/>
          <w:b/>
          <w:bCs/>
          <w:color w:val="FF0000"/>
          <w:sz w:val="20"/>
          <w:lang w:val="en-US" w:eastAsia="fr-FR"/>
        </w:rPr>
        <w:t>R</w:t>
      </w:r>
      <w:r w:rsidR="003C5AFE" w:rsidRPr="009A6804">
        <w:rPr>
          <w:rFonts w:ascii="Arial" w:eastAsia="Times New Roman" w:hAnsi="Arial" w:cs="Arial"/>
          <w:b/>
          <w:bCs/>
          <w:color w:val="FF0000"/>
          <w:sz w:val="20"/>
          <w:lang w:val="en-US" w:eastAsia="fr-FR"/>
        </w:rPr>
        <w:t xml:space="preserve">equest </w:t>
      </w:r>
      <w:r w:rsidR="00C3564A" w:rsidRPr="009A6804">
        <w:rPr>
          <w:rFonts w:ascii="Arial" w:eastAsia="Times New Roman" w:hAnsi="Arial" w:cs="Arial"/>
          <w:b/>
          <w:bCs/>
          <w:color w:val="FF0000"/>
          <w:sz w:val="20"/>
          <w:lang w:val="en-US" w:eastAsia="fr-FR"/>
        </w:rPr>
        <w:t xml:space="preserve">Action field format </w:t>
      </w:r>
      <w:bookmarkEnd w:id="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A6804" w:rsidRPr="009A6804" w14:paraId="1EC1AC7F" w14:textId="77777777" w:rsidTr="00C3564A">
        <w:trPr>
          <w:cantSplit/>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97212" w14:textId="77777777" w:rsidR="00C3564A" w:rsidRPr="009A6804" w:rsidRDefault="00C3564A" w:rsidP="00C3564A">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39FD92" w14:textId="77777777" w:rsidR="00C3564A" w:rsidRPr="009A6804" w:rsidRDefault="00C3564A" w:rsidP="00C3564A">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Meaning</w:t>
            </w:r>
          </w:p>
        </w:tc>
      </w:tr>
      <w:tr w:rsidR="009A6804" w:rsidRPr="009A6804" w14:paraId="2E451218" w14:textId="77777777" w:rsidTr="00C3564A">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0351B1" w14:textId="77777777" w:rsidR="00C3564A" w:rsidRPr="009A6804" w:rsidRDefault="00C3564A" w:rsidP="00C3564A">
            <w:pPr>
              <w:widowControl w:val="0"/>
              <w:suppressAutoHyphens/>
              <w:autoSpaceDE w:val="0"/>
              <w:autoSpaceDN w:val="0"/>
              <w:adjustRightInd w:val="0"/>
              <w:spacing w:line="200" w:lineRule="atLeast"/>
              <w:jc w:val="center"/>
              <w:rPr>
                <w:rFonts w:eastAsia="Times New Roman"/>
                <w:color w:val="FF0000"/>
                <w:w w:val="0"/>
                <w:sz w:val="18"/>
                <w:szCs w:val="18"/>
                <w:lang w:val="en-US" w:eastAsia="fr-FR"/>
              </w:rPr>
            </w:pPr>
            <w:r w:rsidRPr="009A6804">
              <w:rPr>
                <w:rFonts w:eastAsia="Times New Roman"/>
                <w:color w:val="FF0000"/>
                <w:sz w:val="18"/>
                <w:szCs w:val="18"/>
                <w:lang w:val="en-US" w:eastAsia="fr-FR"/>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61A6B4" w14:textId="77777777" w:rsidR="00C3564A" w:rsidRPr="009A6804" w:rsidRDefault="00C3564A" w:rsidP="00C3564A">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Category</w:t>
            </w:r>
          </w:p>
        </w:tc>
      </w:tr>
      <w:tr w:rsidR="009A6804" w:rsidRPr="009A6804" w14:paraId="4CE6B0CB" w14:textId="77777777" w:rsidTr="00C3564A">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4003B" w14:textId="77777777" w:rsidR="00C3564A" w:rsidRPr="009A6804" w:rsidRDefault="00C3564A" w:rsidP="00C3564A">
            <w:pPr>
              <w:widowControl w:val="0"/>
              <w:suppressAutoHyphens/>
              <w:autoSpaceDE w:val="0"/>
              <w:autoSpaceDN w:val="0"/>
              <w:adjustRightInd w:val="0"/>
              <w:spacing w:line="220" w:lineRule="atLeast"/>
              <w:jc w:val="center"/>
              <w:rPr>
                <w:rFonts w:eastAsia="Times New Roman"/>
                <w:color w:val="FF0000"/>
                <w:w w:val="0"/>
                <w:sz w:val="20"/>
                <w:lang w:val="en-US" w:eastAsia="fr-FR"/>
              </w:rPr>
            </w:pPr>
            <w:r w:rsidRPr="009A6804">
              <w:rPr>
                <w:rFonts w:eastAsia="Times New Roman"/>
                <w:color w:val="FF0000"/>
                <w:sz w:val="20"/>
                <w:lang w:val="en-US" w:eastAsia="fr-FR"/>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9A549" w14:textId="77777777" w:rsidR="00C3564A" w:rsidRPr="009A6804" w:rsidRDefault="00C3564A" w:rsidP="00C3564A">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EDP Action</w:t>
            </w:r>
          </w:p>
        </w:tc>
      </w:tr>
      <w:tr w:rsidR="009A6804" w:rsidRPr="009A6804" w14:paraId="04DA97D0" w14:textId="77777777" w:rsidTr="008F4FA4">
        <w:trPr>
          <w:cantSplit/>
          <w:trHeight w:val="360"/>
          <w:jc w:val="center"/>
        </w:trPr>
        <w:tc>
          <w:tcPr>
            <w:tcW w:w="126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49193C54" w14:textId="205A0231" w:rsidR="00C3564A" w:rsidRPr="009A6804" w:rsidRDefault="0096060C" w:rsidP="00C3564A">
            <w:pPr>
              <w:widowControl w:val="0"/>
              <w:suppressAutoHyphens/>
              <w:autoSpaceDE w:val="0"/>
              <w:autoSpaceDN w:val="0"/>
              <w:adjustRightInd w:val="0"/>
              <w:spacing w:line="200" w:lineRule="atLeast"/>
              <w:jc w:val="center"/>
              <w:rPr>
                <w:rFonts w:eastAsia="Times New Roman"/>
                <w:color w:val="FF0000"/>
                <w:w w:val="0"/>
                <w:sz w:val="18"/>
                <w:szCs w:val="18"/>
                <w:lang w:val="en-US" w:eastAsia="fr-FR"/>
              </w:rPr>
            </w:pPr>
            <w:r w:rsidRPr="009A6804">
              <w:rPr>
                <w:rFonts w:eastAsia="Times New Roman"/>
                <w:color w:val="FF0000"/>
                <w:sz w:val="18"/>
                <w:szCs w:val="18"/>
                <w:lang w:val="en-US" w:eastAsia="fr-FR"/>
              </w:rPr>
              <w:t>2</w:t>
            </w:r>
          </w:p>
        </w:tc>
        <w:tc>
          <w:tcPr>
            <w:tcW w:w="41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82C4186" w14:textId="77777777" w:rsidR="00C3564A" w:rsidRPr="009A6804" w:rsidRDefault="00C3564A" w:rsidP="00C3564A">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Dialog Token</w:t>
            </w:r>
          </w:p>
        </w:tc>
      </w:tr>
      <w:tr w:rsidR="008F4FA4" w:rsidRPr="009A6804" w14:paraId="3CB4E9D0" w14:textId="77777777" w:rsidTr="008F4FA4">
        <w:trPr>
          <w:cantSplit/>
          <w:trHeight w:val="360"/>
          <w:jc w:val="center"/>
        </w:trPr>
        <w:tc>
          <w:tcPr>
            <w:tcW w:w="1260" w:type="dxa"/>
            <w:tcBorders>
              <w:top w:val="single" w:sz="4" w:space="0" w:color="auto"/>
              <w:left w:val="single" w:sz="12" w:space="0" w:color="000000"/>
              <w:bottom w:val="single" w:sz="12" w:space="0" w:color="000000"/>
              <w:right w:val="single" w:sz="2" w:space="0" w:color="000000"/>
            </w:tcBorders>
            <w:tcMar>
              <w:top w:w="120" w:type="dxa"/>
              <w:left w:w="120" w:type="dxa"/>
              <w:bottom w:w="60" w:type="dxa"/>
              <w:right w:w="120" w:type="dxa"/>
            </w:tcMar>
          </w:tcPr>
          <w:p w14:paraId="69A77EA8" w14:textId="44017CA3" w:rsidR="008F4FA4" w:rsidRPr="009A6804" w:rsidRDefault="0096060C" w:rsidP="00C3564A">
            <w:pPr>
              <w:widowControl w:val="0"/>
              <w:suppressAutoHyphens/>
              <w:autoSpaceDE w:val="0"/>
              <w:autoSpaceDN w:val="0"/>
              <w:adjustRightInd w:val="0"/>
              <w:spacing w:line="200" w:lineRule="atLeast"/>
              <w:jc w:val="center"/>
              <w:rPr>
                <w:rFonts w:eastAsia="Times New Roman"/>
                <w:color w:val="FF0000"/>
                <w:sz w:val="18"/>
                <w:szCs w:val="18"/>
                <w:lang w:val="en-US" w:eastAsia="fr-FR"/>
              </w:rPr>
            </w:pPr>
            <w:r w:rsidRPr="009A6804">
              <w:rPr>
                <w:rFonts w:eastAsia="Times New Roman"/>
                <w:color w:val="FF0000"/>
                <w:sz w:val="18"/>
                <w:szCs w:val="18"/>
                <w:lang w:val="en-US" w:eastAsia="fr-FR"/>
              </w:rPr>
              <w:t>3</w:t>
            </w:r>
          </w:p>
        </w:tc>
        <w:tc>
          <w:tcPr>
            <w:tcW w:w="4140" w:type="dxa"/>
            <w:tcBorders>
              <w:top w:val="single" w:sz="4" w:space="0" w:color="auto"/>
              <w:left w:val="single" w:sz="2" w:space="0" w:color="000000"/>
              <w:bottom w:val="single" w:sz="12" w:space="0" w:color="000000"/>
              <w:right w:val="single" w:sz="12" w:space="0" w:color="000000"/>
            </w:tcBorders>
            <w:tcMar>
              <w:top w:w="120" w:type="dxa"/>
              <w:left w:w="120" w:type="dxa"/>
              <w:bottom w:w="60" w:type="dxa"/>
              <w:right w:w="120" w:type="dxa"/>
            </w:tcMar>
          </w:tcPr>
          <w:p w14:paraId="59B2D57C" w14:textId="5D70190B" w:rsidR="008F4FA4" w:rsidRPr="009A6804" w:rsidRDefault="004D0B02" w:rsidP="00C3564A">
            <w:pPr>
              <w:widowControl w:val="0"/>
              <w:suppressAutoHyphens/>
              <w:autoSpaceDE w:val="0"/>
              <w:autoSpaceDN w:val="0"/>
              <w:adjustRightInd w:val="0"/>
              <w:spacing w:line="200" w:lineRule="atLeast"/>
              <w:jc w:val="left"/>
              <w:rPr>
                <w:rFonts w:eastAsia="Times New Roman"/>
                <w:color w:val="FF0000"/>
                <w:sz w:val="18"/>
                <w:szCs w:val="18"/>
                <w:lang w:val="en-US" w:eastAsia="fr-FR"/>
              </w:rPr>
            </w:pPr>
            <w:r w:rsidRPr="009A6804">
              <w:rPr>
                <w:rFonts w:eastAsia="Times New Roman"/>
                <w:color w:val="FF0000"/>
                <w:sz w:val="18"/>
                <w:szCs w:val="18"/>
                <w:lang w:val="en-US" w:eastAsia="fr-FR"/>
              </w:rPr>
              <w:t xml:space="preserve">EDP Epoch Sequence parameters </w:t>
            </w:r>
            <w:r w:rsidR="00E239AD" w:rsidRPr="009A6804">
              <w:rPr>
                <w:rFonts w:eastAsia="Times New Roman"/>
                <w:color w:val="FF0000"/>
                <w:sz w:val="18"/>
                <w:szCs w:val="18"/>
                <w:lang w:val="en-US" w:eastAsia="fr-FR"/>
              </w:rPr>
              <w:t>element</w:t>
            </w:r>
          </w:p>
        </w:tc>
      </w:tr>
    </w:tbl>
    <w:p w14:paraId="6A613957" w14:textId="0B23774F" w:rsidR="005A350D" w:rsidRPr="009A6804" w:rsidRDefault="005A350D" w:rsidP="005A350D">
      <w:pPr>
        <w:pStyle w:val="T"/>
        <w:rPr>
          <w:color w:val="FF0000"/>
        </w:rPr>
      </w:pPr>
    </w:p>
    <w:p w14:paraId="068357A2" w14:textId="77777777" w:rsidR="00E239AD" w:rsidRPr="009A6804" w:rsidRDefault="00E239AD" w:rsidP="00E239AD">
      <w:pPr>
        <w:pStyle w:val="T"/>
        <w:rPr>
          <w:color w:val="FF0000"/>
        </w:rPr>
      </w:pPr>
      <w:r w:rsidRPr="009A6804">
        <w:rPr>
          <w:color w:val="FF0000"/>
        </w:rPr>
        <w:t>The Category field is defined in 9.4.1.11 (Action field).</w:t>
      </w:r>
    </w:p>
    <w:p w14:paraId="60FEBE80" w14:textId="32CEEC09" w:rsidR="00E239AD" w:rsidRPr="009A6804" w:rsidRDefault="00E239AD" w:rsidP="00E239AD">
      <w:pPr>
        <w:pStyle w:val="T"/>
        <w:rPr>
          <w:color w:val="FF0000"/>
        </w:rPr>
      </w:pPr>
      <w:r w:rsidRPr="009A6804">
        <w:rPr>
          <w:color w:val="FF0000"/>
        </w:rPr>
        <w:t>The EDP Action field is defined in Clause 9.6.38.1.</w:t>
      </w:r>
    </w:p>
    <w:p w14:paraId="37240404" w14:textId="6E7BC390" w:rsidR="00E239AD" w:rsidRPr="009A6804" w:rsidRDefault="00E239AD" w:rsidP="00E239AD">
      <w:pPr>
        <w:pStyle w:val="T"/>
        <w:rPr>
          <w:color w:val="FF0000"/>
        </w:rPr>
      </w:pPr>
      <w:r w:rsidRPr="009A6804">
        <w:rPr>
          <w:color w:val="FF0000"/>
        </w:rPr>
        <w:t>The Dialog Token field is set to</w:t>
      </w:r>
      <w:r w:rsidR="002D6B51" w:rsidRPr="009A6804">
        <w:rPr>
          <w:color w:val="FF0000"/>
        </w:rPr>
        <w:t xml:space="preserve"> a</w:t>
      </w:r>
      <w:r w:rsidRPr="009A6804">
        <w:rPr>
          <w:color w:val="FF0000"/>
        </w:rPr>
        <w:t xml:space="preserve"> nonzero value to identify the </w:t>
      </w:r>
      <w:r w:rsidR="00A72479" w:rsidRPr="009A6804">
        <w:rPr>
          <w:color w:val="FF0000"/>
        </w:rPr>
        <w:t xml:space="preserve">request/response </w:t>
      </w:r>
      <w:r w:rsidRPr="009A6804">
        <w:rPr>
          <w:color w:val="FF0000"/>
        </w:rPr>
        <w:t>transaction.</w:t>
      </w:r>
    </w:p>
    <w:p w14:paraId="6AA4BC2E" w14:textId="13F22331" w:rsidR="00E239AD" w:rsidRPr="009A6804" w:rsidRDefault="00E239AD" w:rsidP="00E239AD">
      <w:pPr>
        <w:pStyle w:val="T"/>
        <w:rPr>
          <w:color w:val="FF0000"/>
        </w:rPr>
      </w:pPr>
      <w:r w:rsidRPr="009A6804">
        <w:rPr>
          <w:color w:val="FF0000"/>
        </w:rPr>
        <w:t xml:space="preserve">The </w:t>
      </w:r>
      <w:r w:rsidR="004D0B02" w:rsidRPr="009A6804">
        <w:rPr>
          <w:color w:val="FF0000"/>
        </w:rPr>
        <w:t xml:space="preserve">EDP Epoch Sequence parameters </w:t>
      </w:r>
      <w:r w:rsidRPr="009A6804">
        <w:rPr>
          <w:color w:val="FF0000"/>
        </w:rPr>
        <w:t>element is defined in 9.4.2.XXX (</w:t>
      </w:r>
      <w:r w:rsidR="004D0B02" w:rsidRPr="009A6804">
        <w:rPr>
          <w:color w:val="FF0000"/>
        </w:rPr>
        <w:t xml:space="preserve">EDP Epoch Sequence parameters </w:t>
      </w:r>
      <w:r w:rsidRPr="009A6804">
        <w:rPr>
          <w:color w:val="FF0000"/>
        </w:rPr>
        <w:t xml:space="preserve">element). </w:t>
      </w:r>
    </w:p>
    <w:p w14:paraId="5E707C30" w14:textId="7BFB3E6A" w:rsidR="003964F6" w:rsidRPr="009A6804" w:rsidRDefault="003964F6" w:rsidP="003964F6">
      <w:pPr>
        <w:pStyle w:val="IEEEStdsLevel4Header"/>
        <w:rPr>
          <w:color w:val="FF0000"/>
          <w:lang w:eastAsia="en-US"/>
        </w:rPr>
      </w:pPr>
      <w:r w:rsidRPr="009A6804">
        <w:rPr>
          <w:color w:val="FF0000"/>
          <w:lang w:val="en-GB" w:eastAsia="en-US"/>
        </w:rPr>
        <w:lastRenderedPageBreak/>
        <w:t>9.6.38.</w:t>
      </w:r>
      <w:r w:rsidR="009A6804" w:rsidRPr="009A6804">
        <w:rPr>
          <w:color w:val="FF0000"/>
          <w:lang w:val="en-GB" w:eastAsia="en-US"/>
        </w:rPr>
        <w:t>5</w:t>
      </w:r>
      <w:r w:rsidRPr="009A6804">
        <w:rPr>
          <w:color w:val="FF0000"/>
          <w:lang w:val="en-GB" w:eastAsia="en-US"/>
        </w:rPr>
        <w:t xml:space="preserve"> </w:t>
      </w:r>
      <w:r w:rsidR="0010224B" w:rsidRPr="009A6804">
        <w:rPr>
          <w:color w:val="FF0000"/>
        </w:rPr>
        <w:t xml:space="preserve">Individual EDP Epoch Sequence Response </w:t>
      </w:r>
    </w:p>
    <w:p w14:paraId="09076D4C" w14:textId="2E030CF4" w:rsidR="00A72479" w:rsidRPr="009A6804" w:rsidRDefault="00A72479" w:rsidP="00A72479">
      <w:pPr>
        <w:pStyle w:val="T"/>
        <w:rPr>
          <w:color w:val="FF0000"/>
        </w:rPr>
      </w:pPr>
      <w:r w:rsidRPr="009A6804">
        <w:rPr>
          <w:color w:val="FF0000"/>
        </w:rPr>
        <w:t xml:space="preserve">The Individual EDP Epoch Sequence Response frame is a protected Action frame and is transmitted by an </w:t>
      </w:r>
      <w:r w:rsidR="00802F0F" w:rsidRPr="009A6804">
        <w:rPr>
          <w:color w:val="FF0000"/>
        </w:rPr>
        <w:t xml:space="preserve">EDP </w:t>
      </w:r>
      <w:r w:rsidRPr="009A6804">
        <w:rPr>
          <w:color w:val="FF0000"/>
        </w:rPr>
        <w:t xml:space="preserve">AP MLD to negotiate an individual EDP Epoch Sequence following the reception of an Individual EDP Epoch Sequence Request frame. </w:t>
      </w:r>
    </w:p>
    <w:p w14:paraId="6CDE1E46" w14:textId="2A150DE9" w:rsidR="00A72479" w:rsidRPr="009A6804" w:rsidRDefault="00A72479" w:rsidP="00A72479">
      <w:pPr>
        <w:pStyle w:val="T"/>
        <w:rPr>
          <w:color w:val="FF0000"/>
        </w:rPr>
      </w:pPr>
      <w:r w:rsidRPr="009A6804">
        <w:rPr>
          <w:color w:val="FF0000"/>
        </w:rPr>
        <w:t xml:space="preserve">The Action field of an Individual EDP Epoch Sequence </w:t>
      </w:r>
      <w:r w:rsidR="00035ED6" w:rsidRPr="009A6804">
        <w:rPr>
          <w:color w:val="FF0000"/>
        </w:rPr>
        <w:t>Response</w:t>
      </w:r>
      <w:r w:rsidRPr="009A6804">
        <w:rPr>
          <w:color w:val="FF0000"/>
        </w:rPr>
        <w:t xml:space="preserve"> frame contains the information shown </w:t>
      </w:r>
      <w:r w:rsidR="00C94DA7" w:rsidRPr="009A6804">
        <w:rPr>
          <w:color w:val="FF0000"/>
        </w:rPr>
        <w:t>Table 9-ddd</w:t>
      </w:r>
    </w:p>
    <w:p w14:paraId="203C4537" w14:textId="5E504D9B" w:rsidR="00A72479" w:rsidRPr="009A6804" w:rsidRDefault="00C94DA7" w:rsidP="00C94DA7">
      <w:pPr>
        <w:widowControl w:val="0"/>
        <w:autoSpaceDE w:val="0"/>
        <w:autoSpaceDN w:val="0"/>
        <w:adjustRightInd w:val="0"/>
        <w:spacing w:after="160" w:line="240" w:lineRule="atLeast"/>
        <w:jc w:val="center"/>
        <w:rPr>
          <w:rFonts w:ascii="Arial" w:eastAsia="Times New Roman" w:hAnsi="Arial" w:cs="Arial"/>
          <w:color w:val="FF0000"/>
          <w:sz w:val="24"/>
          <w:szCs w:val="24"/>
          <w:lang w:val="en-US" w:eastAsia="fr-FR"/>
        </w:rPr>
      </w:pPr>
      <w:r w:rsidRPr="009A6804">
        <w:rPr>
          <w:rFonts w:ascii="Arial" w:eastAsia="Times New Roman" w:hAnsi="Arial" w:cs="Arial"/>
          <w:b/>
          <w:bCs/>
          <w:color w:val="FF0000"/>
          <w:sz w:val="20"/>
          <w:lang w:val="en-US" w:eastAsia="fr-FR"/>
        </w:rPr>
        <w:t xml:space="preserve">Table 9-ddd - </w:t>
      </w:r>
      <w:r w:rsidR="00A72479" w:rsidRPr="009A6804">
        <w:rPr>
          <w:rFonts w:ascii="Arial" w:eastAsia="Times New Roman" w:hAnsi="Arial" w:cs="Arial"/>
          <w:b/>
          <w:bCs/>
          <w:color w:val="FF0000"/>
          <w:sz w:val="20"/>
          <w:lang w:val="en-US" w:eastAsia="fr-FR"/>
        </w:rPr>
        <w:t xml:space="preserve">Individual EDP </w:t>
      </w:r>
      <w:r w:rsidR="00035ED6" w:rsidRPr="009A6804">
        <w:rPr>
          <w:rFonts w:ascii="Arial" w:eastAsia="Times New Roman" w:hAnsi="Arial" w:cs="Arial"/>
          <w:b/>
          <w:bCs/>
          <w:color w:val="FF0000"/>
          <w:sz w:val="20"/>
          <w:lang w:val="en-US" w:eastAsia="fr-FR"/>
        </w:rPr>
        <w:t>E</w:t>
      </w:r>
      <w:r w:rsidR="00A72479" w:rsidRPr="009A6804">
        <w:rPr>
          <w:rFonts w:ascii="Arial" w:eastAsia="Times New Roman" w:hAnsi="Arial" w:cs="Arial"/>
          <w:b/>
          <w:bCs/>
          <w:color w:val="FF0000"/>
          <w:sz w:val="20"/>
          <w:lang w:val="en-US" w:eastAsia="fr-FR"/>
        </w:rPr>
        <w:t xml:space="preserve">poch </w:t>
      </w:r>
      <w:r w:rsidR="00035ED6" w:rsidRPr="009A6804">
        <w:rPr>
          <w:rFonts w:ascii="Arial" w:eastAsia="Times New Roman" w:hAnsi="Arial" w:cs="Arial"/>
          <w:b/>
          <w:bCs/>
          <w:color w:val="FF0000"/>
          <w:sz w:val="20"/>
          <w:lang w:val="en-US" w:eastAsia="fr-FR"/>
        </w:rPr>
        <w:t>S</w:t>
      </w:r>
      <w:r w:rsidR="00A72479" w:rsidRPr="009A6804">
        <w:rPr>
          <w:rFonts w:ascii="Arial" w:eastAsia="Times New Roman" w:hAnsi="Arial" w:cs="Arial"/>
          <w:b/>
          <w:bCs/>
          <w:color w:val="FF0000"/>
          <w:sz w:val="20"/>
          <w:lang w:val="en-US" w:eastAsia="fr-FR"/>
        </w:rPr>
        <w:t xml:space="preserve">equence </w:t>
      </w:r>
      <w:r w:rsidR="00035ED6" w:rsidRPr="009A6804">
        <w:rPr>
          <w:rFonts w:ascii="Arial" w:eastAsia="Times New Roman" w:hAnsi="Arial" w:cs="Arial"/>
          <w:b/>
          <w:bCs/>
          <w:color w:val="FF0000"/>
          <w:sz w:val="20"/>
          <w:lang w:val="en-US" w:eastAsia="fr-FR"/>
        </w:rPr>
        <w:t>Response</w:t>
      </w:r>
      <w:r w:rsidR="00A72479" w:rsidRPr="009A6804">
        <w:rPr>
          <w:rFonts w:ascii="Arial" w:eastAsia="Times New Roman" w:hAnsi="Arial" w:cs="Arial"/>
          <w:b/>
          <w:bCs/>
          <w:color w:val="FF0000"/>
          <w:sz w:val="20"/>
          <w:lang w:val="en-US" w:eastAsia="fr-FR"/>
        </w:rPr>
        <w:t xml:space="preserv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A6804" w:rsidRPr="009A6804" w14:paraId="0EF6F556" w14:textId="77777777" w:rsidTr="002B1FA5">
        <w:trPr>
          <w:cantSplit/>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38041B" w14:textId="77777777" w:rsidR="00A72479" w:rsidRPr="009A6804" w:rsidRDefault="00A72479" w:rsidP="002B1FA5">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025154" w14:textId="77777777" w:rsidR="00A72479" w:rsidRPr="009A6804" w:rsidRDefault="00A72479" w:rsidP="002B1FA5">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Meaning</w:t>
            </w:r>
          </w:p>
        </w:tc>
      </w:tr>
      <w:tr w:rsidR="009A6804" w:rsidRPr="009A6804" w14:paraId="5353E743" w14:textId="77777777" w:rsidTr="002B1FA5">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E9459" w14:textId="77777777" w:rsidR="00A72479" w:rsidRPr="009A6804" w:rsidRDefault="00A72479" w:rsidP="002B1FA5">
            <w:pPr>
              <w:widowControl w:val="0"/>
              <w:suppressAutoHyphens/>
              <w:autoSpaceDE w:val="0"/>
              <w:autoSpaceDN w:val="0"/>
              <w:adjustRightInd w:val="0"/>
              <w:spacing w:line="200" w:lineRule="atLeast"/>
              <w:jc w:val="center"/>
              <w:rPr>
                <w:rFonts w:eastAsia="Times New Roman"/>
                <w:color w:val="FF0000"/>
                <w:w w:val="0"/>
                <w:sz w:val="18"/>
                <w:szCs w:val="18"/>
                <w:lang w:val="en-US" w:eastAsia="fr-FR"/>
              </w:rPr>
            </w:pPr>
            <w:r w:rsidRPr="009A6804">
              <w:rPr>
                <w:rFonts w:eastAsia="Times New Roman"/>
                <w:color w:val="FF0000"/>
                <w:sz w:val="18"/>
                <w:szCs w:val="18"/>
                <w:lang w:val="en-US" w:eastAsia="fr-FR"/>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DE556" w14:textId="77777777" w:rsidR="00A72479" w:rsidRPr="009A6804" w:rsidRDefault="00A72479" w:rsidP="002B1FA5">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Category</w:t>
            </w:r>
          </w:p>
        </w:tc>
      </w:tr>
      <w:tr w:rsidR="009A6804" w:rsidRPr="009A6804" w14:paraId="13FFC790" w14:textId="77777777" w:rsidTr="002B1FA5">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DBD912" w14:textId="77777777" w:rsidR="00A72479" w:rsidRPr="009A6804" w:rsidRDefault="00A72479" w:rsidP="002B1FA5">
            <w:pPr>
              <w:widowControl w:val="0"/>
              <w:suppressAutoHyphens/>
              <w:autoSpaceDE w:val="0"/>
              <w:autoSpaceDN w:val="0"/>
              <w:adjustRightInd w:val="0"/>
              <w:spacing w:line="220" w:lineRule="atLeast"/>
              <w:jc w:val="center"/>
              <w:rPr>
                <w:rFonts w:eastAsia="Times New Roman"/>
                <w:color w:val="FF0000"/>
                <w:w w:val="0"/>
                <w:sz w:val="20"/>
                <w:lang w:val="en-US" w:eastAsia="fr-FR"/>
              </w:rPr>
            </w:pPr>
            <w:r w:rsidRPr="009A6804">
              <w:rPr>
                <w:rFonts w:eastAsia="Times New Roman"/>
                <w:color w:val="FF0000"/>
                <w:sz w:val="20"/>
                <w:lang w:val="en-US" w:eastAsia="fr-FR"/>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235851" w14:textId="77777777" w:rsidR="00A72479" w:rsidRPr="009A6804" w:rsidRDefault="00A72479" w:rsidP="002B1FA5">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EDP Action</w:t>
            </w:r>
          </w:p>
        </w:tc>
      </w:tr>
      <w:tr w:rsidR="009A6804" w:rsidRPr="009A6804" w14:paraId="2CFF0A3E" w14:textId="77777777" w:rsidTr="002B1FA5">
        <w:trPr>
          <w:cantSplit/>
          <w:trHeight w:val="360"/>
          <w:jc w:val="center"/>
        </w:trPr>
        <w:tc>
          <w:tcPr>
            <w:tcW w:w="126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6979243" w14:textId="00D75D67" w:rsidR="00A72479" w:rsidRPr="009A6804" w:rsidRDefault="0096060C" w:rsidP="002B1FA5">
            <w:pPr>
              <w:widowControl w:val="0"/>
              <w:suppressAutoHyphens/>
              <w:autoSpaceDE w:val="0"/>
              <w:autoSpaceDN w:val="0"/>
              <w:adjustRightInd w:val="0"/>
              <w:spacing w:line="200" w:lineRule="atLeast"/>
              <w:jc w:val="center"/>
              <w:rPr>
                <w:rFonts w:eastAsia="Times New Roman"/>
                <w:color w:val="FF0000"/>
                <w:w w:val="0"/>
                <w:sz w:val="18"/>
                <w:szCs w:val="18"/>
                <w:lang w:val="en-US" w:eastAsia="fr-FR"/>
              </w:rPr>
            </w:pPr>
            <w:r w:rsidRPr="009A6804">
              <w:rPr>
                <w:rFonts w:eastAsia="Times New Roman"/>
                <w:color w:val="FF0000"/>
                <w:sz w:val="18"/>
                <w:szCs w:val="18"/>
                <w:lang w:val="en-US" w:eastAsia="fr-FR"/>
              </w:rPr>
              <w:t>2</w:t>
            </w:r>
          </w:p>
        </w:tc>
        <w:tc>
          <w:tcPr>
            <w:tcW w:w="41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FD301F7" w14:textId="705B4A8C" w:rsidR="00A72479" w:rsidRPr="009A6804" w:rsidRDefault="00A72479" w:rsidP="00F21619">
            <w:pPr>
              <w:widowControl w:val="0"/>
              <w:tabs>
                <w:tab w:val="center" w:pos="1950"/>
              </w:tabs>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Dialog Token</w:t>
            </w:r>
            <w:r w:rsidR="00F21619" w:rsidRPr="009A6804">
              <w:rPr>
                <w:rFonts w:eastAsia="Times New Roman"/>
                <w:color w:val="FF0000"/>
                <w:sz w:val="18"/>
                <w:szCs w:val="18"/>
                <w:lang w:val="en-US" w:eastAsia="fr-FR"/>
              </w:rPr>
              <w:tab/>
            </w:r>
          </w:p>
        </w:tc>
      </w:tr>
      <w:tr w:rsidR="009A6804" w:rsidRPr="009A6804" w14:paraId="6F7B991E" w14:textId="77777777" w:rsidTr="002B1FA5">
        <w:trPr>
          <w:cantSplit/>
          <w:trHeight w:val="360"/>
          <w:jc w:val="center"/>
        </w:trPr>
        <w:tc>
          <w:tcPr>
            <w:tcW w:w="126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0C13BC9" w14:textId="73AE0A6F" w:rsidR="00F21619" w:rsidRPr="009A6804" w:rsidRDefault="00F21619" w:rsidP="002B1FA5">
            <w:pPr>
              <w:widowControl w:val="0"/>
              <w:suppressAutoHyphens/>
              <w:autoSpaceDE w:val="0"/>
              <w:autoSpaceDN w:val="0"/>
              <w:adjustRightInd w:val="0"/>
              <w:spacing w:line="200" w:lineRule="atLeast"/>
              <w:jc w:val="center"/>
              <w:rPr>
                <w:rFonts w:eastAsia="Times New Roman"/>
                <w:color w:val="FF0000"/>
                <w:sz w:val="18"/>
                <w:szCs w:val="18"/>
                <w:lang w:val="en-US" w:eastAsia="fr-FR"/>
              </w:rPr>
            </w:pPr>
            <w:r w:rsidRPr="009A6804">
              <w:rPr>
                <w:rFonts w:eastAsia="Times New Roman"/>
                <w:color w:val="FF0000"/>
                <w:sz w:val="18"/>
                <w:szCs w:val="18"/>
                <w:lang w:val="en-US" w:eastAsia="fr-FR"/>
              </w:rPr>
              <w:t>3</w:t>
            </w:r>
          </w:p>
        </w:tc>
        <w:tc>
          <w:tcPr>
            <w:tcW w:w="41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01F653D" w14:textId="715D87D3" w:rsidR="00F21619" w:rsidRPr="009A6804" w:rsidRDefault="00F21619" w:rsidP="00F21619">
            <w:pPr>
              <w:widowControl w:val="0"/>
              <w:tabs>
                <w:tab w:val="center" w:pos="1950"/>
              </w:tabs>
              <w:suppressAutoHyphens/>
              <w:autoSpaceDE w:val="0"/>
              <w:autoSpaceDN w:val="0"/>
              <w:adjustRightInd w:val="0"/>
              <w:spacing w:line="200" w:lineRule="atLeast"/>
              <w:jc w:val="left"/>
              <w:rPr>
                <w:rFonts w:eastAsia="Times New Roman"/>
                <w:color w:val="FF0000"/>
                <w:sz w:val="18"/>
                <w:szCs w:val="18"/>
                <w:lang w:val="en-US" w:eastAsia="fr-FR"/>
              </w:rPr>
            </w:pPr>
            <w:r w:rsidRPr="009A6804">
              <w:rPr>
                <w:rFonts w:eastAsia="Times New Roman"/>
                <w:color w:val="FF0000"/>
                <w:sz w:val="18"/>
                <w:szCs w:val="18"/>
                <w:lang w:val="en-US" w:eastAsia="fr-FR"/>
              </w:rPr>
              <w:t>Status Code</w:t>
            </w:r>
          </w:p>
        </w:tc>
      </w:tr>
      <w:tr w:rsidR="009A6804" w:rsidRPr="009A6804" w14:paraId="6BFB5DAA" w14:textId="77777777" w:rsidTr="002B1FA5">
        <w:trPr>
          <w:cantSplit/>
          <w:trHeight w:val="360"/>
          <w:jc w:val="center"/>
        </w:trPr>
        <w:tc>
          <w:tcPr>
            <w:tcW w:w="1260" w:type="dxa"/>
            <w:tcBorders>
              <w:top w:val="single" w:sz="4" w:space="0" w:color="auto"/>
              <w:left w:val="single" w:sz="12" w:space="0" w:color="000000"/>
              <w:bottom w:val="single" w:sz="12" w:space="0" w:color="000000"/>
              <w:right w:val="single" w:sz="2" w:space="0" w:color="000000"/>
            </w:tcBorders>
            <w:tcMar>
              <w:top w:w="120" w:type="dxa"/>
              <w:left w:w="120" w:type="dxa"/>
              <w:bottom w:w="60" w:type="dxa"/>
              <w:right w:w="120" w:type="dxa"/>
            </w:tcMar>
          </w:tcPr>
          <w:p w14:paraId="4F38B820" w14:textId="7D2BA3C9" w:rsidR="00A72479" w:rsidRPr="009A6804" w:rsidRDefault="00F21619" w:rsidP="002B1FA5">
            <w:pPr>
              <w:widowControl w:val="0"/>
              <w:suppressAutoHyphens/>
              <w:autoSpaceDE w:val="0"/>
              <w:autoSpaceDN w:val="0"/>
              <w:adjustRightInd w:val="0"/>
              <w:spacing w:line="200" w:lineRule="atLeast"/>
              <w:jc w:val="center"/>
              <w:rPr>
                <w:rFonts w:eastAsia="Times New Roman"/>
                <w:color w:val="FF0000"/>
                <w:sz w:val="18"/>
                <w:szCs w:val="18"/>
                <w:lang w:val="en-US" w:eastAsia="fr-FR"/>
              </w:rPr>
            </w:pPr>
            <w:r w:rsidRPr="009A6804">
              <w:rPr>
                <w:rFonts w:eastAsia="Times New Roman"/>
                <w:color w:val="FF0000"/>
                <w:sz w:val="18"/>
                <w:szCs w:val="18"/>
                <w:lang w:val="en-US" w:eastAsia="fr-FR"/>
              </w:rPr>
              <w:t>4</w:t>
            </w:r>
          </w:p>
        </w:tc>
        <w:tc>
          <w:tcPr>
            <w:tcW w:w="4140" w:type="dxa"/>
            <w:tcBorders>
              <w:top w:val="single" w:sz="4" w:space="0" w:color="auto"/>
              <w:left w:val="single" w:sz="2" w:space="0" w:color="000000"/>
              <w:bottom w:val="single" w:sz="12" w:space="0" w:color="000000"/>
              <w:right w:val="single" w:sz="12" w:space="0" w:color="000000"/>
            </w:tcBorders>
            <w:tcMar>
              <w:top w:w="120" w:type="dxa"/>
              <w:left w:w="120" w:type="dxa"/>
              <w:bottom w:w="60" w:type="dxa"/>
              <w:right w:w="120" w:type="dxa"/>
            </w:tcMar>
          </w:tcPr>
          <w:p w14:paraId="4DFC8807" w14:textId="78BBC402" w:rsidR="00A72479" w:rsidRPr="009A6804" w:rsidRDefault="004D0B02" w:rsidP="002B1FA5">
            <w:pPr>
              <w:widowControl w:val="0"/>
              <w:suppressAutoHyphens/>
              <w:autoSpaceDE w:val="0"/>
              <w:autoSpaceDN w:val="0"/>
              <w:adjustRightInd w:val="0"/>
              <w:spacing w:line="200" w:lineRule="atLeast"/>
              <w:jc w:val="left"/>
              <w:rPr>
                <w:rFonts w:eastAsia="Times New Roman"/>
                <w:color w:val="FF0000"/>
                <w:sz w:val="18"/>
                <w:szCs w:val="18"/>
                <w:lang w:val="en-US" w:eastAsia="fr-FR"/>
              </w:rPr>
            </w:pPr>
            <w:r w:rsidRPr="009A6804">
              <w:rPr>
                <w:rFonts w:eastAsia="Times New Roman"/>
                <w:color w:val="FF0000"/>
                <w:sz w:val="18"/>
                <w:szCs w:val="18"/>
                <w:lang w:val="en-US" w:eastAsia="fr-FR"/>
              </w:rPr>
              <w:t xml:space="preserve">EDP Epoch Sequence parameters </w:t>
            </w:r>
            <w:r w:rsidR="00A72479" w:rsidRPr="009A6804">
              <w:rPr>
                <w:rFonts w:eastAsia="Times New Roman"/>
                <w:color w:val="FF0000"/>
                <w:sz w:val="18"/>
                <w:szCs w:val="18"/>
                <w:lang w:val="en-US" w:eastAsia="fr-FR"/>
              </w:rPr>
              <w:t>element</w:t>
            </w:r>
          </w:p>
        </w:tc>
      </w:tr>
    </w:tbl>
    <w:p w14:paraId="66A17876" w14:textId="77777777" w:rsidR="00035ED6" w:rsidRPr="009A6804" w:rsidRDefault="00035ED6" w:rsidP="00035ED6">
      <w:pPr>
        <w:pStyle w:val="T"/>
        <w:rPr>
          <w:color w:val="FF0000"/>
        </w:rPr>
      </w:pPr>
      <w:r w:rsidRPr="009A6804">
        <w:rPr>
          <w:color w:val="FF0000"/>
        </w:rPr>
        <w:t>The Category field is defined in 9.4.1.11 (Action field).</w:t>
      </w:r>
    </w:p>
    <w:p w14:paraId="5B973349" w14:textId="77777777" w:rsidR="00035ED6" w:rsidRPr="009A6804" w:rsidRDefault="00035ED6" w:rsidP="00035ED6">
      <w:pPr>
        <w:pStyle w:val="T"/>
        <w:rPr>
          <w:color w:val="FF0000"/>
        </w:rPr>
      </w:pPr>
      <w:r w:rsidRPr="009A6804">
        <w:rPr>
          <w:color w:val="FF0000"/>
        </w:rPr>
        <w:t>The EDP Action field is defined in Clause 9.6.38.1.</w:t>
      </w:r>
    </w:p>
    <w:p w14:paraId="08B9EB0C" w14:textId="4DBEDB2B" w:rsidR="00CA2A90" w:rsidRPr="009A6804" w:rsidRDefault="00035ED6" w:rsidP="00035ED6">
      <w:pPr>
        <w:pStyle w:val="T"/>
        <w:rPr>
          <w:color w:val="FF0000"/>
        </w:rPr>
      </w:pPr>
      <w:r w:rsidRPr="009A6804">
        <w:rPr>
          <w:color w:val="FF0000"/>
        </w:rPr>
        <w:t>The Dialog Token field is a set to a nonzero value to identify the request/response transaction</w:t>
      </w:r>
      <w:r w:rsidR="00CA2A90" w:rsidRPr="009A6804">
        <w:rPr>
          <w:color w:val="FF0000"/>
        </w:rPr>
        <w:t xml:space="preserve"> and corresponds to the value of the Dialog Token field of the corresponding </w:t>
      </w:r>
      <w:r w:rsidR="0008593B" w:rsidRPr="009A6804">
        <w:rPr>
          <w:color w:val="FF0000"/>
        </w:rPr>
        <w:t xml:space="preserve">EDP Epoch Sequence </w:t>
      </w:r>
      <w:r w:rsidR="00CA2A90" w:rsidRPr="009A6804">
        <w:rPr>
          <w:color w:val="FF0000"/>
        </w:rPr>
        <w:t xml:space="preserve">Request </w:t>
      </w:r>
    </w:p>
    <w:p w14:paraId="00034E99" w14:textId="77777777" w:rsidR="00F21619" w:rsidRPr="009A6804" w:rsidRDefault="00F21619" w:rsidP="00035ED6">
      <w:pPr>
        <w:pStyle w:val="T"/>
        <w:rPr>
          <w:color w:val="FF0000"/>
        </w:rPr>
      </w:pPr>
      <w:r w:rsidRPr="009A6804">
        <w:rPr>
          <w:color w:val="FF0000"/>
        </w:rPr>
        <w:t>The Status Code field is defined in 9.4.1.9 (Status Code field).</w:t>
      </w:r>
    </w:p>
    <w:p w14:paraId="3C30C6FB" w14:textId="19EAE12E" w:rsidR="003964F6" w:rsidRPr="009A6804" w:rsidRDefault="00035ED6" w:rsidP="00035ED6">
      <w:pPr>
        <w:pStyle w:val="T"/>
        <w:rPr>
          <w:color w:val="FF0000"/>
        </w:rPr>
      </w:pPr>
      <w:r w:rsidRPr="009A6804">
        <w:rPr>
          <w:color w:val="FF0000"/>
        </w:rPr>
        <w:t xml:space="preserve">The </w:t>
      </w:r>
      <w:r w:rsidR="004D0B02" w:rsidRPr="009A6804">
        <w:rPr>
          <w:color w:val="FF0000"/>
        </w:rPr>
        <w:t xml:space="preserve">EDP Epoch Sequence parameters </w:t>
      </w:r>
      <w:r w:rsidRPr="009A6804">
        <w:rPr>
          <w:color w:val="FF0000"/>
        </w:rPr>
        <w:t>element is defined in 9.4.2.XXX (</w:t>
      </w:r>
      <w:r w:rsidR="004D0B02" w:rsidRPr="009A6804">
        <w:rPr>
          <w:color w:val="FF0000"/>
        </w:rPr>
        <w:t xml:space="preserve">EDP Epoch Sequence parameters </w:t>
      </w:r>
      <w:r w:rsidRPr="009A6804">
        <w:rPr>
          <w:color w:val="FF0000"/>
        </w:rPr>
        <w:t xml:space="preserve">element). </w:t>
      </w:r>
    </w:p>
    <w:p w14:paraId="0AB89725" w14:textId="5427EC47" w:rsidR="003964F6" w:rsidRPr="009A6804" w:rsidRDefault="003964F6" w:rsidP="003964F6">
      <w:pPr>
        <w:pStyle w:val="IEEEStdsLevel4Header"/>
        <w:rPr>
          <w:color w:val="FF0000"/>
          <w:lang w:eastAsia="en-US"/>
        </w:rPr>
      </w:pPr>
      <w:r w:rsidRPr="009A6804">
        <w:rPr>
          <w:color w:val="FF0000"/>
          <w:lang w:val="en-GB" w:eastAsia="en-US"/>
        </w:rPr>
        <w:t>9.6.38.</w:t>
      </w:r>
      <w:r w:rsidR="009A6804" w:rsidRPr="009A6804">
        <w:rPr>
          <w:color w:val="FF0000"/>
          <w:lang w:val="en-GB" w:eastAsia="en-US"/>
        </w:rPr>
        <w:t>6</w:t>
      </w:r>
      <w:r w:rsidR="00C01C29" w:rsidRPr="009A6804">
        <w:rPr>
          <w:color w:val="FF0000"/>
          <w:lang w:val="en-GB" w:eastAsia="en-US"/>
        </w:rPr>
        <w:t xml:space="preserve"> </w:t>
      </w:r>
      <w:r w:rsidR="00035ED6" w:rsidRPr="009A6804">
        <w:rPr>
          <w:color w:val="FF0000"/>
        </w:rPr>
        <w:t>Group EDP Epoch Sequence</w:t>
      </w:r>
    </w:p>
    <w:p w14:paraId="414635B9" w14:textId="55A0BCE4" w:rsidR="00035ED6" w:rsidRPr="009A6804" w:rsidRDefault="00035ED6" w:rsidP="00035ED6">
      <w:pPr>
        <w:pStyle w:val="T"/>
        <w:rPr>
          <w:color w:val="FF0000"/>
        </w:rPr>
      </w:pPr>
      <w:r w:rsidRPr="009A6804">
        <w:rPr>
          <w:color w:val="FF0000"/>
        </w:rPr>
        <w:t xml:space="preserve">The Group EDP Epoch Sequence </w:t>
      </w:r>
      <w:r w:rsidR="005579FE" w:rsidRPr="009A6804">
        <w:rPr>
          <w:color w:val="FF0000"/>
        </w:rPr>
        <w:t>Indication</w:t>
      </w:r>
      <w:r w:rsidRPr="009A6804">
        <w:rPr>
          <w:color w:val="FF0000"/>
        </w:rPr>
        <w:t xml:space="preserve"> frame is a protected Action frame and is transmitted by an </w:t>
      </w:r>
      <w:r w:rsidR="00802F0F" w:rsidRPr="009A6804">
        <w:rPr>
          <w:color w:val="FF0000"/>
        </w:rPr>
        <w:t xml:space="preserve">EDP </w:t>
      </w:r>
      <w:r w:rsidRPr="009A6804">
        <w:rPr>
          <w:color w:val="FF0000"/>
        </w:rPr>
        <w:t xml:space="preserve">AP MLD to advertise a Group EDP Epoch Sequence </w:t>
      </w:r>
    </w:p>
    <w:p w14:paraId="3D87E08F" w14:textId="18EE1A88" w:rsidR="00035ED6" w:rsidRPr="009A6804" w:rsidRDefault="00035ED6" w:rsidP="00035ED6">
      <w:pPr>
        <w:pStyle w:val="T"/>
        <w:rPr>
          <w:color w:val="FF0000"/>
        </w:rPr>
      </w:pPr>
      <w:r w:rsidRPr="009A6804">
        <w:rPr>
          <w:color w:val="FF0000"/>
        </w:rPr>
        <w:t xml:space="preserve">The Action field of a Group EDP Epoch Sequence </w:t>
      </w:r>
      <w:r w:rsidR="005579FE" w:rsidRPr="009A6804">
        <w:rPr>
          <w:color w:val="FF0000"/>
        </w:rPr>
        <w:t>Indication</w:t>
      </w:r>
      <w:r w:rsidRPr="009A6804">
        <w:rPr>
          <w:color w:val="FF0000"/>
        </w:rPr>
        <w:t xml:space="preserve"> frame contains the information shown in </w:t>
      </w:r>
      <w:r w:rsidR="00C94DA7" w:rsidRPr="009A6804">
        <w:rPr>
          <w:color w:val="FF0000"/>
        </w:rPr>
        <w:t>Table 9-ffff</w:t>
      </w:r>
    </w:p>
    <w:p w14:paraId="4DE9FA09" w14:textId="34CC9DA9" w:rsidR="00035ED6" w:rsidRPr="009A6804" w:rsidRDefault="00C94DA7" w:rsidP="00C94DA7">
      <w:pPr>
        <w:widowControl w:val="0"/>
        <w:autoSpaceDE w:val="0"/>
        <w:autoSpaceDN w:val="0"/>
        <w:adjustRightInd w:val="0"/>
        <w:spacing w:after="160" w:line="240" w:lineRule="atLeast"/>
        <w:jc w:val="center"/>
        <w:rPr>
          <w:rFonts w:ascii="Arial" w:eastAsia="Times New Roman" w:hAnsi="Arial" w:cs="Arial"/>
          <w:color w:val="FF0000"/>
          <w:sz w:val="24"/>
          <w:szCs w:val="24"/>
          <w:lang w:val="en-US" w:eastAsia="fr-FR"/>
        </w:rPr>
      </w:pPr>
      <w:r w:rsidRPr="009A6804">
        <w:rPr>
          <w:rFonts w:ascii="Arial" w:eastAsia="Times New Roman" w:hAnsi="Arial" w:cs="Arial"/>
          <w:b/>
          <w:bCs/>
          <w:color w:val="FF0000"/>
          <w:sz w:val="20"/>
          <w:lang w:val="en-US" w:eastAsia="fr-FR"/>
        </w:rPr>
        <w:t xml:space="preserve">Table 9-fff - </w:t>
      </w:r>
      <w:r w:rsidR="00035ED6" w:rsidRPr="009A6804">
        <w:rPr>
          <w:rFonts w:ascii="Arial" w:eastAsia="Times New Roman" w:hAnsi="Arial" w:cs="Arial"/>
          <w:b/>
          <w:bCs/>
          <w:color w:val="FF0000"/>
          <w:sz w:val="20"/>
          <w:lang w:val="en-US" w:eastAsia="fr-FR"/>
        </w:rPr>
        <w:t xml:space="preserve">Group EDP Epoch Sequence </w:t>
      </w:r>
      <w:r w:rsidR="00C0022C" w:rsidRPr="009A6804">
        <w:rPr>
          <w:rFonts w:ascii="Arial" w:eastAsia="Times New Roman" w:hAnsi="Arial" w:cs="Arial"/>
          <w:b/>
          <w:bCs/>
          <w:color w:val="FF0000"/>
          <w:sz w:val="20"/>
          <w:lang w:val="en-US" w:eastAsia="fr-FR"/>
        </w:rPr>
        <w:t xml:space="preserve">Indication </w:t>
      </w:r>
      <w:r w:rsidR="00035ED6" w:rsidRPr="009A6804">
        <w:rPr>
          <w:rFonts w:ascii="Arial" w:eastAsia="Times New Roman" w:hAnsi="Arial" w:cs="Arial"/>
          <w:b/>
          <w:bCs/>
          <w:color w:val="FF0000"/>
          <w:sz w:val="20"/>
          <w:lang w:val="en-US" w:eastAsia="fr-FR"/>
        </w:rPr>
        <w:t xml:space="preserve">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A6804" w:rsidRPr="009A6804" w14:paraId="7AB1B97D" w14:textId="77777777" w:rsidTr="002B1FA5">
        <w:trPr>
          <w:cantSplit/>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2A11B3" w14:textId="77777777" w:rsidR="00035ED6" w:rsidRPr="009A6804" w:rsidRDefault="00035ED6" w:rsidP="002B1FA5">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F5BF1D" w14:textId="77777777" w:rsidR="00035ED6" w:rsidRPr="009A6804" w:rsidRDefault="00035ED6" w:rsidP="002B1FA5">
            <w:pPr>
              <w:widowControl w:val="0"/>
              <w:suppressAutoHyphens/>
              <w:autoSpaceDE w:val="0"/>
              <w:autoSpaceDN w:val="0"/>
              <w:adjustRightInd w:val="0"/>
              <w:spacing w:line="200" w:lineRule="atLeast"/>
              <w:jc w:val="center"/>
              <w:rPr>
                <w:rFonts w:eastAsia="Times New Roman"/>
                <w:b/>
                <w:bCs/>
                <w:color w:val="FF0000"/>
                <w:w w:val="0"/>
                <w:sz w:val="18"/>
                <w:szCs w:val="18"/>
                <w:lang w:val="en-US" w:eastAsia="fr-FR"/>
              </w:rPr>
            </w:pPr>
            <w:r w:rsidRPr="009A6804">
              <w:rPr>
                <w:rFonts w:eastAsia="Times New Roman"/>
                <w:b/>
                <w:bCs/>
                <w:color w:val="FF0000"/>
                <w:sz w:val="18"/>
                <w:szCs w:val="18"/>
                <w:lang w:val="en-US" w:eastAsia="fr-FR"/>
              </w:rPr>
              <w:t>Meaning</w:t>
            </w:r>
          </w:p>
        </w:tc>
      </w:tr>
      <w:tr w:rsidR="009A6804" w:rsidRPr="009A6804" w14:paraId="3A7071F8" w14:textId="77777777" w:rsidTr="002B1FA5">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25D74A" w14:textId="77777777" w:rsidR="00035ED6" w:rsidRPr="009A6804" w:rsidRDefault="00035ED6" w:rsidP="002B1FA5">
            <w:pPr>
              <w:widowControl w:val="0"/>
              <w:suppressAutoHyphens/>
              <w:autoSpaceDE w:val="0"/>
              <w:autoSpaceDN w:val="0"/>
              <w:adjustRightInd w:val="0"/>
              <w:spacing w:line="200" w:lineRule="atLeast"/>
              <w:jc w:val="center"/>
              <w:rPr>
                <w:rFonts w:eastAsia="Times New Roman"/>
                <w:color w:val="FF0000"/>
                <w:w w:val="0"/>
                <w:sz w:val="18"/>
                <w:szCs w:val="18"/>
                <w:lang w:val="en-US" w:eastAsia="fr-FR"/>
              </w:rPr>
            </w:pPr>
            <w:r w:rsidRPr="009A6804">
              <w:rPr>
                <w:rFonts w:eastAsia="Times New Roman"/>
                <w:color w:val="FF0000"/>
                <w:sz w:val="18"/>
                <w:szCs w:val="18"/>
                <w:lang w:val="en-US" w:eastAsia="fr-FR"/>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C0F47F" w14:textId="77777777" w:rsidR="00035ED6" w:rsidRPr="009A6804" w:rsidRDefault="00035ED6" w:rsidP="002B1FA5">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Category</w:t>
            </w:r>
          </w:p>
        </w:tc>
      </w:tr>
      <w:tr w:rsidR="009A6804" w:rsidRPr="009A6804" w14:paraId="17818359" w14:textId="77777777" w:rsidTr="002B1FA5">
        <w:trPr>
          <w:cantSplit/>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11C07" w14:textId="77777777" w:rsidR="00035ED6" w:rsidRPr="009A6804" w:rsidRDefault="00035ED6" w:rsidP="002B1FA5">
            <w:pPr>
              <w:widowControl w:val="0"/>
              <w:suppressAutoHyphens/>
              <w:autoSpaceDE w:val="0"/>
              <w:autoSpaceDN w:val="0"/>
              <w:adjustRightInd w:val="0"/>
              <w:spacing w:line="220" w:lineRule="atLeast"/>
              <w:jc w:val="center"/>
              <w:rPr>
                <w:rFonts w:eastAsia="Times New Roman"/>
                <w:color w:val="FF0000"/>
                <w:w w:val="0"/>
                <w:sz w:val="20"/>
                <w:lang w:val="en-US" w:eastAsia="fr-FR"/>
              </w:rPr>
            </w:pPr>
            <w:r w:rsidRPr="009A6804">
              <w:rPr>
                <w:rFonts w:eastAsia="Times New Roman"/>
                <w:color w:val="FF0000"/>
                <w:sz w:val="20"/>
                <w:lang w:val="en-US" w:eastAsia="fr-FR"/>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2CDF5C" w14:textId="77777777" w:rsidR="00035ED6" w:rsidRPr="009A6804" w:rsidRDefault="00035ED6" w:rsidP="002B1FA5">
            <w:pPr>
              <w:widowControl w:val="0"/>
              <w:suppressAutoHyphens/>
              <w:autoSpaceDE w:val="0"/>
              <w:autoSpaceDN w:val="0"/>
              <w:adjustRightInd w:val="0"/>
              <w:spacing w:line="200" w:lineRule="atLeast"/>
              <w:jc w:val="left"/>
              <w:rPr>
                <w:rFonts w:eastAsia="Times New Roman"/>
                <w:color w:val="FF0000"/>
                <w:w w:val="0"/>
                <w:sz w:val="18"/>
                <w:szCs w:val="18"/>
                <w:lang w:val="en-US" w:eastAsia="fr-FR"/>
              </w:rPr>
            </w:pPr>
            <w:r w:rsidRPr="009A6804">
              <w:rPr>
                <w:rFonts w:eastAsia="Times New Roman"/>
                <w:color w:val="FF0000"/>
                <w:sz w:val="18"/>
                <w:szCs w:val="18"/>
                <w:lang w:val="en-US" w:eastAsia="fr-FR"/>
              </w:rPr>
              <w:t>EDP Action</w:t>
            </w:r>
          </w:p>
        </w:tc>
      </w:tr>
      <w:tr w:rsidR="009A6804" w:rsidRPr="009A6804" w14:paraId="079BECD1" w14:textId="77777777" w:rsidTr="002B1FA5">
        <w:trPr>
          <w:cantSplit/>
          <w:trHeight w:val="360"/>
          <w:jc w:val="center"/>
        </w:trPr>
        <w:tc>
          <w:tcPr>
            <w:tcW w:w="1260" w:type="dxa"/>
            <w:tcBorders>
              <w:top w:val="single" w:sz="4" w:space="0" w:color="auto"/>
              <w:left w:val="single" w:sz="12" w:space="0" w:color="000000"/>
              <w:bottom w:val="single" w:sz="12" w:space="0" w:color="000000"/>
              <w:right w:val="single" w:sz="2" w:space="0" w:color="000000"/>
            </w:tcBorders>
            <w:tcMar>
              <w:top w:w="120" w:type="dxa"/>
              <w:left w:w="120" w:type="dxa"/>
              <w:bottom w:w="60" w:type="dxa"/>
              <w:right w:w="120" w:type="dxa"/>
            </w:tcMar>
          </w:tcPr>
          <w:p w14:paraId="1C29F673" w14:textId="0B3A679A" w:rsidR="00035ED6" w:rsidRPr="009A6804" w:rsidRDefault="0096060C" w:rsidP="002B1FA5">
            <w:pPr>
              <w:widowControl w:val="0"/>
              <w:suppressAutoHyphens/>
              <w:autoSpaceDE w:val="0"/>
              <w:autoSpaceDN w:val="0"/>
              <w:adjustRightInd w:val="0"/>
              <w:spacing w:line="200" w:lineRule="atLeast"/>
              <w:jc w:val="center"/>
              <w:rPr>
                <w:rFonts w:eastAsia="Times New Roman"/>
                <w:color w:val="FF0000"/>
                <w:sz w:val="18"/>
                <w:szCs w:val="18"/>
                <w:lang w:val="en-US" w:eastAsia="fr-FR"/>
              </w:rPr>
            </w:pPr>
            <w:r w:rsidRPr="009A6804">
              <w:rPr>
                <w:rFonts w:eastAsia="Times New Roman"/>
                <w:color w:val="FF0000"/>
                <w:sz w:val="18"/>
                <w:szCs w:val="18"/>
                <w:lang w:val="en-US" w:eastAsia="fr-FR"/>
              </w:rPr>
              <w:t>2</w:t>
            </w:r>
          </w:p>
        </w:tc>
        <w:tc>
          <w:tcPr>
            <w:tcW w:w="4140" w:type="dxa"/>
            <w:tcBorders>
              <w:top w:val="single" w:sz="4" w:space="0" w:color="auto"/>
              <w:left w:val="single" w:sz="2" w:space="0" w:color="000000"/>
              <w:bottom w:val="single" w:sz="12" w:space="0" w:color="000000"/>
              <w:right w:val="single" w:sz="12" w:space="0" w:color="000000"/>
            </w:tcBorders>
            <w:tcMar>
              <w:top w:w="120" w:type="dxa"/>
              <w:left w:w="120" w:type="dxa"/>
              <w:bottom w:w="60" w:type="dxa"/>
              <w:right w:w="120" w:type="dxa"/>
            </w:tcMar>
          </w:tcPr>
          <w:p w14:paraId="10E04AA2" w14:textId="5393D3C3" w:rsidR="00035ED6" w:rsidRPr="009A6804" w:rsidRDefault="004D0B02" w:rsidP="002B1FA5">
            <w:pPr>
              <w:widowControl w:val="0"/>
              <w:suppressAutoHyphens/>
              <w:autoSpaceDE w:val="0"/>
              <w:autoSpaceDN w:val="0"/>
              <w:adjustRightInd w:val="0"/>
              <w:spacing w:line="200" w:lineRule="atLeast"/>
              <w:jc w:val="left"/>
              <w:rPr>
                <w:rFonts w:eastAsia="Times New Roman"/>
                <w:color w:val="FF0000"/>
                <w:sz w:val="18"/>
                <w:szCs w:val="18"/>
                <w:lang w:val="en-US" w:eastAsia="fr-FR"/>
              </w:rPr>
            </w:pPr>
            <w:r w:rsidRPr="009A6804">
              <w:rPr>
                <w:rFonts w:eastAsia="Times New Roman"/>
                <w:color w:val="FF0000"/>
                <w:sz w:val="18"/>
                <w:szCs w:val="18"/>
                <w:lang w:val="en-US" w:eastAsia="fr-FR"/>
              </w:rPr>
              <w:t xml:space="preserve">EDP Epoch Sequence parameters </w:t>
            </w:r>
            <w:r w:rsidR="00035ED6" w:rsidRPr="009A6804">
              <w:rPr>
                <w:rFonts w:eastAsia="Times New Roman"/>
                <w:color w:val="FF0000"/>
                <w:sz w:val="18"/>
                <w:szCs w:val="18"/>
                <w:lang w:val="en-US" w:eastAsia="fr-FR"/>
              </w:rPr>
              <w:t>element</w:t>
            </w:r>
          </w:p>
        </w:tc>
      </w:tr>
    </w:tbl>
    <w:p w14:paraId="2C0D8EC6" w14:textId="77777777" w:rsidR="00035ED6" w:rsidRPr="009A6804" w:rsidRDefault="00035ED6" w:rsidP="00035ED6">
      <w:pPr>
        <w:pStyle w:val="T"/>
        <w:rPr>
          <w:color w:val="FF0000"/>
        </w:rPr>
      </w:pPr>
      <w:r w:rsidRPr="009A6804">
        <w:rPr>
          <w:color w:val="FF0000"/>
        </w:rPr>
        <w:t>The Category field is defined in 9.4.1.11 (Action field).</w:t>
      </w:r>
    </w:p>
    <w:p w14:paraId="1F2B15DA" w14:textId="77777777" w:rsidR="00035ED6" w:rsidRPr="009A6804" w:rsidRDefault="00035ED6" w:rsidP="00035ED6">
      <w:pPr>
        <w:pStyle w:val="T"/>
        <w:rPr>
          <w:color w:val="FF0000"/>
        </w:rPr>
      </w:pPr>
      <w:r w:rsidRPr="009A6804">
        <w:rPr>
          <w:color w:val="FF0000"/>
        </w:rPr>
        <w:lastRenderedPageBreak/>
        <w:t>The EDP Action field is defined in Clause 9.6.38.1.</w:t>
      </w:r>
    </w:p>
    <w:p w14:paraId="2B6E1E30" w14:textId="735FAD36" w:rsidR="00035ED6" w:rsidRPr="009A6804" w:rsidRDefault="00035ED6" w:rsidP="00035ED6">
      <w:pPr>
        <w:pStyle w:val="T"/>
        <w:rPr>
          <w:color w:val="FF0000"/>
        </w:rPr>
      </w:pPr>
      <w:r w:rsidRPr="009A6804">
        <w:rPr>
          <w:color w:val="FF0000"/>
        </w:rPr>
        <w:t xml:space="preserve">The </w:t>
      </w:r>
      <w:r w:rsidR="004D0B02" w:rsidRPr="009A6804">
        <w:rPr>
          <w:color w:val="FF0000"/>
        </w:rPr>
        <w:t xml:space="preserve">EDP Epoch Sequence parameters </w:t>
      </w:r>
      <w:r w:rsidRPr="009A6804">
        <w:rPr>
          <w:color w:val="FF0000"/>
        </w:rPr>
        <w:t>element is defined in 9.4.2.XXX (</w:t>
      </w:r>
      <w:r w:rsidR="004D0B02" w:rsidRPr="009A6804">
        <w:rPr>
          <w:color w:val="FF0000"/>
        </w:rPr>
        <w:t xml:space="preserve">EDP Epoch Sequence parameters </w:t>
      </w:r>
      <w:r w:rsidRPr="009A6804">
        <w:rPr>
          <w:color w:val="FF0000"/>
        </w:rPr>
        <w:t xml:space="preserve">element). </w:t>
      </w:r>
    </w:p>
    <w:p w14:paraId="5ECB96D4" w14:textId="77777777" w:rsidR="0096060C" w:rsidRPr="0096060C" w:rsidRDefault="0096060C" w:rsidP="0096060C">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0" w:name="RTF32363836343a2048332c312e"/>
      <w:r w:rsidRPr="0096060C">
        <w:rPr>
          <w:rFonts w:ascii="Arial" w:eastAsia="Times New Roman" w:hAnsi="Arial" w:cs="Arial"/>
          <w:b/>
          <w:bCs/>
          <w:color w:val="000000"/>
          <w:sz w:val="20"/>
          <w:lang w:val="en-US" w:eastAsia="fr-FR"/>
        </w:rPr>
        <w:t>EDP epoch</w:t>
      </w:r>
      <w:bookmarkEnd w:id="10"/>
      <w:r w:rsidRPr="0096060C">
        <w:rPr>
          <w:rFonts w:eastAsia="Times New Roman"/>
          <w:color w:val="000000"/>
          <w:sz w:val="20"/>
          <w:lang w:val="en-US" w:eastAsia="fr-FR"/>
        </w:rPr>
        <w:t>(#Ed)</w:t>
      </w:r>
      <w:r w:rsidRPr="0096060C">
        <w:rPr>
          <w:rFonts w:ascii="Arial" w:eastAsia="Times New Roman" w:hAnsi="Arial" w:cs="Arial"/>
          <w:b/>
          <w:bCs/>
          <w:color w:val="000000"/>
          <w:sz w:val="20"/>
          <w:lang w:val="en-US" w:eastAsia="fr-FR"/>
        </w:rPr>
        <w:t xml:space="preserve"> operation</w:t>
      </w:r>
    </w:p>
    <w:p w14:paraId="43663B5A" w14:textId="55789C5A" w:rsidR="0096060C" w:rsidRDefault="0096060C" w:rsidP="0096060C">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6060C">
        <w:rPr>
          <w:rFonts w:ascii="Arial" w:eastAsia="Times New Roman" w:hAnsi="Arial" w:cs="Arial"/>
          <w:b/>
          <w:bCs/>
          <w:color w:val="000000"/>
          <w:sz w:val="20"/>
          <w:lang w:val="en-US" w:eastAsia="fr-FR"/>
        </w:rPr>
        <w:t>Introduction</w:t>
      </w:r>
    </w:p>
    <w:p w14:paraId="6A1833A0" w14:textId="7A9F808C" w:rsidR="00967336" w:rsidRPr="00967336" w:rsidRDefault="00967336" w:rsidP="00967336">
      <w:pPr>
        <w:pStyle w:val="T"/>
        <w:rPr>
          <w:b/>
          <w:bCs/>
          <w:i/>
          <w:iCs/>
          <w:w w:val="100"/>
          <w:highlight w:val="yellow"/>
        </w:rPr>
      </w:pPr>
      <w:proofErr w:type="spellStart"/>
      <w:r w:rsidRPr="00967336">
        <w:rPr>
          <w:b/>
          <w:bCs/>
          <w:i/>
          <w:iCs/>
          <w:w w:val="100"/>
          <w:highlight w:val="yellow"/>
        </w:rPr>
        <w:t>TGbi</w:t>
      </w:r>
      <w:proofErr w:type="spellEnd"/>
      <w:r w:rsidRPr="00967336">
        <w:rPr>
          <w:b/>
          <w:bCs/>
          <w:i/>
          <w:iCs/>
          <w:w w:val="100"/>
          <w:highlight w:val="yellow"/>
        </w:rPr>
        <w:t xml:space="preserve"> editor: Apply the change to the </w:t>
      </w:r>
      <w:r>
        <w:rPr>
          <w:b/>
          <w:bCs/>
          <w:i/>
          <w:iCs/>
          <w:w w:val="100"/>
          <w:highlight w:val="yellow"/>
        </w:rPr>
        <w:t>10.71.2.1</w:t>
      </w:r>
      <w:r w:rsidRPr="00967336">
        <w:rPr>
          <w:b/>
          <w:bCs/>
          <w:i/>
          <w:iCs/>
          <w:w w:val="100"/>
          <w:highlight w:val="yellow"/>
        </w:rPr>
        <w:t xml:space="preserve"> </w:t>
      </w:r>
    </w:p>
    <w:p w14:paraId="43FFC60F"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004A7D">
        <w:rPr>
          <w:rFonts w:eastAsia="Times New Roman"/>
          <w:color w:val="000000"/>
          <w:sz w:val="20"/>
          <w:lang w:val="en-US" w:eastAsia="fr-FR"/>
        </w:rPr>
        <w:t xml:space="preserve">An EDP epoch(#Ed) is a time window in which a set of EDP parameters remain constant. EDP epoch(#Ed) operation is an EDP feature that is valid when MLO is supported. </w:t>
      </w:r>
    </w:p>
    <w:p w14:paraId="465E0989"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20A0AFAD"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004A7D">
        <w:rPr>
          <w:rFonts w:eastAsia="Times New Roman"/>
          <w:color w:val="000000"/>
          <w:sz w:val="20"/>
          <w:lang w:val="en-US" w:eastAsia="fr-FR"/>
        </w:rPr>
        <w:t xml:space="preserve">An EDP epoch(#Ed) is either an individual(#Ed) EDP epoch(#Ed) or a group(#Ed) EDP epoch(#Ed): </w:t>
      </w:r>
    </w:p>
    <w:p w14:paraId="4F8050B2" w14:textId="3CABA012" w:rsidR="0096060C" w:rsidRPr="00004A7D" w:rsidRDefault="0096060C" w:rsidP="0096060C">
      <w:pPr>
        <w:numPr>
          <w:ilvl w:val="0"/>
          <w:numId w:val="8"/>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eastAsia="fr-FR"/>
        </w:rPr>
      </w:pPr>
      <w:bookmarkStart w:id="11" w:name="_Hlk158737599"/>
      <w:r w:rsidRPr="00004A7D">
        <w:rPr>
          <w:rFonts w:eastAsia="Times New Roman"/>
          <w:color w:val="000000"/>
          <w:sz w:val="20"/>
          <w:lang w:val="en-US" w:eastAsia="fr-FR"/>
        </w:rPr>
        <w:t xml:space="preserve">An individual(#Ed) EDP epoch(#Ed) sequence request is initiated by a non-AP MLD and the associated AP MLD shall send a response. The EDP epoch(#Ed) parameters of an individual EDP epoch(#Ed) are negotiated by a non-AP MLD with its associated AP MLD as defined in </w:t>
      </w:r>
      <w:r w:rsidRPr="00004A7D">
        <w:rPr>
          <w:rFonts w:eastAsia="Times New Roman"/>
          <w:color w:val="000000"/>
          <w:sz w:val="20"/>
          <w:lang w:val="en-US" w:eastAsia="fr-FR"/>
        </w:rPr>
        <w:fldChar w:fldCharType="begin"/>
      </w:r>
      <w:r w:rsidRPr="00004A7D">
        <w:rPr>
          <w:rFonts w:eastAsia="Times New Roman"/>
          <w:color w:val="000000"/>
          <w:sz w:val="20"/>
          <w:lang w:val="en-US" w:eastAsia="fr-FR"/>
        </w:rPr>
        <w:instrText xml:space="preserve"> REF  RTF36303036383a2048352c312e \h</w:instrText>
      </w:r>
      <w:r w:rsidR="00756C53" w:rsidRPr="00004A7D">
        <w:rPr>
          <w:rFonts w:eastAsia="Times New Roman"/>
          <w:color w:val="000000"/>
          <w:sz w:val="20"/>
          <w:lang w:val="en-US" w:eastAsia="fr-FR"/>
        </w:rPr>
        <w:instrText xml:space="preserve"> \* MERGEFORMAT </w:instrText>
      </w:r>
      <w:r w:rsidRPr="00004A7D">
        <w:rPr>
          <w:rFonts w:eastAsia="Times New Roman"/>
          <w:color w:val="000000"/>
          <w:sz w:val="20"/>
          <w:lang w:val="en-US" w:eastAsia="fr-FR"/>
        </w:rPr>
      </w:r>
      <w:r w:rsidRPr="00004A7D">
        <w:rPr>
          <w:rFonts w:eastAsia="Times New Roman"/>
          <w:color w:val="000000"/>
          <w:sz w:val="20"/>
          <w:lang w:val="en-US" w:eastAsia="fr-FR"/>
        </w:rPr>
        <w:fldChar w:fldCharType="separate"/>
      </w:r>
      <w:r w:rsidR="00032403" w:rsidRPr="00004A7D">
        <w:rPr>
          <w:rFonts w:eastAsia="Times New Roman"/>
          <w:color w:val="000000"/>
          <w:sz w:val="20"/>
          <w:lang w:val="en-US" w:eastAsia="fr-FR"/>
        </w:rPr>
        <w:t>Individual EDP epoch</w:t>
      </w:r>
      <w:r w:rsidRPr="00004A7D">
        <w:rPr>
          <w:rFonts w:eastAsia="Times New Roman"/>
          <w:color w:val="000000"/>
          <w:sz w:val="20"/>
          <w:lang w:val="en-US" w:eastAsia="fr-FR"/>
        </w:rPr>
        <w:fldChar w:fldCharType="end"/>
      </w:r>
      <w:r w:rsidRPr="00004A7D">
        <w:rPr>
          <w:rFonts w:eastAsia="Times New Roman"/>
          <w:color w:val="000000"/>
          <w:sz w:val="20"/>
          <w:lang w:val="en-US" w:eastAsia="fr-FR"/>
        </w:rPr>
        <w:t xml:space="preserve">(#Ed). The non-AP MLD applies the negotiated EDP epoch(#Ed) </w:t>
      </w:r>
      <w:r w:rsidR="007131DA" w:rsidRPr="00967336">
        <w:rPr>
          <w:rFonts w:eastAsia="Times New Roman"/>
          <w:color w:val="FF0000"/>
          <w:sz w:val="20"/>
          <w:lang w:val="en-US" w:eastAsia="fr-FR"/>
        </w:rPr>
        <w:t xml:space="preserve">sequence </w:t>
      </w:r>
      <w:r w:rsidRPr="00004A7D">
        <w:rPr>
          <w:rFonts w:eastAsia="Times New Roman"/>
          <w:color w:val="000000"/>
          <w:sz w:val="20"/>
          <w:lang w:val="en-US" w:eastAsia="fr-FR"/>
        </w:rPr>
        <w:t>parameters(#Ed) of the individual(#Ed) EDP epoch(#Ed) to determine the(#Ed) corresponding EDP epoch(#Ed) sequence of one or more EDP epoch(#Ed) start times.</w:t>
      </w:r>
    </w:p>
    <w:bookmarkEnd w:id="11"/>
    <w:p w14:paraId="08A49622" w14:textId="2232FB94" w:rsidR="0096060C" w:rsidRPr="00004A7D" w:rsidRDefault="0096060C" w:rsidP="0096060C">
      <w:pPr>
        <w:numPr>
          <w:ilvl w:val="0"/>
          <w:numId w:val="8"/>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eastAsia="fr-FR"/>
        </w:rPr>
      </w:pPr>
      <w:r w:rsidRPr="00004A7D">
        <w:rPr>
          <w:rFonts w:eastAsia="Times New Roman"/>
          <w:color w:val="000000"/>
          <w:sz w:val="20"/>
          <w:lang w:val="en-US" w:eastAsia="fr-FR"/>
        </w:rPr>
        <w:t xml:space="preserve">A group(#Ed) EDP epoch(#Ed) sequence is initiated by an AP MLD by advertising the EDP epoch(#Ed) </w:t>
      </w:r>
      <w:r w:rsidR="007131DA" w:rsidRPr="00967336">
        <w:rPr>
          <w:rFonts w:eastAsia="Times New Roman"/>
          <w:color w:val="FF0000"/>
          <w:sz w:val="20"/>
          <w:lang w:val="en-US" w:eastAsia="fr-FR"/>
        </w:rPr>
        <w:t xml:space="preserve">sequence </w:t>
      </w:r>
      <w:r w:rsidRPr="00004A7D">
        <w:rPr>
          <w:rFonts w:eastAsia="Times New Roman"/>
          <w:color w:val="000000"/>
          <w:sz w:val="20"/>
          <w:lang w:val="en-US" w:eastAsia="fr-FR"/>
        </w:rPr>
        <w:t>parameters to a set of non-</w:t>
      </w:r>
      <w:proofErr w:type="gramStart"/>
      <w:r w:rsidRPr="00004A7D">
        <w:rPr>
          <w:rFonts w:eastAsia="Times New Roman"/>
          <w:color w:val="000000"/>
          <w:sz w:val="20"/>
          <w:lang w:val="en-US" w:eastAsia="fr-FR"/>
        </w:rPr>
        <w:t>AP</w:t>
      </w:r>
      <w:proofErr w:type="gramEnd"/>
      <w:r w:rsidRPr="00004A7D">
        <w:rPr>
          <w:rFonts w:eastAsia="Times New Roman"/>
          <w:color w:val="000000"/>
          <w:sz w:val="20"/>
          <w:lang w:val="en-US" w:eastAsia="fr-FR"/>
        </w:rPr>
        <w:t xml:space="preserve"> MLDs as defined in </w:t>
      </w:r>
      <w:r w:rsidRPr="00004A7D">
        <w:rPr>
          <w:rFonts w:eastAsia="Times New Roman"/>
          <w:color w:val="000000"/>
          <w:sz w:val="20"/>
          <w:lang w:val="en-US" w:eastAsia="fr-FR"/>
        </w:rPr>
        <w:fldChar w:fldCharType="begin"/>
      </w:r>
      <w:r w:rsidRPr="00004A7D">
        <w:rPr>
          <w:rFonts w:eastAsia="Times New Roman"/>
          <w:color w:val="000000"/>
          <w:sz w:val="20"/>
          <w:lang w:val="en-US" w:eastAsia="fr-FR"/>
        </w:rPr>
        <w:instrText xml:space="preserve"> REF  RTF35373437303a2048352c312e \h</w:instrText>
      </w:r>
      <w:r w:rsidR="00756C53" w:rsidRPr="00004A7D">
        <w:rPr>
          <w:rFonts w:eastAsia="Times New Roman"/>
          <w:color w:val="000000"/>
          <w:sz w:val="20"/>
          <w:lang w:val="en-US" w:eastAsia="fr-FR"/>
        </w:rPr>
        <w:instrText xml:space="preserve"> \* MERGEFORMAT </w:instrText>
      </w:r>
      <w:r w:rsidRPr="00004A7D">
        <w:rPr>
          <w:rFonts w:eastAsia="Times New Roman"/>
          <w:color w:val="000000"/>
          <w:sz w:val="20"/>
          <w:lang w:val="en-US" w:eastAsia="fr-FR"/>
        </w:rPr>
      </w:r>
      <w:r w:rsidRPr="00004A7D">
        <w:rPr>
          <w:rFonts w:eastAsia="Times New Roman"/>
          <w:color w:val="000000"/>
          <w:sz w:val="20"/>
          <w:lang w:val="en-US" w:eastAsia="fr-FR"/>
        </w:rPr>
        <w:fldChar w:fldCharType="separate"/>
      </w:r>
      <w:r w:rsidR="00032403" w:rsidRPr="00004A7D">
        <w:rPr>
          <w:rFonts w:eastAsia="Times New Roman"/>
          <w:color w:val="000000"/>
          <w:sz w:val="20"/>
          <w:lang w:val="en-US" w:eastAsia="fr-FR"/>
        </w:rPr>
        <w:t>Group EDP epoch</w:t>
      </w:r>
      <w:r w:rsidRPr="00004A7D">
        <w:rPr>
          <w:rFonts w:eastAsia="Times New Roman"/>
          <w:color w:val="000000"/>
          <w:sz w:val="20"/>
          <w:lang w:val="en-US" w:eastAsia="fr-FR"/>
        </w:rPr>
        <w:fldChar w:fldCharType="end"/>
      </w:r>
      <w:r w:rsidRPr="00004A7D">
        <w:rPr>
          <w:rFonts w:eastAsia="Times New Roman"/>
          <w:color w:val="000000"/>
          <w:sz w:val="20"/>
          <w:lang w:val="en-US" w:eastAsia="fr-FR"/>
        </w:rPr>
        <w:t>(#Ed). Each non-AP MLD of the set of non-AP MLDs applies the advertised EDP epoch(#Ed) parameters of the group(#Ed) EDP epoch(#Ed) to determine the same EDP epoch(#Ed) sequence of one or more EDP epoch(#Ed) start times.</w:t>
      </w:r>
    </w:p>
    <w:p w14:paraId="2D20452F"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4A0AE3B5"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004A7D">
        <w:rPr>
          <w:rFonts w:eastAsia="Times New Roman"/>
          <w:color w:val="000000"/>
          <w:sz w:val="20"/>
          <w:lang w:val="en-US" w:eastAsia="fr-FR"/>
        </w:rPr>
        <w:t>At any given time, an AP MLD has at most one EDP epoch(#Ed) assigned to a given associated non-AP MLD.</w:t>
      </w:r>
    </w:p>
    <w:p w14:paraId="1ECE631C" w14:textId="77777777"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6EBCE02B" w14:textId="77777777" w:rsidR="0096060C" w:rsidRPr="0096060C"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004A7D">
        <w:rPr>
          <w:rFonts w:eastAsia="Times New Roman"/>
          <w:color w:val="000000"/>
          <w:sz w:val="20"/>
          <w:lang w:val="en-US" w:eastAsia="fr-FR"/>
        </w:rPr>
        <w:t>A non-AP MLD has at most one EDP epoch(#Ed).</w:t>
      </w:r>
    </w:p>
    <w:p w14:paraId="422A0414" w14:textId="77777777" w:rsidR="0096060C" w:rsidRPr="005A350D" w:rsidRDefault="0096060C" w:rsidP="00C13926">
      <w:pPr>
        <w:jc w:val="left"/>
        <w:rPr>
          <w:bCs/>
          <w:sz w:val="20"/>
          <w:lang w:val="en-US"/>
        </w:rPr>
      </w:pPr>
    </w:p>
    <w:p w14:paraId="0ADBEC1C" w14:textId="77777777" w:rsidR="0096060C" w:rsidRPr="0096060C" w:rsidRDefault="0096060C" w:rsidP="0096060C">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6060C">
        <w:rPr>
          <w:rFonts w:ascii="Arial" w:eastAsia="Times New Roman" w:hAnsi="Arial" w:cs="Arial"/>
          <w:b/>
          <w:bCs/>
          <w:color w:val="000000"/>
          <w:sz w:val="20"/>
          <w:lang w:val="en-US" w:eastAsia="fr-FR"/>
        </w:rPr>
        <w:t>EDP epoch</w:t>
      </w:r>
      <w:r w:rsidRPr="0096060C">
        <w:rPr>
          <w:rFonts w:eastAsia="Times New Roman"/>
          <w:color w:val="000000"/>
          <w:sz w:val="20"/>
          <w:lang w:val="en-US" w:eastAsia="fr-FR"/>
        </w:rPr>
        <w:t>(#Ed)</w:t>
      </w:r>
      <w:r w:rsidRPr="0096060C">
        <w:rPr>
          <w:rFonts w:ascii="Arial" w:eastAsia="Times New Roman" w:hAnsi="Arial" w:cs="Arial"/>
          <w:b/>
          <w:bCs/>
          <w:color w:val="000000"/>
          <w:sz w:val="20"/>
          <w:lang w:val="en-US" w:eastAsia="fr-FR"/>
        </w:rPr>
        <w:t xml:space="preserve"> setup</w:t>
      </w:r>
    </w:p>
    <w:p w14:paraId="31FDB3A2" w14:textId="18EA1809" w:rsidR="0096060C" w:rsidRPr="00004A7D" w:rsidRDefault="0096060C" w:rsidP="009606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004A7D">
        <w:rPr>
          <w:rFonts w:eastAsia="Times New Roman"/>
          <w:color w:val="000000"/>
          <w:sz w:val="20"/>
          <w:lang w:val="en-US" w:eastAsia="fr-FR"/>
        </w:rPr>
        <w:t>An(#Ed) EDP epoch(#Ed) may be one time(#Ed) or periodic and there are two types of EDP epoch</w:t>
      </w:r>
      <w:r w:rsidR="007131DA" w:rsidRPr="00004A7D">
        <w:rPr>
          <w:rFonts w:eastAsia="Times New Roman"/>
          <w:color w:val="000000"/>
          <w:sz w:val="20"/>
          <w:lang w:val="en-US" w:eastAsia="fr-FR"/>
        </w:rPr>
        <w:t>s</w:t>
      </w:r>
      <w:r w:rsidRPr="00004A7D">
        <w:rPr>
          <w:rFonts w:eastAsia="Times New Roman"/>
          <w:color w:val="000000"/>
          <w:sz w:val="20"/>
          <w:lang w:val="en-US" w:eastAsia="fr-FR"/>
        </w:rPr>
        <w:t>:(#Ed)</w:t>
      </w:r>
    </w:p>
    <w:p w14:paraId="6CE10FF0" w14:textId="77777777" w:rsidR="0096060C" w:rsidRPr="00004A7D" w:rsidRDefault="0096060C" w:rsidP="0096060C">
      <w:pPr>
        <w:numPr>
          <w:ilvl w:val="0"/>
          <w:numId w:val="8"/>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eastAsia="fr-FR"/>
        </w:rPr>
      </w:pPr>
      <w:r w:rsidRPr="00004A7D">
        <w:rPr>
          <w:rFonts w:eastAsia="Times New Roman"/>
          <w:color w:val="000000"/>
          <w:sz w:val="20"/>
          <w:lang w:val="en-US" w:eastAsia="fr-FR"/>
        </w:rPr>
        <w:t>Group EDP epoch(#Ed).</w:t>
      </w:r>
    </w:p>
    <w:p w14:paraId="112D4BF9" w14:textId="77777777" w:rsidR="0096060C" w:rsidRPr="00004A7D" w:rsidRDefault="0096060C" w:rsidP="0096060C">
      <w:pPr>
        <w:numPr>
          <w:ilvl w:val="0"/>
          <w:numId w:val="8"/>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eastAsia="fr-FR"/>
        </w:rPr>
      </w:pPr>
      <w:r w:rsidRPr="00004A7D">
        <w:rPr>
          <w:rFonts w:eastAsia="Times New Roman"/>
          <w:color w:val="000000"/>
          <w:sz w:val="20"/>
          <w:lang w:val="en-US" w:eastAsia="fr-FR"/>
        </w:rPr>
        <w:t>Individual EDP epoch(#Ed).</w:t>
      </w:r>
    </w:p>
    <w:p w14:paraId="11C84496" w14:textId="7ACEDF65" w:rsidR="0096060C" w:rsidRDefault="0096060C" w:rsidP="0096060C">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2" w:name="RTF35373437303a2048352c312e"/>
      <w:r w:rsidRPr="0096060C">
        <w:rPr>
          <w:rFonts w:ascii="Arial" w:eastAsia="Times New Roman" w:hAnsi="Arial" w:cs="Arial"/>
          <w:b/>
          <w:bCs/>
          <w:color w:val="000000"/>
          <w:sz w:val="20"/>
          <w:lang w:val="en-US" w:eastAsia="fr-FR"/>
        </w:rPr>
        <w:t>Group EDP epoch</w:t>
      </w:r>
      <w:bookmarkEnd w:id="12"/>
      <w:r w:rsidRPr="0096060C">
        <w:rPr>
          <w:rFonts w:eastAsia="Times New Roman"/>
          <w:color w:val="000000"/>
          <w:sz w:val="20"/>
          <w:lang w:val="en-US" w:eastAsia="fr-FR"/>
        </w:rPr>
        <w:t>(#Ed)</w:t>
      </w:r>
      <w:r w:rsidRPr="0096060C">
        <w:rPr>
          <w:rFonts w:ascii="Arial" w:eastAsia="Times New Roman" w:hAnsi="Arial" w:cs="Arial"/>
          <w:b/>
          <w:bCs/>
          <w:color w:val="000000"/>
          <w:sz w:val="20"/>
          <w:lang w:val="en-US" w:eastAsia="fr-FR"/>
        </w:rPr>
        <w:t xml:space="preserve"> </w:t>
      </w:r>
    </w:p>
    <w:p w14:paraId="27502D4A" w14:textId="6C2D7FE9" w:rsidR="009A6804" w:rsidRDefault="009A6804" w:rsidP="009A6804">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replace the 10.71.2.2.1 content</w:t>
      </w:r>
      <w:r w:rsidR="00967336">
        <w:rPr>
          <w:b/>
          <w:bCs/>
          <w:i/>
          <w:iCs/>
          <w:w w:val="100"/>
          <w:highlight w:val="yellow"/>
        </w:rPr>
        <w:t xml:space="preserve"> with</w:t>
      </w:r>
      <w:r>
        <w:rPr>
          <w:b/>
          <w:bCs/>
          <w:i/>
          <w:iCs/>
          <w:w w:val="100"/>
          <w:highlight w:val="yellow"/>
        </w:rPr>
        <w:t xml:space="preserve"> the following text </w:t>
      </w:r>
    </w:p>
    <w:p w14:paraId="671007D2" w14:textId="2C0CC7A1" w:rsidR="00941AF3" w:rsidRPr="009A6804" w:rsidRDefault="00941AF3" w:rsidP="0096060C">
      <w:pPr>
        <w:rPr>
          <w:rFonts w:eastAsia="Times New Roman"/>
          <w:color w:val="FF0000"/>
          <w:sz w:val="20"/>
          <w:lang w:val="en-US" w:eastAsia="fr-FR"/>
        </w:rPr>
      </w:pPr>
      <w:r w:rsidRPr="009A6804">
        <w:rPr>
          <w:rFonts w:eastAsia="Times New Roman"/>
          <w:color w:val="FF0000"/>
          <w:sz w:val="20"/>
          <w:lang w:val="en-US" w:eastAsia="fr-FR"/>
        </w:rPr>
        <w:t xml:space="preserve">A </w:t>
      </w:r>
      <w:r w:rsidR="001E0776" w:rsidRPr="009A6804">
        <w:rPr>
          <w:rFonts w:eastAsia="Times New Roman"/>
          <w:color w:val="FF0000"/>
          <w:sz w:val="20"/>
          <w:lang w:val="en-US" w:eastAsia="fr-FR"/>
        </w:rPr>
        <w:t>G</w:t>
      </w:r>
      <w:r w:rsidRPr="009A6804">
        <w:rPr>
          <w:rFonts w:eastAsia="Times New Roman"/>
          <w:color w:val="FF0000"/>
          <w:sz w:val="20"/>
          <w:lang w:val="en-US" w:eastAsia="fr-FR"/>
        </w:rPr>
        <w:t xml:space="preserve">roup EDP Epoch sequence is initiated by an AP MLD by transmitting EDP Epoch Sequence parameters element </w:t>
      </w:r>
      <w:r w:rsidR="00DF1716" w:rsidRPr="009A6804">
        <w:rPr>
          <w:rFonts w:eastAsia="Times New Roman"/>
          <w:color w:val="FF0000"/>
          <w:sz w:val="20"/>
          <w:lang w:val="en-US" w:eastAsia="fr-FR"/>
        </w:rPr>
        <w:t>through</w:t>
      </w:r>
      <w:r w:rsidRPr="009A6804">
        <w:rPr>
          <w:rFonts w:eastAsia="Times New Roman"/>
          <w:color w:val="FF0000"/>
          <w:sz w:val="20"/>
          <w:lang w:val="en-US" w:eastAsia="fr-FR"/>
        </w:rPr>
        <w:t xml:space="preserve"> </w:t>
      </w:r>
      <w:r w:rsidR="001E0776" w:rsidRPr="009A6804">
        <w:rPr>
          <w:rFonts w:eastAsia="Times New Roman"/>
          <w:color w:val="FF0000"/>
          <w:sz w:val="20"/>
          <w:lang w:val="en-US" w:eastAsia="fr-FR"/>
        </w:rPr>
        <w:t>a Group EDP Epoch Indication action</w:t>
      </w:r>
      <w:r w:rsidRPr="009A6804">
        <w:rPr>
          <w:rFonts w:eastAsia="Times New Roman"/>
          <w:color w:val="FF0000"/>
          <w:sz w:val="20"/>
          <w:lang w:val="en-US" w:eastAsia="fr-FR"/>
        </w:rPr>
        <w:t xml:space="preserve"> frame or </w:t>
      </w:r>
      <w:r w:rsidR="001E0776" w:rsidRPr="009A6804">
        <w:rPr>
          <w:rFonts w:eastAsia="Times New Roman"/>
          <w:color w:val="FF0000"/>
          <w:sz w:val="20"/>
          <w:lang w:val="en-US" w:eastAsia="fr-FR"/>
        </w:rPr>
        <w:t xml:space="preserve">in any </w:t>
      </w:r>
      <w:r w:rsidRPr="009A6804">
        <w:rPr>
          <w:rFonts w:eastAsia="Times New Roman"/>
          <w:color w:val="FF0000"/>
          <w:sz w:val="20"/>
          <w:lang w:val="en-US" w:eastAsia="fr-FR"/>
        </w:rPr>
        <w:t>management frames on any enabled links.</w:t>
      </w:r>
    </w:p>
    <w:p w14:paraId="244639A6" w14:textId="351E525F" w:rsidR="00107623" w:rsidRPr="009A6804" w:rsidRDefault="00107623" w:rsidP="0096060C">
      <w:pPr>
        <w:rPr>
          <w:rFonts w:eastAsia="Times New Roman"/>
          <w:color w:val="FF0000"/>
          <w:sz w:val="20"/>
          <w:lang w:val="en-US" w:eastAsia="fr-FR"/>
        </w:rPr>
      </w:pPr>
    </w:p>
    <w:p w14:paraId="3AC1E136" w14:textId="3C67BB6E" w:rsidR="00107623" w:rsidRPr="009A6804" w:rsidRDefault="00107623" w:rsidP="001076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After a successful (re)association, an EDP AP MLD may send a Group EDP Epoch Indication through an affiliated AP, on any enabled link, to the associated non-AP MLD that has indicated support of EDP features.</w:t>
      </w:r>
    </w:p>
    <w:p w14:paraId="089C46B7" w14:textId="77777777" w:rsidR="00941AF3" w:rsidRPr="009A6804" w:rsidRDefault="00941AF3" w:rsidP="0096060C">
      <w:pPr>
        <w:rPr>
          <w:rFonts w:eastAsia="Times New Roman"/>
          <w:color w:val="FF0000"/>
          <w:sz w:val="20"/>
          <w:lang w:val="en-US" w:eastAsia="fr-FR"/>
        </w:rPr>
      </w:pPr>
    </w:p>
    <w:p w14:paraId="24D93AA2" w14:textId="54221E73" w:rsidR="00941AF3" w:rsidRPr="009A6804" w:rsidRDefault="00941AF3" w:rsidP="0096060C">
      <w:pPr>
        <w:rPr>
          <w:rFonts w:eastAsia="Times New Roman"/>
          <w:color w:val="FF0000"/>
          <w:sz w:val="20"/>
          <w:lang w:val="en-US" w:eastAsia="fr-FR"/>
        </w:rPr>
      </w:pPr>
      <w:r w:rsidRPr="009A6804">
        <w:rPr>
          <w:rFonts w:eastAsia="Times New Roman"/>
          <w:color w:val="FF0000"/>
          <w:sz w:val="20"/>
          <w:lang w:val="en-US" w:eastAsia="fr-FR"/>
        </w:rPr>
        <w:t>Upon the reception of EDP Epoch Sequence parameters element</w:t>
      </w:r>
      <w:r w:rsidR="00147FC9" w:rsidRPr="009A6804">
        <w:rPr>
          <w:rFonts w:eastAsia="Times New Roman"/>
          <w:color w:val="FF0000"/>
          <w:sz w:val="20"/>
          <w:lang w:val="en-US" w:eastAsia="fr-FR"/>
        </w:rPr>
        <w:t xml:space="preserve"> through a Group EDP Epoch Indication action frame or in any management frames</w:t>
      </w:r>
      <w:r w:rsidRPr="009A6804">
        <w:rPr>
          <w:rFonts w:eastAsia="Times New Roman"/>
          <w:color w:val="FF0000"/>
          <w:sz w:val="20"/>
          <w:lang w:val="en-US" w:eastAsia="fr-FR"/>
        </w:rPr>
        <w:t xml:space="preserve">, a non-AP MLD, that has indicated a support of EDP features, applies the advertised EDP Epoch sequence parameters to determine the </w:t>
      </w:r>
      <w:r w:rsidR="00105048" w:rsidRPr="009A6804">
        <w:rPr>
          <w:rFonts w:eastAsia="Times New Roman"/>
          <w:color w:val="FF0000"/>
          <w:sz w:val="20"/>
          <w:lang w:val="en-US" w:eastAsia="fr-FR"/>
        </w:rPr>
        <w:t xml:space="preserve">effective </w:t>
      </w:r>
      <w:r w:rsidRPr="009A6804">
        <w:rPr>
          <w:rFonts w:eastAsia="Times New Roman"/>
          <w:color w:val="FF0000"/>
          <w:sz w:val="20"/>
          <w:lang w:val="en-US" w:eastAsia="fr-FR"/>
        </w:rPr>
        <w:t xml:space="preserve">start time of </w:t>
      </w:r>
      <w:r w:rsidR="00DF1716" w:rsidRPr="009A6804">
        <w:rPr>
          <w:rFonts w:eastAsia="Times New Roman"/>
          <w:color w:val="FF0000"/>
          <w:sz w:val="20"/>
          <w:lang w:val="en-US" w:eastAsia="fr-FR"/>
        </w:rPr>
        <w:t>each</w:t>
      </w:r>
      <w:r w:rsidRPr="009A6804">
        <w:rPr>
          <w:rFonts w:eastAsia="Times New Roman"/>
          <w:color w:val="FF0000"/>
          <w:sz w:val="20"/>
          <w:lang w:val="en-US" w:eastAsia="fr-FR"/>
        </w:rPr>
        <w:t xml:space="preserve"> EDP Epochs of the EDP Epoch sequence. </w:t>
      </w:r>
    </w:p>
    <w:p w14:paraId="0DA22F0A" w14:textId="77777777" w:rsidR="00941AF3" w:rsidRPr="009A6804" w:rsidRDefault="00941AF3" w:rsidP="0096060C">
      <w:pPr>
        <w:rPr>
          <w:rFonts w:eastAsia="Times New Roman"/>
          <w:color w:val="FF0000"/>
          <w:sz w:val="20"/>
          <w:lang w:val="en-US" w:eastAsia="fr-FR"/>
        </w:rPr>
      </w:pPr>
    </w:p>
    <w:p w14:paraId="0BE6DC95" w14:textId="0CCF69E9" w:rsidR="00941AF3" w:rsidRPr="009A6804" w:rsidRDefault="00941AF3" w:rsidP="0096060C">
      <w:pPr>
        <w:rPr>
          <w:rFonts w:eastAsia="Times New Roman"/>
          <w:color w:val="FF0000"/>
          <w:sz w:val="20"/>
          <w:lang w:val="en-US" w:eastAsia="fr-FR"/>
        </w:rPr>
      </w:pPr>
      <w:r w:rsidRPr="009A6804">
        <w:rPr>
          <w:rFonts w:eastAsia="Times New Roman"/>
          <w:color w:val="FF0000"/>
          <w:sz w:val="20"/>
          <w:lang w:val="en-US" w:eastAsia="fr-FR"/>
        </w:rPr>
        <w:t xml:space="preserve">If the </w:t>
      </w:r>
      <w:r w:rsidR="001E0776" w:rsidRPr="009A6804">
        <w:rPr>
          <w:rFonts w:eastAsia="Times New Roman"/>
          <w:color w:val="FF0000"/>
          <w:sz w:val="20"/>
          <w:lang w:val="en-US" w:eastAsia="fr-FR"/>
        </w:rPr>
        <w:t>Duration field of the EDP Epoch Sequence parameters element is set to 0, the number of EDP Epoch is undetermined. Otherwise, it defines the number of EDP Epoch of the EDP Epoch sequence.</w:t>
      </w:r>
    </w:p>
    <w:p w14:paraId="16097952" w14:textId="77777777" w:rsidR="00941AF3" w:rsidRPr="009A6804" w:rsidRDefault="00941AF3" w:rsidP="0096060C">
      <w:pPr>
        <w:rPr>
          <w:rFonts w:eastAsia="Times New Roman"/>
          <w:color w:val="FF0000"/>
          <w:sz w:val="20"/>
          <w:lang w:val="en-US" w:eastAsia="fr-FR"/>
        </w:rPr>
      </w:pPr>
    </w:p>
    <w:p w14:paraId="295D8862" w14:textId="015342A2" w:rsidR="00A579F7" w:rsidRPr="009A6804" w:rsidRDefault="001E0776" w:rsidP="0096060C">
      <w:pPr>
        <w:rPr>
          <w:rFonts w:eastAsia="Times New Roman"/>
          <w:color w:val="FF0000"/>
          <w:sz w:val="20"/>
          <w:lang w:val="en-US" w:eastAsia="fr-FR"/>
        </w:rPr>
      </w:pPr>
      <w:r w:rsidRPr="009A6804">
        <w:rPr>
          <w:rFonts w:eastAsia="Times New Roman"/>
          <w:color w:val="FF0000"/>
          <w:sz w:val="20"/>
          <w:lang w:val="en-US" w:eastAsia="fr-FR"/>
        </w:rPr>
        <w:t>Upon the reception of EDP Epoch Sequence parameters element</w:t>
      </w:r>
      <w:r w:rsidR="00147FC9" w:rsidRPr="009A6804">
        <w:rPr>
          <w:rFonts w:eastAsia="Times New Roman"/>
          <w:color w:val="FF0000"/>
          <w:sz w:val="20"/>
          <w:lang w:val="en-US" w:eastAsia="fr-FR"/>
        </w:rPr>
        <w:t xml:space="preserve"> through a Group EDP Epoch Indication action frame or in any management frames</w:t>
      </w:r>
      <w:r w:rsidRPr="009A6804">
        <w:rPr>
          <w:rFonts w:eastAsia="Times New Roman"/>
          <w:color w:val="FF0000"/>
          <w:sz w:val="20"/>
          <w:lang w:val="en-US" w:eastAsia="fr-FR"/>
        </w:rPr>
        <w:t xml:space="preserve">, a non-AP MLD, that has indicated a support of EDP features, shall initiate a new Group EDP Epoch sequence </w:t>
      </w:r>
      <w:r w:rsidR="00105048" w:rsidRPr="009A6804">
        <w:rPr>
          <w:rFonts w:eastAsia="Times New Roman"/>
          <w:color w:val="FF0000"/>
          <w:sz w:val="20"/>
          <w:lang w:val="en-US" w:eastAsia="fr-FR"/>
        </w:rPr>
        <w:t>using</w:t>
      </w:r>
      <w:r w:rsidRPr="009A6804">
        <w:rPr>
          <w:rFonts w:eastAsia="Times New Roman"/>
          <w:color w:val="FF0000"/>
          <w:sz w:val="20"/>
          <w:lang w:val="en-US" w:eastAsia="fr-FR"/>
        </w:rPr>
        <w:t xml:space="preserve"> the </w:t>
      </w:r>
      <w:r w:rsidR="006D230B" w:rsidRPr="009A6804">
        <w:rPr>
          <w:rFonts w:eastAsia="Times New Roman"/>
          <w:color w:val="FF0000"/>
          <w:sz w:val="20"/>
          <w:lang w:val="en-US" w:eastAsia="fr-FR"/>
        </w:rPr>
        <w:t xml:space="preserve">reference </w:t>
      </w:r>
      <w:r w:rsidRPr="009A6804">
        <w:rPr>
          <w:rFonts w:eastAsia="Times New Roman"/>
          <w:color w:val="FF0000"/>
          <w:sz w:val="20"/>
          <w:lang w:val="en-US" w:eastAsia="fr-FR"/>
        </w:rPr>
        <w:t>start time 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of the EDP Epoch indicated in the “Start Time” subfield of the EDP Epoch Sequence parameters element. </w:t>
      </w:r>
    </w:p>
    <w:p w14:paraId="479A5B1A" w14:textId="77777777" w:rsidR="00A579F7" w:rsidRPr="009A6804" w:rsidRDefault="00A579F7" w:rsidP="0096060C">
      <w:pPr>
        <w:rPr>
          <w:rFonts w:eastAsia="Times New Roman"/>
          <w:color w:val="FF0000"/>
          <w:sz w:val="20"/>
          <w:lang w:val="en-US" w:eastAsia="fr-FR"/>
        </w:rPr>
      </w:pPr>
    </w:p>
    <w:p w14:paraId="3CF0BBB1" w14:textId="354CA872" w:rsidR="00941AF3" w:rsidRPr="009A6804" w:rsidRDefault="00A579F7" w:rsidP="0096060C">
      <w:pPr>
        <w:rPr>
          <w:rFonts w:eastAsia="Times New Roman"/>
          <w:color w:val="FF0000"/>
          <w:sz w:val="20"/>
          <w:lang w:val="en-US" w:eastAsia="fr-FR"/>
        </w:rPr>
      </w:pPr>
      <w:r w:rsidRPr="009A6804">
        <w:rPr>
          <w:rFonts w:eastAsia="Times New Roman"/>
          <w:color w:val="FF0000"/>
          <w:sz w:val="20"/>
          <w:lang w:val="en-US" w:eastAsia="fr-FR"/>
        </w:rPr>
        <w:t xml:space="preserve">The </w:t>
      </w:r>
      <w:r w:rsidR="00105048" w:rsidRPr="009A6804">
        <w:rPr>
          <w:rFonts w:eastAsia="Times New Roman"/>
          <w:color w:val="FF0000"/>
          <w:sz w:val="20"/>
          <w:lang w:val="en-US" w:eastAsia="fr-FR"/>
        </w:rPr>
        <w:t xml:space="preserve">effective </w:t>
      </w:r>
      <w:r w:rsidRPr="009A6804">
        <w:rPr>
          <w:rFonts w:eastAsia="Times New Roman"/>
          <w:color w:val="FF0000"/>
          <w:sz w:val="20"/>
          <w:lang w:val="en-US" w:eastAsia="fr-FR"/>
        </w:rPr>
        <w:t xml:space="preserve">start time GET of the EDP Epoch is computed according to the formula: </w:t>
      </w:r>
    </w:p>
    <w:p w14:paraId="6D2A5F80" w14:textId="77777777" w:rsidR="00A579F7" w:rsidRPr="009A6804" w:rsidRDefault="00A579F7" w:rsidP="00A579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GET = 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 ∆IT</w:t>
      </w:r>
    </w:p>
    <w:p w14:paraId="701183E0" w14:textId="77777777" w:rsidR="00A579F7" w:rsidRPr="009A6804" w:rsidRDefault="00A579F7" w:rsidP="00A579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6FD44FB2" w14:textId="4F2ED82A" w:rsidR="00A579F7" w:rsidRPr="009A6804" w:rsidRDefault="00A579F7" w:rsidP="00A579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where ∆IT = PRF-128\64(GTK*, “ERCM”, 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mod (</w:t>
      </w:r>
      <w:proofErr w:type="spellStart"/>
      <w:r w:rsidRPr="009A6804">
        <w:rPr>
          <w:rFonts w:eastAsia="Times New Roman"/>
          <w:color w:val="FF0000"/>
          <w:sz w:val="20"/>
          <w:lang w:val="en-US" w:eastAsia="fr-FR"/>
        </w:rPr>
        <w:t>RandTR</w:t>
      </w:r>
      <w:proofErr w:type="spellEnd"/>
      <w:r w:rsidRPr="009A6804">
        <w:rPr>
          <w:rFonts w:eastAsia="Times New Roman"/>
          <w:color w:val="FF0000"/>
          <w:sz w:val="20"/>
          <w:lang w:val="en-US" w:eastAsia="fr-FR"/>
        </w:rPr>
        <w:t>)</w:t>
      </w:r>
    </w:p>
    <w:p w14:paraId="281D1E25" w14:textId="001A3B06" w:rsidR="00147FC9" w:rsidRPr="009A6804" w:rsidRDefault="00147FC9" w:rsidP="00A579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095716E5" w14:textId="7ECF40CC" w:rsidR="00147FC9" w:rsidRPr="009A6804" w:rsidRDefault="00147FC9" w:rsidP="00A579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and where</w:t>
      </w:r>
      <w:r w:rsidR="00C01C29" w:rsidRPr="009A6804">
        <w:rPr>
          <w:rFonts w:eastAsia="Times New Roman"/>
          <w:color w:val="FF0000"/>
          <w:sz w:val="20"/>
          <w:lang w:val="en-US" w:eastAsia="fr-FR"/>
        </w:rPr>
        <w:t>:</w:t>
      </w:r>
      <w:r w:rsidRPr="009A6804">
        <w:rPr>
          <w:rFonts w:eastAsia="Times New Roman"/>
          <w:color w:val="FF0000"/>
          <w:sz w:val="20"/>
          <w:lang w:val="en-US" w:eastAsia="fr-FR"/>
        </w:rPr>
        <w:t xml:space="preserve"> </w:t>
      </w:r>
    </w:p>
    <w:p w14:paraId="1F7E3013"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 xml:space="preserve">PRF-Length is the pseudorandom function defined in 12.7.1.2 </w:t>
      </w:r>
    </w:p>
    <w:p w14:paraId="47071062"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is the value indicated in the Start Time field of the advertised EDP Epoch Sequence parameters element</w:t>
      </w:r>
    </w:p>
    <w:p w14:paraId="750C6461"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roofErr w:type="spellStart"/>
      <w:r w:rsidRPr="009A6804">
        <w:rPr>
          <w:rFonts w:eastAsia="Times New Roman"/>
          <w:color w:val="FF0000"/>
          <w:sz w:val="20"/>
          <w:lang w:val="en-US" w:eastAsia="fr-FR"/>
        </w:rPr>
        <w:t>RandTR</w:t>
      </w:r>
      <w:proofErr w:type="spellEnd"/>
      <w:r w:rsidRPr="009A6804">
        <w:rPr>
          <w:rFonts w:eastAsia="Times New Roman"/>
          <w:color w:val="FF0000"/>
          <w:sz w:val="20"/>
          <w:lang w:val="en-US" w:eastAsia="fr-FR"/>
        </w:rPr>
        <w:t xml:space="preserve"> is the value indicated in the Time Range field of the advertised EDP Epoch Sequence parameters element   </w:t>
      </w:r>
    </w:p>
    <w:p w14:paraId="7773C2D7"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5939F7A4" w14:textId="30584C2E" w:rsidR="00147FC9" w:rsidRPr="009A6804" w:rsidRDefault="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GTK* is a key derived from GTK</w:t>
      </w:r>
    </w:p>
    <w:p w14:paraId="449C809C" w14:textId="42FEBC76" w:rsidR="001E0776" w:rsidRPr="009A6804" w:rsidRDefault="001E0776" w:rsidP="0096060C">
      <w:pPr>
        <w:rPr>
          <w:rFonts w:eastAsia="Times New Roman"/>
          <w:color w:val="FF0000"/>
          <w:sz w:val="20"/>
          <w:lang w:val="en-US" w:eastAsia="fr-FR"/>
        </w:rPr>
      </w:pPr>
    </w:p>
    <w:p w14:paraId="43121915" w14:textId="62AD9F7B" w:rsidR="00A579F7" w:rsidRPr="009A6804" w:rsidRDefault="00147FC9" w:rsidP="0096060C">
      <w:pPr>
        <w:rPr>
          <w:rFonts w:eastAsia="Times New Roman"/>
          <w:color w:val="FF0000"/>
          <w:sz w:val="20"/>
          <w:lang w:val="en-US" w:eastAsia="fr-FR"/>
        </w:rPr>
      </w:pPr>
      <w:r w:rsidRPr="009A6804">
        <w:rPr>
          <w:rFonts w:eastAsia="Times New Roman"/>
          <w:color w:val="FF0000"/>
          <w:sz w:val="20"/>
          <w:lang w:val="en-US" w:eastAsia="fr-FR"/>
        </w:rPr>
        <w:t>At any point of time, for the next EDP Epoch, the start time is computed according to the formula:</w:t>
      </w:r>
    </w:p>
    <w:p w14:paraId="352BACA1"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GET</w:t>
      </w:r>
      <w:r w:rsidRPr="009A6804">
        <w:rPr>
          <w:rFonts w:eastAsia="Times New Roman"/>
          <w:color w:val="FF0000"/>
          <w:sz w:val="20"/>
          <w:vertAlign w:val="subscript"/>
          <w:lang w:val="en-US" w:eastAsia="fr-FR"/>
        </w:rPr>
        <w:t>n+1</w:t>
      </w:r>
      <w:r w:rsidRPr="009A6804">
        <w:rPr>
          <w:rFonts w:eastAsia="Times New Roman"/>
          <w:color w:val="FF0000"/>
          <w:sz w:val="20"/>
          <w:lang w:val="en-US" w:eastAsia="fr-FR"/>
        </w:rPr>
        <w:t xml:space="preserve"> = GT</w:t>
      </w:r>
      <w:r w:rsidRPr="009A6804">
        <w:rPr>
          <w:rFonts w:eastAsia="Times New Roman"/>
          <w:color w:val="FF0000"/>
          <w:sz w:val="20"/>
          <w:vertAlign w:val="subscript"/>
          <w:lang w:val="en-US" w:eastAsia="fr-FR"/>
        </w:rPr>
        <w:t>n+1</w:t>
      </w:r>
      <w:r w:rsidRPr="009A6804">
        <w:rPr>
          <w:rFonts w:eastAsia="Times New Roman"/>
          <w:color w:val="FF0000"/>
          <w:sz w:val="20"/>
          <w:lang w:val="en-US" w:eastAsia="fr-FR"/>
        </w:rPr>
        <w:t xml:space="preserve"> + ∆IT</w:t>
      </w:r>
    </w:p>
    <w:p w14:paraId="678A7EF1" w14:textId="466F5C46"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∆IT = PRF-128\64(GTK*, “</w:t>
      </w:r>
      <w:r w:rsidR="00F47A24" w:rsidRPr="009A6804">
        <w:rPr>
          <w:rFonts w:eastAsia="Times New Roman"/>
          <w:color w:val="FF0000"/>
          <w:sz w:val="20"/>
          <w:lang w:val="en-US" w:eastAsia="fr-FR"/>
        </w:rPr>
        <w:t>ERCM</w:t>
      </w:r>
      <w:r w:rsidRPr="009A6804">
        <w:rPr>
          <w:rFonts w:eastAsia="Times New Roman"/>
          <w:color w:val="FF0000"/>
          <w:sz w:val="20"/>
          <w:lang w:val="en-US" w:eastAsia="fr-FR"/>
        </w:rPr>
        <w:t>”, GT</w:t>
      </w:r>
      <w:r w:rsidRPr="001071BD">
        <w:rPr>
          <w:rFonts w:eastAsia="Times New Roman"/>
          <w:color w:val="FF0000"/>
          <w:sz w:val="20"/>
          <w:vertAlign w:val="subscript"/>
          <w:lang w:val="en-US" w:eastAsia="fr-FR"/>
        </w:rPr>
        <w:t>n+1</w:t>
      </w:r>
      <w:r w:rsidRPr="009A6804">
        <w:rPr>
          <w:rFonts w:eastAsia="Times New Roman"/>
          <w:color w:val="FF0000"/>
          <w:sz w:val="20"/>
          <w:lang w:val="en-US" w:eastAsia="fr-FR"/>
        </w:rPr>
        <w:t>) mod (</w:t>
      </w:r>
      <w:proofErr w:type="spellStart"/>
      <w:r w:rsidRPr="009A6804">
        <w:rPr>
          <w:rFonts w:eastAsia="Times New Roman"/>
          <w:color w:val="FF0000"/>
          <w:sz w:val="20"/>
          <w:lang w:val="en-US" w:eastAsia="fr-FR"/>
        </w:rPr>
        <w:t>RandTR</w:t>
      </w:r>
      <w:proofErr w:type="spellEnd"/>
      <w:r w:rsidRPr="009A6804">
        <w:rPr>
          <w:rFonts w:eastAsia="Times New Roman"/>
          <w:color w:val="FF0000"/>
          <w:sz w:val="20"/>
          <w:lang w:val="en-US" w:eastAsia="fr-FR"/>
        </w:rPr>
        <w:t>)</w:t>
      </w:r>
    </w:p>
    <w:p w14:paraId="4734D751"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highlight w:val="green"/>
          <w:lang w:eastAsia="fr-FR"/>
        </w:rPr>
      </w:pPr>
    </w:p>
    <w:p w14:paraId="51350A41"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eastAsia="fr-FR"/>
        </w:rPr>
      </w:pPr>
      <w:r w:rsidRPr="009A6804">
        <w:rPr>
          <w:rFonts w:eastAsia="Times New Roman"/>
          <w:color w:val="FF0000"/>
          <w:sz w:val="20"/>
          <w:lang w:eastAsia="fr-FR"/>
        </w:rPr>
        <w:t>With:</w:t>
      </w:r>
    </w:p>
    <w:p w14:paraId="7AD7328E"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w:t>
      </w:r>
      <w:r w:rsidRPr="009A6804">
        <w:rPr>
          <w:rFonts w:eastAsia="Times New Roman"/>
          <w:color w:val="FF0000"/>
          <w:sz w:val="20"/>
          <w:vertAlign w:val="subscript"/>
          <w:lang w:val="en-US" w:eastAsia="fr-FR"/>
        </w:rPr>
        <w:t>n+1</w:t>
      </w:r>
      <w:r w:rsidRPr="009A6804">
        <w:rPr>
          <w:rFonts w:eastAsia="Times New Roman"/>
          <w:color w:val="FF0000"/>
          <w:sz w:val="20"/>
          <w:lang w:val="en-US" w:eastAsia="fr-FR"/>
        </w:rPr>
        <w:t xml:space="preserve"> =</w:t>
      </w:r>
      <w:proofErr w:type="spellStart"/>
      <w:r w:rsidRPr="009A6804">
        <w:rPr>
          <w:rFonts w:eastAsia="Times New Roman"/>
          <w:color w:val="FF0000"/>
          <w:sz w:val="20"/>
          <w:lang w:val="en-US" w:eastAsia="fr-FR"/>
        </w:rPr>
        <w:t>GT</w:t>
      </w:r>
      <w:r w:rsidRPr="009A6804">
        <w:rPr>
          <w:rFonts w:eastAsia="Times New Roman"/>
          <w:color w:val="FF0000"/>
          <w:sz w:val="20"/>
          <w:vertAlign w:val="subscript"/>
          <w:lang w:val="en-US" w:eastAsia="fr-FR"/>
        </w:rPr>
        <w:t>n</w:t>
      </w:r>
      <w:proofErr w:type="spellEnd"/>
      <w:r w:rsidRPr="009A6804">
        <w:rPr>
          <w:rFonts w:eastAsia="Times New Roman"/>
          <w:color w:val="FF0000"/>
          <w:sz w:val="20"/>
          <w:lang w:val="en-US" w:eastAsia="fr-FR"/>
        </w:rPr>
        <w:t>+ GEI</w:t>
      </w:r>
    </w:p>
    <w:p w14:paraId="2CBB74B6"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Or</w:t>
      </w:r>
    </w:p>
    <w:p w14:paraId="2E793F2A"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Cambria Math" w:eastAsia="Times New Roman" w:hAnsi="Cambria Math"/>
          <w:color w:val="FF0000"/>
          <w:sz w:val="20"/>
          <w:lang w:val="en-US" w:eastAsia="fr-FR"/>
        </w:rPr>
      </w:pPr>
      <w:r w:rsidRPr="009A6804">
        <w:rPr>
          <w:rFonts w:eastAsia="Times New Roman"/>
          <w:color w:val="FF0000"/>
          <w:sz w:val="20"/>
          <w:lang w:val="en-US" w:eastAsia="fr-FR"/>
        </w:rPr>
        <w:t xml:space="preserve">n = </w:t>
      </w:r>
      <w:proofErr w:type="gramStart"/>
      <w:r w:rsidRPr="009A6804">
        <w:rPr>
          <w:rFonts w:ascii="Cambria Math" w:eastAsia="Times New Roman" w:hAnsi="Cambria Math"/>
          <w:color w:val="FF0000"/>
          <w:sz w:val="20"/>
          <w:lang w:val="en-US" w:eastAsia="fr-FR"/>
        </w:rPr>
        <w:t>⌊</w:t>
      </w:r>
      <w:r w:rsidRPr="009A6804">
        <w:rPr>
          <w:rFonts w:eastAsia="Times New Roman"/>
          <w:color w:val="FF0000"/>
          <w:sz w:val="20"/>
          <w:lang w:val="en-US" w:eastAsia="fr-FR"/>
        </w:rPr>
        <w:t>(</w:t>
      </w:r>
      <w:proofErr w:type="gramEnd"/>
      <w:r w:rsidRPr="009A6804">
        <w:rPr>
          <w:rFonts w:eastAsia="Times New Roman"/>
          <w:color w:val="FF0000"/>
          <w:sz w:val="20"/>
          <w:lang w:val="en-US" w:eastAsia="fr-FR"/>
        </w:rPr>
        <w:t>TSF – 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 GEI</w:t>
      </w:r>
      <w:r w:rsidRPr="009A6804">
        <w:rPr>
          <w:rFonts w:ascii="Cambria Math" w:eastAsia="Times New Roman" w:hAnsi="Cambria Math"/>
          <w:color w:val="FF0000"/>
          <w:sz w:val="20"/>
          <w:lang w:val="en-US" w:eastAsia="fr-FR"/>
        </w:rPr>
        <w:t>⌋</w:t>
      </w:r>
    </w:p>
    <w:p w14:paraId="7C78E7F3"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w:t>
      </w:r>
      <w:r w:rsidRPr="009A6804">
        <w:rPr>
          <w:rFonts w:eastAsia="Times New Roman"/>
          <w:color w:val="FF0000"/>
          <w:sz w:val="20"/>
          <w:vertAlign w:val="subscript"/>
          <w:lang w:val="en-US" w:eastAsia="fr-FR"/>
        </w:rPr>
        <w:t>n+1</w:t>
      </w:r>
      <w:r w:rsidRPr="009A6804">
        <w:rPr>
          <w:rFonts w:eastAsia="Times New Roman"/>
          <w:color w:val="FF0000"/>
          <w:sz w:val="20"/>
          <w:lang w:val="en-US" w:eastAsia="fr-FR"/>
        </w:rPr>
        <w:t xml:space="preserve"> =GT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(n+1) x GEI</w:t>
      </w:r>
    </w:p>
    <w:p w14:paraId="4567503C"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highlight w:val="green"/>
          <w:lang w:val="en-US" w:eastAsia="fr-FR"/>
        </w:rPr>
      </w:pPr>
    </w:p>
    <w:p w14:paraId="277DEA7C" w14:textId="722FFDD7" w:rsidR="00147FC9" w:rsidRPr="009A6804" w:rsidRDefault="00C01C2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Where:</w:t>
      </w:r>
    </w:p>
    <w:p w14:paraId="249964F9"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n is the current iteration of the sequence.</w:t>
      </w:r>
    </w:p>
    <w:p w14:paraId="2BC37AB3" w14:textId="5F0DAAFF"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TSF is the current value of the internal TSF counter of the receiving link.</w:t>
      </w:r>
    </w:p>
    <w:p w14:paraId="0547017E"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is the value indicated in the Start Time field of the advertised EDP Epoch Sequence parameters element</w:t>
      </w:r>
    </w:p>
    <w:p w14:paraId="1010F7CC"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roofErr w:type="spellStart"/>
      <w:r w:rsidRPr="009A6804">
        <w:rPr>
          <w:rFonts w:eastAsia="Times New Roman"/>
          <w:color w:val="FF0000"/>
          <w:sz w:val="20"/>
          <w:lang w:val="en-US" w:eastAsia="fr-FR"/>
        </w:rPr>
        <w:t>RandTR</w:t>
      </w:r>
      <w:proofErr w:type="spellEnd"/>
      <w:r w:rsidRPr="009A6804">
        <w:rPr>
          <w:rFonts w:eastAsia="Times New Roman"/>
          <w:color w:val="FF0000"/>
          <w:sz w:val="20"/>
          <w:lang w:val="en-US" w:eastAsia="fr-FR"/>
        </w:rPr>
        <w:t xml:space="preserve"> is the value indicated in the Time Range field of the advertised EDP Epoch Sequence parameters element   </w:t>
      </w:r>
    </w:p>
    <w:p w14:paraId="75FF0959"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GEI is the value indicated in the Interval field of the advertised EDP Epoch Sequence parameters element</w:t>
      </w:r>
    </w:p>
    <w:p w14:paraId="54169D08" w14:textId="77777777" w:rsidR="00147FC9" w:rsidRPr="009A6804" w:rsidRDefault="00147FC9" w:rsidP="00147F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GTK* is the key derived from GTK</w:t>
      </w:r>
    </w:p>
    <w:p w14:paraId="10647C45" w14:textId="77777777" w:rsidR="00941AF3" w:rsidRDefault="00941AF3" w:rsidP="0096060C">
      <w:pPr>
        <w:rPr>
          <w:rFonts w:eastAsia="Times New Roman"/>
          <w:color w:val="4F81BD" w:themeColor="accent1"/>
          <w:sz w:val="20"/>
          <w:lang w:val="en-US" w:eastAsia="fr-FR"/>
        </w:rPr>
      </w:pPr>
    </w:p>
    <w:p w14:paraId="538E887A" w14:textId="680B1350" w:rsidR="0096060C" w:rsidRDefault="0096060C" w:rsidP="0096060C">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3" w:name="RTF36303036383a2048352c312e"/>
      <w:r w:rsidRPr="0096060C">
        <w:rPr>
          <w:rFonts w:ascii="Arial" w:eastAsia="Times New Roman" w:hAnsi="Arial" w:cs="Arial"/>
          <w:b/>
          <w:bCs/>
          <w:color w:val="000000"/>
          <w:sz w:val="20"/>
          <w:lang w:val="en-US" w:eastAsia="fr-FR"/>
        </w:rPr>
        <w:t>Individual EDP epoch</w:t>
      </w:r>
      <w:bookmarkEnd w:id="13"/>
      <w:r w:rsidRPr="0096060C">
        <w:rPr>
          <w:rFonts w:eastAsia="Times New Roman"/>
          <w:color w:val="000000"/>
          <w:sz w:val="20"/>
          <w:lang w:val="en-US" w:eastAsia="fr-FR"/>
        </w:rPr>
        <w:t>(#Ed)</w:t>
      </w:r>
      <w:r w:rsidRPr="0096060C">
        <w:rPr>
          <w:rFonts w:ascii="Arial" w:eastAsia="Times New Roman" w:hAnsi="Arial" w:cs="Arial"/>
          <w:b/>
          <w:bCs/>
          <w:color w:val="000000"/>
          <w:sz w:val="20"/>
          <w:lang w:val="en-US" w:eastAsia="fr-FR"/>
        </w:rPr>
        <w:t xml:space="preserve"> negotiation</w:t>
      </w:r>
    </w:p>
    <w:p w14:paraId="30D41482" w14:textId="028551A5" w:rsidR="009A6804" w:rsidRDefault="009A6804" w:rsidP="009A6804">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replace the 10.71.2.2.2 content </w:t>
      </w:r>
      <w:r w:rsidR="00967336">
        <w:rPr>
          <w:b/>
          <w:bCs/>
          <w:i/>
          <w:iCs/>
          <w:w w:val="100"/>
          <w:highlight w:val="yellow"/>
        </w:rPr>
        <w:t>with</w:t>
      </w:r>
      <w:r>
        <w:rPr>
          <w:b/>
          <w:bCs/>
          <w:i/>
          <w:iCs/>
          <w:w w:val="100"/>
          <w:highlight w:val="yellow"/>
        </w:rPr>
        <w:t xml:space="preserve"> the following text </w:t>
      </w:r>
    </w:p>
    <w:p w14:paraId="7B9013FC" w14:textId="68521CC3" w:rsidR="00B93210" w:rsidRPr="009A6804" w:rsidRDefault="008100BB" w:rsidP="00703884">
      <w:pPr>
        <w:rPr>
          <w:bCs/>
          <w:color w:val="FF0000"/>
          <w:sz w:val="20"/>
          <w:lang w:val="en-US"/>
        </w:rPr>
      </w:pPr>
      <w:r w:rsidRPr="009A6804">
        <w:rPr>
          <w:bCs/>
          <w:color w:val="FF0000"/>
          <w:sz w:val="20"/>
          <w:lang w:val="en-US"/>
        </w:rPr>
        <w:t>During a ML (re)setup procedure, a</w:t>
      </w:r>
      <w:r w:rsidR="00FC07FF" w:rsidRPr="009A6804">
        <w:rPr>
          <w:bCs/>
          <w:color w:val="FF0000"/>
          <w:sz w:val="20"/>
          <w:lang w:val="en-US"/>
        </w:rPr>
        <w:t>n</w:t>
      </w:r>
      <w:r w:rsidRPr="009A6804">
        <w:rPr>
          <w:bCs/>
          <w:color w:val="FF0000"/>
          <w:sz w:val="20"/>
          <w:lang w:val="en-US"/>
        </w:rPr>
        <w:t xml:space="preserve"> EDP non-AP MLD may initiate an individual EDP epoch sequence negotiation by including an </w:t>
      </w:r>
      <w:r w:rsidR="004D0B02" w:rsidRPr="009A6804">
        <w:rPr>
          <w:bCs/>
          <w:color w:val="FF0000"/>
          <w:sz w:val="20"/>
          <w:lang w:val="en-US"/>
        </w:rPr>
        <w:t xml:space="preserve">EDP Epoch Sequence parameters </w:t>
      </w:r>
      <w:r w:rsidRPr="009A6804">
        <w:rPr>
          <w:bCs/>
          <w:color w:val="FF0000"/>
          <w:sz w:val="20"/>
          <w:lang w:val="en-US"/>
        </w:rPr>
        <w:t xml:space="preserve">element in the (Re)Association Request frame if an AP MLD has indicated a support of EDP </w:t>
      </w:r>
      <w:r w:rsidR="00703884" w:rsidRPr="009A6804">
        <w:rPr>
          <w:bCs/>
          <w:color w:val="FF0000"/>
          <w:sz w:val="20"/>
          <w:lang w:val="en-US"/>
        </w:rPr>
        <w:t xml:space="preserve">features. </w:t>
      </w:r>
      <w:r w:rsidRPr="009A6804">
        <w:rPr>
          <w:bCs/>
          <w:color w:val="FF0000"/>
          <w:sz w:val="20"/>
          <w:lang w:val="en-US"/>
        </w:rPr>
        <w:t xml:space="preserve">Otherwise, the non-AP MLD shall not include the </w:t>
      </w:r>
      <w:r w:rsidR="004D0B02" w:rsidRPr="009A6804">
        <w:rPr>
          <w:bCs/>
          <w:color w:val="FF0000"/>
          <w:sz w:val="20"/>
          <w:lang w:val="en-US"/>
        </w:rPr>
        <w:t xml:space="preserve">EDP Epoch Sequence parameters </w:t>
      </w:r>
      <w:r w:rsidR="00703884" w:rsidRPr="009A6804">
        <w:rPr>
          <w:bCs/>
          <w:color w:val="FF0000"/>
          <w:sz w:val="20"/>
          <w:lang w:val="en-US"/>
        </w:rPr>
        <w:t xml:space="preserve">element </w:t>
      </w:r>
      <w:r w:rsidRPr="009A6804">
        <w:rPr>
          <w:bCs/>
          <w:color w:val="FF0000"/>
          <w:sz w:val="20"/>
          <w:lang w:val="en-US"/>
        </w:rPr>
        <w:t>in the (Re)Association Request frame.</w:t>
      </w:r>
    </w:p>
    <w:p w14:paraId="5F9E54CD" w14:textId="379A3789" w:rsidR="008100BB" w:rsidRPr="009A6804" w:rsidRDefault="008100BB" w:rsidP="00C13926">
      <w:pPr>
        <w:jc w:val="left"/>
        <w:rPr>
          <w:bCs/>
          <w:color w:val="FF0000"/>
          <w:sz w:val="20"/>
          <w:lang w:val="en-US"/>
        </w:rPr>
      </w:pPr>
    </w:p>
    <w:p w14:paraId="325165C0" w14:textId="3933C1EC" w:rsidR="00703884" w:rsidRPr="009A6804" w:rsidRDefault="00703884" w:rsidP="00703884">
      <w:pPr>
        <w:rPr>
          <w:bCs/>
          <w:color w:val="FF0000"/>
          <w:sz w:val="20"/>
          <w:lang w:val="en-US"/>
        </w:rPr>
      </w:pPr>
      <w:r w:rsidRPr="009A6804">
        <w:rPr>
          <w:bCs/>
          <w:color w:val="FF0000"/>
          <w:sz w:val="20"/>
          <w:lang w:val="en-US"/>
        </w:rPr>
        <w:t xml:space="preserve">After the ML (re)setup is successful, to negotiate an individual EDP epoch sequence, an initiating EDP non-AP MLD shall send an Individual EDP Epoch Sequence Request through an affiliated non-AP STA, on any enabled link, to a responding </w:t>
      </w:r>
      <w:r w:rsidR="00332719" w:rsidRPr="009A6804">
        <w:rPr>
          <w:bCs/>
          <w:color w:val="FF0000"/>
          <w:sz w:val="20"/>
          <w:lang w:val="en-US"/>
        </w:rPr>
        <w:t xml:space="preserve">EDP </w:t>
      </w:r>
      <w:r w:rsidRPr="009A6804">
        <w:rPr>
          <w:bCs/>
          <w:color w:val="FF0000"/>
          <w:sz w:val="20"/>
          <w:lang w:val="en-US"/>
        </w:rPr>
        <w:t>AP MLD that has indicated support of EDP features.</w:t>
      </w:r>
    </w:p>
    <w:p w14:paraId="0BCF9631" w14:textId="77777777" w:rsidR="00703884" w:rsidRPr="009A6804" w:rsidRDefault="00703884" w:rsidP="00C13926">
      <w:pPr>
        <w:jc w:val="left"/>
        <w:rPr>
          <w:bCs/>
          <w:color w:val="FF0000"/>
          <w:sz w:val="20"/>
          <w:lang w:val="en-US"/>
        </w:rPr>
      </w:pPr>
    </w:p>
    <w:p w14:paraId="2E98C861" w14:textId="01C260F1" w:rsidR="00AF5994" w:rsidRPr="009A6804" w:rsidRDefault="00DB7148" w:rsidP="003174C5">
      <w:pPr>
        <w:rPr>
          <w:bCs/>
          <w:color w:val="FF0000"/>
          <w:sz w:val="20"/>
          <w:lang w:val="en-US"/>
        </w:rPr>
      </w:pPr>
      <w:r w:rsidRPr="009A6804">
        <w:rPr>
          <w:bCs/>
          <w:color w:val="FF0000"/>
          <w:sz w:val="20"/>
          <w:lang w:val="en-US"/>
        </w:rPr>
        <w:t xml:space="preserve">Upon receiving the Individual EDP Epoch Sequence Request, the responding </w:t>
      </w:r>
      <w:r w:rsidR="003D2317" w:rsidRPr="009A6804">
        <w:rPr>
          <w:bCs/>
          <w:color w:val="FF0000"/>
          <w:sz w:val="20"/>
          <w:lang w:val="en-US"/>
        </w:rPr>
        <w:t xml:space="preserve">EDP </w:t>
      </w:r>
      <w:r w:rsidRPr="009A6804">
        <w:rPr>
          <w:bCs/>
          <w:color w:val="FF0000"/>
          <w:sz w:val="20"/>
          <w:lang w:val="en-US"/>
        </w:rPr>
        <w:t xml:space="preserve">AP MLD shall send an Individual EDP Epoch Sequence </w:t>
      </w:r>
      <w:r w:rsidR="00026CDC" w:rsidRPr="009A6804">
        <w:rPr>
          <w:bCs/>
          <w:color w:val="FF0000"/>
          <w:sz w:val="20"/>
          <w:lang w:val="en-US"/>
        </w:rPr>
        <w:t>Response</w:t>
      </w:r>
      <w:r w:rsidRPr="009A6804">
        <w:rPr>
          <w:bCs/>
          <w:color w:val="FF0000"/>
          <w:sz w:val="20"/>
          <w:lang w:val="en-US"/>
        </w:rPr>
        <w:t xml:space="preserve"> through an affiliated AP, on any enabled link, to the initiating</w:t>
      </w:r>
      <w:r w:rsidR="003D2317" w:rsidRPr="009A6804">
        <w:rPr>
          <w:bCs/>
          <w:color w:val="FF0000"/>
          <w:sz w:val="20"/>
          <w:lang w:val="en-US"/>
        </w:rPr>
        <w:t xml:space="preserve"> EDP</w:t>
      </w:r>
      <w:r w:rsidRPr="009A6804">
        <w:rPr>
          <w:bCs/>
          <w:color w:val="FF0000"/>
          <w:sz w:val="20"/>
          <w:lang w:val="en-US"/>
        </w:rPr>
        <w:t xml:space="preserve"> non-AP MLD according to the following rules:</w:t>
      </w:r>
    </w:p>
    <w:p w14:paraId="38608060" w14:textId="5FEFEB58" w:rsidR="00DB7148" w:rsidRPr="009A6804" w:rsidRDefault="00DB7148" w:rsidP="00DB7148">
      <w:pPr>
        <w:pStyle w:val="ListParagraph"/>
        <w:numPr>
          <w:ilvl w:val="0"/>
          <w:numId w:val="23"/>
        </w:numPr>
        <w:rPr>
          <w:bCs/>
          <w:color w:val="FF0000"/>
          <w:sz w:val="20"/>
          <w:lang w:val="en-US"/>
        </w:rPr>
      </w:pPr>
      <w:r w:rsidRPr="009A6804">
        <w:rPr>
          <w:bCs/>
          <w:color w:val="FF0000"/>
          <w:sz w:val="20"/>
          <w:lang w:val="en-US"/>
        </w:rPr>
        <w:t xml:space="preserve">If the responding </w:t>
      </w:r>
      <w:r w:rsidR="003D2317" w:rsidRPr="009A6804">
        <w:rPr>
          <w:bCs/>
          <w:color w:val="FF0000"/>
          <w:sz w:val="20"/>
          <w:lang w:val="en-US"/>
        </w:rPr>
        <w:t xml:space="preserve">EDP MLD </w:t>
      </w:r>
      <w:r w:rsidRPr="009A6804">
        <w:rPr>
          <w:bCs/>
          <w:color w:val="FF0000"/>
          <w:sz w:val="20"/>
          <w:lang w:val="en-US"/>
        </w:rPr>
        <w:t xml:space="preserve">AP accepts the requested </w:t>
      </w:r>
      <w:r w:rsidR="004D0B02" w:rsidRPr="009A6804">
        <w:rPr>
          <w:bCs/>
          <w:color w:val="FF0000"/>
          <w:sz w:val="20"/>
          <w:lang w:val="en-US"/>
        </w:rPr>
        <w:t xml:space="preserve">EDP Epoch Sequence parameters </w:t>
      </w:r>
      <w:r w:rsidRPr="009A6804">
        <w:rPr>
          <w:bCs/>
          <w:color w:val="FF0000"/>
          <w:sz w:val="20"/>
          <w:lang w:val="en-US"/>
        </w:rPr>
        <w:t xml:space="preserve">in the </w:t>
      </w:r>
      <w:r w:rsidR="004D0B02" w:rsidRPr="009A6804">
        <w:rPr>
          <w:bCs/>
          <w:color w:val="FF0000"/>
          <w:sz w:val="20"/>
          <w:lang w:val="en-US"/>
        </w:rPr>
        <w:t xml:space="preserve">EDP Epoch Sequence parameters </w:t>
      </w:r>
      <w:r w:rsidRPr="009A6804">
        <w:rPr>
          <w:bCs/>
          <w:color w:val="FF0000"/>
          <w:sz w:val="20"/>
          <w:lang w:val="en-US"/>
        </w:rPr>
        <w:t xml:space="preserve">element in the received Individual EDP Epoch Sequence Request, it shall set to 0 (SUCCESS) the Status Code field in the </w:t>
      </w:r>
      <w:r w:rsidR="00026CDC" w:rsidRPr="009A6804">
        <w:rPr>
          <w:bCs/>
          <w:color w:val="FF0000"/>
          <w:sz w:val="20"/>
          <w:lang w:val="en-US"/>
        </w:rPr>
        <w:t xml:space="preserve">Individual EDP Epoch Sequence Response </w:t>
      </w:r>
      <w:r w:rsidRPr="009A6804">
        <w:rPr>
          <w:bCs/>
          <w:color w:val="FF0000"/>
          <w:sz w:val="20"/>
          <w:lang w:val="en-US"/>
        </w:rPr>
        <w:t xml:space="preserve">and not include the </w:t>
      </w:r>
      <w:r w:rsidR="004D0B02" w:rsidRPr="009A6804">
        <w:rPr>
          <w:bCs/>
          <w:color w:val="FF0000"/>
          <w:sz w:val="20"/>
          <w:lang w:val="en-US"/>
        </w:rPr>
        <w:t xml:space="preserve">EDP Epoch Sequence parameters </w:t>
      </w:r>
      <w:r w:rsidRPr="009A6804">
        <w:rPr>
          <w:bCs/>
          <w:color w:val="FF0000"/>
          <w:sz w:val="20"/>
          <w:lang w:val="en-US"/>
        </w:rPr>
        <w:t>element in the frame.</w:t>
      </w:r>
    </w:p>
    <w:p w14:paraId="4083C383" w14:textId="1D98938D" w:rsidR="00DB7148" w:rsidRPr="009A6804" w:rsidRDefault="00DB7148" w:rsidP="00DB7148">
      <w:pPr>
        <w:pStyle w:val="ListParagraph"/>
        <w:numPr>
          <w:ilvl w:val="0"/>
          <w:numId w:val="23"/>
        </w:numPr>
        <w:rPr>
          <w:rStyle w:val="SC21323589"/>
          <w:bCs/>
          <w:color w:val="FF0000"/>
          <w:lang w:val="en-US"/>
        </w:rPr>
      </w:pPr>
      <w:r w:rsidRPr="009A6804">
        <w:rPr>
          <w:rStyle w:val="SC21323589"/>
          <w:color w:val="FF0000"/>
          <w:lang w:val="en-US"/>
        </w:rPr>
        <w:t xml:space="preserve">Otherwise, the responding AP MLD shall indicate rejection of the proposed </w:t>
      </w:r>
      <w:r w:rsidR="004D0B02" w:rsidRPr="009A6804">
        <w:rPr>
          <w:rStyle w:val="SC21323589"/>
          <w:color w:val="FF0000"/>
          <w:lang w:val="en-US"/>
        </w:rPr>
        <w:t xml:space="preserve">EDP Epoch Sequence parameters </w:t>
      </w:r>
      <w:r w:rsidRPr="009A6804">
        <w:rPr>
          <w:rStyle w:val="SC21323589"/>
          <w:color w:val="FF0000"/>
          <w:lang w:val="en-US"/>
        </w:rPr>
        <w:t>by either:</w:t>
      </w:r>
    </w:p>
    <w:p w14:paraId="47F1DFE5" w14:textId="0A3EF393" w:rsidR="00DB7148" w:rsidRPr="009A6804" w:rsidRDefault="00DB7148" w:rsidP="00DB7148">
      <w:pPr>
        <w:pStyle w:val="ListParagraph"/>
        <w:numPr>
          <w:ilvl w:val="1"/>
          <w:numId w:val="23"/>
        </w:numPr>
        <w:rPr>
          <w:bCs/>
          <w:color w:val="FF0000"/>
          <w:sz w:val="20"/>
          <w:lang w:val="en-US"/>
        </w:rPr>
      </w:pPr>
      <w:r w:rsidRPr="009A6804">
        <w:rPr>
          <w:rStyle w:val="SC21323589"/>
          <w:color w:val="FF0000"/>
          <w:lang w:val="en-US"/>
        </w:rPr>
        <w:t>Setting to XXX (DENIED_</w:t>
      </w:r>
      <w:r w:rsidR="00026CDC" w:rsidRPr="009A6804">
        <w:rPr>
          <w:rStyle w:val="SC21323589"/>
          <w:color w:val="FF0000"/>
          <w:lang w:val="en-US"/>
        </w:rPr>
        <w:t>EDP_EPOCH_PARAMS</w:t>
      </w:r>
      <w:r w:rsidRPr="009A6804">
        <w:rPr>
          <w:rStyle w:val="SC21323589"/>
          <w:color w:val="FF0000"/>
          <w:lang w:val="en-US"/>
        </w:rPr>
        <w:t xml:space="preserve">) the Status Code in </w:t>
      </w:r>
      <w:r w:rsidR="00026CDC" w:rsidRPr="009A6804">
        <w:rPr>
          <w:rStyle w:val="SC21323589"/>
          <w:color w:val="FF0000"/>
          <w:lang w:val="en-US"/>
        </w:rPr>
        <w:t>the Individual EDP Epoch Sequence Response</w:t>
      </w:r>
      <w:r w:rsidRPr="009A6804">
        <w:rPr>
          <w:rStyle w:val="SC21323589"/>
          <w:color w:val="FF0000"/>
          <w:lang w:val="en-US"/>
        </w:rPr>
        <w:t xml:space="preserve">. The responding </w:t>
      </w:r>
      <w:r w:rsidR="00026CDC" w:rsidRPr="009A6804">
        <w:rPr>
          <w:rStyle w:val="SC21323589"/>
          <w:color w:val="FF0000"/>
          <w:lang w:val="en-US"/>
        </w:rPr>
        <w:t xml:space="preserve">AP </w:t>
      </w:r>
      <w:r w:rsidRPr="009A6804">
        <w:rPr>
          <w:rStyle w:val="SC21323589"/>
          <w:color w:val="FF0000"/>
          <w:lang w:val="en-US"/>
        </w:rPr>
        <w:t xml:space="preserve">MLD shall not include the </w:t>
      </w:r>
      <w:r w:rsidR="004D0B02" w:rsidRPr="009A6804">
        <w:rPr>
          <w:rStyle w:val="SC21323589"/>
          <w:color w:val="FF0000"/>
          <w:lang w:val="en-US"/>
        </w:rPr>
        <w:t xml:space="preserve">EDP Epoch Sequence parameters </w:t>
      </w:r>
      <w:r w:rsidR="00026CDC" w:rsidRPr="009A6804">
        <w:rPr>
          <w:rStyle w:val="SC21323589"/>
          <w:color w:val="FF0000"/>
          <w:lang w:val="en-US"/>
        </w:rPr>
        <w:t xml:space="preserve">element </w:t>
      </w:r>
      <w:r w:rsidRPr="009A6804">
        <w:rPr>
          <w:rStyle w:val="SC21323589"/>
          <w:color w:val="FF0000"/>
          <w:lang w:val="en-US"/>
        </w:rPr>
        <w:t>in the frame.</w:t>
      </w:r>
    </w:p>
    <w:p w14:paraId="7A2A6A18" w14:textId="7A806EE0" w:rsidR="00DB7148" w:rsidRPr="009A6804" w:rsidRDefault="00DB7148" w:rsidP="00DB7148">
      <w:pPr>
        <w:pStyle w:val="ListParagraph"/>
        <w:numPr>
          <w:ilvl w:val="1"/>
          <w:numId w:val="23"/>
        </w:numPr>
        <w:rPr>
          <w:bCs/>
          <w:color w:val="FF0000"/>
          <w:sz w:val="20"/>
          <w:lang w:val="en-US"/>
        </w:rPr>
      </w:pPr>
      <w:r w:rsidRPr="009A6804">
        <w:rPr>
          <w:rStyle w:val="SC21323589"/>
          <w:color w:val="FF0000"/>
        </w:rPr>
        <w:lastRenderedPageBreak/>
        <w:t>Setting to XXX (PREFERRED</w:t>
      </w:r>
      <w:r w:rsidR="00026CDC" w:rsidRPr="009A6804">
        <w:rPr>
          <w:rStyle w:val="SC21323589"/>
          <w:color w:val="FF0000"/>
        </w:rPr>
        <w:t>_EDP_EPOCH_PARAMS</w:t>
      </w:r>
      <w:r w:rsidRPr="009A6804">
        <w:rPr>
          <w:rStyle w:val="SC21323589"/>
          <w:color w:val="FF0000"/>
        </w:rPr>
        <w:t xml:space="preserve">_SUGGESTED) the Status Code field in the </w:t>
      </w:r>
      <w:r w:rsidR="00026CDC" w:rsidRPr="009A6804">
        <w:rPr>
          <w:rStyle w:val="SC21323589"/>
          <w:color w:val="FF0000"/>
        </w:rPr>
        <w:t>Individual EDP Epoch Sequence Response</w:t>
      </w:r>
      <w:r w:rsidRPr="009A6804">
        <w:rPr>
          <w:rStyle w:val="SC21323589"/>
          <w:color w:val="FF0000"/>
        </w:rPr>
        <w:t xml:space="preserve">. The responding </w:t>
      </w:r>
      <w:r w:rsidR="00802F0F" w:rsidRPr="009A6804">
        <w:rPr>
          <w:rStyle w:val="SC21323589"/>
          <w:color w:val="FF0000"/>
        </w:rPr>
        <w:t xml:space="preserve">EDP </w:t>
      </w:r>
      <w:r w:rsidR="00026CDC" w:rsidRPr="009A6804">
        <w:rPr>
          <w:rStyle w:val="SC21323589"/>
          <w:color w:val="FF0000"/>
        </w:rPr>
        <w:t xml:space="preserve">AP </w:t>
      </w:r>
      <w:r w:rsidRPr="009A6804">
        <w:rPr>
          <w:rStyle w:val="SC21323589"/>
          <w:color w:val="FF0000"/>
        </w:rPr>
        <w:t>MLD shall include a pre</w:t>
      </w:r>
      <w:r w:rsidRPr="009A6804">
        <w:rPr>
          <w:rStyle w:val="SC21323589"/>
          <w:color w:val="FF0000"/>
        </w:rPr>
        <w:softHyphen/>
        <w:t xml:space="preserve">ferred </w:t>
      </w:r>
      <w:r w:rsidR="00026CDC" w:rsidRPr="009A6804">
        <w:rPr>
          <w:rStyle w:val="SC21323589"/>
          <w:color w:val="FF0000"/>
        </w:rPr>
        <w:t xml:space="preserve">set of </w:t>
      </w:r>
      <w:r w:rsidR="004D0B02" w:rsidRPr="009A6804">
        <w:rPr>
          <w:rStyle w:val="SC21323589"/>
          <w:color w:val="FF0000"/>
        </w:rPr>
        <w:t xml:space="preserve">EDP Epoch Sequence parameters </w:t>
      </w:r>
      <w:r w:rsidR="00026CDC" w:rsidRPr="009A6804">
        <w:rPr>
          <w:rStyle w:val="SC21323589"/>
          <w:color w:val="FF0000"/>
        </w:rPr>
        <w:t>set</w:t>
      </w:r>
      <w:r w:rsidRPr="009A6804">
        <w:rPr>
          <w:rStyle w:val="SC21323589"/>
          <w:color w:val="FF0000"/>
        </w:rPr>
        <w:t xml:space="preserve"> in the </w:t>
      </w:r>
      <w:r w:rsidR="004D0B02" w:rsidRPr="009A6804">
        <w:rPr>
          <w:rStyle w:val="SC21323589"/>
          <w:color w:val="FF0000"/>
        </w:rPr>
        <w:t xml:space="preserve">EDP Epoch Sequence parameters </w:t>
      </w:r>
      <w:r w:rsidR="00026CDC" w:rsidRPr="009A6804">
        <w:rPr>
          <w:rStyle w:val="SC21323589"/>
          <w:color w:val="FF0000"/>
        </w:rPr>
        <w:t xml:space="preserve">element </w:t>
      </w:r>
      <w:r w:rsidRPr="009A6804">
        <w:rPr>
          <w:rStyle w:val="SC21323589"/>
          <w:color w:val="FF0000"/>
        </w:rPr>
        <w:t>in the frame</w:t>
      </w:r>
    </w:p>
    <w:p w14:paraId="1B1BB4ED" w14:textId="10F8B6DA" w:rsidR="00AF5994" w:rsidRPr="009A6804" w:rsidRDefault="00AF5994" w:rsidP="00C13926">
      <w:pPr>
        <w:jc w:val="left"/>
        <w:rPr>
          <w:bCs/>
          <w:color w:val="FF0000"/>
          <w:sz w:val="20"/>
          <w:lang w:val="en-US"/>
        </w:rPr>
      </w:pPr>
    </w:p>
    <w:bookmarkEnd w:id="1"/>
    <w:p w14:paraId="28E3BFEE" w14:textId="3B0D9F48" w:rsidR="003D2317" w:rsidRPr="009A6804" w:rsidRDefault="003D2317" w:rsidP="003D2317">
      <w:pPr>
        <w:rPr>
          <w:bCs/>
          <w:color w:val="FF0000"/>
          <w:sz w:val="20"/>
          <w:lang w:val="en-US"/>
        </w:rPr>
      </w:pPr>
      <w:r w:rsidRPr="009A6804">
        <w:rPr>
          <w:bCs/>
          <w:color w:val="FF0000"/>
          <w:sz w:val="20"/>
          <w:lang w:val="en-US"/>
        </w:rPr>
        <w:t xml:space="preserve">When initiating an individual EDP epoch sequence negotiation with an EDP AP MLD, an EDP non-AP MLD should take into account the preferred </w:t>
      </w:r>
      <w:r w:rsidR="004D0B02" w:rsidRPr="009A6804">
        <w:rPr>
          <w:bCs/>
          <w:color w:val="FF0000"/>
          <w:sz w:val="20"/>
          <w:lang w:val="en-US"/>
        </w:rPr>
        <w:t xml:space="preserve">EDP Epoch Sequence parameters </w:t>
      </w:r>
      <w:r w:rsidRPr="009A6804">
        <w:rPr>
          <w:bCs/>
          <w:color w:val="FF0000"/>
          <w:sz w:val="20"/>
          <w:lang w:val="en-US"/>
        </w:rPr>
        <w:t xml:space="preserve">of the </w:t>
      </w:r>
      <w:r w:rsidR="00802F0F" w:rsidRPr="009A6804">
        <w:rPr>
          <w:bCs/>
          <w:color w:val="FF0000"/>
          <w:sz w:val="20"/>
          <w:lang w:val="en-US"/>
        </w:rPr>
        <w:t xml:space="preserve">EDP </w:t>
      </w:r>
      <w:r w:rsidR="002E4C6E" w:rsidRPr="009A6804">
        <w:rPr>
          <w:bCs/>
          <w:color w:val="FF0000"/>
          <w:sz w:val="20"/>
          <w:lang w:val="en-US"/>
        </w:rPr>
        <w:t>AP</w:t>
      </w:r>
      <w:r w:rsidRPr="009A6804">
        <w:rPr>
          <w:bCs/>
          <w:color w:val="FF0000"/>
          <w:sz w:val="20"/>
          <w:lang w:val="en-US"/>
        </w:rPr>
        <w:t xml:space="preserve"> MLD if it has indicated one</w:t>
      </w:r>
      <w:r w:rsidR="00107623" w:rsidRPr="009A6804">
        <w:rPr>
          <w:bCs/>
          <w:color w:val="FF0000"/>
          <w:sz w:val="20"/>
          <w:lang w:val="en-US"/>
        </w:rPr>
        <w:t xml:space="preserve"> during the association procedure</w:t>
      </w:r>
      <w:r w:rsidRPr="009A6804">
        <w:rPr>
          <w:bCs/>
          <w:color w:val="FF0000"/>
          <w:sz w:val="20"/>
          <w:lang w:val="en-US"/>
        </w:rPr>
        <w:t>.</w:t>
      </w:r>
    </w:p>
    <w:p w14:paraId="54F8D405" w14:textId="68EA93EA" w:rsidR="003D2317" w:rsidRPr="009A6804" w:rsidRDefault="003D2317" w:rsidP="003D2317">
      <w:pPr>
        <w:rPr>
          <w:bCs/>
          <w:color w:val="FF0000"/>
          <w:sz w:val="20"/>
          <w:lang w:val="en-US"/>
        </w:rPr>
      </w:pPr>
    </w:p>
    <w:p w14:paraId="0A395885" w14:textId="144C5D14" w:rsidR="003D2317" w:rsidRPr="009A6804" w:rsidRDefault="003D2317" w:rsidP="003D2317">
      <w:pPr>
        <w:rPr>
          <w:bCs/>
          <w:color w:val="FF0000"/>
          <w:sz w:val="20"/>
          <w:lang w:val="en-US"/>
        </w:rPr>
      </w:pPr>
      <w:r w:rsidRPr="009A6804">
        <w:rPr>
          <w:bCs/>
          <w:color w:val="FF0000"/>
          <w:sz w:val="20"/>
          <w:lang w:val="en-US"/>
        </w:rPr>
        <w:t>A</w:t>
      </w:r>
      <w:r w:rsidR="00011734" w:rsidRPr="009A6804">
        <w:rPr>
          <w:bCs/>
          <w:color w:val="FF0000"/>
          <w:sz w:val="20"/>
          <w:lang w:val="en-US"/>
        </w:rPr>
        <w:t>n</w:t>
      </w:r>
      <w:r w:rsidRPr="009A6804">
        <w:rPr>
          <w:bCs/>
          <w:color w:val="FF0000"/>
          <w:sz w:val="20"/>
          <w:lang w:val="en-US"/>
        </w:rPr>
        <w:t xml:space="preserve"> </w:t>
      </w:r>
      <w:r w:rsidR="00011734" w:rsidRPr="009A6804">
        <w:rPr>
          <w:bCs/>
          <w:color w:val="FF0000"/>
          <w:sz w:val="20"/>
          <w:lang w:val="en-US"/>
        </w:rPr>
        <w:t xml:space="preserve">individual EDP epoch sequence negotiation </w:t>
      </w:r>
      <w:r w:rsidRPr="009A6804">
        <w:rPr>
          <w:bCs/>
          <w:color w:val="FF0000"/>
          <w:sz w:val="20"/>
          <w:lang w:val="en-US"/>
        </w:rPr>
        <w:t xml:space="preserve">is successful if an MLD successfully transmits or receives </w:t>
      </w:r>
      <w:r w:rsidR="00011734" w:rsidRPr="009A6804">
        <w:rPr>
          <w:bCs/>
          <w:color w:val="FF0000"/>
          <w:sz w:val="20"/>
          <w:lang w:val="en-US"/>
        </w:rPr>
        <w:t>Individual EDP Epoch Sequence Response</w:t>
      </w:r>
      <w:r w:rsidRPr="009A6804">
        <w:rPr>
          <w:bCs/>
          <w:color w:val="FF0000"/>
          <w:sz w:val="20"/>
          <w:lang w:val="en-US"/>
        </w:rPr>
        <w:t xml:space="preserve"> with the value of the Status Code field equal to 0 (SUCCESS).</w:t>
      </w:r>
    </w:p>
    <w:p w14:paraId="509B7AB1" w14:textId="77BEBB81" w:rsidR="008100BB" w:rsidRPr="009A6804" w:rsidRDefault="008100BB" w:rsidP="003D2317">
      <w:pPr>
        <w:rPr>
          <w:bCs/>
          <w:color w:val="FF0000"/>
          <w:sz w:val="20"/>
          <w:lang w:val="en-US"/>
        </w:rPr>
      </w:pPr>
    </w:p>
    <w:p w14:paraId="5F050971" w14:textId="1ED8CF41" w:rsidR="002A40C2" w:rsidRPr="009A6804" w:rsidRDefault="002A40C2" w:rsidP="002A40C2">
      <w:pPr>
        <w:rPr>
          <w:bCs/>
          <w:color w:val="FF0000"/>
          <w:sz w:val="20"/>
          <w:lang w:val="en-US"/>
        </w:rPr>
      </w:pPr>
      <w:r w:rsidRPr="009A6804">
        <w:rPr>
          <w:bCs/>
          <w:color w:val="FF0000"/>
          <w:sz w:val="20"/>
          <w:lang w:val="en-US"/>
        </w:rPr>
        <w:t>If the value indicated in the duration field of the negotiated EDP Epoch Sequence parameters element is more than 0, the number of Individual EDP epochs in an Individual EDP epoch sequence corresponds to the value indicated in the duration field of the negotiated EDP Epoch Sequence parameters element.</w:t>
      </w:r>
      <w:r w:rsidR="00107623" w:rsidRPr="009A6804">
        <w:rPr>
          <w:bCs/>
          <w:color w:val="FF0000"/>
          <w:sz w:val="20"/>
          <w:lang w:val="en-US"/>
        </w:rPr>
        <w:t xml:space="preserve"> Otherwise, the number of EDP epoch is undetermined.</w:t>
      </w:r>
    </w:p>
    <w:p w14:paraId="609C1601" w14:textId="77777777" w:rsidR="002A40C2" w:rsidRPr="009A6804" w:rsidRDefault="002A40C2" w:rsidP="003D2317">
      <w:pPr>
        <w:rPr>
          <w:bCs/>
          <w:color w:val="FF0000"/>
          <w:sz w:val="20"/>
          <w:lang w:val="en-US"/>
        </w:rPr>
      </w:pPr>
    </w:p>
    <w:p w14:paraId="288CAB9A" w14:textId="4B5D97F9" w:rsidR="00011734" w:rsidRPr="009A6804" w:rsidRDefault="00011734" w:rsidP="003D2317">
      <w:pPr>
        <w:rPr>
          <w:bCs/>
          <w:color w:val="FF0000"/>
          <w:sz w:val="20"/>
          <w:lang w:val="en-US"/>
        </w:rPr>
      </w:pPr>
      <w:r w:rsidRPr="009A6804">
        <w:rPr>
          <w:bCs/>
          <w:color w:val="FF0000"/>
          <w:sz w:val="20"/>
          <w:lang w:val="en-US"/>
        </w:rPr>
        <w:t>Once a</w:t>
      </w:r>
      <w:r w:rsidR="00F50A13" w:rsidRPr="009A6804">
        <w:rPr>
          <w:bCs/>
          <w:color w:val="FF0000"/>
          <w:sz w:val="20"/>
          <w:lang w:val="en-US"/>
        </w:rPr>
        <w:t>n</w:t>
      </w:r>
      <w:r w:rsidRPr="009A6804">
        <w:rPr>
          <w:bCs/>
          <w:color w:val="FF0000"/>
          <w:sz w:val="20"/>
          <w:lang w:val="en-US"/>
        </w:rPr>
        <w:t xml:space="preserve"> EDP non-AP MLD has successfully negotiated an individual EDP epoch sequence with an EDP AP MLD, both EDP non-AP MLD and EDP AP MLD shall </w:t>
      </w:r>
      <w:r w:rsidR="0074463A" w:rsidRPr="009A6804">
        <w:rPr>
          <w:bCs/>
          <w:color w:val="FF0000"/>
          <w:sz w:val="20"/>
          <w:lang w:val="en-US"/>
        </w:rPr>
        <w:t>initiate</w:t>
      </w:r>
      <w:r w:rsidR="003E0211" w:rsidRPr="009A6804">
        <w:rPr>
          <w:bCs/>
          <w:color w:val="FF0000"/>
          <w:sz w:val="20"/>
          <w:lang w:val="en-US"/>
        </w:rPr>
        <w:t xml:space="preserve"> the negotiated individual EDP epoch</w:t>
      </w:r>
      <w:r w:rsidR="00C8040F" w:rsidRPr="009A6804">
        <w:rPr>
          <w:bCs/>
          <w:color w:val="FF0000"/>
          <w:sz w:val="20"/>
          <w:lang w:val="en-US"/>
        </w:rPr>
        <w:t xml:space="preserve"> by </w:t>
      </w:r>
      <w:r w:rsidRPr="009A6804">
        <w:rPr>
          <w:bCs/>
          <w:color w:val="FF0000"/>
          <w:sz w:val="20"/>
          <w:lang w:val="en-US"/>
        </w:rPr>
        <w:t>comput</w:t>
      </w:r>
      <w:r w:rsidR="00C8040F" w:rsidRPr="009A6804">
        <w:rPr>
          <w:bCs/>
          <w:color w:val="FF0000"/>
          <w:sz w:val="20"/>
          <w:lang w:val="en-US"/>
        </w:rPr>
        <w:t>ing</w:t>
      </w:r>
      <w:r w:rsidR="005579FE" w:rsidRPr="009A6804">
        <w:rPr>
          <w:bCs/>
          <w:color w:val="FF0000"/>
          <w:sz w:val="20"/>
          <w:lang w:val="en-US"/>
        </w:rPr>
        <w:t xml:space="preserve"> the start time </w:t>
      </w:r>
      <w:r w:rsidR="002A40C2" w:rsidRPr="009A6804">
        <w:rPr>
          <w:bCs/>
          <w:color w:val="FF0000"/>
          <w:sz w:val="20"/>
          <w:lang w:val="en-US"/>
        </w:rPr>
        <w:t xml:space="preserve">IET </w:t>
      </w:r>
      <w:r w:rsidR="005579FE" w:rsidRPr="009A6804">
        <w:rPr>
          <w:bCs/>
          <w:color w:val="FF0000"/>
          <w:sz w:val="20"/>
          <w:lang w:val="en-US"/>
        </w:rPr>
        <w:t>of the</w:t>
      </w:r>
      <w:r w:rsidR="0075743A" w:rsidRPr="009A6804">
        <w:rPr>
          <w:bCs/>
          <w:color w:val="FF0000"/>
          <w:sz w:val="20"/>
          <w:lang w:val="en-US"/>
        </w:rPr>
        <w:t xml:space="preserve"> Individual</w:t>
      </w:r>
      <w:r w:rsidR="005579FE" w:rsidRPr="009A6804">
        <w:rPr>
          <w:bCs/>
          <w:color w:val="FF0000"/>
          <w:sz w:val="20"/>
          <w:lang w:val="en-US"/>
        </w:rPr>
        <w:t xml:space="preserve"> EDP epoch sequence</w:t>
      </w:r>
      <w:r w:rsidR="005C68AD" w:rsidRPr="009A6804">
        <w:rPr>
          <w:bCs/>
          <w:color w:val="FF0000"/>
          <w:sz w:val="20"/>
          <w:lang w:val="en-US"/>
        </w:rPr>
        <w:t>.</w:t>
      </w:r>
    </w:p>
    <w:p w14:paraId="64E87A2E" w14:textId="45A41E09" w:rsidR="002A40C2" w:rsidRPr="009A6804" w:rsidRDefault="002A40C2" w:rsidP="003D2317">
      <w:pPr>
        <w:rPr>
          <w:bCs/>
          <w:color w:val="FF0000"/>
          <w:sz w:val="20"/>
          <w:lang w:val="en-US"/>
        </w:rPr>
      </w:pPr>
    </w:p>
    <w:p w14:paraId="6B9A9260" w14:textId="77777777" w:rsidR="002A40C2" w:rsidRPr="009A6804" w:rsidRDefault="002A40C2" w:rsidP="002A40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IET = IT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 ∆IT</w:t>
      </w:r>
    </w:p>
    <w:p w14:paraId="7DB42393" w14:textId="4FCB1951" w:rsidR="002A40C2" w:rsidRPr="009A6804" w:rsidRDefault="002A40C2" w:rsidP="00860CCB">
      <w:pPr>
        <w:rPr>
          <w:bCs/>
          <w:color w:val="FF0000"/>
          <w:sz w:val="20"/>
          <w:lang w:val="en-US"/>
        </w:rPr>
      </w:pPr>
      <w:r w:rsidRPr="009A6804">
        <w:rPr>
          <w:bCs/>
          <w:color w:val="FF0000"/>
          <w:sz w:val="20"/>
          <w:lang w:val="en-US"/>
        </w:rPr>
        <w:t>∆IT = PRF-128\</w:t>
      </w:r>
      <w:r w:rsidR="005972FB" w:rsidRPr="009A6804">
        <w:rPr>
          <w:bCs/>
          <w:color w:val="FF0000"/>
          <w:sz w:val="20"/>
          <w:lang w:val="en-US"/>
        </w:rPr>
        <w:t>64(PTK</w:t>
      </w:r>
      <w:r w:rsidRPr="009A6804">
        <w:rPr>
          <w:bCs/>
          <w:color w:val="FF0000"/>
          <w:sz w:val="20"/>
          <w:lang w:val="en-US"/>
        </w:rPr>
        <w:t>*, “ERCM”, IT</w:t>
      </w:r>
      <w:r w:rsidRPr="009A6804">
        <w:rPr>
          <w:bCs/>
          <w:color w:val="FF0000"/>
          <w:sz w:val="20"/>
          <w:vertAlign w:val="subscript"/>
          <w:lang w:val="en-US"/>
        </w:rPr>
        <w:t>0</w:t>
      </w:r>
      <w:r w:rsidRPr="009A6804">
        <w:rPr>
          <w:bCs/>
          <w:color w:val="FF0000"/>
          <w:sz w:val="20"/>
          <w:lang w:val="en-US"/>
        </w:rPr>
        <w:t>) mod (</w:t>
      </w:r>
      <w:proofErr w:type="spellStart"/>
      <w:r w:rsidR="00A40534" w:rsidRPr="009A6804">
        <w:rPr>
          <w:bCs/>
          <w:color w:val="FF0000"/>
          <w:sz w:val="20"/>
          <w:lang w:val="en-US"/>
        </w:rPr>
        <w:t>RandTR</w:t>
      </w:r>
      <w:proofErr w:type="spellEnd"/>
      <w:r w:rsidRPr="009A6804">
        <w:rPr>
          <w:bCs/>
          <w:color w:val="FF0000"/>
          <w:sz w:val="20"/>
          <w:lang w:val="en-US"/>
        </w:rPr>
        <w:t>)</w:t>
      </w:r>
    </w:p>
    <w:p w14:paraId="785624CE" w14:textId="46AED33C" w:rsidR="002A40C2" w:rsidRPr="009A6804" w:rsidRDefault="002A40C2" w:rsidP="002A40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highlight w:val="green"/>
          <w:lang w:val="en-US" w:eastAsia="fr-FR"/>
        </w:rPr>
      </w:pPr>
    </w:p>
    <w:p w14:paraId="3BEA8C20" w14:textId="300E6D9C" w:rsidR="00A40534" w:rsidRPr="009A6804" w:rsidRDefault="00A40534" w:rsidP="002A40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highlight w:val="green"/>
          <w:lang w:val="en-US" w:eastAsia="fr-FR"/>
        </w:rPr>
      </w:pPr>
    </w:p>
    <w:p w14:paraId="2D905C4B" w14:textId="61100246" w:rsidR="00A40534" w:rsidRPr="009A6804" w:rsidRDefault="00A40534" w:rsidP="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Where</w:t>
      </w:r>
      <w:r w:rsidR="00C01C29" w:rsidRPr="009A6804">
        <w:rPr>
          <w:rFonts w:eastAsia="Times New Roman"/>
          <w:color w:val="FF0000"/>
          <w:sz w:val="20"/>
          <w:lang w:val="en-US" w:eastAsia="fr-FR"/>
        </w:rPr>
        <w:t>:</w:t>
      </w:r>
    </w:p>
    <w:p w14:paraId="0EBC77A6" w14:textId="77777777" w:rsidR="00A40534" w:rsidRPr="009A6804" w:rsidRDefault="00A40534" w:rsidP="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 xml:space="preserve">PRF-Length is the pseudorandom function defined in 12.7.1.2 </w:t>
      </w:r>
    </w:p>
    <w:p w14:paraId="163184A9" w14:textId="3398FA06" w:rsidR="00A40534" w:rsidRPr="009A6804" w:rsidRDefault="00A40534" w:rsidP="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IT</w:t>
      </w:r>
      <w:r w:rsidRPr="009A6804">
        <w:rPr>
          <w:rFonts w:eastAsia="Times New Roman"/>
          <w:color w:val="FF0000"/>
          <w:sz w:val="20"/>
          <w:vertAlign w:val="subscript"/>
          <w:lang w:val="en-US" w:eastAsia="fr-FR"/>
        </w:rPr>
        <w:t>0</w:t>
      </w:r>
      <w:r w:rsidRPr="009A6804">
        <w:rPr>
          <w:rFonts w:eastAsia="Times New Roman"/>
          <w:color w:val="FF0000"/>
          <w:sz w:val="20"/>
          <w:lang w:val="en-US" w:eastAsia="fr-FR"/>
        </w:rPr>
        <w:t xml:space="preserve"> is the value indicated in the Start Time field of the negotiated EDP Epoch Sequence parameters element</w:t>
      </w:r>
    </w:p>
    <w:p w14:paraId="04BB11F4" w14:textId="39CC2500" w:rsidR="00A40534" w:rsidRPr="009A6804" w:rsidRDefault="00A40534" w:rsidP="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roofErr w:type="spellStart"/>
      <w:r w:rsidRPr="009A6804">
        <w:rPr>
          <w:rFonts w:eastAsia="Times New Roman"/>
          <w:color w:val="FF0000"/>
          <w:sz w:val="20"/>
          <w:lang w:val="en-US" w:eastAsia="fr-FR"/>
        </w:rPr>
        <w:t>RandTR</w:t>
      </w:r>
      <w:proofErr w:type="spellEnd"/>
      <w:r w:rsidRPr="009A6804">
        <w:rPr>
          <w:rFonts w:eastAsia="Times New Roman"/>
          <w:color w:val="FF0000"/>
          <w:sz w:val="20"/>
          <w:lang w:val="en-US" w:eastAsia="fr-FR"/>
        </w:rPr>
        <w:t xml:space="preserve"> is the value indicated in the Time Range field of the </w:t>
      </w:r>
      <w:r w:rsidR="00C35041">
        <w:rPr>
          <w:rFonts w:eastAsia="Times New Roman"/>
          <w:color w:val="FF0000"/>
          <w:sz w:val="20"/>
          <w:lang w:val="en-US" w:eastAsia="fr-FR"/>
        </w:rPr>
        <w:t xml:space="preserve">negotiated </w:t>
      </w:r>
      <w:r w:rsidRPr="009A6804">
        <w:rPr>
          <w:rFonts w:eastAsia="Times New Roman"/>
          <w:color w:val="FF0000"/>
          <w:sz w:val="20"/>
          <w:lang w:val="en-US" w:eastAsia="fr-FR"/>
        </w:rPr>
        <w:t xml:space="preserve">EDP Epoch Sequence parameters element   </w:t>
      </w:r>
    </w:p>
    <w:p w14:paraId="17AC66DB" w14:textId="77777777" w:rsidR="00A40534" w:rsidRPr="009A6804" w:rsidRDefault="00A40534" w:rsidP="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348FC62D" w14:textId="02C29494" w:rsidR="00A40534" w:rsidRPr="009A6804" w:rsidRDefault="00A405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r w:rsidRPr="009A6804">
        <w:rPr>
          <w:rFonts w:eastAsia="Times New Roman"/>
          <w:color w:val="FF0000"/>
          <w:sz w:val="20"/>
          <w:lang w:val="en-US" w:eastAsia="fr-FR"/>
        </w:rPr>
        <w:t xml:space="preserve">PTK* is a key derived from </w:t>
      </w:r>
      <w:r w:rsidR="00591423" w:rsidRPr="009A6804">
        <w:rPr>
          <w:rFonts w:eastAsia="Times New Roman"/>
          <w:color w:val="FF0000"/>
          <w:sz w:val="20"/>
          <w:lang w:val="en-US" w:eastAsia="fr-FR"/>
        </w:rPr>
        <w:t>P</w:t>
      </w:r>
      <w:r w:rsidRPr="009A6804">
        <w:rPr>
          <w:rFonts w:eastAsia="Times New Roman"/>
          <w:color w:val="FF0000"/>
          <w:sz w:val="20"/>
          <w:lang w:val="en-US" w:eastAsia="fr-FR"/>
        </w:rPr>
        <w:t>TK</w:t>
      </w:r>
      <w:r w:rsidR="00C35041">
        <w:rPr>
          <w:rFonts w:eastAsia="Times New Roman"/>
          <w:color w:val="FF0000"/>
          <w:sz w:val="20"/>
          <w:lang w:val="en-US" w:eastAsia="fr-FR"/>
        </w:rPr>
        <w:t>.</w:t>
      </w:r>
    </w:p>
    <w:p w14:paraId="311598EB" w14:textId="77777777" w:rsidR="00724168" w:rsidRPr="009A6804" w:rsidRDefault="00724168" w:rsidP="002A40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FF0000"/>
          <w:sz w:val="20"/>
          <w:lang w:val="en-US" w:eastAsia="fr-FR"/>
        </w:rPr>
      </w:pPr>
    </w:p>
    <w:p w14:paraId="768A6FEB" w14:textId="6063A469" w:rsidR="00B32894" w:rsidRPr="009A6804" w:rsidRDefault="00B32894" w:rsidP="00B32894">
      <w:pPr>
        <w:rPr>
          <w:bCs/>
          <w:color w:val="FF0000"/>
          <w:sz w:val="20"/>
          <w:lang w:val="en-US"/>
        </w:rPr>
      </w:pPr>
      <w:r w:rsidRPr="009A6804">
        <w:rPr>
          <w:bCs/>
          <w:color w:val="FF0000"/>
          <w:sz w:val="20"/>
          <w:lang w:val="en-US"/>
        </w:rPr>
        <w:t xml:space="preserve">The start time </w:t>
      </w:r>
      <w:proofErr w:type="spellStart"/>
      <w:r w:rsidRPr="009A6804">
        <w:rPr>
          <w:bCs/>
          <w:color w:val="FF0000"/>
          <w:sz w:val="20"/>
          <w:lang w:val="en-US"/>
        </w:rPr>
        <w:t>IET</w:t>
      </w:r>
      <w:r w:rsidRPr="009A6804">
        <w:rPr>
          <w:bCs/>
          <w:color w:val="FF0000"/>
          <w:sz w:val="20"/>
          <w:vertAlign w:val="subscript"/>
          <w:lang w:val="en-US"/>
        </w:rPr>
        <w:t>n</w:t>
      </w:r>
      <w:proofErr w:type="spellEnd"/>
      <w:r w:rsidRPr="009A6804">
        <w:rPr>
          <w:bCs/>
          <w:color w:val="FF0000"/>
          <w:sz w:val="20"/>
          <w:lang w:val="en-US"/>
        </w:rPr>
        <w:t xml:space="preserve"> of the nth subsequent </w:t>
      </w:r>
      <w:r w:rsidR="00790250" w:rsidRPr="009A6804">
        <w:rPr>
          <w:bCs/>
          <w:color w:val="FF0000"/>
          <w:sz w:val="20"/>
          <w:lang w:val="en-US"/>
        </w:rPr>
        <w:t>Individual</w:t>
      </w:r>
      <w:r w:rsidRPr="009A6804">
        <w:rPr>
          <w:bCs/>
          <w:color w:val="FF0000"/>
          <w:sz w:val="20"/>
          <w:lang w:val="en-US"/>
        </w:rPr>
        <w:t xml:space="preserve"> EDP epoch of the </w:t>
      </w:r>
      <w:r w:rsidR="00790250" w:rsidRPr="009A6804">
        <w:rPr>
          <w:bCs/>
          <w:color w:val="FF0000"/>
          <w:sz w:val="20"/>
          <w:lang w:val="en-US"/>
        </w:rPr>
        <w:t>Individual</w:t>
      </w:r>
      <w:r w:rsidRPr="009A6804">
        <w:rPr>
          <w:bCs/>
          <w:color w:val="FF0000"/>
          <w:sz w:val="20"/>
          <w:lang w:val="en-US"/>
        </w:rPr>
        <w:t xml:space="preserve"> EDP epoch sequence is computed as well:</w:t>
      </w:r>
    </w:p>
    <w:p w14:paraId="37F477FE" w14:textId="77777777" w:rsidR="00B32894" w:rsidRPr="009A6804" w:rsidRDefault="00B32894" w:rsidP="00B32894">
      <w:pPr>
        <w:rPr>
          <w:bCs/>
          <w:color w:val="FF0000"/>
          <w:sz w:val="20"/>
          <w:lang w:val="en-US"/>
        </w:rPr>
      </w:pPr>
      <w:r w:rsidRPr="009A6804">
        <w:rPr>
          <w:bCs/>
          <w:color w:val="FF0000"/>
          <w:sz w:val="20"/>
          <w:lang w:val="en-US"/>
        </w:rPr>
        <w:t xml:space="preserve"> </w:t>
      </w:r>
      <w:r w:rsidRPr="009A6804">
        <w:rPr>
          <w:bCs/>
          <w:color w:val="FF0000"/>
          <w:sz w:val="20"/>
          <w:lang w:val="en-US"/>
        </w:rPr>
        <w:tab/>
      </w:r>
    </w:p>
    <w:p w14:paraId="6A43FEC8" w14:textId="63C61010" w:rsidR="002A40C2" w:rsidRPr="009A6804" w:rsidRDefault="002A40C2" w:rsidP="00B32894">
      <w:pPr>
        <w:rPr>
          <w:rFonts w:ascii="Cambria Math" w:hAnsi="Cambria Math"/>
          <w:bCs/>
          <w:color w:val="FF0000"/>
          <w:sz w:val="20"/>
          <w:lang w:val="en-US"/>
        </w:rPr>
      </w:pPr>
      <w:proofErr w:type="spellStart"/>
      <w:r w:rsidRPr="009A6804">
        <w:rPr>
          <w:bCs/>
          <w:color w:val="FF0000"/>
          <w:sz w:val="20"/>
          <w:lang w:val="en-US"/>
        </w:rPr>
        <w:t>IET</w:t>
      </w:r>
      <w:r w:rsidRPr="009A6804">
        <w:rPr>
          <w:bCs/>
          <w:color w:val="FF0000"/>
          <w:sz w:val="20"/>
          <w:vertAlign w:val="subscript"/>
          <w:lang w:val="en-US"/>
        </w:rPr>
        <w:t>n</w:t>
      </w:r>
      <w:proofErr w:type="spellEnd"/>
      <w:r w:rsidRPr="009A6804">
        <w:rPr>
          <w:bCs/>
          <w:color w:val="FF0000"/>
          <w:sz w:val="20"/>
          <w:lang w:val="en-US"/>
        </w:rPr>
        <w:t xml:space="preserve"> = IT + ∆IT</w:t>
      </w:r>
    </w:p>
    <w:p w14:paraId="313245F8" w14:textId="77777777" w:rsidR="002A40C2" w:rsidRPr="009A6804" w:rsidRDefault="002A40C2" w:rsidP="00B32894">
      <w:pPr>
        <w:rPr>
          <w:bCs/>
          <w:color w:val="FF0000"/>
          <w:sz w:val="20"/>
          <w:lang w:val="en-US"/>
        </w:rPr>
      </w:pPr>
    </w:p>
    <w:p w14:paraId="1E2349EF" w14:textId="3FAC51E7" w:rsidR="002A40C2" w:rsidRPr="009A6804" w:rsidRDefault="002A40C2" w:rsidP="00B32894">
      <w:pPr>
        <w:rPr>
          <w:bCs/>
          <w:color w:val="FF0000"/>
          <w:sz w:val="20"/>
          <w:lang w:val="en-US"/>
        </w:rPr>
      </w:pPr>
      <w:r w:rsidRPr="009A6804">
        <w:rPr>
          <w:bCs/>
          <w:color w:val="FF0000"/>
          <w:sz w:val="20"/>
          <w:lang w:val="en-US"/>
        </w:rPr>
        <w:t>Where:</w:t>
      </w:r>
    </w:p>
    <w:p w14:paraId="50CEE31C" w14:textId="0A9E0229" w:rsidR="00724168" w:rsidRPr="009A6804" w:rsidRDefault="00724168" w:rsidP="00B32894">
      <w:pPr>
        <w:rPr>
          <w:bCs/>
          <w:color w:val="FF0000"/>
          <w:sz w:val="20"/>
          <w:lang w:val="en-US"/>
        </w:rPr>
      </w:pPr>
      <w:r w:rsidRPr="009A6804">
        <w:rPr>
          <w:bCs/>
          <w:color w:val="FF0000"/>
          <w:sz w:val="20"/>
          <w:lang w:val="en-US"/>
        </w:rPr>
        <w:t xml:space="preserve">n = </w:t>
      </w:r>
      <w:r w:rsidR="005972FB" w:rsidRPr="009A6804">
        <w:rPr>
          <w:rFonts w:ascii="Cambria Math" w:hAnsi="Cambria Math" w:cs="Cambria Math"/>
          <w:bCs/>
          <w:color w:val="FF0000"/>
          <w:sz w:val="20"/>
          <w:lang w:val="en-US"/>
        </w:rPr>
        <w:t>⌊</w:t>
      </w:r>
      <w:r w:rsidR="005972FB" w:rsidRPr="009A6804">
        <w:rPr>
          <w:bCs/>
          <w:color w:val="FF0000"/>
          <w:sz w:val="20"/>
          <w:lang w:val="en-US"/>
        </w:rPr>
        <w:t xml:space="preserve"> (</w:t>
      </w:r>
      <w:r w:rsidRPr="009A6804">
        <w:rPr>
          <w:bCs/>
          <w:color w:val="FF0000"/>
          <w:sz w:val="20"/>
          <w:lang w:val="en-US"/>
        </w:rPr>
        <w:t>TSF – IET</w:t>
      </w:r>
      <w:r w:rsidRPr="009A6804">
        <w:rPr>
          <w:bCs/>
          <w:color w:val="FF0000"/>
          <w:sz w:val="20"/>
          <w:vertAlign w:val="subscript"/>
          <w:lang w:val="en-US"/>
        </w:rPr>
        <w:t>0</w:t>
      </w:r>
      <w:r w:rsidRPr="009A6804">
        <w:rPr>
          <w:bCs/>
          <w:color w:val="FF0000"/>
          <w:sz w:val="20"/>
          <w:lang w:val="en-US"/>
        </w:rPr>
        <w:t>) / IEI</w:t>
      </w:r>
      <w:r w:rsidRPr="009A6804">
        <w:rPr>
          <w:rFonts w:ascii="Cambria Math" w:hAnsi="Cambria Math" w:cs="Cambria Math"/>
          <w:bCs/>
          <w:color w:val="FF0000"/>
          <w:sz w:val="20"/>
          <w:lang w:val="en-US"/>
        </w:rPr>
        <w:t>⌋</w:t>
      </w:r>
    </w:p>
    <w:p w14:paraId="3D9D2C47" w14:textId="36954639" w:rsidR="00B32894" w:rsidRPr="009A6804" w:rsidRDefault="00790250" w:rsidP="00B32894">
      <w:pPr>
        <w:rPr>
          <w:bCs/>
          <w:color w:val="FF0000"/>
          <w:sz w:val="20"/>
          <w:lang w:val="en-US"/>
        </w:rPr>
      </w:pPr>
      <w:r w:rsidRPr="009A6804">
        <w:rPr>
          <w:bCs/>
          <w:color w:val="FF0000"/>
          <w:sz w:val="20"/>
          <w:lang w:val="en-US"/>
        </w:rPr>
        <w:t>I</w:t>
      </w:r>
      <w:r w:rsidR="00B32894" w:rsidRPr="009A6804">
        <w:rPr>
          <w:bCs/>
          <w:color w:val="FF0000"/>
          <w:sz w:val="20"/>
          <w:lang w:val="en-US"/>
        </w:rPr>
        <w:t>T =</w:t>
      </w:r>
      <w:r w:rsidRPr="009A6804">
        <w:rPr>
          <w:bCs/>
          <w:color w:val="FF0000"/>
          <w:sz w:val="20"/>
          <w:lang w:val="en-US"/>
        </w:rPr>
        <w:t>I</w:t>
      </w:r>
      <w:r w:rsidR="00B32894" w:rsidRPr="009A6804">
        <w:rPr>
          <w:bCs/>
          <w:color w:val="FF0000"/>
          <w:sz w:val="20"/>
          <w:lang w:val="en-US"/>
        </w:rPr>
        <w:t>T</w:t>
      </w:r>
      <w:r w:rsidR="00B32894" w:rsidRPr="009A6804">
        <w:rPr>
          <w:bCs/>
          <w:color w:val="FF0000"/>
          <w:sz w:val="20"/>
          <w:vertAlign w:val="subscript"/>
          <w:lang w:val="en-US"/>
        </w:rPr>
        <w:t>0</w:t>
      </w:r>
      <w:r w:rsidR="00B32894" w:rsidRPr="009A6804">
        <w:rPr>
          <w:bCs/>
          <w:color w:val="FF0000"/>
          <w:sz w:val="20"/>
          <w:lang w:val="en-US"/>
        </w:rPr>
        <w:t xml:space="preserve">+ n x </w:t>
      </w:r>
      <w:r w:rsidRPr="009A6804">
        <w:rPr>
          <w:bCs/>
          <w:color w:val="FF0000"/>
          <w:sz w:val="20"/>
          <w:lang w:val="en-US"/>
        </w:rPr>
        <w:t>I</w:t>
      </w:r>
      <w:r w:rsidR="00B32894" w:rsidRPr="009A6804">
        <w:rPr>
          <w:bCs/>
          <w:color w:val="FF0000"/>
          <w:sz w:val="20"/>
          <w:lang w:val="en-US"/>
        </w:rPr>
        <w:t>EI</w:t>
      </w:r>
    </w:p>
    <w:p w14:paraId="66E98387" w14:textId="6856C45B" w:rsidR="002A40C2" w:rsidRPr="009A6804" w:rsidRDefault="002A40C2" w:rsidP="00860CCB">
      <w:pPr>
        <w:rPr>
          <w:rFonts w:eastAsia="Times New Roman"/>
          <w:color w:val="FF0000"/>
          <w:sz w:val="20"/>
          <w:lang w:eastAsia="fr-FR"/>
        </w:rPr>
      </w:pPr>
      <w:r w:rsidRPr="009A6804">
        <w:rPr>
          <w:bCs/>
          <w:color w:val="FF0000"/>
          <w:sz w:val="20"/>
          <w:lang w:val="en-US"/>
        </w:rPr>
        <w:t>∆IT = PRF-128\</w:t>
      </w:r>
      <w:r w:rsidR="005972FB" w:rsidRPr="009A6804">
        <w:rPr>
          <w:bCs/>
          <w:color w:val="FF0000"/>
          <w:sz w:val="20"/>
          <w:lang w:val="en-US"/>
        </w:rPr>
        <w:t>64(PTK</w:t>
      </w:r>
      <w:r w:rsidRPr="009A6804">
        <w:rPr>
          <w:bCs/>
          <w:color w:val="FF0000"/>
          <w:sz w:val="20"/>
          <w:lang w:val="en-US"/>
        </w:rPr>
        <w:t>*, “ERCM”, IT) mod (</w:t>
      </w:r>
      <w:proofErr w:type="spellStart"/>
      <w:r w:rsidR="00724168" w:rsidRPr="009A6804">
        <w:rPr>
          <w:bCs/>
          <w:color w:val="FF0000"/>
          <w:sz w:val="20"/>
          <w:lang w:val="en-US"/>
        </w:rPr>
        <w:t>RandTR</w:t>
      </w:r>
      <w:proofErr w:type="spellEnd"/>
      <w:r w:rsidRPr="009A6804">
        <w:rPr>
          <w:bCs/>
          <w:color w:val="FF0000"/>
          <w:sz w:val="20"/>
          <w:lang w:val="en-US"/>
        </w:rPr>
        <w:t>)</w:t>
      </w:r>
    </w:p>
    <w:p w14:paraId="17F2C4B7" w14:textId="5155665E" w:rsidR="00287439" w:rsidRPr="009A6804" w:rsidRDefault="00287439" w:rsidP="00B32894">
      <w:pPr>
        <w:rPr>
          <w:bCs/>
          <w:color w:val="FF0000"/>
          <w:sz w:val="20"/>
        </w:rPr>
      </w:pPr>
    </w:p>
    <w:p w14:paraId="2BB5B71B" w14:textId="0819B6E5" w:rsidR="00724168" w:rsidRPr="009A6804" w:rsidRDefault="00C01C29" w:rsidP="00724168">
      <w:pPr>
        <w:rPr>
          <w:bCs/>
          <w:color w:val="FF0000"/>
          <w:sz w:val="20"/>
        </w:rPr>
      </w:pPr>
      <w:r w:rsidRPr="009A6804">
        <w:rPr>
          <w:bCs/>
          <w:color w:val="FF0000"/>
          <w:sz w:val="20"/>
        </w:rPr>
        <w:t>Where:</w:t>
      </w:r>
    </w:p>
    <w:p w14:paraId="753E4D2A" w14:textId="43E420D9" w:rsidR="00724168" w:rsidRPr="009A6804" w:rsidRDefault="00724168" w:rsidP="00860CCB">
      <w:pPr>
        <w:ind w:firstLine="720"/>
        <w:rPr>
          <w:bCs/>
          <w:color w:val="FF0000"/>
          <w:sz w:val="20"/>
        </w:rPr>
      </w:pPr>
      <w:r w:rsidRPr="009A6804">
        <w:rPr>
          <w:bCs/>
          <w:color w:val="FF0000"/>
          <w:sz w:val="20"/>
        </w:rPr>
        <w:t xml:space="preserve">n </w:t>
      </w:r>
      <w:r w:rsidRPr="009A6804">
        <w:rPr>
          <w:bCs/>
          <w:color w:val="FF0000"/>
          <w:sz w:val="20"/>
        </w:rPr>
        <w:tab/>
      </w:r>
      <w:r w:rsidR="00591423" w:rsidRPr="009A6804">
        <w:rPr>
          <w:bCs/>
          <w:color w:val="FF0000"/>
          <w:sz w:val="20"/>
        </w:rPr>
        <w:tab/>
      </w:r>
      <w:r w:rsidRPr="009A6804">
        <w:rPr>
          <w:bCs/>
          <w:color w:val="FF0000"/>
          <w:sz w:val="20"/>
        </w:rPr>
        <w:t>is the current iteration of the sequence.</w:t>
      </w:r>
    </w:p>
    <w:p w14:paraId="72233399" w14:textId="077D5404" w:rsidR="00724168" w:rsidRPr="009A6804" w:rsidRDefault="00724168" w:rsidP="00860CCB">
      <w:pPr>
        <w:ind w:firstLine="720"/>
        <w:rPr>
          <w:bCs/>
          <w:color w:val="FF0000"/>
          <w:sz w:val="20"/>
        </w:rPr>
      </w:pPr>
      <w:r w:rsidRPr="009A6804">
        <w:rPr>
          <w:bCs/>
          <w:color w:val="FF0000"/>
          <w:sz w:val="20"/>
        </w:rPr>
        <w:t xml:space="preserve">TSF </w:t>
      </w:r>
      <w:r w:rsidRPr="009A6804">
        <w:rPr>
          <w:bCs/>
          <w:color w:val="FF0000"/>
          <w:sz w:val="20"/>
        </w:rPr>
        <w:tab/>
      </w:r>
      <w:r w:rsidRPr="009A6804">
        <w:rPr>
          <w:bCs/>
          <w:color w:val="FF0000"/>
          <w:sz w:val="20"/>
        </w:rPr>
        <w:tab/>
        <w:t>is the local TSF counter value of the EDP non-AP station.</w:t>
      </w:r>
    </w:p>
    <w:p w14:paraId="4B7F71C9" w14:textId="67B43961" w:rsidR="00724168" w:rsidRPr="009A6804" w:rsidRDefault="00724168" w:rsidP="00860CCB">
      <w:pPr>
        <w:ind w:left="2160" w:hanging="1440"/>
        <w:rPr>
          <w:bCs/>
          <w:color w:val="FF0000"/>
          <w:sz w:val="20"/>
        </w:rPr>
      </w:pPr>
      <w:r w:rsidRPr="009A6804">
        <w:rPr>
          <w:bCs/>
          <w:color w:val="FF0000"/>
          <w:sz w:val="20"/>
        </w:rPr>
        <w:t>IET</w:t>
      </w:r>
      <w:r w:rsidRPr="001071BD">
        <w:rPr>
          <w:bCs/>
          <w:color w:val="FF0000"/>
          <w:sz w:val="20"/>
          <w:vertAlign w:val="subscript"/>
        </w:rPr>
        <w:t>0</w:t>
      </w:r>
      <w:r w:rsidRPr="009A6804">
        <w:rPr>
          <w:bCs/>
          <w:color w:val="FF0000"/>
          <w:sz w:val="20"/>
        </w:rPr>
        <w:t xml:space="preserve"> </w:t>
      </w:r>
      <w:r w:rsidRPr="009A6804">
        <w:rPr>
          <w:bCs/>
          <w:color w:val="FF0000"/>
          <w:sz w:val="20"/>
        </w:rPr>
        <w:tab/>
        <w:t xml:space="preserve">is the value indicated in the Start Time field of the </w:t>
      </w:r>
      <w:r w:rsidR="00C35041">
        <w:rPr>
          <w:bCs/>
          <w:color w:val="FF0000"/>
          <w:sz w:val="20"/>
        </w:rPr>
        <w:t>negotiated</w:t>
      </w:r>
      <w:r w:rsidR="00C35041" w:rsidRPr="009A6804">
        <w:rPr>
          <w:bCs/>
          <w:color w:val="FF0000"/>
          <w:sz w:val="20"/>
        </w:rPr>
        <w:t xml:space="preserve"> </w:t>
      </w:r>
      <w:r w:rsidRPr="009A6804">
        <w:rPr>
          <w:bCs/>
          <w:color w:val="FF0000"/>
          <w:sz w:val="20"/>
        </w:rPr>
        <w:t>EDP Epoch Sequence parameters element</w:t>
      </w:r>
    </w:p>
    <w:p w14:paraId="733D19F0" w14:textId="080A29EA" w:rsidR="00724168" w:rsidRPr="009A6804" w:rsidRDefault="00724168" w:rsidP="00860CCB">
      <w:pPr>
        <w:ind w:left="2160" w:hanging="1440"/>
        <w:rPr>
          <w:bCs/>
          <w:color w:val="FF0000"/>
          <w:sz w:val="20"/>
        </w:rPr>
      </w:pPr>
      <w:proofErr w:type="spellStart"/>
      <w:r w:rsidRPr="009A6804">
        <w:rPr>
          <w:bCs/>
          <w:color w:val="FF0000"/>
          <w:sz w:val="20"/>
        </w:rPr>
        <w:t>RandTR</w:t>
      </w:r>
      <w:proofErr w:type="spellEnd"/>
      <w:r w:rsidRPr="009A6804">
        <w:rPr>
          <w:bCs/>
          <w:color w:val="FF0000"/>
          <w:sz w:val="20"/>
        </w:rPr>
        <w:t xml:space="preserve"> </w:t>
      </w:r>
      <w:r w:rsidRPr="009A6804">
        <w:rPr>
          <w:bCs/>
          <w:color w:val="FF0000"/>
          <w:sz w:val="20"/>
        </w:rPr>
        <w:tab/>
        <w:t xml:space="preserve">is the value indicated in the Time Range field of the </w:t>
      </w:r>
      <w:r w:rsidR="00C35041">
        <w:rPr>
          <w:bCs/>
          <w:color w:val="FF0000"/>
          <w:sz w:val="20"/>
        </w:rPr>
        <w:t>negotiated</w:t>
      </w:r>
      <w:r w:rsidR="00C35041" w:rsidRPr="009A6804">
        <w:rPr>
          <w:bCs/>
          <w:color w:val="FF0000"/>
          <w:sz w:val="20"/>
        </w:rPr>
        <w:t xml:space="preserve"> </w:t>
      </w:r>
      <w:r w:rsidRPr="009A6804">
        <w:rPr>
          <w:bCs/>
          <w:color w:val="FF0000"/>
          <w:sz w:val="20"/>
        </w:rPr>
        <w:t xml:space="preserve">EDP Epoch Sequence parameters element   </w:t>
      </w:r>
    </w:p>
    <w:p w14:paraId="0A18F7F0" w14:textId="08F6AA29" w:rsidR="00724168" w:rsidRPr="009A6804" w:rsidRDefault="00724168" w:rsidP="00860CCB">
      <w:pPr>
        <w:ind w:left="2160" w:hanging="1440"/>
        <w:rPr>
          <w:bCs/>
          <w:color w:val="FF0000"/>
          <w:sz w:val="20"/>
        </w:rPr>
      </w:pPr>
      <w:r w:rsidRPr="009A6804">
        <w:rPr>
          <w:bCs/>
          <w:color w:val="FF0000"/>
          <w:sz w:val="20"/>
        </w:rPr>
        <w:t xml:space="preserve">IEI </w:t>
      </w:r>
      <w:r w:rsidRPr="009A6804">
        <w:rPr>
          <w:bCs/>
          <w:color w:val="FF0000"/>
          <w:sz w:val="20"/>
        </w:rPr>
        <w:tab/>
        <w:t xml:space="preserve">is the value indicated in the Interval field of the </w:t>
      </w:r>
      <w:r w:rsidR="00C35041">
        <w:rPr>
          <w:bCs/>
          <w:color w:val="FF0000"/>
          <w:sz w:val="20"/>
        </w:rPr>
        <w:t>negotiated</w:t>
      </w:r>
      <w:r w:rsidR="00C35041" w:rsidRPr="009A6804">
        <w:rPr>
          <w:bCs/>
          <w:color w:val="FF0000"/>
          <w:sz w:val="20"/>
        </w:rPr>
        <w:t xml:space="preserve"> </w:t>
      </w:r>
      <w:r w:rsidRPr="009A6804">
        <w:rPr>
          <w:bCs/>
          <w:color w:val="FF0000"/>
          <w:sz w:val="20"/>
        </w:rPr>
        <w:t>EDP Epoch Sequence parameters element</w:t>
      </w:r>
    </w:p>
    <w:p w14:paraId="18AF7AD5" w14:textId="2BA8E7A7" w:rsidR="00260295" w:rsidRPr="009A6804" w:rsidRDefault="00724168" w:rsidP="00860CCB">
      <w:pPr>
        <w:ind w:firstLine="720"/>
        <w:rPr>
          <w:bCs/>
          <w:color w:val="FF0000"/>
          <w:sz w:val="20"/>
        </w:rPr>
      </w:pPr>
      <w:r w:rsidRPr="009A6804">
        <w:rPr>
          <w:bCs/>
          <w:color w:val="FF0000"/>
          <w:sz w:val="20"/>
        </w:rPr>
        <w:t xml:space="preserve">PTK* </w:t>
      </w:r>
      <w:r w:rsidRPr="009A6804">
        <w:rPr>
          <w:bCs/>
          <w:color w:val="FF0000"/>
          <w:sz w:val="20"/>
        </w:rPr>
        <w:tab/>
      </w:r>
      <w:r w:rsidRPr="009A6804">
        <w:rPr>
          <w:bCs/>
          <w:color w:val="FF0000"/>
          <w:sz w:val="20"/>
        </w:rPr>
        <w:tab/>
        <w:t>is the key derived from PTK</w:t>
      </w:r>
    </w:p>
    <w:p w14:paraId="7D7DBEE2" w14:textId="77777777" w:rsidR="00260295" w:rsidRDefault="00260295" w:rsidP="00B32894">
      <w:pPr>
        <w:rPr>
          <w:bCs/>
          <w:sz w:val="20"/>
          <w:lang w:val="en-US"/>
        </w:rPr>
      </w:pPr>
    </w:p>
    <w:p w14:paraId="37E594AE" w14:textId="77777777" w:rsidR="005C68AD" w:rsidRPr="003174C5" w:rsidRDefault="005C68AD" w:rsidP="00260295">
      <w:pPr>
        <w:rPr>
          <w:bCs/>
          <w:sz w:val="20"/>
          <w:lang w:val="en-US"/>
        </w:rPr>
      </w:pPr>
    </w:p>
    <w:sectPr w:rsidR="005C68AD" w:rsidRPr="003174C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AC9C" w14:textId="77777777" w:rsidR="00B926FF" w:rsidRDefault="00B926FF">
      <w:r>
        <w:separator/>
      </w:r>
    </w:p>
  </w:endnote>
  <w:endnote w:type="continuationSeparator" w:id="0">
    <w:p w14:paraId="356686FE" w14:textId="77777777" w:rsidR="00B926FF" w:rsidRDefault="00B926FF">
      <w:r>
        <w:continuationSeparator/>
      </w:r>
    </w:p>
  </w:endnote>
  <w:endnote w:type="continuationNotice" w:id="1">
    <w:p w14:paraId="21499E46" w14:textId="77777777" w:rsidR="00B926FF" w:rsidRDefault="00B9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563B" w14:textId="77777777" w:rsidR="00B926FF" w:rsidRDefault="00B926FF">
      <w:r>
        <w:separator/>
      </w:r>
    </w:p>
  </w:footnote>
  <w:footnote w:type="continuationSeparator" w:id="0">
    <w:p w14:paraId="424DEA1F" w14:textId="77777777" w:rsidR="00B926FF" w:rsidRDefault="00B926FF">
      <w:r>
        <w:continuationSeparator/>
      </w:r>
    </w:p>
  </w:footnote>
  <w:footnote w:type="continuationNotice" w:id="1">
    <w:p w14:paraId="322F2B66" w14:textId="77777777" w:rsidR="00B926FF" w:rsidRDefault="00B92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BA2A24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4772F">
      <w:rPr>
        <w:noProof/>
      </w:rPr>
      <w:t>April 2024</w:t>
    </w:r>
    <w:r>
      <w:fldChar w:fldCharType="end"/>
    </w:r>
    <w:r>
      <w:tab/>
    </w:r>
    <w:r>
      <w:tab/>
    </w:r>
    <w:r w:rsidR="0024772F">
      <w:fldChar w:fldCharType="begin"/>
    </w:r>
    <w:r w:rsidR="0024772F">
      <w:instrText xml:space="preserve"> TITLE  \* MERGEFORMAT </w:instrText>
    </w:r>
    <w:r w:rsidR="0024772F">
      <w:fldChar w:fldCharType="separate"/>
    </w:r>
    <w:r w:rsidR="00032403">
      <w:t>doc.: IEEE 802.11-24/</w:t>
    </w:r>
    <w:r w:rsidR="005972FB">
      <w:t>0645r0</w:t>
    </w:r>
    <w:r w:rsidR="002477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numFmt w:val="decimal"/>
      <w:pStyle w:val="IEEEStdsRegularFigureCaption"/>
      <w:lvlText w:val=""/>
      <w:lvlJc w:val="left"/>
    </w:lvl>
  </w:abstractNum>
  <w:abstractNum w:abstractNumId="5"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5"/>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D4D"/>
    <w:rsid w:val="00032D9C"/>
    <w:rsid w:val="0003313A"/>
    <w:rsid w:val="000333FB"/>
    <w:rsid w:val="00033E81"/>
    <w:rsid w:val="0003484B"/>
    <w:rsid w:val="00034B3D"/>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A013D"/>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8AC"/>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3AA"/>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8AD"/>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CAC"/>
    <w:rsid w:val="007201AE"/>
    <w:rsid w:val="00720A61"/>
    <w:rsid w:val="00721297"/>
    <w:rsid w:val="00721F13"/>
    <w:rsid w:val="0072297D"/>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6C53"/>
    <w:rsid w:val="0075743A"/>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25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D6E"/>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9E2"/>
    <w:rsid w:val="00B36CD5"/>
    <w:rsid w:val="00B36D87"/>
    <w:rsid w:val="00B36D93"/>
    <w:rsid w:val="00B376BC"/>
    <w:rsid w:val="00B37B67"/>
    <w:rsid w:val="00B40119"/>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40F"/>
    <w:rsid w:val="00C805AB"/>
    <w:rsid w:val="00C80776"/>
    <w:rsid w:val="00C80A3A"/>
    <w:rsid w:val="00C80B1C"/>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46B6"/>
    <w:rsid w:val="00DE534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603C4"/>
    <w:rsid w:val="00F60AA2"/>
    <w:rsid w:val="00F60E4B"/>
    <w:rsid w:val="00F617A9"/>
    <w:rsid w:val="00F617F8"/>
    <w:rsid w:val="00F61CE0"/>
    <w:rsid w:val="00F61E1E"/>
    <w:rsid w:val="00F623D7"/>
    <w:rsid w:val="00F62FF2"/>
    <w:rsid w:val="00F634F5"/>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FC9"/>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7</Pages>
  <Words>2241</Words>
  <Characters>11840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doc.: IEEE 802.11-24/0645r0</vt:lpstr>
    </vt:vector>
  </TitlesOfParts>
  <Company>Intel</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802.11-24/0645r0</dc:title>
  <dc:subject>Submission</dc:subject>
  <dc:creator>julien.sevin@crf.canon.fr;stephane.baron@crf.canon.fr</dc:creator>
  <cp:keywords>April 2024</cp:keywords>
  <dc:description/>
  <cp:lastModifiedBy>BARON Stephane</cp:lastModifiedBy>
  <cp:revision>4</cp:revision>
  <cp:lastPrinted>2014-09-06T09:13:00Z</cp:lastPrinted>
  <dcterms:created xsi:type="dcterms:W3CDTF">2024-04-03T14:15:00Z</dcterms:created>
  <dcterms:modified xsi:type="dcterms:W3CDTF">2024-04-03T14:21:00Z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