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3D363B9" w:rsidR="005F64E1" w:rsidRDefault="005F64E1" w:rsidP="00795F84">
            <w:pPr>
              <w:pStyle w:val="T2"/>
            </w:pPr>
            <w:r>
              <w:t xml:space="preserve">Minutes 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380192E" w:rsidR="005F64E1" w:rsidRDefault="005F64E1" w:rsidP="002812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2812C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2812C9"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562AB" w:rsidRDefault="002562AB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4CDD64C0" w:rsidR="002562AB" w:rsidRDefault="002562AB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May 2024: </w:t>
                            </w:r>
                          </w:p>
                          <w:p w14:paraId="3A0A6F82" w14:textId="0756BADC" w:rsidR="002562AB" w:rsidRPr="00795F84" w:rsidRDefault="002562A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28, 2024 </w:t>
                            </w:r>
                          </w:p>
                          <w:p w14:paraId="254B4BF0" w14:textId="03DDA3EA" w:rsidR="002562AB" w:rsidRPr="00F07E3F" w:rsidRDefault="002562A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F07E3F">
                              <w:rPr>
                                <w:rFonts w:eastAsia="맑은 고딕" w:hint="eastAsia"/>
                                <w:lang w:eastAsia="ko-KR"/>
                              </w:rPr>
                              <w:t>April 8</w:t>
                            </w:r>
                            <w:r w:rsidRPr="00F07E3F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341C991D" w14:textId="5A7D2287" w:rsidR="002562AB" w:rsidRPr="00A81DAD" w:rsidRDefault="002562A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A81DAD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A81DAD">
                              <w:rPr>
                                <w:rFonts w:eastAsia="맑은 고딕"/>
                                <w:lang w:eastAsia="ko-KR"/>
                              </w:rPr>
                              <w:t xml:space="preserve"> 11, 2024</w:t>
                            </w:r>
                          </w:p>
                          <w:p w14:paraId="65613A23" w14:textId="06827EAE" w:rsidR="002562AB" w:rsidRPr="005F50A0" w:rsidRDefault="002562AB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5F50A0">
                              <w:rPr>
                                <w:rFonts w:eastAsia="맑은 고딕" w:hint="eastAsia"/>
                                <w:lang w:eastAsia="ko-KR"/>
                              </w:rPr>
                              <w:t>April 22</w:t>
                            </w:r>
                            <w:r w:rsidRPr="005F50A0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3E3F8583" w14:textId="77777777" w:rsidR="002562AB" w:rsidRDefault="002562AB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2562AB" w:rsidRDefault="002562AB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2562AB" w:rsidRDefault="002562AB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4CDD64C0" w:rsidR="002562AB" w:rsidRDefault="002562AB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May 2024: </w:t>
                      </w:r>
                    </w:p>
                    <w:p w14:paraId="3A0A6F82" w14:textId="0756BADC" w:rsidR="002562AB" w:rsidRPr="00795F84" w:rsidRDefault="002562A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28, 2024 </w:t>
                      </w:r>
                    </w:p>
                    <w:p w14:paraId="254B4BF0" w14:textId="03DDA3EA" w:rsidR="002562AB" w:rsidRPr="00F07E3F" w:rsidRDefault="002562A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F07E3F">
                        <w:rPr>
                          <w:rFonts w:eastAsia="맑은 고딕" w:hint="eastAsia"/>
                          <w:lang w:eastAsia="ko-KR"/>
                        </w:rPr>
                        <w:t>April 8</w:t>
                      </w:r>
                      <w:r w:rsidRPr="00F07E3F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341C991D" w14:textId="5A7D2287" w:rsidR="002562AB" w:rsidRPr="00A81DAD" w:rsidRDefault="002562A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A81DAD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A81DAD">
                        <w:rPr>
                          <w:rFonts w:eastAsia="맑은 고딕"/>
                          <w:lang w:eastAsia="ko-KR"/>
                        </w:rPr>
                        <w:t xml:space="preserve"> 11, 2024</w:t>
                      </w:r>
                    </w:p>
                    <w:p w14:paraId="65613A23" w14:textId="06827EAE" w:rsidR="002562AB" w:rsidRPr="005F50A0" w:rsidRDefault="002562AB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5F50A0">
                        <w:rPr>
                          <w:rFonts w:eastAsia="맑은 고딕" w:hint="eastAsia"/>
                          <w:lang w:eastAsia="ko-KR"/>
                        </w:rPr>
                        <w:t>April 22</w:t>
                      </w:r>
                      <w:r w:rsidRPr="005F50A0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3E3F8583" w14:textId="77777777" w:rsidR="002562AB" w:rsidRDefault="002562AB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2562AB" w:rsidRDefault="002562AB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532CEBD" w:rsidR="005F64E1" w:rsidRPr="0039540D" w:rsidRDefault="00795F84" w:rsidP="00F07E3F">
      <w:pPr>
        <w:pStyle w:val="1"/>
      </w:pPr>
      <w:r>
        <w:lastRenderedPageBreak/>
        <w:t>Thursday</w:t>
      </w:r>
      <w:r w:rsidR="005F64E1" w:rsidRPr="0039540D">
        <w:t xml:space="preserve"> </w:t>
      </w:r>
      <w:r w:rsidR="002A11D3" w:rsidRPr="002A11D3">
        <w:rPr>
          <w:rFonts w:hint="eastAsia"/>
        </w:rPr>
        <w:t>March</w:t>
      </w:r>
      <w:r w:rsidR="005F64E1" w:rsidRPr="0039540D">
        <w:t xml:space="preserve"> </w:t>
      </w:r>
      <w:r>
        <w:t>28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5F64E1" w:rsidRPr="0039540D">
        <w:t xml:space="preserve"> </w:t>
      </w:r>
      <w:r w:rsidR="002A11D3">
        <w:t>10</w:t>
      </w:r>
      <w:r w:rsidR="005F64E1" w:rsidRPr="0039540D">
        <w:t>:</w:t>
      </w:r>
      <w:r w:rsidR="00D201BF">
        <w:t>0</w:t>
      </w:r>
      <w:r w:rsidR="002A11D3">
        <w:t>0</w:t>
      </w:r>
      <w:r w:rsidR="005F64E1" w:rsidRPr="0039540D">
        <w:t xml:space="preserve"> – </w:t>
      </w:r>
      <w:r w:rsidR="00701852">
        <w:t>1</w:t>
      </w:r>
      <w:r w:rsidR="002A11D3">
        <w:t>2</w:t>
      </w:r>
      <w:r w:rsidR="005F64E1" w:rsidRPr="0039540D">
        <w:t>:</w:t>
      </w:r>
      <w:r w:rsidR="00D201BF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9927C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58887D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D201BF">
        <w:rPr>
          <w:szCs w:val="22"/>
        </w:rPr>
        <w:t>633r0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75D451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24/0433 </w:t>
      </w:r>
      <w:r w:rsidRPr="00B34D04">
        <w:rPr>
          <w:sz w:val="22"/>
          <w:szCs w:val="22"/>
        </w:rPr>
        <w:t>Analysis on UEQM and UEQ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Ross Jian Yu</w:t>
      </w:r>
    </w:p>
    <w:p w14:paraId="302FE875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24/0438 </w:t>
      </w:r>
      <w:r w:rsidRPr="00B34D04">
        <w:rPr>
          <w:sz w:val="22"/>
          <w:szCs w:val="22"/>
        </w:rPr>
        <w:t>UEQM Benefit Analysis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38F5A25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24/0439 </w:t>
      </w:r>
      <w:r w:rsidRPr="00B34D04">
        <w:rPr>
          <w:sz w:val="22"/>
          <w:szCs w:val="22"/>
        </w:rPr>
        <w:t>UEQM evaluation and simulation results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4261317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24/0474 </w:t>
      </w:r>
      <w:r w:rsidRPr="00B34D04">
        <w:rPr>
          <w:sz w:val="22"/>
          <w:szCs w:val="22"/>
        </w:rPr>
        <w:t>UHR unequal modulation pattern and new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Rui Cao</w:t>
      </w:r>
    </w:p>
    <w:p w14:paraId="25B401A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24/0498 </w:t>
      </w:r>
      <w:r w:rsidRPr="00B34D04">
        <w:rPr>
          <w:sz w:val="22"/>
          <w:szCs w:val="22"/>
        </w:rPr>
        <w:t xml:space="preserve">Unequal Modulation in MIMO </w:t>
      </w:r>
      <w:proofErr w:type="spellStart"/>
      <w:r w:rsidRPr="00B34D04">
        <w:rPr>
          <w:sz w:val="22"/>
          <w:szCs w:val="22"/>
        </w:rPr>
        <w:t>TxBF</w:t>
      </w:r>
      <w:proofErr w:type="spellEnd"/>
      <w:r w:rsidRPr="00B34D04">
        <w:rPr>
          <w:sz w:val="22"/>
          <w:szCs w:val="22"/>
        </w:rPr>
        <w:t xml:space="preserve"> and New MCS for 11bn</w:t>
      </w:r>
      <w:r w:rsidRPr="00B34D04">
        <w:rPr>
          <w:sz w:val="22"/>
          <w:szCs w:val="22"/>
        </w:rPr>
        <w:tab/>
        <w:t>Alice Chen</w:t>
      </w:r>
    </w:p>
    <w:p w14:paraId="7A0DA333" w14:textId="79BED5D7" w:rsidR="002A76E2" w:rsidRPr="00846078" w:rsidRDefault="002A76E2" w:rsidP="0070680B">
      <w:pPr>
        <w:ind w:left="1440"/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C432CE9" w14:textId="70DABBD6" w:rsidR="00CA100D" w:rsidRDefault="00CA100D" w:rsidP="0007196F">
      <w:pPr>
        <w:rPr>
          <w:rFonts w:eastAsiaTheme="minorEastAsia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8"/>
        <w:gridCol w:w="1921"/>
        <w:gridCol w:w="6426"/>
      </w:tblGrid>
      <w:tr w:rsidR="0070680B" w14:paraId="0D641EC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43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AF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92F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01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70680B" w14:paraId="06CCAC5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AEE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9C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D52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Batra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Anuj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F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F3BFE2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671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C2F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3CB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23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6CDA09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0D8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314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771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8DD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51F22A4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09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4CD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E05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77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70680B" w14:paraId="0274B9A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89C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DE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9A1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CCD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08C93A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374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539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0DA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AE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70680B" w14:paraId="3004CD3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636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A4E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67F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D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7ACA686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2B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E97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FE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C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70680B" w14:paraId="7AD62A4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76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3B3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56B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1408E2F7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11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2F2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B2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2F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2E2B832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E1B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37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F0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6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541AC2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E7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A86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4CD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8A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9295B8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E5E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0C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3B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E9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C02986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8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E5A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61F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Aniruddh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F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43C183A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47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4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ED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F05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70680B" w14:paraId="6DCBD7C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A64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373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7D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5F7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6FAD451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10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1D4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063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2D6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70680B" w14:paraId="49E517A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906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86A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6A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6D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70680B" w14:paraId="5C927E0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37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F3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420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2C7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752ED87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EAD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2B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D45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CDA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786B3D7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C0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0863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DF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70680B" w14:paraId="461D02C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BF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59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DF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8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137F3F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A42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0C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50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322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76FABF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E1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2CE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24B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39A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414706B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0D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FBA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89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30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973DDD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7FE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A55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23E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9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30C01A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BE0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DC9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F725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E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70680B" w14:paraId="73D4DF2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211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9D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EE0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861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70680B" w14:paraId="2C5844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70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95A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5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65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70680B" w14:paraId="251FC1E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F6B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8B2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010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84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32BCA7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739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678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BA0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6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70680B" w14:paraId="55E795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85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7A8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20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9D2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464AC03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74A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C6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114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34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70680B" w14:paraId="1D556FB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D7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1FC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C1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CC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2E75F44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AC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AA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D70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039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C24E99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1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3B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6EF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E07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123A5B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FE1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D52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64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EA4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70680B" w14:paraId="1A725B53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33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479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07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2109B5B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4C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0EC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59E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F7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70680B" w14:paraId="56E41A6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AC2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89F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D5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AE4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4ADFA4F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E2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92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8D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26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567F5B6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49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6A5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AC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084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70680B" w14:paraId="05A18AD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215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C7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0E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0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2B0564F3" w:rsidR="00D77FED" w:rsidRPr="00D201BF" w:rsidRDefault="00D201BF" w:rsidP="00E50E7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24/0433 Analysis on UEQM and UEQ MCS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Ross Jian Yu</w:t>
      </w:r>
      <w:r w:rsidR="00F73334" w:rsidRPr="00D201BF">
        <w:rPr>
          <w:b/>
          <w:bCs/>
          <w:lang w:val="en-US"/>
        </w:rPr>
        <w:t xml:space="preserve"> (</w:t>
      </w:r>
      <w:r w:rsidRPr="00F73334">
        <w:rPr>
          <w:rFonts w:eastAsia="맑은 고딕"/>
          <w:b/>
          <w:lang w:eastAsia="ko-KR"/>
        </w:rPr>
        <w:t>Huawei</w:t>
      </w:r>
      <w:r w:rsidR="00F73334" w:rsidRPr="00D201BF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000CA7" w14:textId="03A4ADE0" w:rsidR="000D5A12" w:rsidRPr="000D5A12" w:rsidRDefault="004814A5" w:rsidP="000D5A12">
      <w:pPr>
        <w:rPr>
          <w:szCs w:val="22"/>
        </w:rPr>
      </w:pPr>
      <w:r>
        <w:rPr>
          <w:szCs w:val="22"/>
        </w:rPr>
        <w:t>C: H</w:t>
      </w:r>
      <w:r w:rsidR="000D5A12" w:rsidRPr="000D5A12">
        <w:rPr>
          <w:szCs w:val="22"/>
        </w:rPr>
        <w:t xml:space="preserve">ow do you define the condition number in a simulation? </w:t>
      </w:r>
    </w:p>
    <w:p w14:paraId="37F23F0E" w14:textId="389A92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largest or the smallest difference</w:t>
      </w:r>
    </w:p>
    <w:p w14:paraId="6369D480" w14:textId="5FA9E07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difficult to compare the performance only using one channel condition, you need to consider more channel conditions. </w:t>
      </w:r>
    </w:p>
    <w:p w14:paraId="6E0A1939" w14:textId="12C2844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D</w:t>
      </w:r>
      <w:r w:rsidRPr="000D5A12">
        <w:rPr>
          <w:szCs w:val="22"/>
        </w:rPr>
        <w:t xml:space="preserve">o you have a plan to compare the performance when 2 SS is considered </w:t>
      </w:r>
    </w:p>
    <w:p w14:paraId="1476A109" w14:textId="2EF93C7F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N</w:t>
      </w:r>
      <w:r w:rsidRPr="000D5A12">
        <w:rPr>
          <w:szCs w:val="22"/>
        </w:rPr>
        <w:t xml:space="preserve">ow I don’t have a plan </w:t>
      </w:r>
    </w:p>
    <w:p w14:paraId="260C9D87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UEQ MCS needs a different PSDU and it means that you need to have a new interface that all PSUDs are coming from the same TX queue. It is very challenging  </w:t>
      </w:r>
    </w:p>
    <w:p w14:paraId="4D0413EB" w14:textId="28AED085" w:rsidR="000D5A12" w:rsidRPr="000D5A12" w:rsidRDefault="004814A5" w:rsidP="000D5A12">
      <w:pPr>
        <w:rPr>
          <w:szCs w:val="22"/>
        </w:rPr>
      </w:pPr>
      <w:r>
        <w:rPr>
          <w:szCs w:val="22"/>
        </w:rPr>
        <w:t>A: Y</w:t>
      </w:r>
      <w:r w:rsidR="000D5A12" w:rsidRPr="000D5A12">
        <w:rPr>
          <w:szCs w:val="22"/>
        </w:rPr>
        <w:t>es, it could be.</w:t>
      </w:r>
    </w:p>
    <w:p w14:paraId="307CE9FA" w14:textId="6C187A81" w:rsidR="000D5A12" w:rsidRPr="000D5A12" w:rsidRDefault="004814A5" w:rsidP="000D5A12">
      <w:pPr>
        <w:rPr>
          <w:szCs w:val="22"/>
        </w:rPr>
      </w:pPr>
      <w:r>
        <w:rPr>
          <w:szCs w:val="22"/>
        </w:rPr>
        <w:t>C: D</w:t>
      </w:r>
      <w:r w:rsidR="000D5A12" w:rsidRPr="000D5A12">
        <w:rPr>
          <w:szCs w:val="22"/>
        </w:rPr>
        <w:t xml:space="preserve">o you allocate equal power to other cases except the unequal power cases? </w:t>
      </w:r>
    </w:p>
    <w:p w14:paraId="4328D9DC" w14:textId="427C5D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difference MCS case does not need it because the MCS is determined by using SNR</w:t>
      </w:r>
    </w:p>
    <w:p w14:paraId="113AB60D" w14:textId="0CC469A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>f a different MCS is applied to each RU, it requires more complexity.</w:t>
      </w:r>
    </w:p>
    <w:p w14:paraId="1466BE22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I agree</w:t>
      </w:r>
    </w:p>
    <w:p w14:paraId="4498D4AD" w14:textId="435C8B0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T</w:t>
      </w:r>
      <w:r w:rsidRPr="000D5A12">
        <w:rPr>
          <w:szCs w:val="22"/>
        </w:rPr>
        <w:t>he analysis in the spatial domain for UEQM and Unequal MCS may be different from the frequency domain because of interference on the frequency domain</w:t>
      </w:r>
    </w:p>
    <w:p w14:paraId="3623BEC6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Q: Slide 19, do you also compare the UEQM using the joint encoding?</w:t>
      </w:r>
    </w:p>
    <w:p w14:paraId="145A882D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No</w:t>
      </w:r>
    </w:p>
    <w:p w14:paraId="7026DC71" w14:textId="09F639CD" w:rsidR="000D5A12" w:rsidRPr="000D5A12" w:rsidRDefault="004814A5" w:rsidP="000D5A12">
      <w:pPr>
        <w:rPr>
          <w:szCs w:val="22"/>
        </w:rPr>
      </w:pPr>
      <w:r>
        <w:rPr>
          <w:szCs w:val="22"/>
        </w:rPr>
        <w:t>Q: F</w:t>
      </w:r>
      <w:r w:rsidR="000D5A12" w:rsidRPr="000D5A12">
        <w:rPr>
          <w:szCs w:val="22"/>
        </w:rPr>
        <w:t xml:space="preserve">rom the STA perspective, it requires more </w:t>
      </w:r>
      <w:proofErr w:type="gramStart"/>
      <w:r w:rsidR="000D5A12" w:rsidRPr="000D5A12">
        <w:rPr>
          <w:szCs w:val="22"/>
        </w:rPr>
        <w:t>complexity(</w:t>
      </w:r>
      <w:proofErr w:type="gramEnd"/>
      <w:r w:rsidR="000D5A12" w:rsidRPr="000D5A12">
        <w:rPr>
          <w:szCs w:val="22"/>
        </w:rPr>
        <w:t xml:space="preserve">i.e. LDPC complexity). If the STA doesn’t implement it, what’s the reason for the AP to implement it? </w:t>
      </w:r>
    </w:p>
    <w:p w14:paraId="515E5A48" w14:textId="1DE3E0CD" w:rsidR="00F543C4" w:rsidRPr="000D5A12" w:rsidRDefault="000D5A12" w:rsidP="000D5A12">
      <w:pPr>
        <w:rPr>
          <w:rFonts w:eastAsia="맑은 고딕"/>
          <w:szCs w:val="22"/>
          <w:lang w:eastAsia="ko-KR"/>
        </w:rPr>
      </w:pPr>
      <w:r w:rsidRPr="000D5A12">
        <w:rPr>
          <w:szCs w:val="22"/>
        </w:rPr>
        <w:t>A: we can get the 15 ~20</w:t>
      </w:r>
      <w:proofErr w:type="gramStart"/>
      <w:r w:rsidRPr="000D5A12">
        <w:rPr>
          <w:szCs w:val="22"/>
        </w:rPr>
        <w:t>%  bps</w:t>
      </w:r>
      <w:proofErr w:type="gramEnd"/>
      <w:r w:rsidRPr="000D5A12">
        <w:rPr>
          <w:szCs w:val="22"/>
        </w:rPr>
        <w:t xml:space="preserve"> </w:t>
      </w:r>
      <w:proofErr w:type="spellStart"/>
      <w:r w:rsidRPr="000D5A12">
        <w:rPr>
          <w:szCs w:val="22"/>
        </w:rPr>
        <w:t>tput</w:t>
      </w:r>
      <w:proofErr w:type="spellEnd"/>
      <w:r w:rsidRPr="000D5A12">
        <w:rPr>
          <w:szCs w:val="22"/>
        </w:rPr>
        <w:t xml:space="preserve"> gains.</w:t>
      </w:r>
    </w:p>
    <w:p w14:paraId="0BC9AD55" w14:textId="77777777" w:rsidR="00CC0B4C" w:rsidRPr="000D5A12" w:rsidRDefault="00CC0B4C" w:rsidP="005F64E1">
      <w:pPr>
        <w:rPr>
          <w:szCs w:val="22"/>
        </w:rPr>
      </w:pPr>
    </w:p>
    <w:bookmarkEnd w:id="0"/>
    <w:bookmarkEnd w:id="1"/>
    <w:p w14:paraId="3BC607DB" w14:textId="77777777" w:rsidR="00E94BED" w:rsidRDefault="00E94BED" w:rsidP="005F64E1">
      <w:pPr>
        <w:rPr>
          <w:szCs w:val="22"/>
        </w:rPr>
      </w:pPr>
    </w:p>
    <w:p w14:paraId="230E8DDF" w14:textId="44247902" w:rsidR="00846078" w:rsidRPr="00846078" w:rsidRDefault="00D201BF" w:rsidP="00D201B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24/0438 UEQM Benefit Analysis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Rainer Strobel</w:t>
      </w:r>
      <w:r w:rsidR="00641D5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E3245E6" w14:textId="60211CB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H</w:t>
      </w:r>
      <w:r w:rsidRPr="000D5A12">
        <w:rPr>
          <w:szCs w:val="22"/>
        </w:rPr>
        <w:t xml:space="preserve">ow do you define the SNR margin? </w:t>
      </w:r>
    </w:p>
    <w:p w14:paraId="19B085D6" w14:textId="0D03F12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the value for the certain target bit error rate and it is the dB value. </w:t>
      </w:r>
    </w:p>
    <w:p w14:paraId="240B3132" w14:textId="348238D2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op2, what are you going to feedback? </w:t>
      </w:r>
    </w:p>
    <w:p w14:paraId="5C6B0575" w14:textId="74C2034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SNR feedback per spatial stream. </w:t>
      </w:r>
    </w:p>
    <w:p w14:paraId="10BD3F7C" w14:textId="755E09F0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W</w:t>
      </w:r>
      <w:r w:rsidRPr="000D5A12">
        <w:rPr>
          <w:szCs w:val="22"/>
        </w:rPr>
        <w:t xml:space="preserve">hat do you mean by the decoder effects? </w:t>
      </w:r>
    </w:p>
    <w:p w14:paraId="473933B1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Special steams with different qualities can average out those differences by the decoder. </w:t>
      </w:r>
    </w:p>
    <w:p w14:paraId="7880D740" w14:textId="39C688ED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current LA, it only includes the preferred MCS, not the SNR difference. Aspect of LA, it requires the new parameters. </w:t>
      </w:r>
    </w:p>
    <w:p w14:paraId="01CEBD2C" w14:textId="2ABAFBB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sounding feedback information can be used. </w:t>
      </w:r>
    </w:p>
    <w:p w14:paraId="733BEB77" w14:textId="233739C5" w:rsidR="000D5A12" w:rsidRPr="000D5A12" w:rsidRDefault="004814A5" w:rsidP="000D5A12">
      <w:pPr>
        <w:rPr>
          <w:szCs w:val="22"/>
        </w:rPr>
      </w:pPr>
      <w:r>
        <w:rPr>
          <w:szCs w:val="22"/>
        </w:rPr>
        <w:t>C: R</w:t>
      </w:r>
      <w:r w:rsidR="000D5A12" w:rsidRPr="000D5A12">
        <w:rPr>
          <w:szCs w:val="22"/>
        </w:rPr>
        <w:t>egarding SNR margin, is it a single average value for every spatial stream?</w:t>
      </w:r>
    </w:p>
    <w:p w14:paraId="57B9EF47" w14:textId="43F82181" w:rsidR="00D201BF" w:rsidRDefault="000D5A12" w:rsidP="000D5A12">
      <w:pPr>
        <w:rPr>
          <w:szCs w:val="22"/>
        </w:rPr>
      </w:pPr>
      <w:r w:rsidRPr="000D5A12">
        <w:rPr>
          <w:szCs w:val="22"/>
        </w:rPr>
        <w:t>A: Yes</w:t>
      </w: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642F620A" w:rsidR="00641D5C" w:rsidRPr="00641D5C" w:rsidRDefault="00641D5C" w:rsidP="00641D5C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641D5C">
        <w:rPr>
          <w:rFonts w:eastAsia="맑은 고딕"/>
          <w:b/>
          <w:szCs w:val="22"/>
          <w:lang w:eastAsia="ko-KR"/>
        </w:rPr>
        <w:t>24/0439 UEQM evaluation and simulation results</w:t>
      </w:r>
      <w:r w:rsidRPr="00641D5C">
        <w:rPr>
          <w:rFonts w:eastAsia="맑은 고딕"/>
          <w:b/>
          <w:szCs w:val="22"/>
          <w:lang w:eastAsia="ko-KR"/>
        </w:rPr>
        <w:tab/>
        <w:t>Rainer Strobel</w:t>
      </w:r>
      <w:r>
        <w:rPr>
          <w:rFonts w:eastAsia="맑은 고딕"/>
          <w:b/>
          <w:szCs w:val="22"/>
          <w:lang w:eastAsia="ko-KR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E5C433C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Have you looked into the performance of 2x2 without BF? I am not sure how much we are going to optimize for 2x2. </w:t>
      </w:r>
    </w:p>
    <w:p w14:paraId="148C3B74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SVD provides the gain.  </w:t>
      </w:r>
    </w:p>
    <w:p w14:paraId="62D17EC5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How much </w:t>
      </w:r>
      <w:proofErr w:type="spellStart"/>
      <w:r w:rsidRPr="00835611">
        <w:rPr>
          <w:rFonts w:eastAsia="맑은 고딕"/>
          <w:lang w:eastAsia="ko-KR"/>
        </w:rPr>
        <w:t>RvR</w:t>
      </w:r>
      <w:proofErr w:type="spellEnd"/>
      <w:r w:rsidRPr="00835611">
        <w:rPr>
          <w:rFonts w:eastAsia="맑은 고딕"/>
          <w:lang w:eastAsia="ko-KR"/>
        </w:rPr>
        <w:t xml:space="preserve"> difference can we observe when a difference is three? The Difference two can provide enough gain. </w:t>
      </w:r>
    </w:p>
    <w:p w14:paraId="19F93D29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We don’t consider the limitation for the selection of MCS. </w:t>
      </w:r>
    </w:p>
    <w:p w14:paraId="3BB7F403" w14:textId="09AC0F76" w:rsidR="004814A5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>C: slide 17, do you expect those RVR gains to meet at the high SNR scenario?</w:t>
      </w:r>
    </w:p>
    <w:p w14:paraId="2C47D787" w14:textId="6416ABF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54D03AFC" w14:textId="52DE0356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BD190E" w14:textId="791FDF84" w:rsidR="00AA78CE" w:rsidRDefault="00AA78CE" w:rsidP="005F64E1">
      <w:pPr>
        <w:rPr>
          <w:rFonts w:eastAsiaTheme="minorEastAsia"/>
        </w:rPr>
      </w:pPr>
    </w:p>
    <w:p w14:paraId="56CEC130" w14:textId="11B249C7" w:rsidR="00AA78CE" w:rsidRDefault="00AA78CE" w:rsidP="005F64E1">
      <w:pPr>
        <w:rPr>
          <w:rFonts w:eastAsiaTheme="minorEastAsia"/>
        </w:rPr>
      </w:pPr>
    </w:p>
    <w:p w14:paraId="4BF98FB2" w14:textId="3BD88450" w:rsidR="005F5700" w:rsidRDefault="005F5700" w:rsidP="00871F19">
      <w:pPr>
        <w:rPr>
          <w:rFonts w:eastAsiaTheme="minorEastAsia"/>
          <w:szCs w:val="22"/>
        </w:rPr>
      </w:pPr>
    </w:p>
    <w:p w14:paraId="7C58CF52" w14:textId="3BEF2CAF" w:rsidR="00F07E3F" w:rsidRDefault="00F07E3F" w:rsidP="00871F19">
      <w:pPr>
        <w:rPr>
          <w:rFonts w:eastAsiaTheme="minorEastAsia"/>
          <w:szCs w:val="22"/>
        </w:rPr>
      </w:pPr>
    </w:p>
    <w:p w14:paraId="61920B24" w14:textId="795158A7" w:rsidR="00F07E3F" w:rsidRDefault="00F07E3F" w:rsidP="00871F19">
      <w:pPr>
        <w:rPr>
          <w:rFonts w:eastAsiaTheme="minorEastAsia"/>
          <w:szCs w:val="22"/>
        </w:rPr>
      </w:pPr>
    </w:p>
    <w:p w14:paraId="40C2E7F2" w14:textId="2C433AC5" w:rsidR="00F07E3F" w:rsidRDefault="00F07E3F" w:rsidP="00871F19">
      <w:pPr>
        <w:rPr>
          <w:rFonts w:eastAsiaTheme="minorEastAsia"/>
          <w:szCs w:val="22"/>
        </w:rPr>
      </w:pPr>
    </w:p>
    <w:p w14:paraId="2A3251F0" w14:textId="5B136B28" w:rsidR="00F07E3F" w:rsidRDefault="00F07E3F" w:rsidP="00871F19">
      <w:pPr>
        <w:rPr>
          <w:rFonts w:eastAsiaTheme="minorEastAsia"/>
          <w:szCs w:val="22"/>
        </w:rPr>
      </w:pPr>
    </w:p>
    <w:p w14:paraId="1302B62D" w14:textId="63D28ECE" w:rsidR="00F07E3F" w:rsidRDefault="00F07E3F" w:rsidP="00871F19">
      <w:pPr>
        <w:rPr>
          <w:rFonts w:eastAsiaTheme="minorEastAsia"/>
          <w:szCs w:val="22"/>
        </w:rPr>
      </w:pPr>
    </w:p>
    <w:p w14:paraId="1FBD6C80" w14:textId="2AA30698" w:rsidR="00F07E3F" w:rsidRDefault="00F07E3F" w:rsidP="00871F19">
      <w:pPr>
        <w:rPr>
          <w:rFonts w:eastAsiaTheme="minorEastAsia"/>
          <w:szCs w:val="22"/>
        </w:rPr>
      </w:pPr>
    </w:p>
    <w:p w14:paraId="4B40BBF3" w14:textId="4C252788" w:rsidR="00F07E3F" w:rsidRDefault="00F07E3F" w:rsidP="00871F19">
      <w:pPr>
        <w:rPr>
          <w:rFonts w:eastAsiaTheme="minorEastAsia"/>
          <w:szCs w:val="22"/>
        </w:rPr>
      </w:pPr>
    </w:p>
    <w:p w14:paraId="486A5B75" w14:textId="1E868BF9" w:rsidR="00F07E3F" w:rsidRDefault="00F07E3F" w:rsidP="00871F19">
      <w:pPr>
        <w:rPr>
          <w:rFonts w:eastAsiaTheme="minorEastAsia"/>
          <w:szCs w:val="22"/>
        </w:rPr>
      </w:pPr>
    </w:p>
    <w:p w14:paraId="2AB492F9" w14:textId="57894C31" w:rsidR="00F07E3F" w:rsidRDefault="00F07E3F" w:rsidP="00871F19">
      <w:pPr>
        <w:rPr>
          <w:rFonts w:eastAsiaTheme="minorEastAsia"/>
          <w:szCs w:val="22"/>
        </w:rPr>
      </w:pPr>
    </w:p>
    <w:p w14:paraId="493CD103" w14:textId="514B9E1F" w:rsidR="00F07E3F" w:rsidRDefault="00F07E3F" w:rsidP="00871F19">
      <w:pPr>
        <w:rPr>
          <w:rFonts w:eastAsiaTheme="minorEastAsia"/>
          <w:szCs w:val="22"/>
        </w:rPr>
      </w:pPr>
    </w:p>
    <w:p w14:paraId="5CFDE7A6" w14:textId="77777777" w:rsidR="00F07E3F" w:rsidRPr="00F07E3F" w:rsidRDefault="00F07E3F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3D4B33ED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>
        <w:rPr>
          <w:szCs w:val="22"/>
        </w:rPr>
        <w:t xml:space="preserve">am ET. </w:t>
      </w:r>
    </w:p>
    <w:p w14:paraId="0913DC79" w14:textId="1684CF8D" w:rsidR="00F07E3F" w:rsidRDefault="00F07E3F" w:rsidP="00871F19">
      <w:pPr>
        <w:rPr>
          <w:szCs w:val="22"/>
        </w:rPr>
      </w:pPr>
    </w:p>
    <w:p w14:paraId="001B157D" w14:textId="792E6EDC" w:rsidR="00F07E3F" w:rsidRDefault="00F07E3F" w:rsidP="00871F19">
      <w:pPr>
        <w:rPr>
          <w:szCs w:val="22"/>
        </w:rPr>
      </w:pPr>
    </w:p>
    <w:p w14:paraId="3F5E05A0" w14:textId="08EBD255" w:rsidR="00F07E3F" w:rsidRPr="0039540D" w:rsidRDefault="00F07E3F" w:rsidP="00F07E3F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8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150A9468" w14:textId="77777777" w:rsidR="00F07E3F" w:rsidRPr="001916B5" w:rsidRDefault="00F07E3F" w:rsidP="00F07E3F">
      <w:pPr>
        <w:rPr>
          <w:szCs w:val="22"/>
        </w:rPr>
      </w:pPr>
    </w:p>
    <w:p w14:paraId="51EC25FC" w14:textId="77777777" w:rsidR="00F07E3F" w:rsidRPr="0039540D" w:rsidRDefault="00F07E3F" w:rsidP="00F07E3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B7A03F8" w14:textId="5548EF28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2D3FAA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</w:t>
      </w:r>
      <w:r w:rsidR="002D3FAA">
        <w:rPr>
          <w:szCs w:val="22"/>
        </w:rPr>
        <w:t>p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42F72F9D" w14:textId="482B7A99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650660">
        <w:rPr>
          <w:szCs w:val="22"/>
        </w:rPr>
        <w:t>2</w:t>
      </w:r>
      <w:r>
        <w:rPr>
          <w:szCs w:val="22"/>
        </w:rPr>
        <w:t>.</w:t>
      </w:r>
    </w:p>
    <w:p w14:paraId="1FEA70E1" w14:textId="77777777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7FF92F37" w14:textId="77777777" w:rsidR="00F07E3F" w:rsidRPr="001F543B" w:rsidRDefault="00F07E3F" w:rsidP="00F07E3F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955C20" w14:textId="77777777" w:rsidR="00F07E3F" w:rsidRPr="00D201BF" w:rsidRDefault="00F07E3F" w:rsidP="00F07E3F">
      <w:pPr>
        <w:numPr>
          <w:ilvl w:val="0"/>
          <w:numId w:val="30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1DFBF6F1" w14:textId="77777777" w:rsidR="00F07E3F" w:rsidRPr="002F4F05" w:rsidRDefault="00F07E3F" w:rsidP="00F07E3F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B944B39" w14:textId="77777777" w:rsidR="00F07E3F" w:rsidRPr="00A81DAD" w:rsidRDefault="001539B2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8" w:history="1">
        <w:r w:rsidR="00F07E3F" w:rsidRPr="00A81DAD">
          <w:rPr>
            <w:rStyle w:val="a6"/>
            <w:sz w:val="22"/>
            <w:szCs w:val="22"/>
            <w:highlight w:val="green"/>
          </w:rPr>
          <w:t>24/0474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>UHR unequal modulation pattern and new MCS</w:t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  <w:t>Rui Cao</w:t>
      </w:r>
    </w:p>
    <w:p w14:paraId="1316BA41" w14:textId="1F736A8E" w:rsidR="00F07E3F" w:rsidRPr="00A81DAD" w:rsidRDefault="001539B2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9" w:history="1">
        <w:r w:rsidR="00F07E3F" w:rsidRPr="00A81DAD">
          <w:rPr>
            <w:rStyle w:val="a6"/>
            <w:sz w:val="22"/>
            <w:szCs w:val="22"/>
            <w:highlight w:val="green"/>
          </w:rPr>
          <w:t>24/0498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 xml:space="preserve">Unequal Modulation in MIMO </w:t>
      </w:r>
      <w:proofErr w:type="spellStart"/>
      <w:r w:rsidR="00F07E3F" w:rsidRPr="00A81DAD">
        <w:rPr>
          <w:sz w:val="22"/>
          <w:szCs w:val="22"/>
          <w:highlight w:val="green"/>
        </w:rPr>
        <w:t>TxBF</w:t>
      </w:r>
      <w:proofErr w:type="spellEnd"/>
      <w:r w:rsidR="00F07E3F" w:rsidRPr="00A81DAD">
        <w:rPr>
          <w:sz w:val="22"/>
          <w:szCs w:val="22"/>
          <w:highlight w:val="green"/>
        </w:rPr>
        <w:t xml:space="preserve"> and New MCS for 11bn</w:t>
      </w:r>
      <w:r w:rsidR="00F07E3F" w:rsidRPr="00A81DAD">
        <w:rPr>
          <w:sz w:val="22"/>
          <w:szCs w:val="22"/>
          <w:highlight w:val="green"/>
        </w:rPr>
        <w:tab/>
        <w:t>Alice Chen</w:t>
      </w:r>
    </w:p>
    <w:p w14:paraId="29CB94BE" w14:textId="7CF1B5D2" w:rsidR="00650660" w:rsidRPr="00A81DAD" w:rsidRDefault="001539B2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10" w:history="1">
        <w:r w:rsidR="00650660" w:rsidRPr="00A81DAD">
          <w:rPr>
            <w:rStyle w:val="a6"/>
            <w:sz w:val="22"/>
            <w:szCs w:val="22"/>
            <w:highlight w:val="green"/>
          </w:rPr>
          <w:t>24/0507</w:t>
        </w:r>
      </w:hyperlink>
      <w:r w:rsidR="00650660" w:rsidRPr="00A81DAD">
        <w:rPr>
          <w:color w:val="FF0000"/>
          <w:sz w:val="22"/>
          <w:szCs w:val="22"/>
          <w:highlight w:val="green"/>
        </w:rPr>
        <w:t xml:space="preserve"> </w:t>
      </w:r>
      <w:r w:rsidR="00650660" w:rsidRPr="00A81DAD">
        <w:rPr>
          <w:sz w:val="22"/>
          <w:szCs w:val="22"/>
          <w:highlight w:val="green"/>
        </w:rPr>
        <w:t>UEQM – Further details</w:t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  <w:t xml:space="preserve">Ron </w:t>
      </w:r>
      <w:proofErr w:type="spellStart"/>
      <w:r w:rsidR="00650660" w:rsidRPr="00A81DAD">
        <w:rPr>
          <w:sz w:val="22"/>
          <w:szCs w:val="22"/>
          <w:highlight w:val="green"/>
        </w:rPr>
        <w:t>Porat</w:t>
      </w:r>
      <w:proofErr w:type="spellEnd"/>
    </w:p>
    <w:p w14:paraId="69F3FC58" w14:textId="77777777" w:rsidR="00F07E3F" w:rsidRPr="001F1278" w:rsidRDefault="001539B2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1" w:history="1">
        <w:r w:rsidR="00F07E3F" w:rsidRPr="00450468">
          <w:rPr>
            <w:rStyle w:val="a6"/>
            <w:sz w:val="22"/>
            <w:szCs w:val="22"/>
          </w:rPr>
          <w:t>24/0469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F1278">
        <w:rPr>
          <w:sz w:val="22"/>
          <w:szCs w:val="22"/>
        </w:rPr>
        <w:t xml:space="preserve">New MCSs for 11bn </w:t>
      </w:r>
      <w:r w:rsidR="00F07E3F" w:rsidRPr="001F1278">
        <w:rPr>
          <w:sz w:val="22"/>
          <w:szCs w:val="22"/>
        </w:rPr>
        <w:tab/>
      </w:r>
      <w:r w:rsidR="00F07E3F" w:rsidRPr="001F1278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F1278">
        <w:rPr>
          <w:sz w:val="22"/>
          <w:szCs w:val="22"/>
        </w:rPr>
        <w:t>Shengquan</w:t>
      </w:r>
      <w:proofErr w:type="spellEnd"/>
      <w:r w:rsidR="00F07E3F" w:rsidRPr="001F1278">
        <w:rPr>
          <w:sz w:val="22"/>
          <w:szCs w:val="22"/>
        </w:rPr>
        <w:t xml:space="preserve"> Hu</w:t>
      </w:r>
    </w:p>
    <w:p w14:paraId="291ABAC6" w14:textId="77777777" w:rsidR="00F07E3F" w:rsidRPr="00190A80" w:rsidRDefault="001539B2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2" w:history="1">
        <w:r w:rsidR="00F07E3F" w:rsidRPr="0069336F">
          <w:rPr>
            <w:rStyle w:val="a6"/>
            <w:sz w:val="22"/>
            <w:szCs w:val="22"/>
          </w:rPr>
          <w:t>24/0437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90A80">
        <w:rPr>
          <w:sz w:val="22"/>
          <w:szCs w:val="22"/>
        </w:rPr>
        <w:t xml:space="preserve">Interference </w:t>
      </w:r>
      <w:proofErr w:type="spellStart"/>
      <w:r w:rsidR="00F07E3F" w:rsidRPr="00190A80">
        <w:rPr>
          <w:sz w:val="22"/>
          <w:szCs w:val="22"/>
        </w:rPr>
        <w:t>Mitig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for </w:t>
      </w:r>
      <w:proofErr w:type="spellStart"/>
      <w:r w:rsidR="00F07E3F" w:rsidRPr="00190A80">
        <w:rPr>
          <w:sz w:val="22"/>
          <w:szCs w:val="22"/>
        </w:rPr>
        <w:t>Impr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Reliability – More Insights</w:t>
      </w:r>
      <w:r w:rsidR="00F07E3F" w:rsidRPr="00190A80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90A80">
        <w:rPr>
          <w:sz w:val="22"/>
          <w:szCs w:val="22"/>
        </w:rPr>
        <w:t>Shimi</w:t>
      </w:r>
      <w:proofErr w:type="spellEnd"/>
      <w:r w:rsidR="00F07E3F" w:rsidRPr="00190A80">
        <w:rPr>
          <w:sz w:val="22"/>
          <w:szCs w:val="22"/>
        </w:rPr>
        <w:t xml:space="preserve"> </w:t>
      </w:r>
      <w:proofErr w:type="spellStart"/>
      <w:r w:rsidR="00F07E3F" w:rsidRPr="00190A80">
        <w:rPr>
          <w:sz w:val="22"/>
          <w:szCs w:val="22"/>
        </w:rPr>
        <w:t>Shilo</w:t>
      </w:r>
      <w:proofErr w:type="spellEnd"/>
    </w:p>
    <w:p w14:paraId="017C10CE" w14:textId="77777777" w:rsidR="00F07E3F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24/0440 </w:t>
      </w:r>
      <w:proofErr w:type="spellStart"/>
      <w:r w:rsidRPr="00190A80">
        <w:rPr>
          <w:sz w:val="22"/>
          <w:szCs w:val="22"/>
        </w:rPr>
        <w:t>DPWiFi</w:t>
      </w:r>
      <w:proofErr w:type="spellEnd"/>
      <w:r w:rsidRPr="00190A80">
        <w:rPr>
          <w:sz w:val="22"/>
          <w:szCs w:val="22"/>
        </w:rPr>
        <w:t xml:space="preserve"> for IEEE802.11bn WMAN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Carlos Rios</w:t>
      </w:r>
    </w:p>
    <w:p w14:paraId="0F9D5E45" w14:textId="77777777" w:rsidR="00F07E3F" w:rsidRPr="00EB6614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24/0460 </w:t>
      </w:r>
      <w:r w:rsidRPr="00190A80">
        <w:rPr>
          <w:sz w:val="22"/>
          <w:szCs w:val="22"/>
        </w:rPr>
        <w:t>Low Power and Long Range Preamble Follow Up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Brian Hart</w:t>
      </w:r>
    </w:p>
    <w:p w14:paraId="41BDC523" w14:textId="77777777" w:rsidR="00871F19" w:rsidRPr="00F07E3F" w:rsidRDefault="00871F19" w:rsidP="00D71573">
      <w:pPr>
        <w:rPr>
          <w:lang w:val="en-GB"/>
        </w:rPr>
      </w:pPr>
    </w:p>
    <w:p w14:paraId="428EA75D" w14:textId="3AC305CA" w:rsidR="00D71573" w:rsidRDefault="00D71573" w:rsidP="005F64E1">
      <w:pPr>
        <w:rPr>
          <w:rFonts w:eastAsiaTheme="minorEastAsia"/>
        </w:rPr>
      </w:pPr>
    </w:p>
    <w:p w14:paraId="31AD67C8" w14:textId="77777777" w:rsidR="00F07E3F" w:rsidRPr="00887B07" w:rsidRDefault="00F07E3F" w:rsidP="00F07E3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473304E" w14:textId="77777777" w:rsidR="00F07E3F" w:rsidRDefault="00F07E3F" w:rsidP="00F07E3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5"/>
        <w:gridCol w:w="1981"/>
        <w:gridCol w:w="7225"/>
      </w:tblGrid>
      <w:tr w:rsidR="00835611" w14:paraId="29CC0D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E31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8C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6AD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D0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18D608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18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6FFB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6F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D99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08CC07C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64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51A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F4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05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3CC8AF1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E4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3A8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9C3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F34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7F58536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2B8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6F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33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C61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0399FC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F02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290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3D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77A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5E7586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7A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43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8F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50C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22CFC03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B23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1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17B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BE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374FACC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D98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5B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29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328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257E80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F1F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2F8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1A9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1A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835611" w14:paraId="0506DD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1F2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E3E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96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BD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712AAAE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259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24F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FA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BABD16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673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44A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AF4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FC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23D80E2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D55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45D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6E8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D4882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45C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C5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B7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45E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20777D4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1D3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630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A1A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005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6006CC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B4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7CE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ED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055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52F23F5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DB8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A6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481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5D64164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4C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72D9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EEA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F6C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03CA55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37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9D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BF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8C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40F80B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3E9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EDB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3F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DC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835611" w14:paraId="292620E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A5B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125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3C7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Sadiq, Bilal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A94A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6A1B6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8A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335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7C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C39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683C1CD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FC3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D69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AF8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A32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51B2F3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C3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D16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A0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D6D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07D6B21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45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EC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F1E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BE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835611" w14:paraId="126D4D8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744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742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EA1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5FD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09809CD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8B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4F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096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7061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13F2C3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5F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871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37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0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1EEAD33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4E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42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27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3AB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44A566D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3F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AB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3BA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6D0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015590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887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44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51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F63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7114B8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D6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DE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C5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43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5E63964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688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BEF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894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65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89FF20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391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17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ECE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676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9F9E0B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68D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4AA1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435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6A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2758F2E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923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6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6E2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0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66C1E2BC" w14:textId="77CA788C" w:rsidR="00F07E3F" w:rsidRDefault="00F07E3F" w:rsidP="005F64E1">
      <w:pPr>
        <w:rPr>
          <w:rFonts w:eastAsiaTheme="minorEastAsia"/>
        </w:rPr>
      </w:pPr>
    </w:p>
    <w:p w14:paraId="2D7F7EC2" w14:textId="2C9DB297" w:rsidR="00F07E3F" w:rsidRDefault="00F07E3F" w:rsidP="005F64E1">
      <w:pPr>
        <w:rPr>
          <w:rFonts w:eastAsiaTheme="minorEastAsia"/>
        </w:rPr>
      </w:pPr>
    </w:p>
    <w:p w14:paraId="38D92525" w14:textId="469CB2DC" w:rsidR="00F07E3F" w:rsidRDefault="00F07E3F" w:rsidP="005F64E1">
      <w:pPr>
        <w:rPr>
          <w:rFonts w:eastAsiaTheme="minorEastAsia"/>
        </w:rPr>
      </w:pPr>
    </w:p>
    <w:p w14:paraId="23D7CBFB" w14:textId="77777777" w:rsidR="00F07E3F" w:rsidRPr="00B63E70" w:rsidRDefault="00F07E3F" w:rsidP="00F07E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28B918CE" w14:textId="77777777" w:rsidR="00F07E3F" w:rsidRPr="00B46060" w:rsidRDefault="00F07E3F" w:rsidP="00F07E3F">
      <w:pPr>
        <w:rPr>
          <w:rFonts w:eastAsia="SimSun"/>
          <w:b/>
          <w:bCs/>
          <w:lang w:eastAsia="en-GB"/>
        </w:rPr>
      </w:pPr>
    </w:p>
    <w:p w14:paraId="5FF95F4A" w14:textId="1904C5F6" w:rsidR="00F07E3F" w:rsidRPr="00D201BF" w:rsidRDefault="00F07E3F" w:rsidP="00F07E3F">
      <w:pPr>
        <w:pStyle w:val="a7"/>
        <w:numPr>
          <w:ilvl w:val="0"/>
          <w:numId w:val="31"/>
        </w:numPr>
        <w:rPr>
          <w:b/>
          <w:bCs/>
          <w:lang w:val="en-US"/>
        </w:rPr>
      </w:pPr>
      <w:r w:rsidRPr="00F07E3F">
        <w:rPr>
          <w:b/>
          <w:bCs/>
          <w:lang w:val="en-US"/>
        </w:rPr>
        <w:t>24/0474 UHR unequal modulation pattern and new MCS</w:t>
      </w:r>
      <w:r w:rsidRPr="00F07E3F">
        <w:rPr>
          <w:b/>
          <w:bCs/>
          <w:lang w:val="en-US"/>
        </w:rPr>
        <w:tab/>
      </w:r>
      <w:r w:rsidRPr="00F07E3F">
        <w:rPr>
          <w:b/>
          <w:bCs/>
          <w:lang w:val="en-US"/>
        </w:rPr>
        <w:tab/>
        <w:t>Rui Cao</w:t>
      </w:r>
      <w:r w:rsidRPr="00D201BF">
        <w:rPr>
          <w:b/>
          <w:bCs/>
          <w:lang w:val="en-US"/>
        </w:rPr>
        <w:t xml:space="preserve"> (</w:t>
      </w:r>
      <w:r>
        <w:rPr>
          <w:rFonts w:eastAsia="맑은 고딕"/>
          <w:b/>
          <w:lang w:eastAsia="ko-KR"/>
        </w:rPr>
        <w:t>NXP</w:t>
      </w:r>
      <w:r w:rsidRPr="00D201BF">
        <w:rPr>
          <w:b/>
          <w:bCs/>
          <w:lang w:val="en-US"/>
        </w:rPr>
        <w:t>)</w:t>
      </w:r>
    </w:p>
    <w:p w14:paraId="04866F67" w14:textId="510C579C" w:rsidR="00F07E3F" w:rsidRDefault="00F07E3F" w:rsidP="005F64E1">
      <w:pPr>
        <w:rPr>
          <w:rFonts w:eastAsiaTheme="minorEastAsia"/>
        </w:rPr>
      </w:pPr>
    </w:p>
    <w:p w14:paraId="4AF9E6C2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2598D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Regarding the new MCSs, its gain is very limited. Adding the new MCSs is not friendly for practical systems because it requires additional link adaptation and increases the complexity. </w:t>
      </w:r>
    </w:p>
    <w:p w14:paraId="656597F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In one SS, we don’t expect it as a UEQM in multi-stream. and, advanced fast link adaptation mechanisms may help that. </w:t>
      </w:r>
    </w:p>
    <w:p w14:paraId="0582F3F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6, what coding rate is assumed? </w:t>
      </w:r>
    </w:p>
    <w:p w14:paraId="0BD5DE1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At the SNR point, we chose the corresponding optimal coding rate for all spatial streams. </w:t>
      </w:r>
    </w:p>
    <w:p w14:paraId="26B4E06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4, it is not clear what are two differences. Is it up to 2 differences or exactly two differences? </w:t>
      </w:r>
    </w:p>
    <w:p w14:paraId="0411D26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It is up to 2 differences. </w:t>
      </w:r>
    </w:p>
    <w:p w14:paraId="3AC133A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It is useful to evaluate for every value of M how much it contributes and how useful it is</w:t>
      </w:r>
    </w:p>
    <w:p w14:paraId="20E741A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 agree but I think that it is very difficult to make a final selection because there’s a finer resolution of the choice at SNR point and each coding rate. </w:t>
      </w:r>
    </w:p>
    <w:p w14:paraId="62CF1935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Do you consider the multiple Nosie realization averaging or is it per specific realization? </w:t>
      </w:r>
    </w:p>
    <w:p w14:paraId="3E06E92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We averaged noise.</w:t>
      </w:r>
    </w:p>
    <w:p w14:paraId="2A2B9ABE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Slide 7, what is the reason you select green even though black is the same?</w:t>
      </w:r>
    </w:p>
    <w:p w14:paraId="65DC447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I chose the most common one among the two channels.</w:t>
      </w:r>
    </w:p>
    <w:p w14:paraId="4E3C449A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is the mean of percentage? </w:t>
      </w:r>
    </w:p>
    <w:p w14:paraId="7920B5F0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First, the choice of each rate is based on the 4%, at least 4% higher group will get. The last column shows the percentage of the occurrence for all these scenarios. </w:t>
      </w:r>
    </w:p>
    <w:p w14:paraId="76F0AAE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do you think about the use of the different channel decomposition methods such as GMD on the receiver side? </w:t>
      </w:r>
    </w:p>
    <w:p w14:paraId="2F624DAD" w14:textId="09D93D5B" w:rsidR="00F7247A" w:rsidRDefault="00835611" w:rsidP="00835611">
      <w:pPr>
        <w:rPr>
          <w:rFonts w:eastAsia="맑은 고딕"/>
          <w:szCs w:val="22"/>
          <w:lang w:eastAsia="ko-KR"/>
        </w:rPr>
      </w:pPr>
      <w:r w:rsidRPr="00835611">
        <w:rPr>
          <w:szCs w:val="22"/>
        </w:rPr>
        <w:t xml:space="preserve">A: I assume in the next-generation receiver implementation they may choose the beamforming implementation based on the TX’s capability. </w:t>
      </w:r>
      <w:r w:rsidR="00DC2BD9">
        <w:rPr>
          <w:rFonts w:eastAsia="맑은 고딕"/>
          <w:szCs w:val="22"/>
          <w:lang w:eastAsia="ko-KR"/>
        </w:rPr>
        <w:t xml:space="preserve"> </w:t>
      </w:r>
    </w:p>
    <w:p w14:paraId="7A622F0B" w14:textId="77777777" w:rsidR="00F7247A" w:rsidRPr="00F7247A" w:rsidRDefault="00F7247A" w:rsidP="00F07E3F">
      <w:pPr>
        <w:rPr>
          <w:rFonts w:eastAsia="맑은 고딕"/>
          <w:szCs w:val="22"/>
          <w:lang w:eastAsia="ko-KR"/>
        </w:rPr>
      </w:pPr>
    </w:p>
    <w:p w14:paraId="4A125765" w14:textId="00FEB459" w:rsidR="00F07E3F" w:rsidRDefault="00F07E3F" w:rsidP="00F07E3F">
      <w:pPr>
        <w:rPr>
          <w:rFonts w:eastAsiaTheme="minorEastAsia"/>
          <w:szCs w:val="22"/>
        </w:rPr>
      </w:pPr>
    </w:p>
    <w:p w14:paraId="46595FDF" w14:textId="77777777" w:rsidR="00835611" w:rsidRPr="00835611" w:rsidRDefault="00835611" w:rsidP="00F07E3F">
      <w:pPr>
        <w:rPr>
          <w:rFonts w:eastAsiaTheme="minorEastAsia"/>
          <w:szCs w:val="22"/>
        </w:rPr>
      </w:pPr>
    </w:p>
    <w:p w14:paraId="3E546982" w14:textId="316F3420" w:rsidR="00F07E3F" w:rsidRPr="00F07E3F" w:rsidRDefault="00F07E3F" w:rsidP="00F07E3F">
      <w:pPr>
        <w:pStyle w:val="a7"/>
        <w:numPr>
          <w:ilvl w:val="0"/>
          <w:numId w:val="31"/>
        </w:numPr>
        <w:rPr>
          <w:b/>
          <w:szCs w:val="22"/>
        </w:rPr>
      </w:pPr>
      <w:r w:rsidRPr="00F07E3F">
        <w:rPr>
          <w:b/>
          <w:szCs w:val="22"/>
        </w:rPr>
        <w:lastRenderedPageBreak/>
        <w:t xml:space="preserve">24/0498 Unequal Modulation in MIMO </w:t>
      </w:r>
      <w:proofErr w:type="spellStart"/>
      <w:r w:rsidRPr="00F07E3F">
        <w:rPr>
          <w:b/>
          <w:szCs w:val="22"/>
        </w:rPr>
        <w:t>TxBF</w:t>
      </w:r>
      <w:proofErr w:type="spellEnd"/>
      <w:r w:rsidRPr="00F07E3F">
        <w:rPr>
          <w:b/>
          <w:szCs w:val="22"/>
        </w:rPr>
        <w:t xml:space="preserve"> and New MCS for 11bn</w:t>
      </w:r>
      <w:r w:rsidRPr="00F07E3F">
        <w:rPr>
          <w:b/>
          <w:szCs w:val="22"/>
        </w:rPr>
        <w:tab/>
        <w:t>Alice Chen</w:t>
      </w:r>
      <w:r>
        <w:rPr>
          <w:b/>
          <w:szCs w:val="22"/>
        </w:rPr>
        <w:t xml:space="preserve"> (Qualcomm)</w:t>
      </w:r>
    </w:p>
    <w:p w14:paraId="6189D9DB" w14:textId="6CCADD8C" w:rsidR="00F07E3F" w:rsidRDefault="00F07E3F" w:rsidP="005F64E1">
      <w:pPr>
        <w:rPr>
          <w:rFonts w:eastAsiaTheme="minorEastAsia"/>
        </w:rPr>
      </w:pPr>
    </w:p>
    <w:p w14:paraId="4BF20168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E2CC43B" w14:textId="3F90D9D8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4E415E">
        <w:rPr>
          <w:szCs w:val="22"/>
        </w:rPr>
        <w:t xml:space="preserve">Slide 13, if you consider the </w:t>
      </w:r>
      <w:r w:rsidR="00DD62E8">
        <w:rPr>
          <w:szCs w:val="22"/>
        </w:rPr>
        <w:t>practical</w:t>
      </w:r>
      <w:r w:rsidR="004E415E">
        <w:rPr>
          <w:szCs w:val="22"/>
        </w:rPr>
        <w:t xml:space="preserve"> channel estimation and </w:t>
      </w:r>
      <w:r w:rsidR="00A8558C">
        <w:rPr>
          <w:szCs w:val="22"/>
        </w:rPr>
        <w:t>practical</w:t>
      </w:r>
      <w:r w:rsidR="004E415E">
        <w:rPr>
          <w:szCs w:val="22"/>
        </w:rPr>
        <w:t xml:space="preserve"> CSI feedback, can you get the gain?</w:t>
      </w:r>
    </w:p>
    <w:p w14:paraId="3B232284" w14:textId="071DC6F8" w:rsidR="00DD62E8" w:rsidRPr="00DD62E8" w:rsidRDefault="00DD62E8" w:rsidP="00F07E3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A: </w:t>
      </w:r>
      <w:r w:rsidR="00A8558C">
        <w:rPr>
          <w:rFonts w:eastAsia="맑은 고딕"/>
          <w:szCs w:val="22"/>
          <w:lang w:eastAsia="ko-KR"/>
        </w:rPr>
        <w:t xml:space="preserve">That could be like one dB gain somewhere there. </w:t>
      </w:r>
    </w:p>
    <w:p w14:paraId="20E544F6" w14:textId="784BDADC" w:rsidR="00F07E3F" w:rsidRPr="000D5A12" w:rsidRDefault="00F07E3F" w:rsidP="00F07E3F">
      <w:pPr>
        <w:rPr>
          <w:szCs w:val="22"/>
        </w:rPr>
      </w:pPr>
      <w:r>
        <w:rPr>
          <w:szCs w:val="22"/>
        </w:rPr>
        <w:t xml:space="preserve">C: </w:t>
      </w:r>
      <w:r w:rsidR="00A8558C">
        <w:rPr>
          <w:szCs w:val="22"/>
        </w:rPr>
        <w:t>I</w:t>
      </w:r>
      <w:r w:rsidR="00743C4C">
        <w:rPr>
          <w:szCs w:val="22"/>
        </w:rPr>
        <w:t xml:space="preserve">f we agree that UFEQM </w:t>
      </w:r>
      <w:r w:rsidR="00A8558C">
        <w:rPr>
          <w:szCs w:val="22"/>
        </w:rPr>
        <w:t xml:space="preserve">is </w:t>
      </w:r>
      <w:r w:rsidR="00743C4C">
        <w:rPr>
          <w:szCs w:val="22"/>
        </w:rPr>
        <w:t xml:space="preserve">defined for 2 to 4 SS and obviously makes no sense for one SS, it seems like we don’t consider it applied to 5 to 8 SS. </w:t>
      </w:r>
    </w:p>
    <w:p w14:paraId="16935C00" w14:textId="2734B833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A: </w:t>
      </w:r>
      <w:r w:rsidR="00A8558C">
        <w:rPr>
          <w:szCs w:val="22"/>
        </w:rPr>
        <w:t>A</w:t>
      </w:r>
      <w:r w:rsidR="00AE57EC">
        <w:rPr>
          <w:szCs w:val="22"/>
        </w:rPr>
        <w:t>s the first generation, we think that it’s better to focus on the most useful cases.</w:t>
      </w:r>
    </w:p>
    <w:p w14:paraId="2E3D1C2E" w14:textId="1D4A9A1B" w:rsidR="00F07E3F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A8558C">
        <w:rPr>
          <w:szCs w:val="22"/>
        </w:rPr>
        <w:t>T</w:t>
      </w:r>
      <w:r w:rsidR="00DD62E8">
        <w:rPr>
          <w:szCs w:val="22"/>
        </w:rPr>
        <w:t xml:space="preserve">he results show three thousand or four thousand gain per symbol, if you compare the </w:t>
      </w:r>
      <w:r w:rsidR="00A8558C">
        <w:rPr>
          <w:szCs w:val="22"/>
        </w:rPr>
        <w:t>percentage</w:t>
      </w:r>
      <w:r w:rsidR="00DD62E8">
        <w:rPr>
          <w:szCs w:val="22"/>
        </w:rPr>
        <w:t xml:space="preserve"> </w:t>
      </w:r>
      <w:r w:rsidR="00A8558C">
        <w:rPr>
          <w:szCs w:val="22"/>
        </w:rPr>
        <w:t xml:space="preserve">of </w:t>
      </w:r>
      <w:r w:rsidR="00DD62E8">
        <w:rPr>
          <w:szCs w:val="22"/>
        </w:rPr>
        <w:t>the improvement it almost doesn’t exist</w:t>
      </w:r>
      <w:r w:rsidR="00A8558C">
        <w:rPr>
          <w:szCs w:val="22"/>
        </w:rPr>
        <w:t>.</w:t>
      </w:r>
    </w:p>
    <w:p w14:paraId="1983E90E" w14:textId="4DFE9297" w:rsidR="00F07E3F" w:rsidRDefault="00F07E3F" w:rsidP="005F64E1">
      <w:pPr>
        <w:rPr>
          <w:rFonts w:eastAsia="맑은 고딕"/>
          <w:lang w:eastAsia="ko-KR"/>
        </w:rPr>
      </w:pPr>
      <w:r>
        <w:rPr>
          <w:szCs w:val="22"/>
        </w:rPr>
        <w:t xml:space="preserve">A: </w:t>
      </w:r>
      <w:r w:rsidR="00A8558C">
        <w:rPr>
          <w:rFonts w:eastAsia="맑은 고딕"/>
          <w:lang w:eastAsia="ko-KR"/>
        </w:rPr>
        <w:t>T</w:t>
      </w:r>
      <w:r w:rsidR="00DD62E8">
        <w:rPr>
          <w:rFonts w:eastAsia="맑은 고딕"/>
          <w:lang w:eastAsia="ko-KR"/>
        </w:rPr>
        <w:t>he percentage wise, it may be that the improvement may</w:t>
      </w:r>
      <w:r w:rsidR="00A8558C">
        <w:rPr>
          <w:rFonts w:eastAsia="맑은 고딕"/>
          <w:lang w:eastAsia="ko-KR"/>
        </w:rPr>
        <w:t xml:space="preserve"> </w:t>
      </w:r>
      <w:r w:rsidR="00DD62E8">
        <w:rPr>
          <w:rFonts w:eastAsia="맑은 고딕"/>
          <w:lang w:eastAsia="ko-KR"/>
        </w:rPr>
        <w:t>be small in certain SNR</w:t>
      </w:r>
    </w:p>
    <w:p w14:paraId="36C0E54D" w14:textId="1CD3552B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 w:rsidR="00A8558C">
        <w:rPr>
          <w:rFonts w:eastAsia="맑은 고딕"/>
          <w:lang w:eastAsia="ko-KR"/>
        </w:rPr>
        <w:t xml:space="preserve"> F</w:t>
      </w:r>
      <w:r w:rsidR="00743C4C">
        <w:rPr>
          <w:rFonts w:eastAsia="맑은 고딕"/>
          <w:lang w:eastAsia="ko-KR"/>
        </w:rPr>
        <w:t>or the lower MCS side, we don’t have ma</w:t>
      </w:r>
      <w:r w:rsidR="00A8558C">
        <w:rPr>
          <w:rFonts w:eastAsia="맑은 고딕"/>
          <w:lang w:eastAsia="ko-KR"/>
        </w:rPr>
        <w:t>n</w:t>
      </w:r>
      <w:r w:rsidR="00743C4C">
        <w:rPr>
          <w:rFonts w:eastAsia="맑은 고딕"/>
          <w:lang w:eastAsia="ko-KR"/>
        </w:rPr>
        <w:t>y choice</w:t>
      </w:r>
      <w:r w:rsidR="00A8558C">
        <w:rPr>
          <w:rFonts w:eastAsia="맑은 고딕"/>
          <w:lang w:eastAsia="ko-KR"/>
        </w:rPr>
        <w:t>s</w:t>
      </w:r>
      <w:r w:rsidR="00743C4C">
        <w:rPr>
          <w:rFonts w:eastAsia="맑은 고딕"/>
          <w:lang w:eastAsia="ko-KR"/>
        </w:rPr>
        <w:t xml:space="preserve"> for the same QAM, right? </w:t>
      </w:r>
      <w:r w:rsidR="00A8558C">
        <w:rPr>
          <w:rFonts w:eastAsia="맑은 고딕"/>
          <w:lang w:eastAsia="ko-KR"/>
        </w:rPr>
        <w:t>I</w:t>
      </w:r>
      <w:r w:rsidR="00743C4C">
        <w:rPr>
          <w:rFonts w:eastAsia="맑은 고딕"/>
          <w:lang w:eastAsia="ko-KR"/>
        </w:rPr>
        <w:t xml:space="preserve">s that the reason, why you see some degradation in the lower SNR region? </w:t>
      </w:r>
    </w:p>
    <w:p w14:paraId="1C1E82AC" w14:textId="73A51A22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</w:t>
      </w:r>
      <w:r w:rsidR="00743C4C">
        <w:rPr>
          <w:rFonts w:eastAsia="맑은 고딕"/>
          <w:lang w:eastAsia="ko-KR"/>
        </w:rPr>
        <w:t xml:space="preserve"> Yes, </w:t>
      </w:r>
    </w:p>
    <w:p w14:paraId="03047EB6" w14:textId="7222AB4A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>
        <w:rPr>
          <w:rFonts w:eastAsia="맑은 고딕"/>
          <w:lang w:eastAsia="ko-KR"/>
        </w:rPr>
        <w:t xml:space="preserve"> How many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do you consider?</w:t>
      </w:r>
    </w:p>
    <w:p w14:paraId="63E9A49C" w14:textId="1681762C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4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</w:t>
      </w:r>
      <w:r w:rsidR="00A8558C">
        <w:rPr>
          <w:rFonts w:eastAsia="맑은 고딕"/>
          <w:lang w:eastAsia="ko-KR"/>
        </w:rPr>
        <w:t>are</w:t>
      </w:r>
      <w:r>
        <w:rPr>
          <w:rFonts w:eastAsia="맑은 고딕"/>
          <w:lang w:eastAsia="ko-KR"/>
        </w:rPr>
        <w:t xml:space="preserve"> introduced. </w:t>
      </w:r>
    </w:p>
    <w:p w14:paraId="4D600359" w14:textId="054C03B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C: In one special stream case, the gain was minimal in the previous presentation and this presentation as well.</w:t>
      </w:r>
    </w:p>
    <w:p w14:paraId="1E10D37D" w14:textId="7838137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No</w:t>
      </w:r>
    </w:p>
    <w:p w14:paraId="71371F21" w14:textId="77777777" w:rsidR="00DD62E8" w:rsidRPr="00DD62E8" w:rsidRDefault="00DD62E8" w:rsidP="005F64E1">
      <w:pPr>
        <w:rPr>
          <w:rFonts w:eastAsia="맑은 고딕"/>
          <w:lang w:eastAsia="ko-KR"/>
        </w:rPr>
      </w:pPr>
    </w:p>
    <w:p w14:paraId="62FFE075" w14:textId="64F513BC" w:rsidR="00F07E3F" w:rsidRDefault="00F07E3F" w:rsidP="005F64E1">
      <w:pPr>
        <w:rPr>
          <w:rFonts w:eastAsiaTheme="minorEastAsia"/>
        </w:rPr>
      </w:pPr>
    </w:p>
    <w:p w14:paraId="3BDB5CAF" w14:textId="77777777" w:rsidR="00743C4C" w:rsidRPr="00F07E3F" w:rsidRDefault="00743C4C" w:rsidP="00743C4C">
      <w:pPr>
        <w:pStyle w:val="a7"/>
        <w:numPr>
          <w:ilvl w:val="0"/>
          <w:numId w:val="31"/>
        </w:numPr>
        <w:rPr>
          <w:rFonts w:eastAsia="맑은 고딕"/>
          <w:b/>
          <w:lang w:eastAsia="ko-KR"/>
        </w:rPr>
      </w:pPr>
      <w:r w:rsidRPr="00F07E3F">
        <w:rPr>
          <w:rFonts w:eastAsia="맑은 고딕"/>
          <w:b/>
          <w:lang w:eastAsia="ko-KR"/>
        </w:rPr>
        <w:t>24/0507 UEQM – Further details</w:t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  <w:t xml:space="preserve">Ron </w:t>
      </w:r>
      <w:proofErr w:type="spellStart"/>
      <w:r w:rsidRPr="00F07E3F">
        <w:rPr>
          <w:rFonts w:eastAsia="맑은 고딕"/>
          <w:b/>
          <w:lang w:eastAsia="ko-KR"/>
        </w:rPr>
        <w:t>Porat</w:t>
      </w:r>
      <w:proofErr w:type="spellEnd"/>
      <w:r>
        <w:rPr>
          <w:rFonts w:eastAsia="맑은 고딕"/>
          <w:b/>
          <w:lang w:eastAsia="ko-KR"/>
        </w:rPr>
        <w:t xml:space="preserve"> (</w:t>
      </w:r>
      <w:r w:rsidRPr="00F07E3F">
        <w:rPr>
          <w:rFonts w:eastAsia="맑은 고딕"/>
          <w:b/>
          <w:lang w:eastAsia="ko-KR"/>
        </w:rPr>
        <w:t>Broadcom</w:t>
      </w:r>
      <w:r>
        <w:rPr>
          <w:rFonts w:eastAsia="맑은 고딕"/>
          <w:b/>
          <w:lang w:eastAsia="ko-KR"/>
        </w:rPr>
        <w:t>)</w:t>
      </w:r>
    </w:p>
    <w:p w14:paraId="697F7080" w14:textId="77777777" w:rsidR="00743C4C" w:rsidRDefault="00743C4C" w:rsidP="00743C4C">
      <w:pPr>
        <w:rPr>
          <w:rFonts w:eastAsia="맑은 고딕"/>
          <w:b/>
          <w:lang w:eastAsia="ko-KR"/>
        </w:rPr>
      </w:pPr>
    </w:p>
    <w:p w14:paraId="590BD0EA" w14:textId="77777777" w:rsidR="00743C4C" w:rsidRPr="008D13E8" w:rsidRDefault="00743C4C" w:rsidP="00743C4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995DDB2" w14:textId="2103E202" w:rsidR="00AE57EC" w:rsidRPr="00AE57EC" w:rsidRDefault="00743C4C" w:rsidP="00AE57EC">
      <w:pPr>
        <w:rPr>
          <w:szCs w:val="22"/>
        </w:rPr>
      </w:pPr>
      <w:r w:rsidRPr="000D5A12">
        <w:rPr>
          <w:szCs w:val="22"/>
        </w:rPr>
        <w:t xml:space="preserve">C: </w:t>
      </w:r>
      <w:r w:rsidR="00AE57EC" w:rsidRPr="00AE57EC">
        <w:rPr>
          <w:szCs w:val="22"/>
        </w:rPr>
        <w:t>Slide 10, do you have check</w:t>
      </w:r>
      <w:r w:rsidR="00A8558C">
        <w:rPr>
          <w:szCs w:val="22"/>
        </w:rPr>
        <w:t>ed</w:t>
      </w:r>
      <w:r w:rsidR="00AE57EC" w:rsidRPr="00AE57EC">
        <w:rPr>
          <w:szCs w:val="22"/>
        </w:rPr>
        <w:t xml:space="preserve"> why this kind of dropping and sorting out in terms of gain</w:t>
      </w:r>
    </w:p>
    <w:p w14:paraId="2D475977" w14:textId="07F8D1F9" w:rsidR="00743C4C" w:rsidRDefault="00AE57EC" w:rsidP="00AE57EC">
      <w:pPr>
        <w:rPr>
          <w:szCs w:val="22"/>
        </w:rPr>
      </w:pPr>
      <w:r w:rsidRPr="00AE57EC">
        <w:rPr>
          <w:szCs w:val="22"/>
        </w:rPr>
        <w:t xml:space="preserve">A: </w:t>
      </w:r>
      <w:r w:rsidR="00002F94">
        <w:rPr>
          <w:szCs w:val="22"/>
        </w:rPr>
        <w:t>S</w:t>
      </w:r>
      <w:r w:rsidRPr="00AE57EC">
        <w:rPr>
          <w:szCs w:val="22"/>
        </w:rPr>
        <w:t>ometimes MCSs have big gaps such as 4dB which is why we would like to add a couple of MCSs to close the gap</w:t>
      </w:r>
    </w:p>
    <w:p w14:paraId="2B53FEE9" w14:textId="1289B2FA" w:rsidR="00743C4C" w:rsidRDefault="00743C4C" w:rsidP="00743C4C">
      <w:pPr>
        <w:rPr>
          <w:rFonts w:eastAsiaTheme="minorEastAsia"/>
          <w:szCs w:val="22"/>
        </w:rPr>
      </w:pPr>
    </w:p>
    <w:p w14:paraId="47A3CDB4" w14:textId="70951425" w:rsidR="008D68E6" w:rsidRDefault="008D68E6" w:rsidP="00743C4C">
      <w:pPr>
        <w:rPr>
          <w:rFonts w:eastAsiaTheme="minorEastAsia"/>
          <w:szCs w:val="22"/>
        </w:rPr>
      </w:pPr>
    </w:p>
    <w:p w14:paraId="2232B978" w14:textId="2E6CD7D3" w:rsidR="00835611" w:rsidRDefault="00835611" w:rsidP="00743C4C">
      <w:pPr>
        <w:rPr>
          <w:rFonts w:eastAsiaTheme="minorEastAsia"/>
          <w:szCs w:val="22"/>
        </w:rPr>
      </w:pPr>
    </w:p>
    <w:p w14:paraId="20A0748C" w14:textId="1FD3C019" w:rsidR="00835611" w:rsidRDefault="00835611" w:rsidP="00743C4C">
      <w:pPr>
        <w:rPr>
          <w:rFonts w:eastAsiaTheme="minorEastAsia"/>
          <w:szCs w:val="22"/>
        </w:rPr>
      </w:pPr>
    </w:p>
    <w:p w14:paraId="197D3542" w14:textId="6B006AD8" w:rsidR="00835611" w:rsidRDefault="00835611" w:rsidP="00743C4C">
      <w:pPr>
        <w:rPr>
          <w:rFonts w:eastAsiaTheme="minorEastAsia"/>
          <w:szCs w:val="22"/>
        </w:rPr>
      </w:pPr>
    </w:p>
    <w:p w14:paraId="0A0FCCE5" w14:textId="77777777" w:rsidR="00835611" w:rsidRDefault="00835611" w:rsidP="00743C4C">
      <w:pPr>
        <w:rPr>
          <w:rFonts w:eastAsiaTheme="minorEastAsia"/>
          <w:szCs w:val="22"/>
        </w:rPr>
      </w:pPr>
    </w:p>
    <w:p w14:paraId="5A693E93" w14:textId="7092C7A1" w:rsidR="008D68E6" w:rsidRDefault="008D68E6" w:rsidP="00743C4C">
      <w:pPr>
        <w:rPr>
          <w:rFonts w:eastAsiaTheme="minorEastAsia"/>
          <w:szCs w:val="22"/>
        </w:rPr>
      </w:pPr>
    </w:p>
    <w:p w14:paraId="4A015FB4" w14:textId="55C7AA35" w:rsidR="008D68E6" w:rsidRDefault="008D68E6" w:rsidP="00743C4C">
      <w:pPr>
        <w:rPr>
          <w:rFonts w:eastAsiaTheme="minorEastAsia"/>
          <w:szCs w:val="22"/>
        </w:rPr>
      </w:pPr>
    </w:p>
    <w:p w14:paraId="67D986B9" w14:textId="39BCFD2D" w:rsidR="008D68E6" w:rsidRDefault="008D68E6" w:rsidP="00743C4C">
      <w:pPr>
        <w:rPr>
          <w:rFonts w:eastAsiaTheme="minorEastAsia"/>
          <w:szCs w:val="22"/>
        </w:rPr>
      </w:pPr>
    </w:p>
    <w:p w14:paraId="22498276" w14:textId="403F13A2" w:rsidR="008D68E6" w:rsidRDefault="008D68E6" w:rsidP="00743C4C">
      <w:pPr>
        <w:rPr>
          <w:rFonts w:eastAsiaTheme="minorEastAsia"/>
          <w:szCs w:val="22"/>
        </w:rPr>
      </w:pPr>
    </w:p>
    <w:p w14:paraId="43B1BE85" w14:textId="77777777" w:rsidR="008D68E6" w:rsidRPr="0039540D" w:rsidRDefault="008D68E6" w:rsidP="008D6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4E6DD4B" w14:textId="676A27B0" w:rsidR="008D68E6" w:rsidRDefault="008D68E6" w:rsidP="008D68E6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6E8168F8" w14:textId="02A8124C" w:rsidR="008D68E6" w:rsidRDefault="008D68E6" w:rsidP="008D68E6">
      <w:pPr>
        <w:rPr>
          <w:szCs w:val="22"/>
        </w:rPr>
      </w:pPr>
    </w:p>
    <w:p w14:paraId="04D29746" w14:textId="3B2BE306" w:rsidR="008D68E6" w:rsidRDefault="008D68E6" w:rsidP="008D68E6">
      <w:pPr>
        <w:rPr>
          <w:szCs w:val="22"/>
        </w:rPr>
      </w:pPr>
    </w:p>
    <w:p w14:paraId="1DB1397E" w14:textId="7E68308B" w:rsidR="008D68E6" w:rsidRDefault="008D68E6" w:rsidP="008D68E6">
      <w:pPr>
        <w:rPr>
          <w:szCs w:val="22"/>
        </w:rPr>
      </w:pPr>
    </w:p>
    <w:p w14:paraId="7E1B3CD4" w14:textId="4AE5423D" w:rsidR="008D68E6" w:rsidRDefault="008D68E6" w:rsidP="008D68E6">
      <w:pPr>
        <w:rPr>
          <w:szCs w:val="22"/>
        </w:rPr>
      </w:pPr>
    </w:p>
    <w:p w14:paraId="582AFC32" w14:textId="0CDA19DC" w:rsidR="008D68E6" w:rsidRDefault="008D68E6" w:rsidP="008D68E6">
      <w:pPr>
        <w:rPr>
          <w:rFonts w:eastAsiaTheme="minorEastAsia"/>
          <w:szCs w:val="22"/>
        </w:rPr>
      </w:pPr>
    </w:p>
    <w:p w14:paraId="261EC1F9" w14:textId="7BC06759" w:rsidR="00835611" w:rsidRDefault="00835611" w:rsidP="008D68E6">
      <w:pPr>
        <w:rPr>
          <w:rFonts w:eastAsiaTheme="minorEastAsia"/>
          <w:szCs w:val="22"/>
        </w:rPr>
      </w:pPr>
    </w:p>
    <w:p w14:paraId="1F49B1A7" w14:textId="77777777" w:rsidR="00835611" w:rsidRPr="00835611" w:rsidRDefault="00835611" w:rsidP="008D68E6">
      <w:pPr>
        <w:rPr>
          <w:rFonts w:eastAsiaTheme="minorEastAsia"/>
          <w:szCs w:val="22"/>
        </w:rPr>
      </w:pPr>
    </w:p>
    <w:p w14:paraId="550A8EB5" w14:textId="469F7D3E" w:rsidR="008D68E6" w:rsidRDefault="008D68E6" w:rsidP="008D68E6">
      <w:pPr>
        <w:rPr>
          <w:szCs w:val="22"/>
        </w:rPr>
      </w:pPr>
    </w:p>
    <w:p w14:paraId="6F94844B" w14:textId="77777777" w:rsidR="008D68E6" w:rsidRDefault="008D68E6" w:rsidP="008D68E6">
      <w:pPr>
        <w:rPr>
          <w:szCs w:val="22"/>
        </w:rPr>
      </w:pPr>
    </w:p>
    <w:p w14:paraId="6BBD9606" w14:textId="038F2472" w:rsidR="008D68E6" w:rsidRPr="0039540D" w:rsidRDefault="00A81DAD" w:rsidP="008D68E6">
      <w:pPr>
        <w:pStyle w:val="1"/>
        <w:tabs>
          <w:tab w:val="right" w:pos="10080"/>
        </w:tabs>
      </w:pPr>
      <w:r>
        <w:lastRenderedPageBreak/>
        <w:t>Thursday</w:t>
      </w:r>
      <w:r w:rsidR="008D68E6" w:rsidRPr="0039540D">
        <w:t xml:space="preserve"> </w:t>
      </w:r>
      <w:r w:rsidR="008D68E6">
        <w:t>April 11</w:t>
      </w:r>
      <w:r w:rsidR="008D68E6">
        <w:rPr>
          <w:vertAlign w:val="superscript"/>
        </w:rPr>
        <w:t>th</w:t>
      </w:r>
      <w:r w:rsidR="008D68E6" w:rsidRPr="0039540D">
        <w:t>, 202</w:t>
      </w:r>
      <w:r w:rsidR="008D68E6">
        <w:t>4</w:t>
      </w:r>
      <w:r w:rsidR="008D68E6" w:rsidRPr="0039540D">
        <w:t xml:space="preserve"> </w:t>
      </w:r>
      <w:r w:rsidR="008D68E6">
        <w:t>10</w:t>
      </w:r>
      <w:r w:rsidR="008D68E6" w:rsidRPr="0039540D">
        <w:t>:</w:t>
      </w:r>
      <w:r w:rsidR="008D68E6">
        <w:t>00</w:t>
      </w:r>
      <w:r w:rsidR="008D68E6" w:rsidRPr="0039540D">
        <w:t xml:space="preserve"> – </w:t>
      </w:r>
      <w:r w:rsidR="008D68E6">
        <w:t>12</w:t>
      </w:r>
      <w:r w:rsidR="008D68E6" w:rsidRPr="0039540D">
        <w:t>:</w:t>
      </w:r>
      <w:r w:rsidR="008D68E6">
        <w:t>0</w:t>
      </w:r>
      <w:r w:rsidR="008D68E6" w:rsidRPr="0039540D">
        <w:t xml:space="preserve">0 </w:t>
      </w:r>
      <w:r w:rsidR="008D68E6">
        <w:t>ET</w:t>
      </w:r>
      <w:r w:rsidR="008D68E6">
        <w:tab/>
      </w:r>
    </w:p>
    <w:p w14:paraId="6331649B" w14:textId="77777777" w:rsidR="008D68E6" w:rsidRPr="001916B5" w:rsidRDefault="008D68E6" w:rsidP="008D68E6">
      <w:pPr>
        <w:rPr>
          <w:szCs w:val="22"/>
        </w:rPr>
      </w:pPr>
    </w:p>
    <w:p w14:paraId="78ED7508" w14:textId="77777777" w:rsidR="008D68E6" w:rsidRPr="0039540D" w:rsidRDefault="008D68E6" w:rsidP="008D68E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8AFB53B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17C8860E" w14:textId="45850032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A81DAD">
        <w:rPr>
          <w:szCs w:val="22"/>
        </w:rPr>
        <w:t>0633r6</w:t>
      </w:r>
      <w:r>
        <w:rPr>
          <w:szCs w:val="22"/>
        </w:rPr>
        <w:t>.</w:t>
      </w:r>
    </w:p>
    <w:p w14:paraId="02CB96F7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76B26F8" w14:textId="77777777" w:rsidR="008D68E6" w:rsidRPr="001F543B" w:rsidRDefault="008D68E6" w:rsidP="008D68E6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4C2DC80" w14:textId="77777777" w:rsidR="008D68E6" w:rsidRPr="00D201BF" w:rsidRDefault="008D68E6" w:rsidP="008D68E6">
      <w:pPr>
        <w:numPr>
          <w:ilvl w:val="0"/>
          <w:numId w:val="33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0291F445" w14:textId="77777777" w:rsidR="008D68E6" w:rsidRPr="002F4F05" w:rsidRDefault="008D68E6" w:rsidP="008D68E6">
      <w:pPr>
        <w:numPr>
          <w:ilvl w:val="0"/>
          <w:numId w:val="3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A28ECF1" w14:textId="77777777" w:rsidR="002D3FAA" w:rsidRPr="00EB6614" w:rsidRDefault="001539B2" w:rsidP="002D3FAA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3" w:history="1">
        <w:r w:rsidR="002D3FAA" w:rsidRPr="00A000C3">
          <w:rPr>
            <w:rStyle w:val="a6"/>
            <w:sz w:val="22"/>
            <w:szCs w:val="22"/>
          </w:rPr>
          <w:t>24/0460</w:t>
        </w:r>
      </w:hyperlink>
      <w:r w:rsidR="002D3FAA" w:rsidRPr="00476189">
        <w:rPr>
          <w:color w:val="FF0000"/>
          <w:sz w:val="22"/>
          <w:szCs w:val="22"/>
        </w:rPr>
        <w:t xml:space="preserve"> </w:t>
      </w:r>
      <w:r w:rsidR="002D3FAA" w:rsidRPr="00190A80">
        <w:rPr>
          <w:sz w:val="22"/>
          <w:szCs w:val="22"/>
        </w:rPr>
        <w:t>Low Power and Long Range Preamble Follow Up</w:t>
      </w:r>
      <w:r w:rsidR="002D3FAA" w:rsidRPr="00190A80">
        <w:rPr>
          <w:sz w:val="22"/>
          <w:szCs w:val="22"/>
        </w:rPr>
        <w:tab/>
        <w:t>Brian Hart</w:t>
      </w:r>
    </w:p>
    <w:p w14:paraId="3EF96C32" w14:textId="2DE18D1C" w:rsidR="00A81DAD" w:rsidRPr="001F1278" w:rsidRDefault="001539B2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4" w:history="1">
        <w:r w:rsidR="00A81DAD" w:rsidRPr="00450468">
          <w:rPr>
            <w:rStyle w:val="a6"/>
            <w:sz w:val="22"/>
            <w:szCs w:val="22"/>
          </w:rPr>
          <w:t>24/0469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F1278">
        <w:rPr>
          <w:sz w:val="22"/>
          <w:szCs w:val="22"/>
        </w:rPr>
        <w:t xml:space="preserve">New MCSs for 11bn </w:t>
      </w:r>
      <w:r w:rsidR="00A81DAD" w:rsidRPr="001F1278">
        <w:rPr>
          <w:sz w:val="22"/>
          <w:szCs w:val="22"/>
        </w:rPr>
        <w:tab/>
      </w:r>
      <w:r w:rsidR="00A81DAD" w:rsidRPr="001F1278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proofErr w:type="spellStart"/>
      <w:r w:rsidR="00A81DAD" w:rsidRPr="001F1278">
        <w:rPr>
          <w:sz w:val="22"/>
          <w:szCs w:val="22"/>
        </w:rPr>
        <w:t>Shengquan</w:t>
      </w:r>
      <w:proofErr w:type="spellEnd"/>
      <w:r w:rsidR="00A81DAD" w:rsidRPr="001F1278">
        <w:rPr>
          <w:sz w:val="22"/>
          <w:szCs w:val="22"/>
        </w:rPr>
        <w:t xml:space="preserve"> Hu</w:t>
      </w:r>
    </w:p>
    <w:p w14:paraId="01B8847F" w14:textId="77777777" w:rsidR="00A81DAD" w:rsidRPr="00190A80" w:rsidRDefault="001539B2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5" w:history="1">
        <w:r w:rsidR="00A81DAD" w:rsidRPr="0069336F">
          <w:rPr>
            <w:rStyle w:val="a6"/>
            <w:sz w:val="22"/>
            <w:szCs w:val="22"/>
          </w:rPr>
          <w:t>24/0437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 xml:space="preserve">Interference </w:t>
      </w:r>
      <w:proofErr w:type="spellStart"/>
      <w:r w:rsidR="00A81DAD" w:rsidRPr="00190A80">
        <w:rPr>
          <w:sz w:val="22"/>
          <w:szCs w:val="22"/>
        </w:rPr>
        <w:t>Mitig</w:t>
      </w:r>
      <w:proofErr w:type="spellEnd"/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for </w:t>
      </w:r>
      <w:proofErr w:type="spellStart"/>
      <w:r w:rsidR="00A81DAD" w:rsidRPr="00190A80">
        <w:rPr>
          <w:sz w:val="22"/>
          <w:szCs w:val="22"/>
        </w:rPr>
        <w:t>Impr</w:t>
      </w:r>
      <w:proofErr w:type="spellEnd"/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Reliability–More Insights</w:t>
      </w:r>
      <w:r w:rsidR="00A81DAD" w:rsidRPr="00190A80">
        <w:rPr>
          <w:sz w:val="22"/>
          <w:szCs w:val="22"/>
        </w:rPr>
        <w:tab/>
      </w:r>
      <w:proofErr w:type="spellStart"/>
      <w:r w:rsidR="00A81DAD" w:rsidRPr="00190A80">
        <w:rPr>
          <w:sz w:val="22"/>
          <w:szCs w:val="22"/>
        </w:rPr>
        <w:t>Shimi</w:t>
      </w:r>
      <w:proofErr w:type="spellEnd"/>
      <w:r w:rsidR="00A81DAD" w:rsidRPr="00190A80">
        <w:rPr>
          <w:sz w:val="22"/>
          <w:szCs w:val="22"/>
        </w:rPr>
        <w:t xml:space="preserve"> </w:t>
      </w:r>
      <w:proofErr w:type="spellStart"/>
      <w:r w:rsidR="00A81DAD" w:rsidRPr="00190A80">
        <w:rPr>
          <w:sz w:val="22"/>
          <w:szCs w:val="22"/>
        </w:rPr>
        <w:t>Shilo</w:t>
      </w:r>
      <w:proofErr w:type="spellEnd"/>
    </w:p>
    <w:p w14:paraId="1EBFB6CF" w14:textId="77777777" w:rsidR="00A81DAD" w:rsidRDefault="001539B2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6" w:history="1">
        <w:r w:rsidR="00A81DAD" w:rsidRPr="006D199C">
          <w:rPr>
            <w:rStyle w:val="a6"/>
            <w:sz w:val="22"/>
            <w:szCs w:val="22"/>
          </w:rPr>
          <w:t>24/0440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proofErr w:type="spellStart"/>
      <w:r w:rsidR="00A81DAD" w:rsidRPr="00190A80">
        <w:rPr>
          <w:sz w:val="22"/>
          <w:szCs w:val="22"/>
        </w:rPr>
        <w:t>DPWiFi</w:t>
      </w:r>
      <w:proofErr w:type="spellEnd"/>
      <w:r w:rsidR="00A81DAD" w:rsidRPr="00190A80">
        <w:rPr>
          <w:sz w:val="22"/>
          <w:szCs w:val="22"/>
        </w:rPr>
        <w:t xml:space="preserve"> for IEEE802.11bn WMAN</w:t>
      </w:r>
      <w:r w:rsidR="00A81DAD" w:rsidRPr="00190A80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 w:rsidRPr="00190A80">
        <w:rPr>
          <w:sz w:val="22"/>
          <w:szCs w:val="22"/>
        </w:rPr>
        <w:t>Carlos Rios</w:t>
      </w:r>
    </w:p>
    <w:p w14:paraId="708724A6" w14:textId="77777777" w:rsidR="00A81DAD" w:rsidRPr="00190A80" w:rsidRDefault="001539B2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7" w:history="1">
        <w:r w:rsidR="00A81DAD" w:rsidRPr="00477941">
          <w:rPr>
            <w:rStyle w:val="a6"/>
            <w:sz w:val="22"/>
            <w:szCs w:val="22"/>
          </w:rPr>
          <w:t>24/0435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>Ideas related to achieving (Ultra) High Reliability</w:t>
      </w:r>
      <w:r w:rsidR="00A81DAD" w:rsidRPr="00190A80">
        <w:rPr>
          <w:sz w:val="22"/>
          <w:szCs w:val="22"/>
        </w:rPr>
        <w:tab/>
        <w:t xml:space="preserve">Leif </w:t>
      </w:r>
      <w:proofErr w:type="spellStart"/>
      <w:r w:rsidR="00A81DAD" w:rsidRPr="00190A80">
        <w:rPr>
          <w:sz w:val="22"/>
          <w:szCs w:val="22"/>
        </w:rPr>
        <w:t>Wilhelmsson</w:t>
      </w:r>
      <w:proofErr w:type="spellEnd"/>
    </w:p>
    <w:p w14:paraId="67832D9E" w14:textId="77777777" w:rsidR="008D68E6" w:rsidRPr="00A81DAD" w:rsidRDefault="008D68E6" w:rsidP="008D68E6">
      <w:pPr>
        <w:rPr>
          <w:lang w:val="en-GB"/>
        </w:rPr>
      </w:pPr>
    </w:p>
    <w:p w14:paraId="2E79EE1A" w14:textId="77777777" w:rsidR="008D68E6" w:rsidRDefault="008D68E6" w:rsidP="008D68E6">
      <w:pPr>
        <w:rPr>
          <w:rFonts w:eastAsiaTheme="minorEastAsia"/>
        </w:rPr>
      </w:pPr>
    </w:p>
    <w:p w14:paraId="16B01DE9" w14:textId="77777777" w:rsidR="008D68E6" w:rsidRPr="00887B07" w:rsidRDefault="008D68E6" w:rsidP="008D68E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D782B8A" w14:textId="77777777" w:rsidR="008D68E6" w:rsidRDefault="008D68E6" w:rsidP="008D68E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4EE108F7" w14:textId="59B2700F" w:rsidR="008D68E6" w:rsidRDefault="008D68E6" w:rsidP="00743C4C">
      <w:pPr>
        <w:rPr>
          <w:rFonts w:eastAsiaTheme="minorEastAsia"/>
          <w:szCs w:val="22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08"/>
        <w:gridCol w:w="2163"/>
        <w:gridCol w:w="6972"/>
      </w:tblGrid>
      <w:tr w:rsidR="00835611" w14:paraId="17C9901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8DE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569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15F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EF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362FD03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7A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AC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77F3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79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2EDAA76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5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6A9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39C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6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4E5A2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7B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01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15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5F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64934B7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A8F2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19A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7FF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38C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415D13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090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11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A62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069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835611" w14:paraId="15D7B60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6E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5D7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26C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6E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5113CDA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3CC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73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CF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CA3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1DD4C75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A82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B40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BA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DB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87E4C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FB0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8FB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8F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C3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2B947FB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576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77A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AB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Hosseinianfar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Hamid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1D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D645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057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B2F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CC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00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9B6C43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F7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E1E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58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43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D5329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001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6B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09B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4E0F859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240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33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E4A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1D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3E824DC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38D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3A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2BE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38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1937F6C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00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5DE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DF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AB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835611" w14:paraId="13D6B2E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58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C43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EC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F32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7D81418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D6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52E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32E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0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404BF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F3C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65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6C7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46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7AA7839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3C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1455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31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A21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C3CF1E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767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DD6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329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04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4036768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1F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0F6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4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D1A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679D1FE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7C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A6E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13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A88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26FC561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90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A5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AF7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A3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835611" w14:paraId="30F1E4CD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70D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DD8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291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1A0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61855DC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46F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52C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0B6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C66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872EB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2E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457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81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5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0203501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DD1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6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990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0C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1DE76C1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35AF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97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EE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08D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3BB9FEB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659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78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8E4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1F6FC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372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0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5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5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06CE0E8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F79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BC6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16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B6E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835611" w14:paraId="13735EC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B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23F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BF3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C6E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49E5E1F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41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F41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7794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D3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474A73D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996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CC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79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D21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44BADAC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22F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8D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38D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0B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31C4F2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06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0A7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98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AF5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2D81C41F" w14:textId="4ABAE110" w:rsidR="008D68E6" w:rsidRDefault="008D68E6" w:rsidP="00743C4C">
      <w:pPr>
        <w:rPr>
          <w:rFonts w:eastAsiaTheme="minorEastAsia"/>
          <w:szCs w:val="22"/>
        </w:rPr>
      </w:pPr>
    </w:p>
    <w:p w14:paraId="7E58ED10" w14:textId="4BA101B2" w:rsidR="008D68E6" w:rsidRDefault="008D68E6" w:rsidP="00743C4C">
      <w:pPr>
        <w:rPr>
          <w:rFonts w:eastAsiaTheme="minorEastAsia"/>
          <w:szCs w:val="22"/>
        </w:rPr>
      </w:pPr>
    </w:p>
    <w:p w14:paraId="7ACAE72C" w14:textId="62E9D827" w:rsidR="008D68E6" w:rsidRDefault="008D68E6" w:rsidP="00743C4C">
      <w:pPr>
        <w:rPr>
          <w:rFonts w:eastAsiaTheme="minorEastAsia"/>
          <w:szCs w:val="22"/>
        </w:rPr>
      </w:pPr>
    </w:p>
    <w:p w14:paraId="7F2386FB" w14:textId="77777777" w:rsidR="008D68E6" w:rsidRPr="00B63E70" w:rsidRDefault="008D68E6" w:rsidP="008D68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10FE3A15" w14:textId="77777777" w:rsidR="008D68E6" w:rsidRPr="00B46060" w:rsidRDefault="008D68E6" w:rsidP="008D68E6">
      <w:pPr>
        <w:rPr>
          <w:rFonts w:eastAsia="SimSun"/>
          <w:b/>
          <w:bCs/>
          <w:lang w:eastAsia="en-GB"/>
        </w:rPr>
      </w:pPr>
    </w:p>
    <w:p w14:paraId="4B9D17D6" w14:textId="77777777" w:rsidR="002D3FAA" w:rsidRPr="008D68E6" w:rsidRDefault="002D3FAA" w:rsidP="002D3FAA">
      <w:pPr>
        <w:pStyle w:val="a7"/>
        <w:numPr>
          <w:ilvl w:val="0"/>
          <w:numId w:val="34"/>
        </w:numPr>
        <w:rPr>
          <w:rFonts w:eastAsia="맑은 고딕"/>
          <w:b/>
          <w:bCs/>
          <w:lang w:eastAsia="ko-KR"/>
        </w:rPr>
      </w:pPr>
      <w:r w:rsidRPr="008D68E6">
        <w:rPr>
          <w:rFonts w:eastAsia="맑은 고딕"/>
          <w:b/>
          <w:bCs/>
          <w:lang w:eastAsia="ko-KR"/>
        </w:rPr>
        <w:t>24/0460 Low Power and Long Range Preamble Follow Up</w:t>
      </w:r>
      <w:r w:rsidRPr="008D68E6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64A84FF2" w14:textId="77777777" w:rsidR="002D3FAA" w:rsidRPr="008D68E6" w:rsidRDefault="002D3FAA" w:rsidP="002D3FAA">
      <w:pPr>
        <w:rPr>
          <w:rFonts w:eastAsia="맑은 고딕"/>
          <w:b/>
          <w:bCs/>
          <w:lang w:eastAsia="ko-KR"/>
        </w:rPr>
      </w:pPr>
    </w:p>
    <w:p w14:paraId="280FE3A3" w14:textId="77777777" w:rsidR="002D3FAA" w:rsidRPr="008D13E8" w:rsidRDefault="002D3FAA" w:rsidP="002D3FA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365371F" w14:textId="7A861459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For the long-range extension, the bottleneck could be the preamble portion. How to enable the packet detection? </w:t>
      </w:r>
    </w:p>
    <w:p w14:paraId="3D0082CB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I am not claiming the perfect idea in terms of packet detection. I agree it is an open issue.</w:t>
      </w:r>
    </w:p>
    <w:p w14:paraId="57A67A1D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how do you wake up some low power STA after sending the PPDU to regular power STA? </w:t>
      </w:r>
    </w:p>
    <w:p w14:paraId="28A7989B" w14:textId="5E208DBD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A: </w:t>
      </w:r>
      <w:r w:rsidR="00002F94">
        <w:rPr>
          <w:szCs w:val="22"/>
        </w:rPr>
        <w:t>Y</w:t>
      </w:r>
      <w:r w:rsidRPr="009B2811">
        <w:rPr>
          <w:szCs w:val="22"/>
        </w:rPr>
        <w:t xml:space="preserve">ou mentioned the trigger information embedded in another PPDU ready to go for the next PPDU. This seems a little bit like cascading. </w:t>
      </w:r>
    </w:p>
    <w:p w14:paraId="409645A1" w14:textId="01EBC056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</w:t>
      </w:r>
      <w:r w:rsidR="00002F94">
        <w:rPr>
          <w:szCs w:val="22"/>
        </w:rPr>
        <w:t>W</w:t>
      </w:r>
      <w:r w:rsidRPr="009B2811">
        <w:rPr>
          <w:szCs w:val="22"/>
        </w:rPr>
        <w:t xml:space="preserve">hat’s the purpose of this extended UHR-STF </w:t>
      </w:r>
    </w:p>
    <w:p w14:paraId="5FFA0AB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You can use it for the CFO</w:t>
      </w:r>
    </w:p>
    <w:p w14:paraId="167A683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Does the preamble extension provide the full delay that 128us would provide for this part? </w:t>
      </w:r>
    </w:p>
    <w:p w14:paraId="4CA591A2" w14:textId="7AF4C7D3" w:rsidR="00770763" w:rsidRDefault="009B2811" w:rsidP="009B2811">
      <w:pPr>
        <w:rPr>
          <w:szCs w:val="22"/>
        </w:rPr>
      </w:pPr>
      <w:r w:rsidRPr="009B2811">
        <w:rPr>
          <w:szCs w:val="22"/>
        </w:rPr>
        <w:t>A:  128 us is one of the best values for that, and it is probably not enough to justify the effect. we are thinking about the various transition delay</w:t>
      </w:r>
      <w:r w:rsidR="00002F94">
        <w:rPr>
          <w:szCs w:val="22"/>
        </w:rPr>
        <w:t>s</w:t>
      </w:r>
      <w:r w:rsidR="00D2428E">
        <w:rPr>
          <w:szCs w:val="22"/>
        </w:rPr>
        <w:t>.</w:t>
      </w:r>
    </w:p>
    <w:p w14:paraId="0DBB52C6" w14:textId="268FE741" w:rsidR="002D3FAA" w:rsidRDefault="002D3FAA" w:rsidP="002D3FAA">
      <w:pPr>
        <w:rPr>
          <w:rFonts w:eastAsiaTheme="minorEastAsia"/>
          <w:szCs w:val="22"/>
        </w:rPr>
      </w:pPr>
    </w:p>
    <w:p w14:paraId="79A773EA" w14:textId="77777777" w:rsidR="009B2811" w:rsidRPr="0071094A" w:rsidRDefault="009B2811" w:rsidP="002D3FAA">
      <w:pPr>
        <w:rPr>
          <w:rFonts w:eastAsiaTheme="minorEastAsia"/>
          <w:szCs w:val="22"/>
        </w:rPr>
      </w:pPr>
    </w:p>
    <w:p w14:paraId="0406E484" w14:textId="2A075BFE" w:rsidR="008D68E6" w:rsidRPr="008D68E6" w:rsidRDefault="008D68E6" w:rsidP="007370E1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24/0469 New MCSs for 11bn </w:t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proofErr w:type="spellStart"/>
      <w:r w:rsidRPr="008D68E6">
        <w:rPr>
          <w:b/>
          <w:bCs/>
          <w:lang w:val="en-US"/>
        </w:rPr>
        <w:t>Shengquan</w:t>
      </w:r>
      <w:proofErr w:type="spellEnd"/>
      <w:r w:rsidRPr="008D68E6">
        <w:rPr>
          <w:b/>
          <w:bCs/>
          <w:lang w:val="en-US"/>
        </w:rPr>
        <w:t xml:space="preserve"> Hu (</w:t>
      </w:r>
      <w:proofErr w:type="spellStart"/>
      <w:r>
        <w:rPr>
          <w:b/>
          <w:bCs/>
          <w:lang w:val="en-US"/>
        </w:rPr>
        <w:t>Mediatek</w:t>
      </w:r>
      <w:proofErr w:type="spellEnd"/>
      <w:r w:rsidRPr="008D68E6">
        <w:rPr>
          <w:b/>
          <w:bCs/>
          <w:lang w:val="en-US"/>
        </w:rPr>
        <w:t>)</w:t>
      </w:r>
    </w:p>
    <w:p w14:paraId="40162C7B" w14:textId="2A5755EA" w:rsidR="008D68E6" w:rsidRDefault="008D68E6" w:rsidP="00743C4C">
      <w:pPr>
        <w:rPr>
          <w:rFonts w:eastAsiaTheme="minorEastAsia"/>
          <w:szCs w:val="22"/>
        </w:rPr>
      </w:pPr>
    </w:p>
    <w:p w14:paraId="184D92E3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E111A8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The throughput is very limited in terms of SNR gain and it requires a very sensitive link adaptation algorithm. We need more discussion and consideration on adding a new MCS. So can you defer the running of the SP? </w:t>
      </w:r>
    </w:p>
    <w:p w14:paraId="01342D0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can defer, but we showed the throughput gain by adding this new MCS. The new MCS can improve the 20~30% throughput gain.  </w:t>
      </w:r>
    </w:p>
    <w:p w14:paraId="49AF1F0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In your simulation, you choose the ten number of symbols as a specific payload size and choose the nominal coding rate, right? </w:t>
      </w:r>
    </w:p>
    <w:p w14:paraId="5E4755E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71B80B02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For the new four candidate MCSs, we cannot find the interpreter number of NDPS or CBPS. </w:t>
      </w:r>
    </w:p>
    <w:p w14:paraId="3C8B487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A: I don’t think there’s a kind of concern but I will take your comment to double check.</w:t>
      </w:r>
    </w:p>
    <w:p w14:paraId="4668812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lastRenderedPageBreak/>
        <w:t xml:space="preserve">C: Slide 9, for single stream, do you only use the MMSE? </w:t>
      </w:r>
    </w:p>
    <w:p w14:paraId="322FB9A4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For a single stream, linear detection is used. </w:t>
      </w:r>
    </w:p>
    <w:p w14:paraId="6BF1A7C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Even though you showed 20% or over in the narrow range, the entire SNR range is not a huge gain. </w:t>
      </w:r>
    </w:p>
    <w:p w14:paraId="30BFAB3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What is the throughput gain with the percentage you showed?</w:t>
      </w:r>
    </w:p>
    <w:p w14:paraId="1CA27A60" w14:textId="7CFFB326" w:rsidR="008D68E6" w:rsidRPr="00E249C9" w:rsidRDefault="00D2428E" w:rsidP="00D2428E">
      <w:pPr>
        <w:rPr>
          <w:rFonts w:eastAsia="맑은 고딕"/>
          <w:szCs w:val="22"/>
          <w:lang w:eastAsia="ko-KR"/>
        </w:rPr>
      </w:pPr>
      <w:r w:rsidRPr="00D2428E">
        <w:rPr>
          <w:szCs w:val="22"/>
        </w:rPr>
        <w:t>A: The percentage of gain is between the existing MCS and another with a new MCS</w:t>
      </w:r>
      <w:r>
        <w:rPr>
          <w:szCs w:val="22"/>
        </w:rPr>
        <w:t>.</w:t>
      </w:r>
    </w:p>
    <w:p w14:paraId="7A085FC7" w14:textId="4ECDD2E5" w:rsidR="008D68E6" w:rsidRDefault="008D68E6" w:rsidP="00743C4C">
      <w:pPr>
        <w:rPr>
          <w:rFonts w:eastAsiaTheme="minorEastAsia"/>
          <w:szCs w:val="22"/>
        </w:rPr>
      </w:pPr>
    </w:p>
    <w:p w14:paraId="49207674" w14:textId="77777777" w:rsidR="00D2428E" w:rsidRDefault="00D2428E" w:rsidP="00743C4C">
      <w:pPr>
        <w:rPr>
          <w:rFonts w:eastAsiaTheme="minorEastAsia"/>
          <w:szCs w:val="22"/>
        </w:rPr>
      </w:pPr>
    </w:p>
    <w:p w14:paraId="2F727679" w14:textId="223CE971" w:rsidR="008D68E6" w:rsidRDefault="008D68E6" w:rsidP="008D68E6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24/0437 Interference </w:t>
      </w:r>
      <w:proofErr w:type="spellStart"/>
      <w:r w:rsidRPr="008D68E6">
        <w:rPr>
          <w:b/>
          <w:bCs/>
          <w:lang w:val="en-US"/>
        </w:rPr>
        <w:t>Mitig</w:t>
      </w:r>
      <w:proofErr w:type="spellEnd"/>
      <w:r w:rsidRPr="008D68E6">
        <w:rPr>
          <w:b/>
          <w:bCs/>
          <w:lang w:val="en-US"/>
        </w:rPr>
        <w:t xml:space="preserve">. for </w:t>
      </w:r>
      <w:proofErr w:type="spellStart"/>
      <w:r w:rsidRPr="008D68E6">
        <w:rPr>
          <w:b/>
          <w:bCs/>
          <w:lang w:val="en-US"/>
        </w:rPr>
        <w:t>Impr</w:t>
      </w:r>
      <w:proofErr w:type="spellEnd"/>
      <w:r w:rsidRPr="008D68E6">
        <w:rPr>
          <w:b/>
          <w:bCs/>
          <w:lang w:val="en-US"/>
        </w:rPr>
        <w:t>. Reliability – More Insights</w:t>
      </w:r>
      <w:r>
        <w:rPr>
          <w:b/>
          <w:bCs/>
          <w:lang w:val="en-US"/>
        </w:rPr>
        <w:t xml:space="preserve">    </w:t>
      </w:r>
      <w:proofErr w:type="spellStart"/>
      <w:r w:rsidRPr="008D68E6">
        <w:rPr>
          <w:b/>
          <w:bCs/>
          <w:lang w:val="en-US"/>
        </w:rPr>
        <w:t>Shimi</w:t>
      </w:r>
      <w:proofErr w:type="spellEnd"/>
      <w:r w:rsidRPr="008D68E6">
        <w:rPr>
          <w:b/>
          <w:bCs/>
          <w:lang w:val="en-US"/>
        </w:rPr>
        <w:t xml:space="preserve"> </w:t>
      </w:r>
      <w:proofErr w:type="spellStart"/>
      <w:r w:rsidRPr="008D68E6">
        <w:rPr>
          <w:b/>
          <w:bCs/>
          <w:lang w:val="en-US"/>
        </w:rPr>
        <w:t>Shilo</w:t>
      </w:r>
      <w:proofErr w:type="spellEnd"/>
      <w:r>
        <w:rPr>
          <w:b/>
          <w:bCs/>
          <w:lang w:val="en-US"/>
        </w:rPr>
        <w:t xml:space="preserve"> (Huawei)</w:t>
      </w:r>
    </w:p>
    <w:p w14:paraId="15D463ED" w14:textId="0BE0DACC" w:rsidR="008D68E6" w:rsidRDefault="008D68E6" w:rsidP="008D68E6">
      <w:pPr>
        <w:rPr>
          <w:rFonts w:eastAsiaTheme="minorEastAsia"/>
          <w:b/>
          <w:bCs/>
        </w:rPr>
      </w:pPr>
    </w:p>
    <w:p w14:paraId="1C3CF8EC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A5B14A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The interference comes at a random time during the PPDU reception.</w:t>
      </w:r>
    </w:p>
    <w:p w14:paraId="13347535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interference is typically not controlled. </w:t>
      </w:r>
    </w:p>
    <w:p w14:paraId="5E81359D" w14:textId="1001E269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</w:t>
      </w:r>
      <w:r w:rsidR="00002F94">
        <w:rPr>
          <w:szCs w:val="22"/>
        </w:rPr>
        <w:t>H</w:t>
      </w:r>
      <w:r w:rsidRPr="00D2428E">
        <w:rPr>
          <w:szCs w:val="22"/>
        </w:rPr>
        <w:t xml:space="preserve">ow we can predict it at the receiver or transmitter? How do you choose this new PPDU rather than the regular PPDU? </w:t>
      </w:r>
    </w:p>
    <w:p w14:paraId="1DF2AD3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wouldn’t call it a PPDU. It should be depending on the scenario and implementation. </w:t>
      </w:r>
    </w:p>
    <w:p w14:paraId="01EAEC86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Slide 4, we need to accommodate a new </w:t>
      </w:r>
      <w:proofErr w:type="spellStart"/>
      <w:proofErr w:type="gramStart"/>
      <w:r w:rsidRPr="00D2428E">
        <w:rPr>
          <w:szCs w:val="22"/>
        </w:rPr>
        <w:t>Nsd,im</w:t>
      </w:r>
      <w:proofErr w:type="spellEnd"/>
      <w:proofErr w:type="gramEnd"/>
      <w:r w:rsidRPr="00D2428E">
        <w:rPr>
          <w:szCs w:val="22"/>
        </w:rPr>
        <w:t xml:space="preserve"> in value? </w:t>
      </w:r>
    </w:p>
    <w:p w14:paraId="2C807B3E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5804B39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For the IM pilot, do you base on some accurate frequency feedback from the receiver to decide it</w:t>
      </w:r>
    </w:p>
    <w:p w14:paraId="476AB64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There are several different options. one option is not to do it every time by to do it when both the transmitter and receiver decide </w:t>
      </w:r>
    </w:p>
    <w:p w14:paraId="63E0408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Do you intend to apply for all cases or limited to certain BW or RU sites? </w:t>
      </w:r>
    </w:p>
    <w:p w14:paraId="2D192AE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don’t want to limit anything at this stage. </w:t>
      </w:r>
    </w:p>
    <w:p w14:paraId="398EC26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by considering the interference, we can use MRU.</w:t>
      </w:r>
    </w:p>
    <w:p w14:paraId="61FD34CD" w14:textId="69CD6B5F" w:rsidR="008D68E6" w:rsidRPr="00D2428E" w:rsidRDefault="00D2428E" w:rsidP="00D2428E">
      <w:pPr>
        <w:rPr>
          <w:rFonts w:eastAsiaTheme="minorEastAsia"/>
          <w:b/>
          <w:bCs/>
          <w:szCs w:val="22"/>
        </w:rPr>
      </w:pPr>
      <w:r w:rsidRPr="00D2428E">
        <w:rPr>
          <w:szCs w:val="22"/>
        </w:rPr>
        <w:t xml:space="preserve">A: </w:t>
      </w:r>
      <w:r w:rsidR="00002F94">
        <w:rPr>
          <w:szCs w:val="22"/>
        </w:rPr>
        <w:t>I</w:t>
      </w:r>
      <w:r w:rsidRPr="00D2428E">
        <w:rPr>
          <w:szCs w:val="22"/>
        </w:rPr>
        <w:t>t cannot cover both the narrow bandwidth and wide bandwidth interference in the entire BW.</w:t>
      </w:r>
    </w:p>
    <w:p w14:paraId="4093D3F7" w14:textId="7AC80FBE" w:rsidR="00A81DAD" w:rsidRPr="00D2428E" w:rsidRDefault="00A81DAD" w:rsidP="00A81DAD">
      <w:pPr>
        <w:rPr>
          <w:rFonts w:eastAsia="맑은 고딕"/>
          <w:b/>
          <w:szCs w:val="22"/>
          <w:lang w:eastAsia="ko-KR"/>
        </w:rPr>
      </w:pPr>
    </w:p>
    <w:p w14:paraId="6810D9A4" w14:textId="3BB3958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737D3589" w14:textId="7A142C69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2F8A90F" w14:textId="3E0BF3F2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6B9A705D" w14:textId="746EB86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6A54E37" w14:textId="186F0F1E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7A3AE10" w14:textId="769DC384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1D6285E8" w14:textId="7777777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CCCEC34" w14:textId="77777777" w:rsidR="00A81DAD" w:rsidRPr="0039540D" w:rsidRDefault="00A81DAD" w:rsidP="00A8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C8E696C" w14:textId="108C7BF5" w:rsidR="00A81DAD" w:rsidRDefault="00A81DAD" w:rsidP="00A81DAD">
      <w:pPr>
        <w:rPr>
          <w:szCs w:val="22"/>
        </w:rPr>
      </w:pPr>
      <w:r>
        <w:rPr>
          <w:szCs w:val="22"/>
        </w:rPr>
        <w:t xml:space="preserve">The meeting is Adjourned at 12:00am ET. </w:t>
      </w:r>
    </w:p>
    <w:p w14:paraId="0B804E03" w14:textId="5A6AA8D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48DD3DB7" w14:textId="39D326F3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748A0E11" w14:textId="3327EAB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D6457C2" w14:textId="5ED08B3A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17A1C6C" w14:textId="04BF0B40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01F3FC3" w14:textId="468F54A2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3AEB34E" w14:textId="612E86F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0FCB9E0" w14:textId="7258AFC1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F5B7619" w14:textId="487A2C7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209DCC8" w14:textId="77C7F165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C84A34E" w14:textId="1EAC50A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3A00777" w14:textId="65A0496E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12DFD1E" w14:textId="7BB17749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623A1ED5" w14:textId="167C614B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CAD4327" w14:textId="116D756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2F3D9C54" w14:textId="5CE0A42C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29AD40C" w14:textId="297BA08E" w:rsidR="005F50A0" w:rsidRPr="0039540D" w:rsidRDefault="005F50A0" w:rsidP="005F50A0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22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48C5BB82" w14:textId="77777777" w:rsidR="005F50A0" w:rsidRPr="001916B5" w:rsidRDefault="005F50A0" w:rsidP="005F50A0">
      <w:pPr>
        <w:rPr>
          <w:szCs w:val="22"/>
        </w:rPr>
      </w:pPr>
    </w:p>
    <w:p w14:paraId="64B73A53" w14:textId="77777777" w:rsidR="005F50A0" w:rsidRPr="0039540D" w:rsidRDefault="005F50A0" w:rsidP="005F50A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44562A8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4E6C56F" w14:textId="78534B86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2562AB">
        <w:rPr>
          <w:szCs w:val="22"/>
        </w:rPr>
        <w:t>9</w:t>
      </w:r>
      <w:r>
        <w:rPr>
          <w:szCs w:val="22"/>
        </w:rPr>
        <w:t>.</w:t>
      </w:r>
    </w:p>
    <w:p w14:paraId="34311D93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B48599B" w14:textId="77777777" w:rsidR="005F50A0" w:rsidRPr="001F543B" w:rsidRDefault="005F50A0" w:rsidP="005F50A0">
      <w:pPr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1A27AE9" w14:textId="77777777" w:rsidR="005F50A0" w:rsidRPr="00D201BF" w:rsidRDefault="005F50A0" w:rsidP="005F50A0">
      <w:pPr>
        <w:numPr>
          <w:ilvl w:val="0"/>
          <w:numId w:val="36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5151E9D3" w14:textId="77777777" w:rsidR="005F50A0" w:rsidRPr="002F4F05" w:rsidRDefault="005F50A0" w:rsidP="005F50A0">
      <w:pPr>
        <w:numPr>
          <w:ilvl w:val="0"/>
          <w:numId w:val="3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652CFBD" w14:textId="77777777" w:rsidR="005F50A0" w:rsidRPr="00B73835" w:rsidRDefault="001539B2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8" w:history="1">
        <w:r w:rsidR="005F50A0" w:rsidRPr="00B73835">
          <w:rPr>
            <w:rStyle w:val="a6"/>
            <w:sz w:val="22"/>
            <w:szCs w:val="22"/>
            <w:highlight w:val="green"/>
          </w:rPr>
          <w:t>24/0534</w:t>
        </w:r>
      </w:hyperlink>
      <w:r w:rsidR="005F50A0" w:rsidRPr="00B73835">
        <w:rPr>
          <w:sz w:val="22"/>
          <w:szCs w:val="22"/>
          <w:highlight w:val="green"/>
        </w:rPr>
        <w:t xml:space="preserve"> LPI Static Preamble Puncturing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proofErr w:type="spellStart"/>
      <w:r w:rsidR="005F50A0" w:rsidRPr="00B73835">
        <w:rPr>
          <w:sz w:val="22"/>
          <w:szCs w:val="22"/>
          <w:highlight w:val="green"/>
        </w:rPr>
        <w:t>Pelin</w:t>
      </w:r>
      <w:proofErr w:type="spellEnd"/>
      <w:r w:rsidR="005F50A0" w:rsidRPr="00B73835">
        <w:rPr>
          <w:sz w:val="22"/>
          <w:szCs w:val="22"/>
          <w:highlight w:val="green"/>
        </w:rPr>
        <w:t xml:space="preserve"> Salem*</w:t>
      </w:r>
    </w:p>
    <w:p w14:paraId="41F87441" w14:textId="77777777" w:rsidR="005F50A0" w:rsidRPr="00B73835" w:rsidRDefault="001539B2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9" w:history="1">
        <w:r w:rsidR="005F50A0" w:rsidRPr="00B73835">
          <w:rPr>
            <w:rStyle w:val="a6"/>
            <w:sz w:val="22"/>
            <w:szCs w:val="22"/>
            <w:highlight w:val="green"/>
          </w:rPr>
          <w:t>24/0440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proofErr w:type="spellStart"/>
      <w:r w:rsidR="005F50A0" w:rsidRPr="00B73835">
        <w:rPr>
          <w:sz w:val="22"/>
          <w:szCs w:val="22"/>
          <w:highlight w:val="green"/>
        </w:rPr>
        <w:t>DPWiFi</w:t>
      </w:r>
      <w:proofErr w:type="spellEnd"/>
      <w:r w:rsidR="005F50A0" w:rsidRPr="00B73835">
        <w:rPr>
          <w:sz w:val="22"/>
          <w:szCs w:val="22"/>
          <w:highlight w:val="green"/>
        </w:rPr>
        <w:t xml:space="preserve"> for IEEE802.11bn WMAN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Carlos Rios</w:t>
      </w:r>
    </w:p>
    <w:p w14:paraId="7390BF59" w14:textId="77777777" w:rsidR="005F50A0" w:rsidRPr="00B73835" w:rsidRDefault="001539B2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0" w:history="1">
        <w:r w:rsidR="005F50A0" w:rsidRPr="00B73835">
          <w:rPr>
            <w:rStyle w:val="a6"/>
            <w:sz w:val="22"/>
            <w:szCs w:val="22"/>
            <w:highlight w:val="green"/>
          </w:rPr>
          <w:t>24/0461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Vendor specific PHY Options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Brian Hart</w:t>
      </w:r>
    </w:p>
    <w:p w14:paraId="13099C17" w14:textId="77777777" w:rsidR="005F50A0" w:rsidRPr="001F1278" w:rsidRDefault="001539B2" w:rsidP="005F50A0">
      <w:pPr>
        <w:pStyle w:val="a7"/>
        <w:numPr>
          <w:ilvl w:val="1"/>
          <w:numId w:val="36"/>
        </w:numPr>
        <w:rPr>
          <w:sz w:val="22"/>
          <w:szCs w:val="22"/>
        </w:rPr>
      </w:pPr>
      <w:hyperlink r:id="rId21" w:history="1">
        <w:r w:rsidR="005F50A0" w:rsidRPr="00735B8A">
          <w:rPr>
            <w:rStyle w:val="a6"/>
            <w:sz w:val="22"/>
            <w:szCs w:val="22"/>
          </w:rPr>
          <w:t>24/0508</w:t>
        </w:r>
      </w:hyperlink>
      <w:r w:rsidR="005F50A0" w:rsidRPr="001F1278">
        <w:rPr>
          <w:sz w:val="22"/>
          <w:szCs w:val="22"/>
        </w:rPr>
        <w:t xml:space="preserve"> Extended 6 GHz channelization</w:t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 xml:space="preserve">Thomas </w:t>
      </w:r>
      <w:proofErr w:type="spellStart"/>
      <w:r w:rsidR="005F50A0" w:rsidRPr="001F1278">
        <w:rPr>
          <w:sz w:val="22"/>
          <w:szCs w:val="22"/>
        </w:rPr>
        <w:t>Derham</w:t>
      </w:r>
      <w:proofErr w:type="spellEnd"/>
    </w:p>
    <w:p w14:paraId="72B5E16A" w14:textId="77777777" w:rsidR="005F50A0" w:rsidRPr="00B73835" w:rsidRDefault="001539B2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2" w:history="1">
        <w:r w:rsidR="005F50A0" w:rsidRPr="00B73835">
          <w:rPr>
            <w:rStyle w:val="a6"/>
            <w:sz w:val="22"/>
            <w:szCs w:val="22"/>
            <w:highlight w:val="green"/>
          </w:rPr>
          <w:t>24/0524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Multiple AP transmissions Using DRU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Leonardo Lanante</w:t>
      </w:r>
    </w:p>
    <w:p w14:paraId="31071AA8" w14:textId="79F077BD" w:rsidR="005F50A0" w:rsidRPr="00B73835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64F4C93B" w14:textId="77777777" w:rsidR="005F50A0" w:rsidRPr="00887B07" w:rsidRDefault="005F50A0" w:rsidP="005F50A0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1DD8C184" w14:textId="77777777" w:rsidR="005F50A0" w:rsidRDefault="005F50A0" w:rsidP="005F50A0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92E77E9" w14:textId="27E1F1A9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60"/>
        <w:gridCol w:w="3604"/>
        <w:gridCol w:w="6311"/>
      </w:tblGrid>
      <w:tr w:rsidR="004D2669" w14:paraId="3A217BE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85FF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053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ED6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EB4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4D2669" w14:paraId="292AD22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C319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C59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29D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2F7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0F2FD49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CDC6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FA0F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569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9821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3BBA586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706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632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D3E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2733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4D2669" w14:paraId="3B60012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17F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79E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39A0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Chou, Tzu-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Hsuan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8520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4D2669" w14:paraId="2BFD3EA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25D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49F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F8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84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391E917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C29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CF5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FA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507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Covariant Corporation</w:t>
            </w:r>
          </w:p>
        </w:tc>
      </w:tr>
      <w:tr w:rsidR="004D2669" w14:paraId="2EC1C95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7C2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3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2A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2EB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75F8D4F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45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E81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63F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0D3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20102F7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F2D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4BD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7AB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FF75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CFD4C1C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2C9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E864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367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964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1C2FD6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7C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F7A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2F9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562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4D2669" w14:paraId="085D583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B1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1E7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221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A71D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4D2669" w14:paraId="34625FA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D29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8CD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0C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E75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4D2669" w14:paraId="692041E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B5C5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30A1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F7E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2750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4D2669" w14:paraId="3B28F58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ACF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0417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B2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7F3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4D2669" w14:paraId="1CF5E0F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73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228E5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A62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A1D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2989264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7E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FCC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9F8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E9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156651D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B73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1DD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84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328F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79E66D7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3FA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E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15D4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0AF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4D2669" w14:paraId="77526351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5B1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DCB7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25D1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B15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4D2669" w14:paraId="1A0A4C39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1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9C3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D76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D5F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2493589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E3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3E7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AD0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Mohamed Hassan Salem,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Nedime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B0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0BDB40E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964C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FA2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1A7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20EB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6D0B670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76C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2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6F1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A2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4D2669" w14:paraId="2A8192B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43F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68B9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06A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3CF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4D2669" w14:paraId="01565294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65F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5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A0D9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E5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4D2669" w14:paraId="1B746C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B24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66F0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EB3B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2431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4D2669" w14:paraId="4EA2BE7B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85C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270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AAB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9F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4D2669" w14:paraId="7ED92FF2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569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AE6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BCE4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4A1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4D2669" w14:paraId="786989E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48F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8A42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ABE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5DC8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4D2669" w14:paraId="1802573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FD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B3E1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0DC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D30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4D2669" w14:paraId="7959DB5F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77C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7D9E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0BE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BE9E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4D2669" w14:paraId="72A79A7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C7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A53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EF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E5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07B5ABE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7B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82B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E13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543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3F2967B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E36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D7C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BE6F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B7F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4D2669" w14:paraId="199AF7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0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6F6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4F6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4C6F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Ubilinx</w:t>
            </w:r>
            <w:proofErr w:type="spellEnd"/>
          </w:p>
        </w:tc>
      </w:tr>
      <w:tr w:rsidR="004D2669" w14:paraId="66DF6FF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EDB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7F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FB6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9C0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4D2669" w14:paraId="3B12705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008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959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55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6C7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</w:tbl>
    <w:p w14:paraId="2200A987" w14:textId="1468CB9E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13581E3B" w14:textId="4FE71FA2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70B574B2" w14:textId="7777777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6426BB0" w14:textId="77777777" w:rsidR="005F50A0" w:rsidRPr="00B63E70" w:rsidRDefault="005F50A0" w:rsidP="005F50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7D2A116E" w14:textId="77777777" w:rsidR="005F50A0" w:rsidRPr="00B46060" w:rsidRDefault="005F50A0" w:rsidP="005F50A0">
      <w:pPr>
        <w:rPr>
          <w:rFonts w:eastAsia="SimSun"/>
          <w:b/>
          <w:bCs/>
          <w:lang w:eastAsia="en-GB"/>
        </w:rPr>
      </w:pPr>
    </w:p>
    <w:p w14:paraId="51EBA8A3" w14:textId="7AC5DA03" w:rsidR="005F50A0" w:rsidRDefault="005F50A0" w:rsidP="005F50A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24/0534 LPI Static Preamble Puncturing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proofErr w:type="spellStart"/>
      <w:r w:rsidRPr="005F50A0">
        <w:rPr>
          <w:rFonts w:eastAsia="맑은 고딕"/>
          <w:b/>
          <w:bCs/>
          <w:lang w:eastAsia="ko-KR"/>
        </w:rPr>
        <w:t>Pelin</w:t>
      </w:r>
      <w:proofErr w:type="spellEnd"/>
      <w:r w:rsidRPr="005F50A0">
        <w:rPr>
          <w:rFonts w:eastAsia="맑은 고딕"/>
          <w:b/>
          <w:bCs/>
          <w:lang w:eastAsia="ko-KR"/>
        </w:rPr>
        <w:t xml:space="preserve"> Salem </w:t>
      </w:r>
      <w:r>
        <w:rPr>
          <w:rFonts w:eastAsia="맑은 고딕"/>
          <w:b/>
          <w:bCs/>
          <w:lang w:eastAsia="ko-KR"/>
        </w:rPr>
        <w:t>(Cisco Systems)</w:t>
      </w:r>
    </w:p>
    <w:p w14:paraId="134999AE" w14:textId="3F80BE0D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552BBAC2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6CD725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Preamble puncturing cannot be used to avoid interference from the incumbent.</w:t>
      </w:r>
    </w:p>
    <w:p w14:paraId="62A857A2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Why -42dbm is used for preamble puncturing? </w:t>
      </w:r>
    </w:p>
    <w:p w14:paraId="6F36CE7F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Because noise is going to be captured, that’s why we raise it slightly by 20 </w:t>
      </w:r>
      <w:proofErr w:type="spellStart"/>
      <w:r w:rsidRPr="009B5975">
        <w:rPr>
          <w:szCs w:val="22"/>
        </w:rPr>
        <w:t>dBm</w:t>
      </w:r>
      <w:proofErr w:type="spellEnd"/>
      <w:r w:rsidRPr="009B5975">
        <w:rPr>
          <w:szCs w:val="22"/>
        </w:rPr>
        <w:t xml:space="preserve"> seems like a reasonable level.</w:t>
      </w:r>
    </w:p>
    <w:p w14:paraId="249CC684" w14:textId="7C76C222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</w:t>
      </w:r>
      <w:r w:rsidR="00B73835">
        <w:rPr>
          <w:szCs w:val="22"/>
        </w:rPr>
        <w:t xml:space="preserve"> Slide 7, you proposed the 42 </w:t>
      </w:r>
      <w:proofErr w:type="spellStart"/>
      <w:r w:rsidR="00B73835">
        <w:rPr>
          <w:szCs w:val="22"/>
        </w:rPr>
        <w:t>dB</w:t>
      </w:r>
      <w:r w:rsidRPr="009B5975">
        <w:rPr>
          <w:szCs w:val="22"/>
        </w:rPr>
        <w:t>m</w:t>
      </w:r>
      <w:proofErr w:type="spellEnd"/>
      <w:r w:rsidRPr="009B5975">
        <w:rPr>
          <w:szCs w:val="22"/>
        </w:rPr>
        <w:t xml:space="preserve">. </w:t>
      </w:r>
      <w:r w:rsidR="00B73835">
        <w:rPr>
          <w:szCs w:val="22"/>
        </w:rPr>
        <w:t>May</w:t>
      </w:r>
      <w:r w:rsidRPr="009B5975">
        <w:rPr>
          <w:szCs w:val="22"/>
        </w:rPr>
        <w:t xml:space="preserve"> I know where this number comes from? </w:t>
      </w:r>
    </w:p>
    <w:p w14:paraId="6FD8DCF2" w14:textId="77777777" w:rsid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20dB was selected because this is the 20dB notch required for the IEEE mask. </w:t>
      </w:r>
    </w:p>
    <w:p w14:paraId="65E6E8E7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How does AP know that interference is a static interference or incumbent user?</w:t>
      </w:r>
    </w:p>
    <w:p w14:paraId="6681D03D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It is not dynamic behavior. it is announced. </w:t>
      </w:r>
    </w:p>
    <w:p w14:paraId="1D1EAAB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For LPI we don’t need to be concerned with puncturing, why are we doing this? </w:t>
      </w:r>
    </w:p>
    <w:p w14:paraId="3C875624" w14:textId="032504E0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</w:t>
      </w:r>
      <w:r w:rsidR="00B73835">
        <w:rPr>
          <w:szCs w:val="22"/>
        </w:rPr>
        <w:t>B</w:t>
      </w:r>
      <w:r w:rsidRPr="009B5975">
        <w:rPr>
          <w:szCs w:val="22"/>
        </w:rPr>
        <w:t xml:space="preserve">ecause we are not allowed to do it, for example, when the incumbent user is located closely there’s an opportunity instead of vacating the entire. </w:t>
      </w:r>
    </w:p>
    <w:p w14:paraId="2F007700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Is it a Wi-Fi interference or non </w:t>
      </w:r>
      <w:proofErr w:type="spellStart"/>
      <w:r w:rsidRPr="009B5975">
        <w:rPr>
          <w:szCs w:val="22"/>
        </w:rPr>
        <w:t>Wi-fi</w:t>
      </w:r>
      <w:proofErr w:type="spellEnd"/>
      <w:r w:rsidRPr="009B5975">
        <w:rPr>
          <w:szCs w:val="22"/>
        </w:rPr>
        <w:t xml:space="preserve"> interference? </w:t>
      </w:r>
    </w:p>
    <w:p w14:paraId="0DA79AD2" w14:textId="3FE1FF43" w:rsidR="002562AB" w:rsidRPr="009B5975" w:rsidRDefault="009B5975" w:rsidP="009B5975">
      <w:pPr>
        <w:rPr>
          <w:szCs w:val="22"/>
        </w:rPr>
      </w:pPr>
      <w:r w:rsidRPr="009B5975">
        <w:rPr>
          <w:szCs w:val="22"/>
        </w:rPr>
        <w:t>A: They are interference from the incumbent.</w:t>
      </w:r>
    </w:p>
    <w:p w14:paraId="0509BF04" w14:textId="75F2F9EE" w:rsidR="002562AB" w:rsidRPr="009B5975" w:rsidRDefault="002562AB" w:rsidP="005F50A0">
      <w:pPr>
        <w:rPr>
          <w:rFonts w:eastAsia="맑은 고딕"/>
          <w:b/>
          <w:bCs/>
          <w:lang w:eastAsia="ko-KR"/>
        </w:rPr>
      </w:pPr>
    </w:p>
    <w:p w14:paraId="0F7F7924" w14:textId="77777777" w:rsidR="00D67C20" w:rsidRDefault="00D67C20" w:rsidP="00D67C2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24/0461 Vendor specific PHY Options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285715CC" w14:textId="77777777" w:rsidR="00D67C20" w:rsidRDefault="00D67C20" w:rsidP="00D67C20">
      <w:pPr>
        <w:rPr>
          <w:rFonts w:eastAsia="맑은 고딕"/>
          <w:b/>
          <w:bCs/>
          <w:lang w:eastAsia="ko-KR"/>
        </w:rPr>
      </w:pPr>
    </w:p>
    <w:p w14:paraId="2FEC0409" w14:textId="77777777" w:rsidR="00D67C20" w:rsidRPr="008D13E8" w:rsidRDefault="00D67C20" w:rsidP="00D67C2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EF5B4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The device overhearing it would not be able to distinguish between the version-specific use or a later standardized use. </w:t>
      </w:r>
    </w:p>
    <w:p w14:paraId="6354CB6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A: I agree with it and the vendor-specific behavior must not affect information for third-party STA</w:t>
      </w:r>
    </w:p>
    <w:p w14:paraId="470B7C5E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 agree that defining some VS is useful. We need to check to prevent confusion about BSS or AID </w:t>
      </w:r>
    </w:p>
    <w:p w14:paraId="26D659E8" w14:textId="63B17B1E" w:rsidR="00D67C20" w:rsidRDefault="009B5975" w:rsidP="009B5975">
      <w:pPr>
        <w:rPr>
          <w:szCs w:val="22"/>
        </w:rPr>
      </w:pPr>
      <w:r w:rsidRPr="009B5975">
        <w:rPr>
          <w:szCs w:val="22"/>
        </w:rPr>
        <w:t>A: I agree with that in general.</w:t>
      </w:r>
    </w:p>
    <w:p w14:paraId="2ACD160D" w14:textId="5DDF0C6F" w:rsidR="009B5975" w:rsidRDefault="009B5975" w:rsidP="009B5975">
      <w:pPr>
        <w:rPr>
          <w:szCs w:val="22"/>
        </w:rPr>
      </w:pPr>
    </w:p>
    <w:p w14:paraId="50ECE6EC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</w:p>
    <w:p w14:paraId="27B85240" w14:textId="77777777" w:rsidR="00267B5C" w:rsidRPr="005F50A0" w:rsidRDefault="00267B5C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24/0524 Multiple AP transmissions Using DRU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Leonardo Lanante</w:t>
      </w:r>
      <w:r>
        <w:rPr>
          <w:rFonts w:eastAsia="맑은 고딕"/>
          <w:b/>
          <w:bCs/>
          <w:lang w:eastAsia="ko-KR"/>
        </w:rPr>
        <w:t xml:space="preserve"> (</w:t>
      </w:r>
      <w:proofErr w:type="spellStart"/>
      <w:r>
        <w:rPr>
          <w:rFonts w:eastAsia="맑은 고딕"/>
          <w:b/>
          <w:bCs/>
          <w:lang w:eastAsia="ko-KR"/>
        </w:rPr>
        <w:t>Ofinno</w:t>
      </w:r>
      <w:proofErr w:type="spellEnd"/>
      <w:r>
        <w:rPr>
          <w:rFonts w:eastAsia="맑은 고딕"/>
          <w:b/>
          <w:bCs/>
          <w:lang w:eastAsia="ko-KR"/>
        </w:rPr>
        <w:t>)</w:t>
      </w:r>
    </w:p>
    <w:p w14:paraId="65382C1A" w14:textId="77777777" w:rsidR="00267B5C" w:rsidRDefault="00267B5C" w:rsidP="00267B5C">
      <w:pPr>
        <w:rPr>
          <w:rFonts w:eastAsia="맑은 고딕"/>
          <w:b/>
          <w:bCs/>
          <w:lang w:eastAsia="ko-KR"/>
        </w:rPr>
      </w:pPr>
    </w:p>
    <w:p w14:paraId="3700CCE5" w14:textId="77777777" w:rsidR="00267B5C" w:rsidRPr="008D13E8" w:rsidRDefault="00267B5C" w:rsidP="00267B5C">
      <w:pPr>
        <w:rPr>
          <w:szCs w:val="22"/>
          <w:u w:val="single"/>
        </w:rPr>
      </w:pPr>
      <w:r w:rsidRPr="008D13E8">
        <w:rPr>
          <w:szCs w:val="22"/>
          <w:u w:val="single"/>
        </w:rPr>
        <w:lastRenderedPageBreak/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3FB1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This is like a coordinated DL FDMA and it is a similar direction. And it requires some new requirements for AP2 because does not transmit the TB PPDU</w:t>
      </w:r>
    </w:p>
    <w:p w14:paraId="3E24B4E4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  <w:r w:rsidRPr="009B5975">
        <w:rPr>
          <w:szCs w:val="22"/>
        </w:rPr>
        <w:t>A: We can design it such that AP can transmit the MU PPDU instead of a TB PPDU although we’ll have some alignment problems.</w:t>
      </w:r>
    </w:p>
    <w:p w14:paraId="39827770" w14:textId="64DE7E7E" w:rsidR="00267B5C" w:rsidRDefault="00267B5C" w:rsidP="009B5975">
      <w:pPr>
        <w:rPr>
          <w:rFonts w:eastAsia="맑은 고딕"/>
          <w:b/>
          <w:bCs/>
          <w:lang w:eastAsia="ko-KR"/>
        </w:rPr>
      </w:pPr>
    </w:p>
    <w:p w14:paraId="46A79A31" w14:textId="77777777" w:rsidR="009B5975" w:rsidRPr="009B5975" w:rsidRDefault="009B5975" w:rsidP="009B5975">
      <w:pPr>
        <w:rPr>
          <w:rFonts w:eastAsia="맑은 고딕"/>
          <w:b/>
          <w:bCs/>
          <w:lang w:eastAsia="ko-KR"/>
        </w:rPr>
      </w:pPr>
    </w:p>
    <w:p w14:paraId="154AF5E3" w14:textId="6B5F13AB" w:rsidR="005F50A0" w:rsidRDefault="005F50A0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 xml:space="preserve">24/0440 </w:t>
      </w:r>
      <w:proofErr w:type="spellStart"/>
      <w:r w:rsidRPr="005F50A0">
        <w:rPr>
          <w:rFonts w:eastAsia="맑은 고딕"/>
          <w:b/>
          <w:bCs/>
          <w:lang w:eastAsia="ko-KR"/>
        </w:rPr>
        <w:t>DPWiFi</w:t>
      </w:r>
      <w:proofErr w:type="spellEnd"/>
      <w:r w:rsidRPr="005F50A0">
        <w:rPr>
          <w:rFonts w:eastAsia="맑은 고딕"/>
          <w:b/>
          <w:bCs/>
          <w:lang w:eastAsia="ko-KR"/>
        </w:rPr>
        <w:t xml:space="preserve"> for IEEE802.11bn WMAN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Carlos Rios</w:t>
      </w:r>
      <w:r>
        <w:rPr>
          <w:rFonts w:eastAsia="맑은 고딕"/>
          <w:b/>
          <w:bCs/>
          <w:lang w:eastAsia="ko-KR"/>
        </w:rPr>
        <w:t xml:space="preserve"> (</w:t>
      </w:r>
      <w:r w:rsidRPr="005F50A0">
        <w:rPr>
          <w:rFonts w:eastAsia="맑은 고딕"/>
          <w:b/>
          <w:bCs/>
          <w:lang w:eastAsia="ko-KR"/>
        </w:rPr>
        <w:t xml:space="preserve">Terabit Wireless Internet </w:t>
      </w:r>
      <w:proofErr w:type="gramStart"/>
      <w:r w:rsidRPr="005F50A0">
        <w:rPr>
          <w:rFonts w:eastAsia="맑은 고딕"/>
          <w:b/>
          <w:bCs/>
          <w:lang w:eastAsia="ko-KR"/>
        </w:rPr>
        <w:t>LLC</w:t>
      </w:r>
      <w:r>
        <w:rPr>
          <w:rFonts w:eastAsia="맑은 고딕"/>
          <w:b/>
          <w:bCs/>
          <w:lang w:eastAsia="ko-KR"/>
        </w:rPr>
        <w:t xml:space="preserve"> )</w:t>
      </w:r>
      <w:proofErr w:type="gramEnd"/>
    </w:p>
    <w:p w14:paraId="46558D26" w14:textId="69A37A4B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745EB7DB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03B3757" w14:textId="343B0922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</w:t>
      </w:r>
      <w:r w:rsidR="00B73835">
        <w:rPr>
          <w:szCs w:val="22"/>
        </w:rPr>
        <w:t>I</w:t>
      </w:r>
      <w:r w:rsidRPr="0054063F">
        <w:rPr>
          <w:szCs w:val="22"/>
        </w:rPr>
        <w:t xml:space="preserve">t is better to convert the price or dollar amount you showed to a certain relative complexity or something.  </w:t>
      </w:r>
    </w:p>
    <w:p w14:paraId="3AC6EDF5" w14:textId="77777777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What is required for the Standardization? </w:t>
      </w:r>
    </w:p>
    <w:p w14:paraId="3F9773A6" w14:textId="7CA39250" w:rsidR="005F50A0" w:rsidRPr="0054063F" w:rsidRDefault="0054063F" w:rsidP="0054063F">
      <w:pPr>
        <w:rPr>
          <w:rFonts w:eastAsia="맑은 고딕"/>
          <w:b/>
          <w:bCs/>
          <w:szCs w:val="22"/>
          <w:lang w:eastAsia="ko-KR"/>
        </w:rPr>
      </w:pPr>
      <w:r w:rsidRPr="0054063F">
        <w:rPr>
          <w:szCs w:val="22"/>
        </w:rPr>
        <w:t>A: The Polarization MIMO is not a standard anywhere. So for this, we can add the capability to use MIMO on it.</w:t>
      </w:r>
    </w:p>
    <w:p w14:paraId="4A64D107" w14:textId="7E156536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0BDA126B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28DF77E0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136BA226" w14:textId="316C2399" w:rsidR="005F50A0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1C9E682B" w14:textId="1BB2AFC7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310E32EB" w14:textId="3535AEA9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77A518C" w14:textId="7B0C35A1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E7254A8" w14:textId="356BBF84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19F0A91" w14:textId="20E9E20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7902AFC" w14:textId="4F8F9E4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53B7AD15" w14:textId="6112662A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9E6527F" w14:textId="785D20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7C5D668" w14:textId="48ED2CA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DD7F351" w14:textId="4C80EF8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9727C3E" w14:textId="36A313FC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9427F25" w14:textId="29C35740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5F6EB0C" w14:textId="666BC88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FF9E273" w14:textId="6208C5B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596D75A" w14:textId="1BE3A63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76CF756" w14:textId="043E66C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8F955A7" w14:textId="56ADDB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6DBBEBC" w14:textId="35A5594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73FEB834" w14:textId="77777777" w:rsidR="004D2669" w:rsidRPr="0039540D" w:rsidRDefault="004D2669" w:rsidP="004D2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DED8ECA" w14:textId="0875F6D4" w:rsidR="004D2669" w:rsidRDefault="004D2669" w:rsidP="004D2669">
      <w:pPr>
        <w:rPr>
          <w:szCs w:val="22"/>
        </w:rPr>
      </w:pPr>
      <w:r>
        <w:rPr>
          <w:szCs w:val="22"/>
        </w:rPr>
        <w:t xml:space="preserve">The meeting is Adjourned at </w:t>
      </w:r>
      <w:r>
        <w:rPr>
          <w:szCs w:val="22"/>
        </w:rPr>
        <w:t>21</w:t>
      </w:r>
      <w:r>
        <w:rPr>
          <w:szCs w:val="22"/>
        </w:rPr>
        <w:t>:00</w:t>
      </w:r>
      <w:r>
        <w:rPr>
          <w:szCs w:val="22"/>
        </w:rPr>
        <w:t>p</w:t>
      </w:r>
      <w:r>
        <w:rPr>
          <w:szCs w:val="22"/>
        </w:rPr>
        <w:t xml:space="preserve">m ET. </w:t>
      </w:r>
    </w:p>
    <w:p w14:paraId="235FBC09" w14:textId="77777777" w:rsidR="004D2669" w:rsidRPr="004D2669" w:rsidRDefault="004D2669" w:rsidP="00A81DAD">
      <w:pPr>
        <w:rPr>
          <w:rFonts w:eastAsia="맑은 고딕" w:hint="eastAsia"/>
          <w:b/>
          <w:szCs w:val="22"/>
          <w:lang w:eastAsia="ko-KR"/>
        </w:rPr>
      </w:pPr>
      <w:bookmarkStart w:id="2" w:name="_GoBack"/>
      <w:bookmarkEnd w:id="2"/>
    </w:p>
    <w:sectPr w:rsidR="004D2669" w:rsidRPr="004D2669" w:rsidSect="007D0733">
      <w:headerReference w:type="default" r:id="rId23"/>
      <w:footerReference w:type="default" r:id="rId2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2432" w14:textId="77777777" w:rsidR="001539B2" w:rsidRDefault="001539B2">
      <w:r>
        <w:separator/>
      </w:r>
    </w:p>
  </w:endnote>
  <w:endnote w:type="continuationSeparator" w:id="0">
    <w:p w14:paraId="182166CA" w14:textId="77777777" w:rsidR="001539B2" w:rsidRDefault="001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4B800FD5" w:rsidR="002562AB" w:rsidRDefault="00F2561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562AB">
        <w:t>Submission</w:t>
      </w:r>
    </w:fldSimple>
    <w:r w:rsidR="002562AB">
      <w:tab/>
      <w:t xml:space="preserve">page </w:t>
    </w:r>
    <w:r w:rsidR="002562AB">
      <w:fldChar w:fldCharType="begin"/>
    </w:r>
    <w:r w:rsidR="002562AB">
      <w:instrText xml:space="preserve">page </w:instrText>
    </w:r>
    <w:r w:rsidR="002562AB">
      <w:fldChar w:fldCharType="separate"/>
    </w:r>
    <w:r w:rsidR="004D2669">
      <w:rPr>
        <w:noProof/>
      </w:rPr>
      <w:t>13</w:t>
    </w:r>
    <w:r w:rsidR="002562AB">
      <w:fldChar w:fldCharType="end"/>
    </w:r>
    <w:r w:rsidR="002562AB">
      <w:tab/>
    </w:r>
    <w:r w:rsidR="00B73835">
      <w:t>Dongguk Lim</w:t>
    </w:r>
    <w:r w:rsidR="002562AB">
      <w:t xml:space="preserve"> (</w:t>
    </w:r>
    <w:r w:rsidR="00B73835">
      <w:t>LGE</w:t>
    </w:r>
    <w:r w:rsidR="002562AB">
      <w:t>)</w:t>
    </w:r>
  </w:p>
  <w:p w14:paraId="436347C3" w14:textId="77777777" w:rsidR="002562AB" w:rsidRDefault="002562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4EA7" w14:textId="77777777" w:rsidR="001539B2" w:rsidRDefault="001539B2">
      <w:r>
        <w:separator/>
      </w:r>
    </w:p>
  </w:footnote>
  <w:footnote w:type="continuationSeparator" w:id="0">
    <w:p w14:paraId="1712A461" w14:textId="77777777" w:rsidR="001539B2" w:rsidRDefault="0015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2D803A13" w:rsidR="002562AB" w:rsidRDefault="002562AB">
    <w:pPr>
      <w:pStyle w:val="a4"/>
      <w:tabs>
        <w:tab w:val="clear" w:pos="6480"/>
        <w:tab w:val="center" w:pos="4680"/>
        <w:tab w:val="right" w:pos="9360"/>
      </w:tabs>
    </w:pPr>
    <w:r>
      <w:t>March 2024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802.11-24/</w:t>
      </w:r>
    </w:fldSimple>
    <w:r>
      <w:t>0641r2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6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7922C6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0650"/>
    <w:multiLevelType w:val="hybridMultilevel"/>
    <w:tmpl w:val="F7AC468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8256BD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2944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B323D5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363EF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02829"/>
    <w:multiLevelType w:val="hybridMultilevel"/>
    <w:tmpl w:val="AE2682C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0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F7B59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4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8" w15:restartNumberingAfterBreak="0">
    <w:nsid w:val="7CC85B20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5"/>
  </w:num>
  <w:num w:numId="5">
    <w:abstractNumId w:val="1"/>
  </w:num>
  <w:num w:numId="6">
    <w:abstractNumId w:val="5"/>
  </w:num>
  <w:num w:numId="7">
    <w:abstractNumId w:val="35"/>
  </w:num>
  <w:num w:numId="8">
    <w:abstractNumId w:val="30"/>
  </w:num>
  <w:num w:numId="9">
    <w:abstractNumId w:val="23"/>
  </w:num>
  <w:num w:numId="10">
    <w:abstractNumId w:val="12"/>
  </w:num>
  <w:num w:numId="11">
    <w:abstractNumId w:val="15"/>
  </w:num>
  <w:num w:numId="12">
    <w:abstractNumId w:val="21"/>
  </w:num>
  <w:num w:numId="13">
    <w:abstractNumId w:val="22"/>
  </w:num>
  <w:num w:numId="14">
    <w:abstractNumId w:val="37"/>
  </w:num>
  <w:num w:numId="15">
    <w:abstractNumId w:val="13"/>
  </w:num>
  <w:num w:numId="16">
    <w:abstractNumId w:val="7"/>
  </w:num>
  <w:num w:numId="17">
    <w:abstractNumId w:val="29"/>
  </w:num>
  <w:num w:numId="18">
    <w:abstractNumId w:val="16"/>
  </w:num>
  <w:num w:numId="19">
    <w:abstractNumId w:val="34"/>
  </w:num>
  <w:num w:numId="20">
    <w:abstractNumId w:val="17"/>
  </w:num>
  <w:num w:numId="21">
    <w:abstractNumId w:val="24"/>
  </w:num>
  <w:num w:numId="22">
    <w:abstractNumId w:val="14"/>
  </w:num>
  <w:num w:numId="23">
    <w:abstractNumId w:val="33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36"/>
  </w:num>
  <w:num w:numId="29">
    <w:abstractNumId w:val="31"/>
  </w:num>
  <w:num w:numId="30">
    <w:abstractNumId w:val="20"/>
  </w:num>
  <w:num w:numId="31">
    <w:abstractNumId w:val="38"/>
  </w:num>
  <w:num w:numId="32">
    <w:abstractNumId w:val="9"/>
  </w:num>
  <w:num w:numId="33">
    <w:abstractNumId w:val="0"/>
  </w:num>
  <w:num w:numId="34">
    <w:abstractNumId w:val="3"/>
  </w:num>
  <w:num w:numId="35">
    <w:abstractNumId w:val="18"/>
  </w:num>
  <w:num w:numId="36">
    <w:abstractNumId w:val="32"/>
  </w:num>
  <w:num w:numId="37">
    <w:abstractNumId w:val="26"/>
  </w:num>
  <w:num w:numId="38">
    <w:abstractNumId w:val="8"/>
  </w:num>
  <w:num w:numId="3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9B2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CD8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2AB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67B5C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2C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669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3F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2FD2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0A0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B38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55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DC3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975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835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1C88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4FD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E2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C2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2E8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61F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474-00-00bn-uhr-unequal-modulation-pattern-and-new-mcs.pptx" TargetMode="External"/><Relationship Id="rId13" Type="http://schemas.openxmlformats.org/officeDocument/2006/relationships/hyperlink" Target="https://mentor.ieee.org/802.11/dcn/24/11-24-0460-00-00bn-long-range-low-power-preamble-follow-up.pptx" TargetMode="External"/><Relationship Id="rId18" Type="http://schemas.openxmlformats.org/officeDocument/2006/relationships/hyperlink" Target="https://mentor.ieee.org/802.11/dcn/24/11-24-0534-00-00bn-lpi-static-preamble-puncturing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508-00-00bn-extended-6-ghz-channelizat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437-00-00bn-interference-mitigation-for-improved-reliability-more-insights.pptx" TargetMode="External"/><Relationship Id="rId17" Type="http://schemas.openxmlformats.org/officeDocument/2006/relationships/hyperlink" Target="https://mentor.ieee.org/802.11/dcn/24/11-24-0435-00-00bn-ideas-related-to-achieving-ultra-high-reliability.ppt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440-01-00bn-dpwifi-for-802-11bn-wman.pptx" TargetMode="External"/><Relationship Id="rId20" Type="http://schemas.openxmlformats.org/officeDocument/2006/relationships/hyperlink" Target="https://mentor.ieee.org/802.11/dcn/24/11-24-0461-00-00bn-vendor-specific-ppdu-options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469-00-00bn-new-mcss-for-11bn.ppt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437-00-00bn-interference-mitigation-for-improved-reliability-more-insights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4/11-24-0507-00-00bn-ueqm-further-details.pptx" TargetMode="External"/><Relationship Id="rId19" Type="http://schemas.openxmlformats.org/officeDocument/2006/relationships/hyperlink" Target="https://mentor.ieee.org/802.11/dcn/24/11-24-0440-01-00bn-dpwifi-for-802-11bn-wma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498-00-00bn-unequal-modulation-in-mimo-txbf-and-new-mcs-for-11bn.pptx" TargetMode="External"/><Relationship Id="rId14" Type="http://schemas.openxmlformats.org/officeDocument/2006/relationships/hyperlink" Target="https://mentor.ieee.org/802.11/dcn/24/11-24-0469-00-00bn-new-mcss-for-11bn.pptx" TargetMode="External"/><Relationship Id="rId22" Type="http://schemas.openxmlformats.org/officeDocument/2006/relationships/hyperlink" Target="https://mentor.ieee.org/802.11/dcn/24/11-24-0524-00-00bn-multiple-ap-transmissions-using-dru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08D1-2AB9-48D5-8636-03BCB953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184</TotalTime>
  <Pages>13</Pages>
  <Words>3815</Words>
  <Characters>21749</Characters>
  <Application>Microsoft Office Word</Application>
  <DocSecurity>0</DocSecurity>
  <Lines>181</Lines>
  <Paragraphs>51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Dongguk Lim/IoT Connectivity Standard Task(dongguk.lim@lge.com)</cp:lastModifiedBy>
  <cp:revision>7</cp:revision>
  <cp:lastPrinted>1900-01-01T07:59:00Z</cp:lastPrinted>
  <dcterms:created xsi:type="dcterms:W3CDTF">2024-04-22T02:08:00Z</dcterms:created>
  <dcterms:modified xsi:type="dcterms:W3CDTF">2024-05-01T22:00:00Z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