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2D379F" w:rsidRDefault="002D379F">
            <w:pPr>
              <w:pStyle w:val="T2"/>
              <w:rPr>
                <w:szCs w:val="28"/>
              </w:rPr>
            </w:pPr>
            <w:r w:rsidRPr="002D379F">
              <w:rPr>
                <w:color w:val="000000"/>
                <w:szCs w:val="28"/>
                <w:shd w:val="clear" w:color="auto" w:fill="FFFFFF"/>
              </w:rPr>
              <w:t xml:space="preserve">Minutes for </w:t>
            </w:r>
            <w:proofErr w:type="spellStart"/>
            <w:r w:rsidRPr="002D379F">
              <w:rPr>
                <w:color w:val="000000"/>
                <w:szCs w:val="28"/>
                <w:shd w:val="clear" w:color="auto" w:fill="FFFFFF"/>
              </w:rPr>
              <w:t>TGbn</w:t>
            </w:r>
            <w:proofErr w:type="spellEnd"/>
            <w:r w:rsidRPr="002D379F">
              <w:rPr>
                <w:color w:val="000000"/>
                <w:szCs w:val="28"/>
                <w:shd w:val="clear" w:color="auto" w:fill="FFFFFF"/>
              </w:rPr>
              <w:t xml:space="preserve"> MAC Ad-Hoc teleconferences from March to May 2024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379F">
              <w:rPr>
                <w:b w:val="0"/>
                <w:sz w:val="20"/>
              </w:rPr>
              <w:t>2024</w:t>
            </w:r>
            <w:r>
              <w:rPr>
                <w:b w:val="0"/>
                <w:sz w:val="20"/>
              </w:rPr>
              <w:t>-</w:t>
            </w:r>
            <w:r w:rsidR="002D379F">
              <w:rPr>
                <w:b w:val="0"/>
                <w:sz w:val="20"/>
              </w:rPr>
              <w:t>0</w:t>
            </w:r>
            <w:r w:rsidR="004A701F">
              <w:rPr>
                <w:b w:val="0"/>
                <w:sz w:val="20"/>
              </w:rPr>
              <w:t>4</w:t>
            </w:r>
            <w:r>
              <w:rPr>
                <w:b w:val="0"/>
                <w:sz w:val="20"/>
              </w:rPr>
              <w:t>-</w:t>
            </w:r>
            <w:r w:rsidR="004A701F">
              <w:rPr>
                <w:b w:val="0"/>
                <w:sz w:val="20"/>
              </w:rPr>
              <w:t>03</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D379F">
        <w:trPr>
          <w:jc w:val="center"/>
        </w:trPr>
        <w:tc>
          <w:tcPr>
            <w:tcW w:w="1336" w:type="dxa"/>
            <w:vAlign w:val="center"/>
          </w:tcPr>
          <w:p w:rsidR="002D379F" w:rsidRDefault="002D379F" w:rsidP="002D379F">
            <w:pPr>
              <w:pStyle w:val="T2"/>
              <w:spacing w:after="0"/>
              <w:ind w:left="0" w:right="0"/>
              <w:rPr>
                <w:b w:val="0"/>
                <w:sz w:val="20"/>
              </w:rPr>
            </w:pPr>
            <w:r>
              <w:rPr>
                <w:b w:val="0"/>
                <w:sz w:val="20"/>
              </w:rPr>
              <w:t>Srinivas Kandala</w:t>
            </w:r>
          </w:p>
        </w:tc>
        <w:tc>
          <w:tcPr>
            <w:tcW w:w="2064" w:type="dxa"/>
            <w:vAlign w:val="center"/>
          </w:tcPr>
          <w:p w:rsidR="002D379F" w:rsidRDefault="002D379F" w:rsidP="002D379F">
            <w:pPr>
              <w:pStyle w:val="T2"/>
              <w:spacing w:after="0"/>
              <w:ind w:left="0" w:right="0"/>
              <w:rPr>
                <w:b w:val="0"/>
                <w:sz w:val="20"/>
              </w:rPr>
            </w:pPr>
            <w:r>
              <w:rPr>
                <w:b w:val="0"/>
                <w:sz w:val="20"/>
              </w:rPr>
              <w:t>Samsung</w:t>
            </w:r>
          </w:p>
        </w:tc>
        <w:tc>
          <w:tcPr>
            <w:tcW w:w="2814" w:type="dxa"/>
            <w:vAlign w:val="center"/>
          </w:tcPr>
          <w:p w:rsidR="002D379F" w:rsidRDefault="002D379F" w:rsidP="002D379F">
            <w:pPr>
              <w:pStyle w:val="T2"/>
              <w:spacing w:after="0"/>
              <w:ind w:left="0" w:right="0"/>
              <w:rPr>
                <w:b w:val="0"/>
                <w:sz w:val="20"/>
              </w:rPr>
            </w:pPr>
          </w:p>
        </w:tc>
        <w:tc>
          <w:tcPr>
            <w:tcW w:w="1715" w:type="dxa"/>
            <w:vAlign w:val="center"/>
          </w:tcPr>
          <w:p w:rsidR="002D379F" w:rsidRDefault="002D379F" w:rsidP="002D379F">
            <w:pPr>
              <w:pStyle w:val="T2"/>
              <w:spacing w:after="0"/>
              <w:ind w:left="0" w:right="0"/>
              <w:rPr>
                <w:b w:val="0"/>
                <w:sz w:val="20"/>
              </w:rPr>
            </w:pPr>
          </w:p>
        </w:tc>
        <w:tc>
          <w:tcPr>
            <w:tcW w:w="1647" w:type="dxa"/>
            <w:vAlign w:val="center"/>
          </w:tcPr>
          <w:p w:rsidR="002D379F" w:rsidRDefault="002D379F" w:rsidP="002D379F">
            <w:pPr>
              <w:pStyle w:val="T2"/>
              <w:spacing w:after="0"/>
              <w:ind w:left="0" w:right="0"/>
              <w:rPr>
                <w:b w:val="0"/>
                <w:sz w:val="16"/>
              </w:rPr>
            </w:pPr>
          </w:p>
        </w:tc>
      </w:tr>
      <w:tr w:rsidR="002D379F">
        <w:trPr>
          <w:jc w:val="center"/>
        </w:trPr>
        <w:tc>
          <w:tcPr>
            <w:tcW w:w="1336" w:type="dxa"/>
            <w:vAlign w:val="center"/>
          </w:tcPr>
          <w:p w:rsidR="002D379F" w:rsidRDefault="002D379F" w:rsidP="002D379F">
            <w:pPr>
              <w:pStyle w:val="T2"/>
              <w:spacing w:after="0"/>
              <w:ind w:left="0" w:right="0"/>
              <w:rPr>
                <w:b w:val="0"/>
                <w:sz w:val="20"/>
              </w:rPr>
            </w:pPr>
            <w:r>
              <w:rPr>
                <w:b w:val="0"/>
                <w:sz w:val="20"/>
              </w:rPr>
              <w:t>Xiaofei Wang</w:t>
            </w:r>
          </w:p>
        </w:tc>
        <w:tc>
          <w:tcPr>
            <w:tcW w:w="2064" w:type="dxa"/>
            <w:vAlign w:val="center"/>
          </w:tcPr>
          <w:p w:rsidR="002D379F" w:rsidRDefault="002D379F" w:rsidP="002D379F">
            <w:pPr>
              <w:pStyle w:val="T2"/>
              <w:spacing w:after="0"/>
              <w:ind w:left="0" w:right="0"/>
              <w:rPr>
                <w:b w:val="0"/>
                <w:sz w:val="20"/>
              </w:rPr>
            </w:pPr>
            <w:r>
              <w:rPr>
                <w:b w:val="0"/>
                <w:sz w:val="20"/>
              </w:rPr>
              <w:t>Interdigital</w:t>
            </w:r>
          </w:p>
        </w:tc>
        <w:tc>
          <w:tcPr>
            <w:tcW w:w="2814" w:type="dxa"/>
            <w:vAlign w:val="center"/>
          </w:tcPr>
          <w:p w:rsidR="002D379F" w:rsidRDefault="002D379F" w:rsidP="002D379F">
            <w:pPr>
              <w:pStyle w:val="T2"/>
              <w:spacing w:after="0"/>
              <w:ind w:left="0" w:right="0"/>
              <w:rPr>
                <w:b w:val="0"/>
                <w:sz w:val="20"/>
              </w:rPr>
            </w:pPr>
          </w:p>
        </w:tc>
        <w:tc>
          <w:tcPr>
            <w:tcW w:w="1715" w:type="dxa"/>
            <w:vAlign w:val="center"/>
          </w:tcPr>
          <w:p w:rsidR="002D379F" w:rsidRDefault="002D379F" w:rsidP="002D379F">
            <w:pPr>
              <w:pStyle w:val="T2"/>
              <w:spacing w:after="0"/>
              <w:ind w:left="0" w:right="0"/>
              <w:rPr>
                <w:b w:val="0"/>
                <w:sz w:val="20"/>
              </w:rPr>
            </w:pPr>
          </w:p>
        </w:tc>
        <w:tc>
          <w:tcPr>
            <w:tcW w:w="1647" w:type="dxa"/>
            <w:vAlign w:val="center"/>
          </w:tcPr>
          <w:p w:rsidR="002D379F" w:rsidRDefault="002D379F" w:rsidP="002D379F">
            <w:pPr>
              <w:pStyle w:val="T2"/>
              <w:spacing w:after="0"/>
              <w:ind w:left="0" w:right="0"/>
              <w:rPr>
                <w:b w:val="0"/>
                <w:sz w:val="16"/>
              </w:rPr>
            </w:pPr>
          </w:p>
          <w:p w:rsidR="00676E95" w:rsidRDefault="00676E95" w:rsidP="00676E95">
            <w:pPr>
              <w:pStyle w:val="T2"/>
              <w:spacing w:after="0"/>
              <w:ind w:left="0" w:right="0"/>
              <w:jc w:val="left"/>
              <w:rPr>
                <w:b w:val="0"/>
                <w:sz w:val="16"/>
              </w:rPr>
            </w:pPr>
          </w:p>
        </w:tc>
      </w:tr>
      <w:tr w:rsidR="00676E95">
        <w:trPr>
          <w:jc w:val="center"/>
        </w:trPr>
        <w:tc>
          <w:tcPr>
            <w:tcW w:w="1336" w:type="dxa"/>
            <w:vAlign w:val="center"/>
          </w:tcPr>
          <w:p w:rsidR="00676E95" w:rsidRDefault="00676E95" w:rsidP="00676E95">
            <w:pPr>
              <w:pStyle w:val="T2"/>
              <w:spacing w:after="0"/>
              <w:ind w:left="0" w:right="0"/>
              <w:rPr>
                <w:b w:val="0"/>
                <w:sz w:val="20"/>
              </w:rPr>
            </w:pPr>
            <w:r>
              <w:rPr>
                <w:b w:val="0"/>
                <w:sz w:val="20"/>
              </w:rPr>
              <w:t>Jeongki Kim</w:t>
            </w:r>
          </w:p>
        </w:tc>
        <w:tc>
          <w:tcPr>
            <w:tcW w:w="2064" w:type="dxa"/>
            <w:vAlign w:val="center"/>
          </w:tcPr>
          <w:p w:rsidR="00676E95" w:rsidRDefault="00676E95" w:rsidP="00676E95">
            <w:pPr>
              <w:pStyle w:val="T2"/>
              <w:spacing w:after="0"/>
              <w:ind w:left="0" w:right="0"/>
              <w:rPr>
                <w:b w:val="0"/>
                <w:sz w:val="20"/>
              </w:rPr>
            </w:pPr>
            <w:proofErr w:type="spellStart"/>
            <w:r>
              <w:rPr>
                <w:b w:val="0"/>
                <w:sz w:val="20"/>
              </w:rPr>
              <w:t>Offino</w:t>
            </w:r>
            <w:proofErr w:type="spellEnd"/>
          </w:p>
        </w:tc>
        <w:tc>
          <w:tcPr>
            <w:tcW w:w="2814" w:type="dxa"/>
            <w:vAlign w:val="center"/>
          </w:tcPr>
          <w:p w:rsidR="00676E95" w:rsidRDefault="00676E95" w:rsidP="00676E95">
            <w:pPr>
              <w:pStyle w:val="T2"/>
              <w:spacing w:after="0"/>
              <w:ind w:left="0" w:right="0"/>
              <w:rPr>
                <w:b w:val="0"/>
                <w:sz w:val="20"/>
              </w:rPr>
            </w:pPr>
          </w:p>
        </w:tc>
        <w:tc>
          <w:tcPr>
            <w:tcW w:w="1715" w:type="dxa"/>
            <w:vAlign w:val="center"/>
          </w:tcPr>
          <w:p w:rsidR="00676E95" w:rsidRDefault="00676E95" w:rsidP="00676E95">
            <w:pPr>
              <w:pStyle w:val="T2"/>
              <w:spacing w:after="0"/>
              <w:ind w:left="0" w:right="0"/>
              <w:rPr>
                <w:b w:val="0"/>
                <w:sz w:val="20"/>
              </w:rPr>
            </w:pPr>
          </w:p>
        </w:tc>
        <w:tc>
          <w:tcPr>
            <w:tcW w:w="1647" w:type="dxa"/>
            <w:vAlign w:val="center"/>
          </w:tcPr>
          <w:p w:rsidR="00676E95" w:rsidRDefault="00676E95" w:rsidP="00676E95">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D379F" w:rsidRDefault="002D379F" w:rsidP="002D379F">
                            <w:pPr>
                              <w:jc w:val="both"/>
                            </w:pPr>
                            <w:r>
                              <w:t xml:space="preserve">This document contains the meeting minutes for the </w:t>
                            </w:r>
                            <w:proofErr w:type="spellStart"/>
                            <w:r>
                              <w:t>TGbn</w:t>
                            </w:r>
                            <w:proofErr w:type="spellEnd"/>
                            <w:r>
                              <w:t xml:space="preserve"> MAC ad hoc teleconferences held between March 2024 and May 2024</w:t>
                            </w:r>
                            <w:r w:rsidR="00A477A1">
                              <w:t xml:space="preserve"> meetings</w:t>
                            </w:r>
                            <w:r>
                              <w:t>.</w:t>
                            </w:r>
                          </w:p>
                          <w:p w:rsidR="002D379F" w:rsidRDefault="002D379F" w:rsidP="002D379F">
                            <w:pPr>
                              <w:jc w:val="both"/>
                            </w:pPr>
                          </w:p>
                          <w:p w:rsidR="002D379F" w:rsidRDefault="002D379F" w:rsidP="002D379F">
                            <w:pPr>
                              <w:jc w:val="both"/>
                            </w:pPr>
                            <w:r>
                              <w:t>Revisions:</w:t>
                            </w:r>
                          </w:p>
                          <w:p w:rsidR="002D379F" w:rsidRDefault="002D379F" w:rsidP="002D379F">
                            <w:pPr>
                              <w:numPr>
                                <w:ilvl w:val="0"/>
                                <w:numId w:val="1"/>
                              </w:numPr>
                              <w:jc w:val="both"/>
                            </w:pPr>
                            <w:r>
                              <w:t xml:space="preserve">Rev0: Added the minutes from the telephone conference held on March 28 </w:t>
                            </w:r>
                          </w:p>
                          <w:p w:rsidR="00E813A4" w:rsidRDefault="00E813A4" w:rsidP="00E813A4">
                            <w:pPr>
                              <w:jc w:val="both"/>
                            </w:pPr>
                          </w:p>
                          <w:p w:rsidR="00E813A4" w:rsidRDefault="00E813A4" w:rsidP="00E813A4">
                            <w:pPr>
                              <w:jc w:val="both"/>
                            </w:pPr>
                            <w:r>
                              <w:t>Abbreviations:</w:t>
                            </w:r>
                          </w:p>
                          <w:p w:rsidR="00E813A4" w:rsidRPr="007E7903" w:rsidRDefault="00E813A4" w:rsidP="00E813A4">
                            <w:pPr>
                              <w:pStyle w:val="ListParagraph"/>
                              <w:numPr>
                                <w:ilvl w:val="0"/>
                                <w:numId w:val="2"/>
                              </w:numPr>
                              <w:rPr>
                                <w:sz w:val="22"/>
                                <w:szCs w:val="22"/>
                              </w:rPr>
                            </w:pPr>
                            <w:r w:rsidRPr="007E7903">
                              <w:rPr>
                                <w:sz w:val="22"/>
                                <w:szCs w:val="22"/>
                              </w:rPr>
                              <w:t>C: Comment.</w:t>
                            </w:r>
                          </w:p>
                          <w:p w:rsidR="00E813A4" w:rsidRPr="007E7903" w:rsidRDefault="00E813A4" w:rsidP="00E813A4">
                            <w:pPr>
                              <w:pStyle w:val="ListParagraph"/>
                              <w:numPr>
                                <w:ilvl w:val="0"/>
                                <w:numId w:val="2"/>
                              </w:numPr>
                              <w:rPr>
                                <w:sz w:val="22"/>
                                <w:szCs w:val="22"/>
                              </w:rPr>
                            </w:pPr>
                            <w:r w:rsidRPr="007E7903">
                              <w:rPr>
                                <w:sz w:val="22"/>
                                <w:szCs w:val="22"/>
                              </w:rPr>
                              <w:t>A: Answer.</w:t>
                            </w:r>
                          </w:p>
                          <w:p w:rsidR="00E813A4" w:rsidRDefault="00E813A4" w:rsidP="00E813A4">
                            <w:pPr>
                              <w:jc w:val="both"/>
                            </w:pPr>
                          </w:p>
                          <w:p w:rsidR="0029020B" w:rsidRDefault="0029020B" w:rsidP="002D37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D379F" w:rsidRDefault="002D379F" w:rsidP="002D379F">
                      <w:pPr>
                        <w:jc w:val="both"/>
                      </w:pPr>
                      <w:r>
                        <w:t xml:space="preserve">This document contains the meeting minutes for the </w:t>
                      </w:r>
                      <w:proofErr w:type="spellStart"/>
                      <w:r>
                        <w:t>TGbn</w:t>
                      </w:r>
                      <w:proofErr w:type="spellEnd"/>
                      <w:r>
                        <w:t xml:space="preserve"> MAC ad hoc teleconferences held between March 2024 and May 2024</w:t>
                      </w:r>
                      <w:r w:rsidR="00A477A1">
                        <w:t xml:space="preserve"> meetings</w:t>
                      </w:r>
                      <w:r>
                        <w:t>.</w:t>
                      </w:r>
                    </w:p>
                    <w:p w:rsidR="002D379F" w:rsidRDefault="002D379F" w:rsidP="002D379F">
                      <w:pPr>
                        <w:jc w:val="both"/>
                      </w:pPr>
                    </w:p>
                    <w:p w:rsidR="002D379F" w:rsidRDefault="002D379F" w:rsidP="002D379F">
                      <w:pPr>
                        <w:jc w:val="both"/>
                      </w:pPr>
                      <w:r>
                        <w:t>Revisions:</w:t>
                      </w:r>
                    </w:p>
                    <w:p w:rsidR="002D379F" w:rsidRDefault="002D379F" w:rsidP="002D379F">
                      <w:pPr>
                        <w:numPr>
                          <w:ilvl w:val="0"/>
                          <w:numId w:val="1"/>
                        </w:numPr>
                        <w:jc w:val="both"/>
                      </w:pPr>
                      <w:r>
                        <w:t xml:space="preserve">Rev0: Added the minutes from the telephone conference held on March 28 </w:t>
                      </w:r>
                    </w:p>
                    <w:p w:rsidR="00E813A4" w:rsidRDefault="00E813A4" w:rsidP="00E813A4">
                      <w:pPr>
                        <w:jc w:val="both"/>
                      </w:pPr>
                    </w:p>
                    <w:p w:rsidR="00E813A4" w:rsidRDefault="00E813A4" w:rsidP="00E813A4">
                      <w:pPr>
                        <w:jc w:val="both"/>
                      </w:pPr>
                      <w:r>
                        <w:t>Abbreviations:</w:t>
                      </w:r>
                    </w:p>
                    <w:p w:rsidR="00E813A4" w:rsidRPr="007E7903" w:rsidRDefault="00E813A4" w:rsidP="00E813A4">
                      <w:pPr>
                        <w:pStyle w:val="ListParagraph"/>
                        <w:numPr>
                          <w:ilvl w:val="0"/>
                          <w:numId w:val="2"/>
                        </w:numPr>
                        <w:rPr>
                          <w:sz w:val="22"/>
                          <w:szCs w:val="22"/>
                        </w:rPr>
                      </w:pPr>
                      <w:r w:rsidRPr="007E7903">
                        <w:rPr>
                          <w:sz w:val="22"/>
                          <w:szCs w:val="22"/>
                        </w:rPr>
                        <w:t>C: Comment.</w:t>
                      </w:r>
                    </w:p>
                    <w:p w:rsidR="00E813A4" w:rsidRPr="007E7903" w:rsidRDefault="00E813A4" w:rsidP="00E813A4">
                      <w:pPr>
                        <w:pStyle w:val="ListParagraph"/>
                        <w:numPr>
                          <w:ilvl w:val="0"/>
                          <w:numId w:val="2"/>
                        </w:numPr>
                        <w:rPr>
                          <w:sz w:val="22"/>
                          <w:szCs w:val="22"/>
                        </w:rPr>
                      </w:pPr>
                      <w:r w:rsidRPr="007E7903">
                        <w:rPr>
                          <w:sz w:val="22"/>
                          <w:szCs w:val="22"/>
                        </w:rPr>
                        <w:t>A: Answer.</w:t>
                      </w:r>
                    </w:p>
                    <w:p w:rsidR="00E813A4" w:rsidRDefault="00E813A4" w:rsidP="00E813A4">
                      <w:pPr>
                        <w:jc w:val="both"/>
                      </w:pPr>
                    </w:p>
                    <w:p w:rsidR="0029020B" w:rsidRDefault="0029020B" w:rsidP="002D379F">
                      <w:pPr>
                        <w:jc w:val="both"/>
                      </w:pPr>
                    </w:p>
                  </w:txbxContent>
                </v:textbox>
              </v:shape>
            </w:pict>
          </mc:Fallback>
        </mc:AlternateContent>
      </w:r>
    </w:p>
    <w:p w:rsidR="00CA09B2" w:rsidRDefault="00CA09B2" w:rsidP="00A477A1">
      <w:pPr>
        <w:pStyle w:val="Heading1"/>
      </w:pPr>
      <w:r>
        <w:br w:type="page"/>
      </w:r>
    </w:p>
    <w:p w:rsidR="00580861" w:rsidRDefault="00580861" w:rsidP="00580861">
      <w:pPr>
        <w:pStyle w:val="Heading1"/>
      </w:pPr>
      <w:r>
        <w:lastRenderedPageBreak/>
        <w:t>Thursday,</w:t>
      </w:r>
      <w:r w:rsidRPr="00474A38">
        <w:t xml:space="preserve"> </w:t>
      </w:r>
      <w:r>
        <w:t>2</w:t>
      </w:r>
      <w:r w:rsidR="008430DB">
        <w:t>8</w:t>
      </w:r>
      <w:r w:rsidRPr="00474A38">
        <w:t xml:space="preserve"> </w:t>
      </w:r>
      <w:r>
        <w:t>March</w:t>
      </w:r>
      <w:r w:rsidRPr="00474A38">
        <w:t xml:space="preserve"> </w:t>
      </w:r>
      <w:r>
        <w:t>2024</w:t>
      </w:r>
      <w:r w:rsidRPr="00474A38">
        <w:t xml:space="preserve">, </w:t>
      </w:r>
      <w:r>
        <w:t>10</w:t>
      </w:r>
      <w:r w:rsidRPr="00474A38">
        <w:t>:00</w:t>
      </w:r>
      <w:r>
        <w:t>am</w:t>
      </w:r>
      <w:r w:rsidRPr="00474A38">
        <w:t xml:space="preserve"> – </w:t>
      </w:r>
      <w:r>
        <w:t>12</w:t>
      </w:r>
      <w:r w:rsidRPr="00474A38">
        <w:t>:</w:t>
      </w:r>
      <w:r>
        <w:t>0</w:t>
      </w:r>
      <w:r w:rsidRPr="00474A38">
        <w:t>0</w:t>
      </w:r>
      <w:r>
        <w:t>noon</w:t>
      </w:r>
      <w:r w:rsidRPr="00474A38">
        <w:t xml:space="preserve"> ET</w:t>
      </w:r>
      <w:r>
        <w:t xml:space="preserve"> (</w:t>
      </w:r>
      <w:proofErr w:type="spellStart"/>
      <w:r>
        <w:t>TGbn</w:t>
      </w:r>
      <w:proofErr w:type="spellEnd"/>
      <w:r>
        <w:t xml:space="preserve"> MAC ad hoc conference call)</w:t>
      </w:r>
    </w:p>
    <w:p w:rsidR="00580861" w:rsidRDefault="00580861" w:rsidP="00580861"/>
    <w:p w:rsidR="00580861" w:rsidRDefault="00580861" w:rsidP="00580861">
      <w:r>
        <w:t>Chairman:</w:t>
      </w:r>
      <w:r w:rsidRPr="006215D1">
        <w:t xml:space="preserve"> </w:t>
      </w:r>
      <w:r w:rsidR="00676E95">
        <w:t>Xiaofei Wang</w:t>
      </w:r>
      <w:r>
        <w:t xml:space="preserve"> (</w:t>
      </w:r>
      <w:r w:rsidR="00676E95">
        <w:rPr>
          <w:sz w:val="20"/>
          <w:lang w:eastAsia="ko-KR"/>
        </w:rPr>
        <w:t>Interdigital</w:t>
      </w:r>
      <w:r>
        <w:t>)</w:t>
      </w:r>
    </w:p>
    <w:p w:rsidR="00580861" w:rsidRDefault="00580861" w:rsidP="00580861">
      <w:r>
        <w:t>Secretary: Srinivas Kandala (Samsung)</w:t>
      </w:r>
    </w:p>
    <w:p w:rsidR="00580861" w:rsidRDefault="00580861" w:rsidP="00580861"/>
    <w:p w:rsidR="00580861" w:rsidRDefault="00580861" w:rsidP="00580861">
      <w:r>
        <w:t xml:space="preserve">This meeting took place using a </w:t>
      </w:r>
      <w:proofErr w:type="spellStart"/>
      <w:r>
        <w:t>webex</w:t>
      </w:r>
      <w:proofErr w:type="spellEnd"/>
      <w:r>
        <w:t xml:space="preserve"> session.</w:t>
      </w:r>
    </w:p>
    <w:p w:rsidR="00580861" w:rsidRDefault="00580861" w:rsidP="00580861">
      <w:pPr>
        <w:rPr>
          <w:b/>
          <w:u w:val="single"/>
        </w:rPr>
      </w:pPr>
    </w:p>
    <w:p w:rsidR="00580861" w:rsidRDefault="00580861" w:rsidP="00580861">
      <w:pPr>
        <w:rPr>
          <w:b/>
          <w:u w:val="single"/>
        </w:rPr>
      </w:pPr>
    </w:p>
    <w:p w:rsidR="00580861" w:rsidRDefault="00580861" w:rsidP="00580861">
      <w:pPr>
        <w:rPr>
          <w:b/>
        </w:rPr>
      </w:pPr>
      <w:r>
        <w:rPr>
          <w:b/>
        </w:rPr>
        <w:t>Introduction</w:t>
      </w:r>
    </w:p>
    <w:p w:rsidR="00580861" w:rsidRDefault="00580861" w:rsidP="00580861">
      <w:pPr>
        <w:numPr>
          <w:ilvl w:val="0"/>
          <w:numId w:val="4"/>
        </w:numPr>
      </w:pPr>
      <w:r>
        <w:t>The Chair (</w:t>
      </w:r>
      <w:r w:rsidR="00881A0D">
        <w:t>Xiaofei</w:t>
      </w:r>
      <w:r>
        <w:t xml:space="preserve">, </w:t>
      </w:r>
      <w:r w:rsidR="00B517F2">
        <w:rPr>
          <w:sz w:val="20"/>
          <w:lang w:eastAsia="ko-KR"/>
        </w:rPr>
        <w:t>Interdigital</w:t>
      </w:r>
      <w:r>
        <w:t>) calls the meeting to order at 10:01am EDT. The Chair introduces himself and the Secretary, Srini (Samsung)</w:t>
      </w:r>
    </w:p>
    <w:p w:rsidR="00580861" w:rsidRDefault="00580861" w:rsidP="00580861">
      <w:pPr>
        <w:numPr>
          <w:ilvl w:val="0"/>
          <w:numId w:val="4"/>
        </w:numPr>
      </w:pPr>
      <w:r>
        <w:t>The Chair goes through the 802 and 802.11 IPR policy and procedures and asks if there is anyone that is aware of any potentially essential patents.</w:t>
      </w:r>
    </w:p>
    <w:p w:rsidR="00580861" w:rsidRDefault="00580861" w:rsidP="00580861">
      <w:pPr>
        <w:numPr>
          <w:ilvl w:val="1"/>
          <w:numId w:val="4"/>
        </w:numPr>
      </w:pPr>
      <w:r>
        <w:t>Nobody responds.</w:t>
      </w:r>
    </w:p>
    <w:p w:rsidR="00580861" w:rsidRDefault="00580861" w:rsidP="00580861">
      <w:pPr>
        <w:numPr>
          <w:ilvl w:val="0"/>
          <w:numId w:val="4"/>
        </w:numPr>
      </w:pPr>
      <w:r>
        <w:t>The Chair goes through the IEEE copyright policy and no comments received on the floor</w:t>
      </w:r>
    </w:p>
    <w:p w:rsidR="00580861" w:rsidRDefault="00580861" w:rsidP="00580861">
      <w:pPr>
        <w:numPr>
          <w:ilvl w:val="0"/>
          <w:numId w:val="4"/>
        </w:numPr>
      </w:pPr>
      <w:r>
        <w:t>The Chair recommends using IMAT for recording the attendance.</w:t>
      </w:r>
    </w:p>
    <w:p w:rsidR="00580861" w:rsidRDefault="00580861" w:rsidP="00580861">
      <w:pPr>
        <w:pStyle w:val="ListParagraph"/>
        <w:numPr>
          <w:ilvl w:val="1"/>
          <w:numId w:val="3"/>
        </w:numPr>
        <w:rPr>
          <w:sz w:val="22"/>
          <w:lang w:val="en-US"/>
        </w:rPr>
      </w:pPr>
      <w:r>
        <w:rPr>
          <w:sz w:val="22"/>
          <w:lang w:val="en-US"/>
        </w:rPr>
        <w:t xml:space="preserve">Please record your attendance during the conference call by using the IMAT system: </w:t>
      </w:r>
    </w:p>
    <w:p w:rsidR="00580861" w:rsidRDefault="00580861" w:rsidP="00580861">
      <w:pPr>
        <w:pStyle w:val="ListParagraph"/>
        <w:numPr>
          <w:ilvl w:val="2"/>
          <w:numId w:val="3"/>
        </w:numPr>
        <w:rPr>
          <w:sz w:val="22"/>
          <w:lang w:val="en-US"/>
        </w:rPr>
      </w:pPr>
      <w:r>
        <w:rPr>
          <w:sz w:val="22"/>
          <w:lang w:val="en-US"/>
        </w:rPr>
        <w:t xml:space="preserve">1) login to </w:t>
      </w:r>
      <w:hyperlink r:id="rId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TGbn</w:t>
      </w:r>
      <w:proofErr w:type="spellEnd"/>
      <w:r>
        <w:rPr>
          <w:sz w:val="22"/>
          <w:lang w:val="en-US"/>
        </w:rPr>
        <w:t xml:space="preserve"> &lt;MAC/PHY/Joint&gt; conference call that you are attending.</w:t>
      </w:r>
    </w:p>
    <w:p w:rsidR="00580861" w:rsidRDefault="00580861" w:rsidP="00580861">
      <w:pPr>
        <w:pStyle w:val="ListParagraph"/>
        <w:numPr>
          <w:ilvl w:val="1"/>
          <w:numId w:val="3"/>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w:t>
      </w:r>
      <w:r>
        <w:rPr>
          <w:sz w:val="22"/>
        </w:rPr>
        <w:t xml:space="preserve"> and Srinivas Kandala (</w:t>
      </w:r>
      <w:hyperlink r:id="rId11" w:history="1">
        <w:r w:rsidRPr="00FD540F">
          <w:rPr>
            <w:rStyle w:val="Hyperlink"/>
            <w:sz w:val="22"/>
          </w:rPr>
          <w:t>srini.k1@samsung.com</w:t>
        </w:r>
      </w:hyperlink>
      <w:r>
        <w:rPr>
          <w:sz w:val="22"/>
        </w:rPr>
        <w:t>)</w:t>
      </w:r>
    </w:p>
    <w:p w:rsidR="002860F1" w:rsidRDefault="002860F1" w:rsidP="002860F1">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2860F1">
        <w:rPr>
          <w:b/>
          <w:highlight w:val="yellow"/>
        </w:rPr>
        <w:t>e-mail</w:t>
      </w:r>
      <w:r w:rsidRPr="002860F1">
        <w:rPr>
          <w:b/>
        </w:rPr>
        <w:t>:</w:t>
      </w:r>
    </w:p>
    <w:p w:rsidR="002860F1" w:rsidRDefault="002860F1" w:rsidP="002860F1">
      <w:pPr>
        <w:ind w:left="540"/>
        <w:rPr>
          <w:b/>
        </w:rPr>
      </w:pPr>
    </w:p>
    <w:tbl>
      <w:tblPr>
        <w:tblW w:w="10080" w:type="dxa"/>
        <w:tblInd w:w="705" w:type="dxa"/>
        <w:tblLayout w:type="fixed"/>
        <w:tblCellMar>
          <w:left w:w="0" w:type="dxa"/>
          <w:right w:w="0" w:type="dxa"/>
        </w:tblCellMar>
        <w:tblLook w:val="04A0" w:firstRow="1" w:lastRow="0" w:firstColumn="1" w:lastColumn="0" w:noHBand="0" w:noVBand="1"/>
      </w:tblPr>
      <w:tblGrid>
        <w:gridCol w:w="1440"/>
        <w:gridCol w:w="1260"/>
        <w:gridCol w:w="2970"/>
        <w:gridCol w:w="4410"/>
      </w:tblGrid>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lang w:val="en-US"/>
              </w:rPr>
            </w:pPr>
            <w:r w:rsidRPr="002860F1">
              <w:rPr>
                <w:color w:val="000000"/>
                <w:sz w:val="20"/>
              </w:rPr>
              <w:t>Breakout</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Timestamp</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Name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Affiliation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Aio</w:t>
            </w:r>
            <w:proofErr w:type="spellEnd"/>
            <w:r w:rsidRPr="002860F1">
              <w:rPr>
                <w:color w:val="000000"/>
                <w:sz w:val="20"/>
              </w:rPr>
              <w:t>, Kosuke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Ajami</w:t>
            </w:r>
            <w:proofErr w:type="spellEnd"/>
            <w:r w:rsidRPr="002860F1">
              <w:rPr>
                <w:color w:val="000000"/>
                <w:sz w:val="20"/>
              </w:rPr>
              <w:t>, Abdel Karim</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Apple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Akhmetov, Dmitry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Intel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Baek</w:t>
            </w:r>
            <w:proofErr w:type="spellEnd"/>
            <w:r w:rsidRPr="002860F1">
              <w:rPr>
                <w:color w:val="000000"/>
                <w:sz w:val="20"/>
              </w:rPr>
              <w:t xml:space="preserve">, </w:t>
            </w:r>
            <w:proofErr w:type="spellStart"/>
            <w:r w:rsidRPr="002860F1">
              <w:rPr>
                <w:color w:val="000000"/>
                <w:sz w:val="20"/>
              </w:rPr>
              <w:t>SunHee</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Bredewoud</w:t>
            </w:r>
            <w:proofErr w:type="spellEnd"/>
            <w:r w:rsidRPr="002860F1">
              <w:rPr>
                <w:color w:val="000000"/>
                <w:sz w:val="20"/>
              </w:rPr>
              <w:t>, Albert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Byeon</w:t>
            </w:r>
            <w:proofErr w:type="spellEnd"/>
            <w:r w:rsidRPr="002860F1">
              <w:rPr>
                <w:color w:val="000000"/>
                <w:sz w:val="20"/>
              </w:rPr>
              <w:t xml:space="preserve">, </w:t>
            </w:r>
            <w:proofErr w:type="spellStart"/>
            <w:r w:rsidRPr="002860F1">
              <w:rPr>
                <w:color w:val="000000"/>
                <w:sz w:val="20"/>
              </w:rPr>
              <w:t>Seongho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Carney, William</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Group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Cha, </w:t>
            </w:r>
            <w:proofErr w:type="spellStart"/>
            <w:r w:rsidRPr="002860F1">
              <w:rPr>
                <w:color w:val="000000"/>
                <w:sz w:val="20"/>
              </w:rPr>
              <w:t>Dongju</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Chaturvedi, Abhishek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Chen, </w:t>
            </w:r>
            <w:proofErr w:type="spellStart"/>
            <w:r w:rsidRPr="002860F1">
              <w:rPr>
                <w:color w:val="000000"/>
                <w:sz w:val="20"/>
              </w:rPr>
              <w:t>Junbin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TP-Link Corporation Limited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CHENG, </w:t>
            </w:r>
            <w:proofErr w:type="spellStart"/>
            <w:r w:rsidRPr="002860F1">
              <w:rPr>
                <w:color w:val="000000"/>
                <w:sz w:val="20"/>
              </w:rPr>
              <w:t>yajun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Xiaomi Communications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Chng</w:t>
            </w:r>
            <w:proofErr w:type="spellEnd"/>
            <w:r w:rsidRPr="002860F1">
              <w:rPr>
                <w:color w:val="000000"/>
                <w:sz w:val="20"/>
              </w:rPr>
              <w:t>, Baw</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BAWMAN LLC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Choi, </w:t>
            </w:r>
            <w:proofErr w:type="spellStart"/>
            <w:r w:rsidRPr="002860F1">
              <w:rPr>
                <w:color w:val="000000"/>
                <w:sz w:val="20"/>
              </w:rPr>
              <w:t>JinHo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Chu, Liwen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NXP Semiconductors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Chung, Chulho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Ciochina</w:t>
            </w:r>
            <w:proofErr w:type="spellEnd"/>
            <w:r w:rsidRPr="002860F1">
              <w:rPr>
                <w:color w:val="000000"/>
                <w:sz w:val="20"/>
              </w:rPr>
              <w:t>, Dana</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Das, Subir</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Peraton</w:t>
            </w:r>
            <w:proofErr w:type="spellEnd"/>
            <w:r w:rsidRPr="002860F1">
              <w:rPr>
                <w:color w:val="000000"/>
                <w:sz w:val="20"/>
              </w:rPr>
              <w:t xml:space="preserve"> Labs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Dong, </w:t>
            </w:r>
            <w:proofErr w:type="spellStart"/>
            <w:r w:rsidRPr="002860F1">
              <w:rPr>
                <w:color w:val="000000"/>
                <w:sz w:val="20"/>
              </w:rPr>
              <w:t>Xiandong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Xiaomi Communications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Ekkundi</w:t>
            </w:r>
            <w:proofErr w:type="spellEnd"/>
            <w:r w:rsidRPr="002860F1">
              <w:rPr>
                <w:color w:val="000000"/>
                <w:sz w:val="20"/>
              </w:rPr>
              <w:t>, Manasi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Erkucuk</w:t>
            </w:r>
            <w:proofErr w:type="spellEnd"/>
            <w:r w:rsidRPr="002860F1">
              <w:rPr>
                <w:color w:val="000000"/>
                <w:sz w:val="20"/>
              </w:rPr>
              <w:t xml:space="preserve">, </w:t>
            </w:r>
            <w:proofErr w:type="spellStart"/>
            <w:r w:rsidRPr="002860F1">
              <w:rPr>
                <w:color w:val="000000"/>
                <w:sz w:val="20"/>
              </w:rPr>
              <w:t>Serhat</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Ofinno</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lastRenderedPageBreak/>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Fan, Shuang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Sanechips</w:t>
            </w:r>
            <w:proofErr w:type="spellEnd"/>
            <w:r w:rsidRPr="002860F1">
              <w:rPr>
                <w:color w:val="000000"/>
                <w:sz w:val="20"/>
              </w:rPr>
              <w:t xml:space="preserve"> Technology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Fang, </w:t>
            </w:r>
            <w:proofErr w:type="spellStart"/>
            <w:r w:rsidRPr="002860F1">
              <w:rPr>
                <w:color w:val="000000"/>
                <w:sz w:val="20"/>
              </w:rPr>
              <w:t>Yonggang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Fischer, Matthew</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Fujimori, Yuki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Ghosh, </w:t>
            </w:r>
            <w:proofErr w:type="spellStart"/>
            <w:r w:rsidRPr="002860F1">
              <w:rPr>
                <w:color w:val="000000"/>
                <w:sz w:val="20"/>
              </w:rPr>
              <w:t>Chittabrata</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Apple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Jaheon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Junrong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Clourney</w:t>
            </w:r>
            <w:proofErr w:type="spellEnd"/>
            <w:r w:rsidRPr="002860F1">
              <w:rPr>
                <w:color w:val="000000"/>
                <w:sz w:val="20"/>
              </w:rPr>
              <w:t xml:space="preserve"> Semiconductor</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Xiangxin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Communications (Shanghai)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GUIGNARD, Romain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Ha, Taeyoung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Haider, Muhammad Kumail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Meta Platforms,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Handte</w:t>
            </w:r>
            <w:proofErr w:type="spellEnd"/>
            <w:r w:rsidRPr="002860F1">
              <w:rPr>
                <w:color w:val="000000"/>
                <w:sz w:val="20"/>
              </w:rPr>
              <w:t>, Thomas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Group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Hasabelnaby</w:t>
            </w:r>
            <w:proofErr w:type="spellEnd"/>
            <w:r w:rsidRPr="002860F1">
              <w:rPr>
                <w:color w:val="000000"/>
                <w:sz w:val="20"/>
              </w:rPr>
              <w:t>, Mahmoud</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Canada; 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Hervieu, Lili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CableLabs</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Hsu, Yung Lin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National Taiwan University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HUANG, CHIHAN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Huang, Po-Kai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Intel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Jang, Insun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Kalamkar</w:t>
            </w:r>
            <w:proofErr w:type="spellEnd"/>
            <w:r w:rsidRPr="002860F1">
              <w:rPr>
                <w:color w:val="000000"/>
                <w:sz w:val="20"/>
              </w:rPr>
              <w:t>, Sanket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Incorporated; Qualcomm Technologies,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Kandala, Srinivas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Karthik, S. 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Kim, Sang Gook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Kim, </w:t>
            </w:r>
            <w:proofErr w:type="spellStart"/>
            <w:r w:rsidRPr="002860F1">
              <w:rPr>
                <w:color w:val="000000"/>
                <w:sz w:val="20"/>
              </w:rPr>
              <w:t>Sanghyun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WILUS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Kishida, Akira</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NTT</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Klein, Arik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Koo, </w:t>
            </w:r>
            <w:proofErr w:type="spellStart"/>
            <w:r w:rsidRPr="002860F1">
              <w:rPr>
                <w:color w:val="000000"/>
                <w:sz w:val="20"/>
              </w:rPr>
              <w:t>Jonghoe</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Koundourakis, Michail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Samsung Cambridge Solution </w:t>
            </w:r>
            <w:proofErr w:type="spellStart"/>
            <w:r w:rsidRPr="002860F1">
              <w:rPr>
                <w:color w:val="000000"/>
                <w:sz w:val="20"/>
              </w:rPr>
              <w:t>Center</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Kuo</w:t>
            </w:r>
            <w:proofErr w:type="spellEnd"/>
            <w:r w:rsidRPr="002860F1">
              <w:rPr>
                <w:color w:val="000000"/>
                <w:sz w:val="20"/>
              </w:rPr>
              <w:t xml:space="preserve">, </w:t>
            </w:r>
            <w:proofErr w:type="spellStart"/>
            <w:r w:rsidRPr="002860F1">
              <w:rPr>
                <w:color w:val="000000"/>
                <w:sz w:val="20"/>
              </w:rPr>
              <w:t>Chih</w:t>
            </w:r>
            <w:proofErr w:type="spellEnd"/>
            <w:r w:rsidRPr="002860F1">
              <w:rPr>
                <w:color w:val="000000"/>
                <w:sz w:val="20"/>
              </w:rPr>
              <w:t>-Chun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Lee, Hong Won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LEE, JOONSOO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Newracom</w:t>
            </w:r>
            <w:proofErr w:type="spellEnd"/>
            <w:r w:rsidRPr="002860F1">
              <w:rPr>
                <w:color w:val="000000"/>
                <w:sz w:val="20"/>
              </w:rPr>
              <w:t xml:space="preserv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Levy, Joseph</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Li, Weiyi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 USA,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Lou, </w:t>
            </w:r>
            <w:proofErr w:type="spellStart"/>
            <w:r w:rsidRPr="002860F1">
              <w:rPr>
                <w:color w:val="000000"/>
                <w:sz w:val="20"/>
              </w:rPr>
              <w:t>Hanqing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 </w:t>
            </w:r>
            <w:proofErr w:type="spellStart"/>
            <w:r w:rsidRPr="002860F1">
              <w:rPr>
                <w:color w:val="000000"/>
                <w:sz w:val="20"/>
              </w:rPr>
              <w:t>kaiying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 Liuming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Guangdong OPPO Mobile Telecommunications </w:t>
            </w:r>
            <w:proofErr w:type="spellStart"/>
            <w:proofErr w:type="gramStart"/>
            <w:r w:rsidRPr="002860F1">
              <w:rPr>
                <w:color w:val="000000"/>
                <w:sz w:val="20"/>
              </w:rPr>
              <w:t>Corp.,Ltd</w:t>
            </w:r>
            <w:proofErr w:type="spellEnd"/>
            <w:r w:rsidRPr="002860F1">
              <w:rPr>
                <w:color w:val="000000"/>
                <w:sz w:val="20"/>
              </w:rPr>
              <w:t>.</w:t>
            </w:r>
            <w:proofErr w:type="gram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 </w:t>
            </w:r>
            <w:proofErr w:type="spellStart"/>
            <w:r w:rsidRPr="002860F1">
              <w:rPr>
                <w:color w:val="000000"/>
                <w:sz w:val="20"/>
              </w:rPr>
              <w:t>Yuxin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TCL Industries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Luo, </w:t>
            </w:r>
            <w:proofErr w:type="spellStart"/>
            <w:r w:rsidRPr="002860F1">
              <w:rPr>
                <w:color w:val="000000"/>
                <w:sz w:val="20"/>
              </w:rPr>
              <w:t>Chaoming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Beijing OPPO telecommunications corp.,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Luo, Hui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Infineon Technologies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Ma, Yongsen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Magrin</w:t>
            </w:r>
            <w:proofErr w:type="spellEnd"/>
            <w:r w:rsidRPr="002860F1">
              <w:rPr>
                <w:color w:val="000000"/>
                <w:sz w:val="20"/>
              </w:rPr>
              <w:t>, Davide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Meta Platforms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Max, Sebastian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Ericsson AB</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lastRenderedPageBreak/>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Montemurro, Michael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Naik, </w:t>
            </w:r>
            <w:proofErr w:type="spellStart"/>
            <w:r w:rsidRPr="002860F1">
              <w:rPr>
                <w:color w:val="000000"/>
                <w:sz w:val="20"/>
              </w:rPr>
              <w:t>Gaurang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Technologies,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Nayak, Peshal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Research America</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Neishaboori, Azin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General Motors Company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Nezou</w:t>
            </w:r>
            <w:proofErr w:type="spellEnd"/>
            <w:r w:rsidRPr="002860F1">
              <w:rPr>
                <w:color w:val="000000"/>
                <w:sz w:val="20"/>
              </w:rPr>
              <w:t>, Patrice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Noh, Si-Chan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Newracom</w:t>
            </w:r>
            <w:proofErr w:type="spellEnd"/>
            <w:r w:rsidRPr="002860F1">
              <w:rPr>
                <w:color w:val="000000"/>
                <w:sz w:val="20"/>
              </w:rPr>
              <w:t xml:space="preserv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Park, </w:t>
            </w:r>
            <w:proofErr w:type="spellStart"/>
            <w:r w:rsidRPr="002860F1">
              <w:rPr>
                <w:color w:val="000000"/>
                <w:sz w:val="20"/>
              </w:rPr>
              <w:t>Sungjin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Senscomm</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Patil, Abhishek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Incorporated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Petrick, Albert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Quan, </w:t>
            </w:r>
            <w:proofErr w:type="spellStart"/>
            <w:r w:rsidRPr="002860F1">
              <w:rPr>
                <w:color w:val="000000"/>
                <w:sz w:val="20"/>
              </w:rPr>
              <w:t>Yingqiao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Communications (Shanghai) Co., Ltd.; </w:t>
            </w:r>
            <w:proofErr w:type="spellStart"/>
            <w:r w:rsidRPr="002860F1">
              <w:rPr>
                <w:color w:val="000000"/>
                <w:sz w:val="20"/>
              </w:rPr>
              <w:t>Unisoc</w:t>
            </w:r>
            <w:proofErr w:type="spellEnd"/>
            <w:r w:rsidRPr="002860F1">
              <w:rPr>
                <w:color w:val="000000"/>
                <w:sz w:val="20"/>
              </w:rPr>
              <w:t xml:space="preserve"> (Shanghai)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Rosenzweig </w:t>
            </w:r>
            <w:proofErr w:type="spellStart"/>
            <w:r w:rsidRPr="002860F1">
              <w:rPr>
                <w:color w:val="000000"/>
                <w:sz w:val="20"/>
              </w:rPr>
              <w:t>Arbel</w:t>
            </w:r>
            <w:proofErr w:type="spellEnd"/>
            <w:r w:rsidRPr="002860F1">
              <w:rPr>
                <w:color w:val="000000"/>
                <w:sz w:val="20"/>
              </w:rPr>
              <w:t>, Gil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Renesas Electronics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Roy, Rishabh</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Ryu, </w:t>
            </w:r>
            <w:proofErr w:type="spellStart"/>
            <w:r w:rsidRPr="002860F1">
              <w:rPr>
                <w:color w:val="000000"/>
                <w:sz w:val="20"/>
              </w:rPr>
              <w:t>Kiseon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NXP Semiconductors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Sato, </w:t>
            </w:r>
            <w:proofErr w:type="spellStart"/>
            <w:r w:rsidRPr="002860F1">
              <w:rPr>
                <w:color w:val="000000"/>
                <w:sz w:val="20"/>
              </w:rPr>
              <w:t>Takuhiro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SHARP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Seo</w:t>
            </w:r>
            <w:proofErr w:type="spellEnd"/>
            <w:r w:rsidRPr="002860F1">
              <w:rPr>
                <w:color w:val="000000"/>
                <w:sz w:val="20"/>
              </w:rPr>
              <w:t>, Sangho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 Ju-Hyung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WILUS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Talarico</w:t>
            </w:r>
            <w:proofErr w:type="spellEnd"/>
            <w:r w:rsidRPr="002860F1">
              <w:rPr>
                <w:color w:val="000000"/>
                <w:sz w:val="20"/>
              </w:rPr>
              <w:t>, Salvatore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Tseng, Yen </w:t>
            </w:r>
            <w:proofErr w:type="spellStart"/>
            <w:r w:rsidRPr="002860F1">
              <w:rPr>
                <w:color w:val="000000"/>
                <w:sz w:val="20"/>
              </w:rPr>
              <w:t>Hsiung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Tsujimaru</w:t>
            </w:r>
            <w:proofErr w:type="spellEnd"/>
            <w:r w:rsidRPr="002860F1">
              <w:rPr>
                <w:color w:val="000000"/>
                <w:sz w:val="20"/>
              </w:rPr>
              <w:t>, Yuki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Urabe, Yoshio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Panasonic Holdings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Wang, Lei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Futurewei</w:t>
            </w:r>
            <w:proofErr w:type="spellEnd"/>
            <w:r w:rsidRPr="002860F1">
              <w:rPr>
                <w:color w:val="000000"/>
                <w:sz w:val="20"/>
              </w:rPr>
              <w:t xml:space="preserve"> Technologies/Huawei Technologies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Wang, Xiaofei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Wullert</w:t>
            </w:r>
            <w:proofErr w:type="spellEnd"/>
            <w:r w:rsidRPr="002860F1">
              <w:rPr>
                <w:color w:val="000000"/>
                <w:sz w:val="20"/>
              </w:rPr>
              <w:t>, John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Peraton</w:t>
            </w:r>
            <w:proofErr w:type="spellEnd"/>
            <w:r w:rsidRPr="002860F1">
              <w:rPr>
                <w:color w:val="000000"/>
                <w:sz w:val="20"/>
              </w:rPr>
              <w:t xml:space="preserve"> Labs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 Qing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Xu, </w:t>
            </w:r>
            <w:proofErr w:type="spellStart"/>
            <w:r w:rsidRPr="002860F1">
              <w:rPr>
                <w:color w:val="000000"/>
                <w:sz w:val="20"/>
              </w:rPr>
              <w:t>Yanchao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Amlogic</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Xu, Yue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Yan, </w:t>
            </w:r>
            <w:proofErr w:type="spellStart"/>
            <w:r w:rsidRPr="002860F1">
              <w:rPr>
                <w:color w:val="000000"/>
                <w:sz w:val="20"/>
              </w:rPr>
              <w:t>Zhongjiang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Northwestern</w:t>
            </w:r>
            <w:proofErr w:type="spellEnd"/>
            <w:r w:rsidRPr="002860F1">
              <w:rPr>
                <w:color w:val="000000"/>
                <w:sz w:val="20"/>
              </w:rPr>
              <w:t xml:space="preserve"> Polytechnical University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Yang, Jay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ZTE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Yang, Jimmy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Moxa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Yee, James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Yoon, </w:t>
            </w:r>
            <w:proofErr w:type="spellStart"/>
            <w:r w:rsidRPr="002860F1">
              <w:rPr>
                <w:color w:val="000000"/>
                <w:sz w:val="20"/>
              </w:rPr>
              <w:t>Yelin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Zhang, John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GuangDong</w:t>
            </w:r>
            <w:proofErr w:type="spellEnd"/>
            <w:r w:rsidRPr="002860F1">
              <w:rPr>
                <w:color w:val="000000"/>
                <w:sz w:val="20"/>
              </w:rPr>
              <w:t xml:space="preserve"> OPPO Mobile Telecommunications Corp.,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Zhao, Yue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bl>
    <w:p w:rsidR="002860F1" w:rsidRPr="002860F1" w:rsidRDefault="002860F1" w:rsidP="002860F1">
      <w:pPr>
        <w:ind w:left="540"/>
        <w:rPr>
          <w:b/>
        </w:rPr>
      </w:pPr>
    </w:p>
    <w:p w:rsidR="00CA09B2" w:rsidRDefault="00CA09B2"/>
    <w:p w:rsidR="00580861" w:rsidRPr="00FF22D6" w:rsidRDefault="00580861" w:rsidP="00580861">
      <w:pPr>
        <w:pStyle w:val="ListParagraph"/>
        <w:numPr>
          <w:ilvl w:val="0"/>
          <w:numId w:val="4"/>
        </w:numPr>
        <w:rPr>
          <w:b/>
          <w:sz w:val="22"/>
          <w:szCs w:val="22"/>
          <w:u w:val="single"/>
        </w:rPr>
      </w:pPr>
      <w:r w:rsidRPr="00F958EA">
        <w:rPr>
          <w:sz w:val="22"/>
          <w:szCs w:val="22"/>
        </w:rPr>
        <w:t xml:space="preserve">The Chair reminds that the agenda can be found in </w:t>
      </w:r>
      <w:hyperlink r:id="rId12" w:history="1">
        <w:r w:rsidRPr="00B517F2">
          <w:rPr>
            <w:rStyle w:val="Hyperlink"/>
            <w:sz w:val="22"/>
            <w:szCs w:val="22"/>
          </w:rPr>
          <w:t>11-24/0</w:t>
        </w:r>
        <w:r w:rsidR="00B517F2" w:rsidRPr="00B517F2">
          <w:rPr>
            <w:rStyle w:val="Hyperlink"/>
            <w:sz w:val="22"/>
            <w:szCs w:val="22"/>
          </w:rPr>
          <w:t>633</w:t>
        </w:r>
        <w:r w:rsidRPr="00B517F2">
          <w:rPr>
            <w:rStyle w:val="Hyperlink"/>
            <w:sz w:val="22"/>
            <w:szCs w:val="22"/>
          </w:rPr>
          <w:t>r</w:t>
        </w:r>
        <w:r w:rsidR="00B517F2" w:rsidRPr="00B517F2">
          <w:rPr>
            <w:rStyle w:val="Hyperlink"/>
            <w:sz w:val="22"/>
            <w:szCs w:val="22"/>
          </w:rPr>
          <w:t>1</w:t>
        </w:r>
      </w:hyperlink>
      <w:r w:rsidRPr="00F958EA">
        <w:rPr>
          <w:sz w:val="22"/>
          <w:szCs w:val="22"/>
        </w:rPr>
        <w:t>. The Chair asks for the comments about the agenda.</w:t>
      </w:r>
    </w:p>
    <w:p w:rsidR="00580861" w:rsidRPr="00580861" w:rsidRDefault="00B517F2" w:rsidP="00580861">
      <w:pPr>
        <w:pStyle w:val="ListParagraph"/>
        <w:numPr>
          <w:ilvl w:val="0"/>
          <w:numId w:val="5"/>
        </w:numPr>
        <w:rPr>
          <w:szCs w:val="22"/>
        </w:rPr>
      </w:pPr>
      <w:r>
        <w:rPr>
          <w:szCs w:val="22"/>
        </w:rPr>
        <w:t>No comments</w:t>
      </w:r>
    </w:p>
    <w:p w:rsidR="00580861" w:rsidRDefault="00580861" w:rsidP="00580861">
      <w:pPr>
        <w:ind w:left="540"/>
        <w:rPr>
          <w:szCs w:val="22"/>
        </w:rPr>
      </w:pPr>
    </w:p>
    <w:p w:rsidR="00580861" w:rsidRDefault="00580861" w:rsidP="00580861">
      <w:pPr>
        <w:pStyle w:val="ListParagraph"/>
        <w:numPr>
          <w:ilvl w:val="0"/>
          <w:numId w:val="4"/>
        </w:numPr>
      </w:pPr>
      <w:r w:rsidRPr="00F958EA">
        <w:rPr>
          <w:sz w:val="22"/>
          <w:szCs w:val="22"/>
        </w:rPr>
        <w:t>T</w:t>
      </w:r>
      <w:r>
        <w:rPr>
          <w:sz w:val="22"/>
          <w:szCs w:val="22"/>
        </w:rPr>
        <w:t xml:space="preserve">echnical submissions – </w:t>
      </w:r>
      <w:r>
        <w:t>Channel Access plus Coexistence:</w:t>
      </w:r>
    </w:p>
    <w:p w:rsidR="005D6D92" w:rsidRDefault="005D6D92" w:rsidP="005D6D92"/>
    <w:p w:rsidR="00580861" w:rsidRDefault="000D6672" w:rsidP="00580861">
      <w:pPr>
        <w:pStyle w:val="ListParagraph"/>
        <w:numPr>
          <w:ilvl w:val="0"/>
          <w:numId w:val="7"/>
        </w:numPr>
        <w:rPr>
          <w:sz w:val="22"/>
          <w:szCs w:val="22"/>
        </w:rPr>
      </w:pPr>
      <w:hyperlink r:id="rId13" w:history="1">
        <w:r w:rsidR="00580861" w:rsidRPr="00FC2C52">
          <w:rPr>
            <w:rStyle w:val="Hyperlink"/>
            <w:sz w:val="22"/>
            <w:szCs w:val="22"/>
          </w:rPr>
          <w:t>24/0090</w:t>
        </w:r>
      </w:hyperlink>
      <w:r w:rsidR="00580861" w:rsidRPr="00BC6B40">
        <w:rPr>
          <w:sz w:val="22"/>
          <w:szCs w:val="22"/>
        </w:rPr>
        <w:t xml:space="preserve"> Protected Low Latency Communications for MLO</w:t>
      </w:r>
      <w:r w:rsidR="00580861" w:rsidRPr="00BC6B40">
        <w:rPr>
          <w:sz w:val="22"/>
          <w:szCs w:val="22"/>
        </w:rPr>
        <w:tab/>
        <w:t>Serhat Erkucuk</w:t>
      </w:r>
      <w:r w:rsidR="00676E95">
        <w:rPr>
          <w:sz w:val="22"/>
          <w:szCs w:val="22"/>
        </w:rPr>
        <w:t xml:space="preserve"> (Offino)</w:t>
      </w:r>
    </w:p>
    <w:p w:rsidR="00EE1FB1" w:rsidRPr="00FF22D6" w:rsidRDefault="00EE1FB1" w:rsidP="00EE1FB1">
      <w:pPr>
        <w:ind w:left="540"/>
        <w:rPr>
          <w:szCs w:val="22"/>
        </w:rPr>
      </w:pPr>
      <w:r w:rsidRPr="00FF22D6">
        <w:rPr>
          <w:szCs w:val="22"/>
        </w:rPr>
        <w:t>Discussion:</w:t>
      </w:r>
    </w:p>
    <w:p w:rsidR="00EE1FB1" w:rsidRDefault="00EE1FB1" w:rsidP="00EE1FB1">
      <w:pPr>
        <w:pStyle w:val="ListParagraph"/>
        <w:numPr>
          <w:ilvl w:val="0"/>
          <w:numId w:val="5"/>
        </w:numPr>
        <w:rPr>
          <w:szCs w:val="22"/>
        </w:rPr>
      </w:pPr>
      <w:r w:rsidRPr="00EE1FB1">
        <w:rPr>
          <w:szCs w:val="22"/>
        </w:rPr>
        <w:t>C:</w:t>
      </w:r>
      <w:r>
        <w:rPr>
          <w:szCs w:val="22"/>
        </w:rPr>
        <w:t xml:space="preserve"> </w:t>
      </w:r>
      <w:r w:rsidRPr="00EE1FB1">
        <w:rPr>
          <w:szCs w:val="22"/>
        </w:rPr>
        <w:t>what happems to NAV at other STAs if no CTS but get the RTS?  No CF-End?</w:t>
      </w:r>
    </w:p>
    <w:p w:rsidR="00EE1FB1" w:rsidRDefault="00EE1FB1" w:rsidP="00EE1FB1">
      <w:pPr>
        <w:pStyle w:val="ListParagraph"/>
        <w:numPr>
          <w:ilvl w:val="0"/>
          <w:numId w:val="5"/>
        </w:numPr>
        <w:rPr>
          <w:szCs w:val="22"/>
        </w:rPr>
      </w:pPr>
      <w:r>
        <w:rPr>
          <w:szCs w:val="22"/>
        </w:rPr>
        <w:lastRenderedPageBreak/>
        <w:t>A: If there is no CTS then there would be a timeout after which they reset their NAV</w:t>
      </w:r>
    </w:p>
    <w:p w:rsidR="00EE1FB1" w:rsidRDefault="00EE1FB1" w:rsidP="00EE1FB1">
      <w:pPr>
        <w:pStyle w:val="ListParagraph"/>
        <w:numPr>
          <w:ilvl w:val="0"/>
          <w:numId w:val="5"/>
        </w:numPr>
        <w:rPr>
          <w:szCs w:val="22"/>
        </w:rPr>
      </w:pPr>
      <w:r>
        <w:rPr>
          <w:szCs w:val="22"/>
        </w:rPr>
        <w:t xml:space="preserve">C: </w:t>
      </w:r>
      <w:r w:rsidRPr="00EE1FB1">
        <w:rPr>
          <w:szCs w:val="22"/>
        </w:rPr>
        <w:t>what</w:t>
      </w:r>
      <w:r w:rsidR="007B043D">
        <w:rPr>
          <w:szCs w:val="22"/>
        </w:rPr>
        <w:t xml:space="preserve"> </w:t>
      </w:r>
      <w:r w:rsidRPr="00EE1FB1">
        <w:rPr>
          <w:szCs w:val="22"/>
        </w:rPr>
        <w:t xml:space="preserve">new </w:t>
      </w:r>
      <w:r w:rsidR="007B043D">
        <w:rPr>
          <w:szCs w:val="22"/>
        </w:rPr>
        <w:t xml:space="preserve">is </w:t>
      </w:r>
      <w:r w:rsidRPr="00EE1FB1">
        <w:rPr>
          <w:szCs w:val="22"/>
        </w:rPr>
        <w:t>being proposed here relative to baseline 11be ?</w:t>
      </w:r>
    </w:p>
    <w:p w:rsidR="00EE1FB1" w:rsidRDefault="00EE1FB1" w:rsidP="00EE1FB1">
      <w:pPr>
        <w:pStyle w:val="ListParagraph"/>
        <w:numPr>
          <w:ilvl w:val="0"/>
          <w:numId w:val="5"/>
        </w:numPr>
        <w:rPr>
          <w:szCs w:val="22"/>
        </w:rPr>
      </w:pPr>
      <w:r>
        <w:rPr>
          <w:szCs w:val="22"/>
        </w:rPr>
        <w:t>A: We are talking about possibilities based on baseline. But just want to make sure that the signaling is available. The baseline may need slight modification</w:t>
      </w:r>
    </w:p>
    <w:p w:rsidR="00EE1FB1" w:rsidRDefault="00EE1FB1" w:rsidP="00EE1FB1">
      <w:pPr>
        <w:pStyle w:val="ListParagraph"/>
        <w:numPr>
          <w:ilvl w:val="0"/>
          <w:numId w:val="5"/>
        </w:numPr>
        <w:rPr>
          <w:szCs w:val="22"/>
        </w:rPr>
      </w:pPr>
      <w:r>
        <w:rPr>
          <w:szCs w:val="22"/>
        </w:rPr>
        <w:t>C: Go to option 1, slide 6. Is this already possible in .11be or is there a need for modification in .11bn?</w:t>
      </w:r>
    </w:p>
    <w:p w:rsidR="00EE1FB1" w:rsidRDefault="00EE1FB1" w:rsidP="00EE1FB1">
      <w:pPr>
        <w:pStyle w:val="ListParagraph"/>
        <w:numPr>
          <w:ilvl w:val="0"/>
          <w:numId w:val="5"/>
        </w:numPr>
        <w:rPr>
          <w:szCs w:val="22"/>
        </w:rPr>
      </w:pPr>
      <w:r>
        <w:rPr>
          <w:szCs w:val="22"/>
        </w:rPr>
        <w:t>A: Yes, it is possible in baseline</w:t>
      </w:r>
    </w:p>
    <w:p w:rsidR="00EE1FB1" w:rsidRDefault="00EE1FB1" w:rsidP="00EE1FB1">
      <w:pPr>
        <w:pStyle w:val="ListParagraph"/>
        <w:numPr>
          <w:ilvl w:val="0"/>
          <w:numId w:val="5"/>
        </w:numPr>
        <w:rPr>
          <w:szCs w:val="22"/>
        </w:rPr>
      </w:pPr>
      <w:r>
        <w:rPr>
          <w:szCs w:val="22"/>
        </w:rPr>
        <w:t>C: Why is the CTS NAV is much longer than the Data</w:t>
      </w:r>
      <w:r w:rsidR="005D6D92">
        <w:rPr>
          <w:szCs w:val="22"/>
        </w:rPr>
        <w:t>?</w:t>
      </w:r>
    </w:p>
    <w:p w:rsidR="005D6D92" w:rsidRDefault="005D6D92" w:rsidP="00EE1FB1">
      <w:pPr>
        <w:pStyle w:val="ListParagraph"/>
        <w:numPr>
          <w:ilvl w:val="0"/>
          <w:numId w:val="5"/>
        </w:numPr>
        <w:rPr>
          <w:szCs w:val="22"/>
        </w:rPr>
      </w:pPr>
      <w:r>
        <w:rPr>
          <w:szCs w:val="22"/>
        </w:rPr>
        <w:t>A: The AP may set it longer depending on the situation</w:t>
      </w:r>
    </w:p>
    <w:p w:rsidR="005D6D92" w:rsidRPr="005D6D92" w:rsidRDefault="005D6D92" w:rsidP="005D6D92">
      <w:pPr>
        <w:rPr>
          <w:szCs w:val="22"/>
        </w:rPr>
      </w:pPr>
    </w:p>
    <w:p w:rsidR="00580861" w:rsidRDefault="000D6672" w:rsidP="00580861">
      <w:pPr>
        <w:pStyle w:val="ListParagraph"/>
        <w:numPr>
          <w:ilvl w:val="0"/>
          <w:numId w:val="7"/>
        </w:numPr>
        <w:rPr>
          <w:sz w:val="22"/>
          <w:szCs w:val="22"/>
        </w:rPr>
      </w:pPr>
      <w:hyperlink r:id="rId14" w:history="1">
        <w:r w:rsidR="00580861" w:rsidRPr="00FC2C52">
          <w:rPr>
            <w:rStyle w:val="Hyperlink"/>
            <w:sz w:val="22"/>
            <w:szCs w:val="22"/>
          </w:rPr>
          <w:t>24/0119</w:t>
        </w:r>
      </w:hyperlink>
      <w:r w:rsidR="00580861" w:rsidRPr="00BC6B40">
        <w:rPr>
          <w:sz w:val="22"/>
          <w:szCs w:val="22"/>
        </w:rPr>
        <w:t xml:space="preserve"> Enhanced HCCA for Controlled UHR Scenarios</w:t>
      </w:r>
      <w:r w:rsidR="00580861" w:rsidRPr="00BC6B40">
        <w:rPr>
          <w:sz w:val="22"/>
          <w:szCs w:val="22"/>
        </w:rPr>
        <w:tab/>
        <w:t>Salvatore Talarico</w:t>
      </w:r>
      <w:r w:rsidR="00676E95">
        <w:rPr>
          <w:sz w:val="22"/>
          <w:szCs w:val="22"/>
        </w:rPr>
        <w:t xml:space="preserve"> (Sony)</w:t>
      </w:r>
    </w:p>
    <w:p w:rsidR="005D6D92" w:rsidRDefault="005D6D92" w:rsidP="005D6D92">
      <w:pPr>
        <w:pStyle w:val="ListParagraph"/>
        <w:numPr>
          <w:ilvl w:val="0"/>
          <w:numId w:val="5"/>
        </w:numPr>
        <w:rPr>
          <w:sz w:val="22"/>
          <w:szCs w:val="22"/>
        </w:rPr>
      </w:pPr>
      <w:r>
        <w:rPr>
          <w:sz w:val="22"/>
          <w:szCs w:val="22"/>
        </w:rPr>
        <w:t xml:space="preserve">C: </w:t>
      </w:r>
      <w:r w:rsidR="00C90174">
        <w:rPr>
          <w:sz w:val="22"/>
          <w:szCs w:val="22"/>
        </w:rPr>
        <w:t>How do you manage this?</w:t>
      </w:r>
    </w:p>
    <w:p w:rsidR="00C90174" w:rsidRDefault="00C90174" w:rsidP="005D6D92">
      <w:pPr>
        <w:pStyle w:val="ListParagraph"/>
        <w:numPr>
          <w:ilvl w:val="0"/>
          <w:numId w:val="5"/>
        </w:numPr>
        <w:rPr>
          <w:sz w:val="22"/>
          <w:szCs w:val="22"/>
        </w:rPr>
      </w:pPr>
      <w:r>
        <w:rPr>
          <w:sz w:val="22"/>
          <w:szCs w:val="22"/>
        </w:rPr>
        <w:t>A: There will be a coordinator and the control will given to the AP. We dont claim the scenario works for all environments but works for controlled environment with periodic traffic. The conditions will be set such that no collision swill happen</w:t>
      </w:r>
    </w:p>
    <w:p w:rsidR="00C90174" w:rsidRDefault="00C90174" w:rsidP="005D6D92">
      <w:pPr>
        <w:pStyle w:val="ListParagraph"/>
        <w:numPr>
          <w:ilvl w:val="0"/>
          <w:numId w:val="5"/>
        </w:numPr>
        <w:rPr>
          <w:sz w:val="22"/>
          <w:szCs w:val="22"/>
        </w:rPr>
      </w:pPr>
      <w:r>
        <w:rPr>
          <w:sz w:val="22"/>
          <w:szCs w:val="22"/>
        </w:rPr>
        <w:t>C: So the starting STA will have better chance of access</w:t>
      </w:r>
    </w:p>
    <w:p w:rsidR="00C90174" w:rsidRPr="00BC6B40" w:rsidRDefault="00C90174" w:rsidP="005D6D92">
      <w:pPr>
        <w:pStyle w:val="ListParagraph"/>
        <w:numPr>
          <w:ilvl w:val="0"/>
          <w:numId w:val="5"/>
        </w:numPr>
        <w:rPr>
          <w:sz w:val="22"/>
          <w:szCs w:val="22"/>
        </w:rPr>
      </w:pPr>
      <w:r>
        <w:rPr>
          <w:sz w:val="22"/>
          <w:szCs w:val="22"/>
        </w:rPr>
        <w:t>A: Yes, to avoid it, it is better to give controlling position, with the AP having the starting. But we can discuss details. The main goal is to reduce congestion. It doesnt matter who starts but every STA will have the fair share of the access</w:t>
      </w:r>
    </w:p>
    <w:p w:rsidR="00580861" w:rsidRDefault="000D6672" w:rsidP="00580861">
      <w:pPr>
        <w:pStyle w:val="ListParagraph"/>
        <w:numPr>
          <w:ilvl w:val="0"/>
          <w:numId w:val="7"/>
        </w:numPr>
        <w:rPr>
          <w:sz w:val="22"/>
          <w:szCs w:val="22"/>
        </w:rPr>
      </w:pPr>
      <w:hyperlink r:id="rId15" w:history="1">
        <w:r w:rsidR="00580861" w:rsidRPr="008E387B">
          <w:rPr>
            <w:rStyle w:val="Hyperlink"/>
            <w:sz w:val="22"/>
            <w:szCs w:val="22"/>
          </w:rPr>
          <w:t>24/0467</w:t>
        </w:r>
      </w:hyperlink>
      <w:r w:rsidR="00580861" w:rsidRPr="00BC6B40">
        <w:rPr>
          <w:sz w:val="22"/>
          <w:szCs w:val="22"/>
        </w:rPr>
        <w:t xml:space="preserve"> Hip edca follow up legacy impact</w:t>
      </w:r>
      <w:r w:rsidR="00580861" w:rsidRPr="00BC6B40">
        <w:rPr>
          <w:sz w:val="22"/>
          <w:szCs w:val="22"/>
        </w:rPr>
        <w:tab/>
      </w:r>
      <w:r w:rsidR="00580861">
        <w:rPr>
          <w:sz w:val="22"/>
          <w:szCs w:val="22"/>
        </w:rPr>
        <w:tab/>
      </w:r>
      <w:r w:rsidR="00580861">
        <w:rPr>
          <w:sz w:val="22"/>
          <w:szCs w:val="22"/>
        </w:rPr>
        <w:tab/>
      </w:r>
      <w:r w:rsidR="00580861" w:rsidRPr="00BC6B40">
        <w:rPr>
          <w:sz w:val="22"/>
          <w:szCs w:val="22"/>
        </w:rPr>
        <w:t>Dmitry Akhmetov</w:t>
      </w:r>
      <w:r w:rsidR="00676E95">
        <w:rPr>
          <w:sz w:val="22"/>
          <w:szCs w:val="22"/>
        </w:rPr>
        <w:t xml:space="preserve"> (Intel)</w:t>
      </w:r>
    </w:p>
    <w:p w:rsidR="0015399F" w:rsidRPr="00AF704D" w:rsidRDefault="0015399F" w:rsidP="0015399F">
      <w:pPr>
        <w:pStyle w:val="ListParagraph"/>
        <w:numPr>
          <w:ilvl w:val="0"/>
          <w:numId w:val="5"/>
        </w:numPr>
        <w:rPr>
          <w:sz w:val="22"/>
          <w:szCs w:val="22"/>
        </w:rPr>
      </w:pPr>
      <w:r w:rsidRPr="00EE1FB1">
        <w:rPr>
          <w:szCs w:val="22"/>
        </w:rPr>
        <w:t>C:</w:t>
      </w:r>
      <w:r w:rsidR="00B852C4">
        <w:rPr>
          <w:szCs w:val="22"/>
        </w:rPr>
        <w:t xml:space="preserve"> The first signal is the way for the LL STAs to preempt to adjust </w:t>
      </w:r>
      <w:r w:rsidR="00AF704D">
        <w:rPr>
          <w:szCs w:val="22"/>
        </w:rPr>
        <w:t>the access. This may be agressive. Is there any way of overarching way to limit the agressiveness</w:t>
      </w:r>
    </w:p>
    <w:p w:rsidR="00AF704D" w:rsidRDefault="00AF704D" w:rsidP="0015399F">
      <w:pPr>
        <w:pStyle w:val="ListParagraph"/>
        <w:numPr>
          <w:ilvl w:val="0"/>
          <w:numId w:val="5"/>
        </w:numPr>
        <w:rPr>
          <w:sz w:val="22"/>
          <w:szCs w:val="22"/>
        </w:rPr>
      </w:pPr>
      <w:r>
        <w:rPr>
          <w:sz w:val="22"/>
          <w:szCs w:val="22"/>
        </w:rPr>
        <w:t>A: Yes, we will need to have some rules otherwise it wont work. Since the DS signal is sent only after a collision and since it is only used for LL. It appears that if it fails once then it appears to be fair. Based on the traffic characteristics even LL can wait for one or two transmissions</w:t>
      </w:r>
    </w:p>
    <w:p w:rsidR="00AF704D" w:rsidRDefault="00AF704D" w:rsidP="0015399F">
      <w:pPr>
        <w:pStyle w:val="ListParagraph"/>
        <w:numPr>
          <w:ilvl w:val="0"/>
          <w:numId w:val="5"/>
        </w:numPr>
        <w:rPr>
          <w:sz w:val="22"/>
          <w:szCs w:val="22"/>
        </w:rPr>
      </w:pPr>
      <w:r>
        <w:rPr>
          <w:sz w:val="22"/>
          <w:szCs w:val="22"/>
        </w:rPr>
        <w:t>A: This is indeed preemption but different from TXOP preemption. The issue is not preemption but latency handling. But if TXOP is not preemptable then you will fall back to latency. But if you are getting delayed then you have to find another way to improve access</w:t>
      </w:r>
    </w:p>
    <w:p w:rsidR="00AF704D" w:rsidRDefault="00AF704D" w:rsidP="0015399F">
      <w:pPr>
        <w:pStyle w:val="ListParagraph"/>
        <w:numPr>
          <w:ilvl w:val="0"/>
          <w:numId w:val="5"/>
        </w:numPr>
        <w:rPr>
          <w:sz w:val="22"/>
          <w:szCs w:val="22"/>
        </w:rPr>
      </w:pPr>
      <w:r>
        <w:rPr>
          <w:sz w:val="22"/>
          <w:szCs w:val="22"/>
        </w:rPr>
        <w:t>C: Slide 13: It says half is VO, then the other one uses DS?</w:t>
      </w:r>
    </w:p>
    <w:p w:rsidR="00AF704D" w:rsidRDefault="00AF704D" w:rsidP="0015399F">
      <w:pPr>
        <w:pStyle w:val="ListParagraph"/>
        <w:numPr>
          <w:ilvl w:val="0"/>
          <w:numId w:val="5"/>
        </w:numPr>
        <w:rPr>
          <w:sz w:val="22"/>
          <w:szCs w:val="22"/>
        </w:rPr>
      </w:pPr>
      <w:r>
        <w:rPr>
          <w:sz w:val="22"/>
          <w:szCs w:val="22"/>
        </w:rPr>
        <w:t>A: Yes</w:t>
      </w:r>
    </w:p>
    <w:p w:rsidR="00AF704D" w:rsidRDefault="00AF704D" w:rsidP="0015399F">
      <w:pPr>
        <w:pStyle w:val="ListParagraph"/>
        <w:numPr>
          <w:ilvl w:val="0"/>
          <w:numId w:val="5"/>
        </w:numPr>
        <w:rPr>
          <w:sz w:val="22"/>
          <w:szCs w:val="22"/>
        </w:rPr>
      </w:pPr>
      <w:r>
        <w:rPr>
          <w:sz w:val="22"/>
          <w:szCs w:val="22"/>
        </w:rPr>
        <w:t>C:  DS will always beat VO</w:t>
      </w:r>
    </w:p>
    <w:p w:rsidR="00AF704D" w:rsidRDefault="00AF704D" w:rsidP="0015399F">
      <w:pPr>
        <w:pStyle w:val="ListParagraph"/>
        <w:numPr>
          <w:ilvl w:val="0"/>
          <w:numId w:val="5"/>
        </w:numPr>
        <w:rPr>
          <w:sz w:val="22"/>
          <w:szCs w:val="22"/>
        </w:rPr>
      </w:pPr>
      <w:r>
        <w:rPr>
          <w:sz w:val="22"/>
          <w:szCs w:val="22"/>
        </w:rPr>
        <w:t>A: Yes</w:t>
      </w:r>
    </w:p>
    <w:p w:rsidR="00AF704D" w:rsidRDefault="00AF704D" w:rsidP="0015399F">
      <w:pPr>
        <w:pStyle w:val="ListParagraph"/>
        <w:numPr>
          <w:ilvl w:val="0"/>
          <w:numId w:val="5"/>
        </w:numPr>
        <w:rPr>
          <w:sz w:val="22"/>
          <w:szCs w:val="22"/>
        </w:rPr>
      </w:pPr>
      <w:r>
        <w:rPr>
          <w:sz w:val="22"/>
          <w:szCs w:val="22"/>
        </w:rPr>
        <w:t>C: For longer frame sizes how to explain the difference</w:t>
      </w:r>
    </w:p>
    <w:p w:rsidR="00AF704D" w:rsidRDefault="00AF704D" w:rsidP="0015399F">
      <w:pPr>
        <w:pStyle w:val="ListParagraph"/>
        <w:numPr>
          <w:ilvl w:val="0"/>
          <w:numId w:val="5"/>
        </w:numPr>
        <w:rPr>
          <w:sz w:val="22"/>
          <w:szCs w:val="22"/>
        </w:rPr>
      </w:pPr>
      <w:r>
        <w:rPr>
          <w:sz w:val="22"/>
          <w:szCs w:val="22"/>
        </w:rPr>
        <w:t xml:space="preserve">A: For longer frame sizes with higher number of BSS, the network is close to capacity. But VO 99% percentle is much higher than DS. </w:t>
      </w:r>
    </w:p>
    <w:p w:rsidR="00AF704D" w:rsidRDefault="00AF704D" w:rsidP="0015399F">
      <w:pPr>
        <w:pStyle w:val="ListParagraph"/>
        <w:numPr>
          <w:ilvl w:val="0"/>
          <w:numId w:val="5"/>
        </w:numPr>
        <w:rPr>
          <w:sz w:val="22"/>
          <w:szCs w:val="22"/>
        </w:rPr>
      </w:pPr>
      <w:r>
        <w:rPr>
          <w:sz w:val="22"/>
          <w:szCs w:val="22"/>
        </w:rPr>
        <w:t>A: if we introduce DS then the performance of VO is improved compared to only VO</w:t>
      </w:r>
    </w:p>
    <w:p w:rsidR="00AF704D" w:rsidRDefault="00AF704D" w:rsidP="0015399F">
      <w:pPr>
        <w:pStyle w:val="ListParagraph"/>
        <w:numPr>
          <w:ilvl w:val="0"/>
          <w:numId w:val="5"/>
        </w:numPr>
        <w:rPr>
          <w:sz w:val="22"/>
          <w:szCs w:val="22"/>
        </w:rPr>
      </w:pPr>
      <w:r>
        <w:rPr>
          <w:sz w:val="22"/>
          <w:szCs w:val="22"/>
        </w:rPr>
        <w:t>C: What is the throughput impact when DS is introduced?</w:t>
      </w:r>
    </w:p>
    <w:p w:rsidR="00AF704D" w:rsidRDefault="00AF704D" w:rsidP="0015399F">
      <w:pPr>
        <w:pStyle w:val="ListParagraph"/>
        <w:numPr>
          <w:ilvl w:val="0"/>
          <w:numId w:val="5"/>
        </w:numPr>
        <w:rPr>
          <w:sz w:val="22"/>
          <w:szCs w:val="22"/>
        </w:rPr>
      </w:pPr>
      <w:r>
        <w:rPr>
          <w:sz w:val="22"/>
          <w:szCs w:val="22"/>
        </w:rPr>
        <w:t>A: Nothing comes for free. If you start prioritizing some traffic the other gets impacted. For lighter load the impact is not much but for higher loads it will start affecting best effort</w:t>
      </w:r>
    </w:p>
    <w:p w:rsidR="00AF704D" w:rsidRDefault="00AF704D" w:rsidP="0015399F">
      <w:pPr>
        <w:pStyle w:val="ListParagraph"/>
        <w:numPr>
          <w:ilvl w:val="0"/>
          <w:numId w:val="5"/>
        </w:numPr>
        <w:rPr>
          <w:sz w:val="22"/>
          <w:szCs w:val="22"/>
        </w:rPr>
      </w:pPr>
      <w:r>
        <w:rPr>
          <w:sz w:val="22"/>
          <w:szCs w:val="22"/>
        </w:rPr>
        <w:t>C: After certain number of collisions can the AP adjust the windows to improve</w:t>
      </w:r>
    </w:p>
    <w:p w:rsidR="00F62C4C" w:rsidRDefault="00F62C4C" w:rsidP="0015399F">
      <w:pPr>
        <w:pStyle w:val="ListParagraph"/>
        <w:numPr>
          <w:ilvl w:val="0"/>
          <w:numId w:val="5"/>
        </w:numPr>
        <w:rPr>
          <w:sz w:val="22"/>
          <w:szCs w:val="22"/>
        </w:rPr>
      </w:pPr>
      <w:r>
        <w:rPr>
          <w:sz w:val="22"/>
          <w:szCs w:val="22"/>
        </w:rPr>
        <w:t>A: It is not quite that way. After the first collision you will be eligible to send DS. If you want to extend the mechanism to best effort, for a high value of CW and after successful transmission will reset the CW. We are also looking at further to understand how the parameters should be set</w:t>
      </w:r>
    </w:p>
    <w:p w:rsidR="00F62C4C" w:rsidRDefault="00F62C4C" w:rsidP="0015399F">
      <w:pPr>
        <w:pStyle w:val="ListParagraph"/>
        <w:numPr>
          <w:ilvl w:val="0"/>
          <w:numId w:val="5"/>
        </w:numPr>
        <w:rPr>
          <w:sz w:val="22"/>
          <w:szCs w:val="22"/>
        </w:rPr>
      </w:pPr>
      <w:r>
        <w:rPr>
          <w:sz w:val="22"/>
          <w:szCs w:val="22"/>
        </w:rPr>
        <w:t>C: No effect on legacy?</w:t>
      </w:r>
    </w:p>
    <w:p w:rsidR="00F62C4C" w:rsidRDefault="00F62C4C" w:rsidP="0015399F">
      <w:pPr>
        <w:pStyle w:val="ListParagraph"/>
        <w:numPr>
          <w:ilvl w:val="0"/>
          <w:numId w:val="5"/>
        </w:numPr>
        <w:rPr>
          <w:sz w:val="22"/>
          <w:szCs w:val="22"/>
        </w:rPr>
      </w:pPr>
      <w:r>
        <w:rPr>
          <w:sz w:val="22"/>
          <w:szCs w:val="22"/>
        </w:rPr>
        <w:t>A: Yes, that is what we see</w:t>
      </w:r>
    </w:p>
    <w:p w:rsidR="00F62C4C" w:rsidRDefault="00F62C4C" w:rsidP="0015399F">
      <w:pPr>
        <w:pStyle w:val="ListParagraph"/>
        <w:numPr>
          <w:ilvl w:val="0"/>
          <w:numId w:val="5"/>
        </w:numPr>
        <w:rPr>
          <w:sz w:val="22"/>
          <w:szCs w:val="22"/>
        </w:rPr>
      </w:pPr>
      <w:r>
        <w:rPr>
          <w:sz w:val="22"/>
          <w:szCs w:val="22"/>
        </w:rPr>
        <w:t>C: How does it happen if some are accessing the channel more frequently</w:t>
      </w:r>
    </w:p>
    <w:p w:rsidR="00F62C4C" w:rsidRDefault="00F62C4C" w:rsidP="0015399F">
      <w:pPr>
        <w:pStyle w:val="ListParagraph"/>
        <w:numPr>
          <w:ilvl w:val="0"/>
          <w:numId w:val="5"/>
        </w:numPr>
        <w:rPr>
          <w:sz w:val="22"/>
          <w:szCs w:val="22"/>
        </w:rPr>
      </w:pPr>
      <w:r>
        <w:rPr>
          <w:sz w:val="22"/>
          <w:szCs w:val="22"/>
        </w:rPr>
        <w:t xml:space="preserve">A: It is not really frequent. If the network is close to saturation then VO will start getting affected </w:t>
      </w:r>
    </w:p>
    <w:p w:rsidR="00F62C4C" w:rsidRDefault="00F62C4C" w:rsidP="0015399F">
      <w:pPr>
        <w:pStyle w:val="ListParagraph"/>
        <w:numPr>
          <w:ilvl w:val="0"/>
          <w:numId w:val="5"/>
        </w:numPr>
        <w:rPr>
          <w:sz w:val="22"/>
          <w:szCs w:val="22"/>
        </w:rPr>
      </w:pPr>
      <w:r>
        <w:rPr>
          <w:sz w:val="22"/>
          <w:szCs w:val="22"/>
        </w:rPr>
        <w:t>C: But use of exponential backoff may be overcompensating for the collisions</w:t>
      </w:r>
    </w:p>
    <w:p w:rsidR="00F62C4C" w:rsidRDefault="00F62C4C" w:rsidP="0015399F">
      <w:pPr>
        <w:pStyle w:val="ListParagraph"/>
        <w:numPr>
          <w:ilvl w:val="0"/>
          <w:numId w:val="5"/>
        </w:numPr>
        <w:rPr>
          <w:sz w:val="22"/>
          <w:szCs w:val="22"/>
        </w:rPr>
      </w:pPr>
      <w:r>
        <w:rPr>
          <w:sz w:val="22"/>
          <w:szCs w:val="22"/>
        </w:rPr>
        <w:t>C: The full-buffer best-effort traffic, what is the reason for choosing TXOP to be uniformly distributed</w:t>
      </w:r>
    </w:p>
    <w:p w:rsidR="00F62C4C" w:rsidRDefault="00F62C4C" w:rsidP="0015399F">
      <w:pPr>
        <w:pStyle w:val="ListParagraph"/>
        <w:numPr>
          <w:ilvl w:val="0"/>
          <w:numId w:val="5"/>
        </w:numPr>
        <w:rPr>
          <w:sz w:val="22"/>
          <w:szCs w:val="22"/>
        </w:rPr>
      </w:pPr>
      <w:r>
        <w:rPr>
          <w:sz w:val="22"/>
          <w:szCs w:val="22"/>
        </w:rPr>
        <w:t>A: Just to introduce randomness. If all TXOPs are 5 ms then the effects may be different</w:t>
      </w:r>
    </w:p>
    <w:p w:rsidR="00F62C4C" w:rsidRPr="0015399F" w:rsidRDefault="00F62C4C" w:rsidP="0015399F">
      <w:pPr>
        <w:pStyle w:val="ListParagraph"/>
        <w:numPr>
          <w:ilvl w:val="0"/>
          <w:numId w:val="5"/>
        </w:numPr>
        <w:rPr>
          <w:sz w:val="22"/>
          <w:szCs w:val="22"/>
        </w:rPr>
      </w:pPr>
      <w:r>
        <w:rPr>
          <w:sz w:val="22"/>
          <w:szCs w:val="22"/>
        </w:rPr>
        <w:lastRenderedPageBreak/>
        <w:t>C: But whenever best effort traffic, there will be large number of frames, but we should look at 5 ms and look at th eperformance</w:t>
      </w:r>
    </w:p>
    <w:p w:rsidR="00580861" w:rsidRDefault="000D6672" w:rsidP="00580861">
      <w:pPr>
        <w:pStyle w:val="ListParagraph"/>
        <w:numPr>
          <w:ilvl w:val="0"/>
          <w:numId w:val="7"/>
        </w:numPr>
        <w:rPr>
          <w:sz w:val="22"/>
          <w:szCs w:val="22"/>
        </w:rPr>
      </w:pPr>
      <w:hyperlink r:id="rId16" w:history="1">
        <w:r w:rsidR="00580861" w:rsidRPr="008E387B">
          <w:rPr>
            <w:rStyle w:val="Hyperlink"/>
            <w:sz w:val="22"/>
            <w:szCs w:val="22"/>
          </w:rPr>
          <w:t>24/0094</w:t>
        </w:r>
      </w:hyperlink>
      <w:r w:rsidR="00580861" w:rsidRPr="00BC6B40">
        <w:rPr>
          <w:sz w:val="22"/>
          <w:szCs w:val="22"/>
        </w:rPr>
        <w:t xml:space="preserve"> Probe-before-Talk and Unsolicited Unavailability Announcement for Co-ex Management</w:t>
      </w:r>
      <w:r w:rsidR="00580861" w:rsidRPr="00BC6B40">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sidRPr="00BC6B40">
        <w:rPr>
          <w:sz w:val="22"/>
          <w:szCs w:val="22"/>
        </w:rPr>
        <w:t>Qi Wang</w:t>
      </w:r>
      <w:r w:rsidR="00676E95">
        <w:rPr>
          <w:sz w:val="22"/>
          <w:szCs w:val="22"/>
        </w:rPr>
        <w:t xml:space="preserve"> (Apple, Inc.)</w:t>
      </w:r>
    </w:p>
    <w:p w:rsidR="00564178" w:rsidRDefault="00564178" w:rsidP="00564178">
      <w:pPr>
        <w:pStyle w:val="ListParagraph"/>
        <w:numPr>
          <w:ilvl w:val="0"/>
          <w:numId w:val="5"/>
        </w:numPr>
        <w:rPr>
          <w:sz w:val="22"/>
          <w:szCs w:val="22"/>
        </w:rPr>
      </w:pPr>
      <w:r>
        <w:rPr>
          <w:sz w:val="22"/>
          <w:szCs w:val="22"/>
        </w:rPr>
        <w:t>C:</w:t>
      </w:r>
      <w:r w:rsidR="00861DFD">
        <w:rPr>
          <w:sz w:val="22"/>
          <w:szCs w:val="22"/>
        </w:rPr>
        <w:t xml:space="preserve"> Have you thought about how to scale this for MU transmissions? Is the assumption that the coex will occupy the entire bandwidth? If it is only partial, can we do something about it?</w:t>
      </w:r>
    </w:p>
    <w:p w:rsidR="00861DFD" w:rsidRDefault="00861DFD" w:rsidP="00564178">
      <w:pPr>
        <w:pStyle w:val="ListParagraph"/>
        <w:numPr>
          <w:ilvl w:val="0"/>
          <w:numId w:val="5"/>
        </w:numPr>
        <w:rPr>
          <w:sz w:val="22"/>
          <w:szCs w:val="22"/>
        </w:rPr>
      </w:pPr>
      <w:r>
        <w:rPr>
          <w:sz w:val="22"/>
          <w:szCs w:val="22"/>
        </w:rPr>
        <w:t>A: For MU, details need to be work up. Yes, coex does not have to be entire bandwidth and we can extend to others. But our experience is that the impact is on full band, but we can study further</w:t>
      </w:r>
    </w:p>
    <w:p w:rsidR="00861DFD" w:rsidRDefault="00861DFD" w:rsidP="00564178">
      <w:pPr>
        <w:pStyle w:val="ListParagraph"/>
        <w:numPr>
          <w:ilvl w:val="0"/>
          <w:numId w:val="5"/>
        </w:numPr>
        <w:rPr>
          <w:sz w:val="22"/>
          <w:szCs w:val="22"/>
        </w:rPr>
      </w:pPr>
      <w:r>
        <w:rPr>
          <w:sz w:val="22"/>
          <w:szCs w:val="22"/>
        </w:rPr>
        <w:t>C: When you are sending PBT-RTS you may be aware of the truncated txop, but AP may not know this value</w:t>
      </w:r>
    </w:p>
    <w:p w:rsidR="00861DFD" w:rsidRDefault="00861DFD" w:rsidP="00564178">
      <w:pPr>
        <w:pStyle w:val="ListParagraph"/>
        <w:numPr>
          <w:ilvl w:val="0"/>
          <w:numId w:val="5"/>
        </w:numPr>
        <w:rPr>
          <w:sz w:val="22"/>
          <w:szCs w:val="22"/>
        </w:rPr>
      </w:pPr>
      <w:r>
        <w:rPr>
          <w:sz w:val="22"/>
          <w:szCs w:val="22"/>
        </w:rPr>
        <w:t>A: here the model is that the AP has data to send you and STA based on its coex scenarios, it knows that when it will not be available</w:t>
      </w:r>
    </w:p>
    <w:p w:rsidR="00861DFD" w:rsidRDefault="00861DFD" w:rsidP="00564178">
      <w:pPr>
        <w:pStyle w:val="ListParagraph"/>
        <w:numPr>
          <w:ilvl w:val="0"/>
          <w:numId w:val="5"/>
        </w:numPr>
        <w:rPr>
          <w:sz w:val="22"/>
          <w:szCs w:val="22"/>
        </w:rPr>
      </w:pPr>
      <w:r>
        <w:rPr>
          <w:sz w:val="22"/>
          <w:szCs w:val="22"/>
        </w:rPr>
        <w:t>C: So, this is not event based but scheduled-based</w:t>
      </w:r>
    </w:p>
    <w:p w:rsidR="00861DFD" w:rsidRDefault="00861DFD" w:rsidP="00564178">
      <w:pPr>
        <w:pStyle w:val="ListParagraph"/>
        <w:numPr>
          <w:ilvl w:val="0"/>
          <w:numId w:val="5"/>
        </w:numPr>
        <w:rPr>
          <w:sz w:val="22"/>
          <w:szCs w:val="22"/>
        </w:rPr>
      </w:pPr>
      <w:r>
        <w:rPr>
          <w:sz w:val="22"/>
          <w:szCs w:val="22"/>
        </w:rPr>
        <w:t>A: Yes, you dont know too-advanced but sometime before</w:t>
      </w:r>
    </w:p>
    <w:p w:rsidR="00861DFD" w:rsidRDefault="00861DFD" w:rsidP="00564178">
      <w:pPr>
        <w:pStyle w:val="ListParagraph"/>
        <w:numPr>
          <w:ilvl w:val="0"/>
          <w:numId w:val="5"/>
        </w:numPr>
        <w:rPr>
          <w:sz w:val="22"/>
          <w:szCs w:val="22"/>
        </w:rPr>
      </w:pPr>
      <w:r>
        <w:rPr>
          <w:sz w:val="22"/>
          <w:szCs w:val="22"/>
        </w:rPr>
        <w:t>C: if you know in advance, you can use the second proposal</w:t>
      </w:r>
    </w:p>
    <w:p w:rsidR="00861DFD" w:rsidRDefault="00861DFD" w:rsidP="00564178">
      <w:pPr>
        <w:pStyle w:val="ListParagraph"/>
        <w:numPr>
          <w:ilvl w:val="0"/>
          <w:numId w:val="5"/>
        </w:numPr>
        <w:rPr>
          <w:sz w:val="22"/>
          <w:szCs w:val="22"/>
        </w:rPr>
      </w:pPr>
      <w:r>
        <w:rPr>
          <w:sz w:val="22"/>
          <w:szCs w:val="22"/>
        </w:rPr>
        <w:t>A: yes</w:t>
      </w:r>
    </w:p>
    <w:p w:rsidR="00861DFD" w:rsidRDefault="00861DFD" w:rsidP="00564178">
      <w:pPr>
        <w:pStyle w:val="ListParagraph"/>
        <w:numPr>
          <w:ilvl w:val="0"/>
          <w:numId w:val="5"/>
        </w:numPr>
        <w:rPr>
          <w:sz w:val="22"/>
          <w:szCs w:val="22"/>
        </w:rPr>
      </w:pPr>
      <w:r>
        <w:rPr>
          <w:sz w:val="22"/>
          <w:szCs w:val="22"/>
        </w:rPr>
        <w:t>C: You said that there are two types of traffic: periodic and aperiodic. How can the STA knows the time and duration of the coex event caused by the aperiodic traffic</w:t>
      </w:r>
    </w:p>
    <w:p w:rsidR="00861DFD" w:rsidRDefault="00861DFD" w:rsidP="00564178">
      <w:pPr>
        <w:pStyle w:val="ListParagraph"/>
        <w:numPr>
          <w:ilvl w:val="0"/>
          <w:numId w:val="5"/>
        </w:numPr>
        <w:rPr>
          <w:sz w:val="22"/>
          <w:szCs w:val="22"/>
        </w:rPr>
      </w:pPr>
      <w:r>
        <w:rPr>
          <w:sz w:val="22"/>
          <w:szCs w:val="22"/>
        </w:rPr>
        <w:t>A: The STA does not know the probing time. But if the AP has data then the STA will encode accordingly</w:t>
      </w:r>
    </w:p>
    <w:p w:rsidR="00861DFD" w:rsidRDefault="00861DFD" w:rsidP="00564178">
      <w:pPr>
        <w:pStyle w:val="ListParagraph"/>
        <w:numPr>
          <w:ilvl w:val="0"/>
          <w:numId w:val="5"/>
        </w:numPr>
        <w:rPr>
          <w:sz w:val="22"/>
          <w:szCs w:val="22"/>
        </w:rPr>
      </w:pPr>
      <w:r>
        <w:rPr>
          <w:sz w:val="22"/>
          <w:szCs w:val="22"/>
        </w:rPr>
        <w:t>A: on the question of how the STA know about the upcoming coex event, there will be internal device communication which will let STA know about the event</w:t>
      </w:r>
    </w:p>
    <w:p w:rsidR="00861DFD" w:rsidRDefault="00861DFD" w:rsidP="00564178">
      <w:pPr>
        <w:pStyle w:val="ListParagraph"/>
        <w:numPr>
          <w:ilvl w:val="0"/>
          <w:numId w:val="5"/>
        </w:numPr>
        <w:rPr>
          <w:sz w:val="22"/>
          <w:szCs w:val="22"/>
        </w:rPr>
      </w:pPr>
      <w:r>
        <w:rPr>
          <w:sz w:val="22"/>
          <w:szCs w:val="22"/>
        </w:rPr>
        <w:t>C: In the simulation, if you fail, you try to retransmit to this STA again and again until successful?</w:t>
      </w:r>
    </w:p>
    <w:p w:rsidR="00861DFD" w:rsidRDefault="00861DFD" w:rsidP="00564178">
      <w:pPr>
        <w:pStyle w:val="ListParagraph"/>
        <w:numPr>
          <w:ilvl w:val="0"/>
          <w:numId w:val="5"/>
        </w:numPr>
        <w:rPr>
          <w:sz w:val="22"/>
          <w:szCs w:val="22"/>
        </w:rPr>
      </w:pPr>
      <w:r>
        <w:rPr>
          <w:sz w:val="22"/>
          <w:szCs w:val="22"/>
        </w:rPr>
        <w:t>A: Subject to the retry limit</w:t>
      </w:r>
    </w:p>
    <w:p w:rsidR="00861DFD" w:rsidRDefault="00861DFD" w:rsidP="00564178">
      <w:pPr>
        <w:pStyle w:val="ListParagraph"/>
        <w:numPr>
          <w:ilvl w:val="0"/>
          <w:numId w:val="5"/>
        </w:numPr>
        <w:rPr>
          <w:sz w:val="22"/>
          <w:szCs w:val="22"/>
        </w:rPr>
      </w:pPr>
      <w:r>
        <w:rPr>
          <w:sz w:val="22"/>
          <w:szCs w:val="22"/>
        </w:rPr>
        <w:t>C: You switch to another STA after reaching the retry limit. If the STA can inform the AP about possible coexistence events and if a smarter AP can switch to another STA and get back to this STA. This can improve the performance</w:t>
      </w:r>
    </w:p>
    <w:p w:rsidR="00861DFD" w:rsidRDefault="00861DFD" w:rsidP="00564178">
      <w:pPr>
        <w:pStyle w:val="ListParagraph"/>
        <w:numPr>
          <w:ilvl w:val="0"/>
          <w:numId w:val="5"/>
        </w:numPr>
        <w:rPr>
          <w:sz w:val="22"/>
          <w:szCs w:val="22"/>
        </w:rPr>
      </w:pPr>
      <w:r>
        <w:rPr>
          <w:sz w:val="22"/>
          <w:szCs w:val="22"/>
        </w:rPr>
        <w:t xml:space="preserve">A: This is what we are saying. If the STA can indicate of the event to the AP </w:t>
      </w:r>
      <w:r w:rsidR="00FA633F">
        <w:rPr>
          <w:sz w:val="22"/>
          <w:szCs w:val="22"/>
        </w:rPr>
        <w:t>then performance can be improved</w:t>
      </w:r>
    </w:p>
    <w:p w:rsidR="00FA633F" w:rsidRDefault="00FA633F" w:rsidP="00564178">
      <w:pPr>
        <w:pStyle w:val="ListParagraph"/>
        <w:numPr>
          <w:ilvl w:val="0"/>
          <w:numId w:val="5"/>
        </w:numPr>
        <w:rPr>
          <w:sz w:val="22"/>
          <w:szCs w:val="22"/>
        </w:rPr>
      </w:pPr>
      <w:r>
        <w:rPr>
          <w:sz w:val="22"/>
          <w:szCs w:val="22"/>
        </w:rPr>
        <w:t>C: But if all STAs indicatig of the upcoming event then the AP can have smarter scheduling</w:t>
      </w:r>
    </w:p>
    <w:p w:rsidR="00FA633F" w:rsidRDefault="00FA633F" w:rsidP="00564178">
      <w:pPr>
        <w:pStyle w:val="ListParagraph"/>
        <w:numPr>
          <w:ilvl w:val="0"/>
          <w:numId w:val="5"/>
        </w:numPr>
        <w:rPr>
          <w:sz w:val="22"/>
          <w:szCs w:val="22"/>
        </w:rPr>
      </w:pPr>
      <w:r>
        <w:rPr>
          <w:sz w:val="22"/>
          <w:szCs w:val="22"/>
        </w:rPr>
        <w:t>C: There is a possibility that the STA may not be able to provide it since the channel is busy</w:t>
      </w:r>
    </w:p>
    <w:p w:rsidR="00FA633F" w:rsidRDefault="00FA633F" w:rsidP="00564178">
      <w:pPr>
        <w:pStyle w:val="ListParagraph"/>
        <w:numPr>
          <w:ilvl w:val="0"/>
          <w:numId w:val="5"/>
        </w:numPr>
        <w:rPr>
          <w:sz w:val="22"/>
          <w:szCs w:val="22"/>
        </w:rPr>
      </w:pPr>
      <w:r>
        <w:rPr>
          <w:sz w:val="22"/>
          <w:szCs w:val="22"/>
        </w:rPr>
        <w:t>A: If you cannot send it, you cannot</w:t>
      </w:r>
    </w:p>
    <w:p w:rsidR="00FA633F" w:rsidRPr="00BC6B40" w:rsidRDefault="00FA633F" w:rsidP="00564178">
      <w:pPr>
        <w:pStyle w:val="ListParagraph"/>
        <w:numPr>
          <w:ilvl w:val="0"/>
          <w:numId w:val="5"/>
        </w:numPr>
        <w:rPr>
          <w:sz w:val="22"/>
          <w:szCs w:val="22"/>
        </w:rPr>
      </w:pPr>
      <w:r>
        <w:rPr>
          <w:sz w:val="22"/>
          <w:szCs w:val="22"/>
        </w:rPr>
        <w:t>C: But this will have the AP transmitting even if the STA is not available</w:t>
      </w:r>
    </w:p>
    <w:p w:rsidR="00580861" w:rsidRDefault="000D6672" w:rsidP="00580861">
      <w:pPr>
        <w:pStyle w:val="ListParagraph"/>
        <w:numPr>
          <w:ilvl w:val="0"/>
          <w:numId w:val="7"/>
        </w:numPr>
        <w:rPr>
          <w:sz w:val="22"/>
          <w:szCs w:val="22"/>
        </w:rPr>
      </w:pPr>
      <w:hyperlink r:id="rId17" w:history="1">
        <w:r w:rsidR="00580861" w:rsidRPr="008E387B">
          <w:rPr>
            <w:rStyle w:val="Hyperlink"/>
            <w:sz w:val="22"/>
            <w:szCs w:val="22"/>
          </w:rPr>
          <w:t>23/2078</w:t>
        </w:r>
      </w:hyperlink>
      <w:r w:rsidR="00580861" w:rsidRPr="00BC6B40">
        <w:rPr>
          <w:sz w:val="22"/>
          <w:szCs w:val="22"/>
        </w:rPr>
        <w:t xml:space="preserve"> Coex Enhancement for XR Use Cases</w:t>
      </w:r>
      <w:r w:rsidR="00580861" w:rsidRPr="00BC6B40">
        <w:rPr>
          <w:sz w:val="22"/>
          <w:szCs w:val="22"/>
        </w:rPr>
        <w:tab/>
      </w:r>
      <w:r w:rsidR="00580861">
        <w:rPr>
          <w:sz w:val="22"/>
          <w:szCs w:val="22"/>
        </w:rPr>
        <w:tab/>
      </w:r>
      <w:r w:rsidR="00580861">
        <w:rPr>
          <w:sz w:val="22"/>
          <w:szCs w:val="22"/>
        </w:rPr>
        <w:tab/>
      </w:r>
      <w:r w:rsidR="00580861" w:rsidRPr="00BC6B40">
        <w:rPr>
          <w:sz w:val="22"/>
          <w:szCs w:val="22"/>
        </w:rPr>
        <w:t>Guoqing Li</w:t>
      </w:r>
      <w:r w:rsidR="00676E95">
        <w:rPr>
          <w:sz w:val="22"/>
          <w:szCs w:val="22"/>
        </w:rPr>
        <w:t xml:space="preserve"> (Meta)</w:t>
      </w:r>
    </w:p>
    <w:p w:rsidR="00FA633F" w:rsidRPr="00BC6B40" w:rsidRDefault="00FA633F" w:rsidP="00FA633F">
      <w:pPr>
        <w:pStyle w:val="ListParagraph"/>
        <w:numPr>
          <w:ilvl w:val="0"/>
          <w:numId w:val="5"/>
        </w:numPr>
        <w:rPr>
          <w:sz w:val="22"/>
          <w:szCs w:val="22"/>
        </w:rPr>
      </w:pPr>
      <w:r>
        <w:rPr>
          <w:sz w:val="22"/>
          <w:szCs w:val="22"/>
        </w:rPr>
        <w:t>Delayed to the next meeting</w:t>
      </w:r>
    </w:p>
    <w:p w:rsidR="00580861" w:rsidRPr="00450553" w:rsidRDefault="00580861" w:rsidP="00580861">
      <w:pPr>
        <w:pStyle w:val="ListParagraph"/>
        <w:numPr>
          <w:ilvl w:val="0"/>
          <w:numId w:val="4"/>
        </w:numPr>
      </w:pPr>
      <w:r w:rsidRPr="00450553">
        <w:t>AoB:</w:t>
      </w:r>
      <w:r w:rsidR="00FA633F">
        <w:t xml:space="preserve"> No time for it</w:t>
      </w:r>
    </w:p>
    <w:p w:rsidR="00580861" w:rsidRDefault="00580861" w:rsidP="00580861">
      <w:pPr>
        <w:pStyle w:val="ListParagraph"/>
        <w:numPr>
          <w:ilvl w:val="0"/>
          <w:numId w:val="4"/>
        </w:numPr>
      </w:pPr>
      <w:r w:rsidRPr="00450553">
        <w:t>Adjourn</w:t>
      </w:r>
      <w:r w:rsidR="00FA633F">
        <w:t>: Adjourned at 12:00 noon</w:t>
      </w:r>
    </w:p>
    <w:p w:rsidR="00580861" w:rsidRPr="00F958EA" w:rsidRDefault="00580861" w:rsidP="00FA633F">
      <w:pPr>
        <w:pStyle w:val="ListParagraph"/>
        <w:ind w:left="540"/>
        <w:rPr>
          <w:b/>
          <w:sz w:val="22"/>
          <w:szCs w:val="22"/>
          <w:u w:val="single"/>
        </w:rPr>
      </w:pPr>
    </w:p>
    <w:p w:rsidR="00580861" w:rsidRDefault="00580861" w:rsidP="00580861">
      <w:pPr>
        <w:ind w:left="540"/>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9273F6">
      <w:headerReference w:type="default" r:id="rId18"/>
      <w:footerReference w:type="defaul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72" w:rsidRDefault="000D6672">
      <w:r>
        <w:separator/>
      </w:r>
    </w:p>
  </w:endnote>
  <w:endnote w:type="continuationSeparator" w:id="0">
    <w:p w:rsidR="000D6672" w:rsidRDefault="000D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D7E72">
    <w:pPr>
      <w:pStyle w:val="Footer"/>
      <w:tabs>
        <w:tab w:val="clear" w:pos="6480"/>
        <w:tab w:val="center" w:pos="4680"/>
        <w:tab w:val="right" w:pos="9360"/>
      </w:tabs>
    </w:pPr>
    <w:fldSimple w:instr=" SUBJECT  \* MERGEFORMAT ">
      <w:r w:rsidR="00F1499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14997">
        <w:t>Srinivas Kandala, Samsung</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72" w:rsidRDefault="000D6672">
      <w:r>
        <w:separator/>
      </w:r>
    </w:p>
  </w:footnote>
  <w:footnote w:type="continuationSeparator" w:id="0">
    <w:p w:rsidR="000D6672" w:rsidRDefault="000D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D7E72" w:rsidP="008D5345">
    <w:pPr>
      <w:pStyle w:val="Header"/>
      <w:tabs>
        <w:tab w:val="clear" w:pos="6480"/>
        <w:tab w:val="center" w:pos="4680"/>
        <w:tab w:val="right" w:pos="10080"/>
      </w:tabs>
    </w:pPr>
    <w:fldSimple w:instr=" KEYWORDS  \* MERGEFORMAT ">
      <w:r w:rsidR="002D379F">
        <w:t>March 2024</w:t>
      </w:r>
    </w:fldSimple>
    <w:r w:rsidR="0029020B">
      <w:tab/>
    </w:r>
    <w:r w:rsidR="0029020B">
      <w:tab/>
    </w:r>
    <w:fldSimple w:instr=" TITLE  \* MERGEFORMAT ">
      <w:r w:rsidR="004A701F">
        <w:t>doc.: IEEE 802.11-24/0638r1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F48F3"/>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801BB3"/>
    <w:multiLevelType w:val="hybridMultilevel"/>
    <w:tmpl w:val="D6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10A3A"/>
    <w:multiLevelType w:val="hybridMultilevel"/>
    <w:tmpl w:val="1E7E20AC"/>
    <w:lvl w:ilvl="0" w:tplc="826CE322">
      <w:start w:val="1"/>
      <w:numFmt w:val="decimal"/>
      <w:lvlText w:val="%1."/>
      <w:lvlJc w:val="left"/>
      <w:pPr>
        <w:ind w:left="90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DB0A02"/>
    <w:multiLevelType w:val="hybridMultilevel"/>
    <w:tmpl w:val="AF0008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97"/>
    <w:rsid w:val="0000216F"/>
    <w:rsid w:val="00053EBC"/>
    <w:rsid w:val="000D6672"/>
    <w:rsid w:val="00107547"/>
    <w:rsid w:val="00110274"/>
    <w:rsid w:val="0015399F"/>
    <w:rsid w:val="001A4FA1"/>
    <w:rsid w:val="001D723B"/>
    <w:rsid w:val="00235919"/>
    <w:rsid w:val="002860F1"/>
    <w:rsid w:val="0029020B"/>
    <w:rsid w:val="002B49CC"/>
    <w:rsid w:val="002D379F"/>
    <w:rsid w:val="002D44BE"/>
    <w:rsid w:val="00366758"/>
    <w:rsid w:val="00382812"/>
    <w:rsid w:val="003D6A1A"/>
    <w:rsid w:val="00442037"/>
    <w:rsid w:val="004A701F"/>
    <w:rsid w:val="004B064B"/>
    <w:rsid w:val="004C366C"/>
    <w:rsid w:val="00554AA9"/>
    <w:rsid w:val="00564178"/>
    <w:rsid w:val="00574924"/>
    <w:rsid w:val="00580861"/>
    <w:rsid w:val="005D6D92"/>
    <w:rsid w:val="005E72E7"/>
    <w:rsid w:val="00603BBB"/>
    <w:rsid w:val="00621F19"/>
    <w:rsid w:val="0062440B"/>
    <w:rsid w:val="00673CF5"/>
    <w:rsid w:val="00676E95"/>
    <w:rsid w:val="006C0727"/>
    <w:rsid w:val="006C1EF7"/>
    <w:rsid w:val="006E145F"/>
    <w:rsid w:val="0074773B"/>
    <w:rsid w:val="00754F61"/>
    <w:rsid w:val="00770572"/>
    <w:rsid w:val="007B043D"/>
    <w:rsid w:val="007C5818"/>
    <w:rsid w:val="008131B1"/>
    <w:rsid w:val="008430DB"/>
    <w:rsid w:val="00851573"/>
    <w:rsid w:val="00861DFD"/>
    <w:rsid w:val="00881A0D"/>
    <w:rsid w:val="008D5345"/>
    <w:rsid w:val="00907110"/>
    <w:rsid w:val="009273F6"/>
    <w:rsid w:val="0097229A"/>
    <w:rsid w:val="009B37D4"/>
    <w:rsid w:val="009F2FBC"/>
    <w:rsid w:val="00A477A1"/>
    <w:rsid w:val="00A70322"/>
    <w:rsid w:val="00AA427C"/>
    <w:rsid w:val="00AC2536"/>
    <w:rsid w:val="00AD7E72"/>
    <w:rsid w:val="00AF704D"/>
    <w:rsid w:val="00B517F2"/>
    <w:rsid w:val="00B852C4"/>
    <w:rsid w:val="00BA25F5"/>
    <w:rsid w:val="00BD79FF"/>
    <w:rsid w:val="00BE68C2"/>
    <w:rsid w:val="00C31319"/>
    <w:rsid w:val="00C874D8"/>
    <w:rsid w:val="00C90174"/>
    <w:rsid w:val="00CA09B2"/>
    <w:rsid w:val="00D14A57"/>
    <w:rsid w:val="00D17890"/>
    <w:rsid w:val="00D253AF"/>
    <w:rsid w:val="00DC5A7B"/>
    <w:rsid w:val="00E813A4"/>
    <w:rsid w:val="00EE1FB1"/>
    <w:rsid w:val="00EF08D1"/>
    <w:rsid w:val="00EF7BDE"/>
    <w:rsid w:val="00F00517"/>
    <w:rsid w:val="00F14997"/>
    <w:rsid w:val="00F62C4C"/>
    <w:rsid w:val="00F76E5E"/>
    <w:rsid w:val="00F92E25"/>
    <w:rsid w:val="00FA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B6A67"/>
  <w15:chartTrackingRefBased/>
  <w15:docId w15:val="{463FE82A-E5ED-4E79-A544-3C935B38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E813A4"/>
    <w:pPr>
      <w:ind w:left="720"/>
      <w:contextualSpacing/>
    </w:pPr>
    <w:rPr>
      <w:rFonts w:eastAsiaTheme="minorEastAsia"/>
      <w:sz w:val="24"/>
      <w:szCs w:val="24"/>
      <w:lang w:val="sv-SE" w:eastAsia="sv-SE"/>
    </w:rPr>
  </w:style>
  <w:style w:type="character" w:styleId="UnresolvedMention">
    <w:name w:val="Unresolved Mention"/>
    <w:basedOn w:val="DefaultParagraphFont"/>
    <w:uiPriority w:val="99"/>
    <w:semiHidden/>
    <w:unhideWhenUsed/>
    <w:rsid w:val="00B517F2"/>
    <w:rPr>
      <w:color w:val="605E5C"/>
      <w:shd w:val="clear" w:color="auto" w:fill="E1DFDD"/>
    </w:rPr>
  </w:style>
  <w:style w:type="character" w:styleId="FollowedHyperlink">
    <w:name w:val="FollowedHyperlink"/>
    <w:basedOn w:val="DefaultParagraphFont"/>
    <w:rsid w:val="00B51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4/11-24-0090-01-00bn-protected-low-latency-communications-for-mlo.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mat.ieee.org/attendance" TargetMode="External"/><Relationship Id="rId12" Type="http://schemas.openxmlformats.org/officeDocument/2006/relationships/hyperlink" Target="https://mentor.ieee.org/802.11/dcn/24/11-24-0633-01-00bn-mar-may-tgbn-teleconference-agenda.docx" TargetMode="External"/><Relationship Id="rId17" Type="http://schemas.openxmlformats.org/officeDocument/2006/relationships/hyperlink" Target="https://mentor.ieee.org/802.11/dcn/23/11-23-2078-04-00bn-coex-enhancement-for-xr-use-cases.pptx" TargetMode="External"/><Relationship Id="rId2" Type="http://schemas.openxmlformats.org/officeDocument/2006/relationships/styles" Target="styles.xml"/><Relationship Id="rId16" Type="http://schemas.openxmlformats.org/officeDocument/2006/relationships/hyperlink" Target="https://mentor.ieee.org/802.11/dcn/24/11-24-0094-00-00bn-probe-before-talk-and-unsolicited-unavailability-announcement-for-co-ex-management.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ni.k1@samsung.com" TargetMode="External"/><Relationship Id="rId5" Type="http://schemas.openxmlformats.org/officeDocument/2006/relationships/footnotes" Target="footnotes.xml"/><Relationship Id="rId15" Type="http://schemas.openxmlformats.org/officeDocument/2006/relationships/hyperlink" Target="https://mentor.ieee.org/802.11/dcn/24/11-24-0467-00-00bn-hip-edca-follow-up-legacy-impact.pptx" TargetMode="External"/><Relationship Id="rId10" Type="http://schemas.openxmlformats.org/officeDocument/2006/relationships/hyperlink" Target="mailto:xiaofei.wang@interdigital.com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4" Type="http://schemas.openxmlformats.org/officeDocument/2006/relationships/hyperlink" Target="https://mentor.ieee.org/802.11/dcn/24/11-24-0119-00-00bn-enhanced-hcca-for-controlled-uhr-scenario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4</TotalTime>
  <Pages>1</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802.11-24/0638r0</vt:lpstr>
    </vt:vector>
  </TitlesOfParts>
  <Company>Some Company</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802.11-24/0638r1</dc:title>
  <dc:subject>Submission</dc:subject>
  <dc:creator>Srinivas Kandala</dc:creator>
  <cp:keywords>March 2024</cp:keywords>
  <dc:description>Srinivas Kandala, Samsung</dc:description>
  <cp:lastModifiedBy>Srini Kandala</cp:lastModifiedBy>
  <cp:revision>4</cp:revision>
  <cp:lastPrinted>1900-01-01T08:00:00Z</cp:lastPrinted>
  <dcterms:created xsi:type="dcterms:W3CDTF">2024-04-03T18:37:00Z</dcterms:created>
  <dcterms:modified xsi:type="dcterms:W3CDTF">2024-04-03T18:40:00Z</dcterms:modified>
</cp:coreProperties>
</file>