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C77AC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E70AA">
              <w:rPr>
                <w:b w:val="0"/>
                <w:sz w:val="20"/>
              </w:rPr>
              <w:t>3</w:t>
            </w:r>
            <w:r w:rsidR="00C274C2">
              <w:rPr>
                <w:b w:val="0"/>
                <w:sz w:val="20"/>
              </w:rPr>
              <w:t>-</w:t>
            </w:r>
            <w:r w:rsidR="0037294B">
              <w:rPr>
                <w:b w:val="0"/>
                <w:sz w:val="20"/>
              </w:rPr>
              <w:t>2</w:t>
            </w:r>
            <w:r w:rsidR="00F27C7F">
              <w:rPr>
                <w:b w:val="0"/>
                <w:sz w:val="20"/>
              </w:rPr>
              <w:t>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0D3AC0F" w:rsidR="003F47ED" w:rsidRPr="008824AB"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0D3AC0F" w:rsidR="003F47ED" w:rsidRPr="008824AB"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08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4682893E" w14:textId="106FA381"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11</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387B3C"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387B3C"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387B3C"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387B3C"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4F049E" w:rsidRDefault="00387B3C" w:rsidP="00F1192F">
            <w:pPr>
              <w:jc w:val="center"/>
              <w:rPr>
                <w:sz w:val="16"/>
                <w:szCs w:val="16"/>
              </w:rPr>
            </w:pPr>
            <w:hyperlink r:id="rId15" w:history="1">
              <w:r w:rsidR="00F1192F">
                <w:rPr>
                  <w:rStyle w:val="Hyperlink"/>
                  <w:rFonts w:ascii="Calibri" w:hAnsi="Calibri" w:cs="Calibri"/>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4F049E" w:rsidRDefault="00F1192F" w:rsidP="00F1192F">
            <w:pPr>
              <w:rPr>
                <w:rFonts w:eastAsia="MS Gothic"/>
                <w:kern w:val="24"/>
                <w:sz w:val="16"/>
                <w:szCs w:val="16"/>
              </w:rPr>
            </w:pPr>
            <w:r>
              <w:rPr>
                <w:color w:val="00000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9882911"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4F049E" w:rsidRDefault="00F1192F" w:rsidP="00F1192F">
            <w:pPr>
              <w:jc w:val="center"/>
              <w:rPr>
                <w:kern w:val="24"/>
                <w:sz w:val="16"/>
                <w:szCs w:val="16"/>
              </w:rPr>
            </w:pPr>
            <w:r>
              <w:rPr>
                <w:color w:val="00000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387B3C" w:rsidP="00F1192F">
            <w:pPr>
              <w:jc w:val="center"/>
              <w:rPr>
                <w:sz w:val="16"/>
                <w:szCs w:val="16"/>
              </w:rPr>
            </w:pPr>
            <w:hyperlink r:id="rId16" w:history="1">
              <w:r w:rsidR="00F1192F">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387B3C"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387B3C"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387B3C"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4F049E" w:rsidRDefault="00387B3C" w:rsidP="00F1192F">
            <w:pPr>
              <w:jc w:val="center"/>
              <w:rPr>
                <w:sz w:val="16"/>
                <w:szCs w:val="16"/>
              </w:rPr>
            </w:pPr>
            <w:hyperlink r:id="rId20" w:history="1">
              <w:r w:rsidR="00F1192F">
                <w:rPr>
                  <w:rStyle w:val="Hyperlink"/>
                  <w:rFonts w:ascii="Calibri" w:hAnsi="Calibri" w:cs="Calibri"/>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4F049E" w:rsidRDefault="00F1192F" w:rsidP="00F1192F">
            <w:pPr>
              <w:rPr>
                <w:rFonts w:eastAsia="MS Gothic"/>
                <w:kern w:val="24"/>
                <w:sz w:val="16"/>
                <w:szCs w:val="16"/>
              </w:rPr>
            </w:pPr>
            <w:r>
              <w:rPr>
                <w:color w:val="000000"/>
                <w:sz w:val="16"/>
                <w:szCs w:val="16"/>
              </w:rPr>
              <w:t xml:space="preserve">TXOP level </w:t>
            </w:r>
            <w:proofErr w:type="spellStart"/>
            <w:r>
              <w:rPr>
                <w:color w:val="000000"/>
                <w:sz w:val="16"/>
                <w:szCs w:val="16"/>
              </w:rPr>
              <w:t>preemption</w:t>
            </w:r>
            <w:proofErr w:type="spellEnd"/>
            <w:r>
              <w:rPr>
                <w:color w:val="00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4F049E" w:rsidRDefault="00F1192F" w:rsidP="00F1192F">
            <w:pPr>
              <w:rPr>
                <w:rFonts w:eastAsia="MS Gothic"/>
                <w:kern w:val="24"/>
                <w:sz w:val="16"/>
                <w:szCs w:val="16"/>
              </w:rPr>
            </w:pPr>
            <w:r>
              <w:rPr>
                <w:color w:val="00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368170C7"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4F049E" w:rsidRDefault="00F1192F" w:rsidP="00F1192F">
            <w:pPr>
              <w:jc w:val="center"/>
              <w:rPr>
                <w:kern w:val="24"/>
                <w:sz w:val="16"/>
                <w:szCs w:val="16"/>
              </w:rPr>
            </w:pPr>
            <w:r>
              <w:rPr>
                <w:color w:val="00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387B3C"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387B3C" w:rsidP="00F1192F">
            <w:pPr>
              <w:jc w:val="center"/>
              <w:rPr>
                <w:sz w:val="16"/>
                <w:szCs w:val="16"/>
              </w:rPr>
            </w:pPr>
            <w:hyperlink r:id="rId22" w:history="1">
              <w:r w:rsidR="00F1192F">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387B3C" w:rsidP="00F1192F">
            <w:pPr>
              <w:jc w:val="center"/>
              <w:rPr>
                <w:sz w:val="16"/>
                <w:szCs w:val="16"/>
              </w:rPr>
            </w:pPr>
            <w:hyperlink r:id="rId23"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387B3C" w:rsidP="00F1192F">
            <w:pPr>
              <w:jc w:val="center"/>
              <w:rPr>
                <w:color w:val="00B050"/>
                <w:sz w:val="16"/>
                <w:szCs w:val="16"/>
              </w:rPr>
            </w:pPr>
            <w:hyperlink r:id="rId24"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5E63B8" w:rsidRDefault="00387B3C" w:rsidP="00E816B3">
            <w:pPr>
              <w:jc w:val="center"/>
              <w:rPr>
                <w:rFonts w:eastAsia="MS Gothic"/>
                <w:kern w:val="24"/>
                <w:sz w:val="16"/>
                <w:szCs w:val="16"/>
              </w:rPr>
            </w:pPr>
            <w:hyperlink r:id="rId25" w:history="1">
              <w:r w:rsidR="00E816B3">
                <w:rPr>
                  <w:rStyle w:val="Hyperlink"/>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DB2F48" w:rsidRDefault="00E816B3" w:rsidP="00E816B3">
            <w:pPr>
              <w:rPr>
                <w:rFonts w:eastAsia="MS Gothic"/>
                <w:color w:val="000000"/>
                <w:kern w:val="24"/>
                <w:sz w:val="16"/>
                <w:szCs w:val="16"/>
              </w:rPr>
            </w:pPr>
            <w:proofErr w:type="spellStart"/>
            <w:r>
              <w:rPr>
                <w:color w:val="000000"/>
                <w:sz w:val="16"/>
                <w:szCs w:val="16"/>
              </w:rPr>
              <w:t>Coex</w:t>
            </w:r>
            <w:proofErr w:type="spellEnd"/>
            <w:r>
              <w:rPr>
                <w:color w:val="00000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DB2F48" w:rsidRDefault="00E816B3" w:rsidP="00E816B3">
            <w:pPr>
              <w:rPr>
                <w:rFonts w:eastAsia="MS Gothic"/>
                <w:color w:val="000000"/>
                <w:kern w:val="24"/>
                <w:sz w:val="16"/>
                <w:szCs w:val="16"/>
              </w:rPr>
            </w:pPr>
            <w:r>
              <w:rPr>
                <w:color w:val="00000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19CCEF0A" w:rsidR="00E816B3" w:rsidRPr="00DB2F48" w:rsidRDefault="009537F6"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DB2F48" w:rsidRDefault="00E816B3" w:rsidP="00E816B3">
            <w:pPr>
              <w:jc w:val="center"/>
              <w:rPr>
                <w:rFonts w:eastAsiaTheme="minorEastAsia"/>
                <w:kern w:val="24"/>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387B3C" w:rsidP="00E816B3">
            <w:pPr>
              <w:jc w:val="center"/>
              <w:rPr>
                <w:rFonts w:eastAsia="MS Gothic"/>
                <w:kern w:val="24"/>
                <w:sz w:val="16"/>
                <w:szCs w:val="16"/>
              </w:rPr>
            </w:pPr>
            <w:hyperlink r:id="rId26"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387B3C" w:rsidP="00E816B3">
            <w:pPr>
              <w:jc w:val="center"/>
              <w:rPr>
                <w:rFonts w:eastAsia="MS Gothic"/>
                <w:kern w:val="24"/>
                <w:sz w:val="16"/>
                <w:szCs w:val="16"/>
              </w:rPr>
            </w:pPr>
            <w:hyperlink r:id="rId27"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3610594A" w:rsidR="00E816B3" w:rsidRPr="005E63B8" w:rsidRDefault="00E816B3" w:rsidP="00E816B3">
            <w:pPr>
              <w:jc w:val="center"/>
              <w:rPr>
                <w:rFonts w:eastAsia="MS Gothic"/>
                <w:kern w:val="24"/>
                <w:sz w:val="16"/>
                <w:szCs w:val="16"/>
              </w:rPr>
            </w:pPr>
            <w:r>
              <w:rPr>
                <w:color w:val="FF0000"/>
                <w:sz w:val="16"/>
                <w:szCs w:val="16"/>
              </w:rPr>
              <w:t>24/0131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B2F48" w:rsidRDefault="00E816B3" w:rsidP="00E816B3">
            <w:pPr>
              <w:rPr>
                <w:rFonts w:eastAsia="MS Gothic"/>
                <w:color w:val="000000"/>
                <w:kern w:val="24"/>
                <w:sz w:val="16"/>
                <w:szCs w:val="16"/>
              </w:rPr>
            </w:pPr>
            <w:proofErr w:type="spellStart"/>
            <w:r>
              <w:rPr>
                <w:color w:val="000000"/>
                <w:sz w:val="16"/>
                <w:szCs w:val="16"/>
              </w:rPr>
              <w:t>Signaling</w:t>
            </w:r>
            <w:proofErr w:type="spellEnd"/>
            <w:r>
              <w:rPr>
                <w:color w:val="00000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B2F48" w:rsidRDefault="00E816B3" w:rsidP="00E816B3">
            <w:pPr>
              <w:rPr>
                <w:rFonts w:eastAsia="MS Gothic"/>
                <w:color w:val="000000"/>
                <w:kern w:val="24"/>
                <w:sz w:val="16"/>
                <w:szCs w:val="16"/>
              </w:rPr>
            </w:pPr>
            <w:r>
              <w:rPr>
                <w:color w:val="00000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1728F526"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5E63B8" w:rsidRDefault="00E816B3" w:rsidP="00E816B3">
            <w:pPr>
              <w:jc w:val="center"/>
              <w:rPr>
                <w:rFonts w:eastAsia="MS Gothic"/>
                <w:kern w:val="24"/>
                <w:sz w:val="16"/>
                <w:szCs w:val="16"/>
              </w:rPr>
            </w:pPr>
            <w:r>
              <w:rPr>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B2F48" w:rsidRDefault="00E816B3" w:rsidP="00E816B3">
            <w:pPr>
              <w:rPr>
                <w:rFonts w:eastAsia="MS Gothic"/>
                <w:color w:val="000000"/>
                <w:kern w:val="24"/>
                <w:sz w:val="16"/>
                <w:szCs w:val="16"/>
              </w:rPr>
            </w:pPr>
            <w:proofErr w:type="spellStart"/>
            <w:r>
              <w:rPr>
                <w:color w:val="000000"/>
                <w:sz w:val="16"/>
                <w:szCs w:val="16"/>
              </w:rPr>
              <w:t>Preemptive</w:t>
            </w:r>
            <w:proofErr w:type="spellEnd"/>
            <w:r>
              <w:rPr>
                <w:color w:val="00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32C2B5D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387B3C" w:rsidP="00E816B3">
            <w:pPr>
              <w:jc w:val="center"/>
              <w:rPr>
                <w:rFonts w:eastAsia="MS Gothic"/>
                <w:kern w:val="24"/>
                <w:sz w:val="16"/>
                <w:szCs w:val="16"/>
              </w:rPr>
            </w:pPr>
            <w:hyperlink r:id="rId28"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5E63B8" w:rsidRDefault="00387B3C" w:rsidP="00E816B3">
            <w:pPr>
              <w:jc w:val="center"/>
              <w:rPr>
                <w:rFonts w:eastAsia="MS Gothic"/>
                <w:kern w:val="24"/>
                <w:sz w:val="16"/>
                <w:szCs w:val="16"/>
              </w:rPr>
            </w:pPr>
            <w:hyperlink r:id="rId29" w:history="1">
              <w:r w:rsidR="00E816B3">
                <w:rPr>
                  <w:rStyle w:val="Hyperlink"/>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B2F48" w:rsidRDefault="00E816B3" w:rsidP="00E816B3">
            <w:pPr>
              <w:rPr>
                <w:rFonts w:eastAsia="MS Gothic"/>
                <w:color w:val="000000"/>
                <w:kern w:val="24"/>
                <w:sz w:val="16"/>
                <w:szCs w:val="16"/>
              </w:rPr>
            </w:pPr>
            <w:r>
              <w:rPr>
                <w:color w:val="000000"/>
                <w:sz w:val="16"/>
                <w:szCs w:val="16"/>
              </w:rPr>
              <w:t xml:space="preserve">TXOP </w:t>
            </w:r>
            <w:proofErr w:type="spellStart"/>
            <w:r>
              <w:rPr>
                <w:color w:val="000000"/>
                <w:sz w:val="16"/>
                <w:szCs w:val="16"/>
              </w:rPr>
              <w:t>preemption</w:t>
            </w:r>
            <w:proofErr w:type="spellEnd"/>
            <w:r>
              <w:rPr>
                <w:color w:val="00000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B2F48" w:rsidRDefault="00E816B3" w:rsidP="00E816B3">
            <w:pPr>
              <w:rPr>
                <w:rFonts w:eastAsia="MS Gothic"/>
                <w:color w:val="000000"/>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7455706C"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387B3C" w:rsidP="00E816B3">
            <w:pPr>
              <w:jc w:val="center"/>
              <w:rPr>
                <w:rFonts w:eastAsia="MS Gothic"/>
                <w:kern w:val="24"/>
                <w:sz w:val="16"/>
                <w:szCs w:val="16"/>
              </w:rPr>
            </w:pPr>
            <w:hyperlink r:id="rId30"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387B3C" w:rsidP="00952774">
            <w:pPr>
              <w:jc w:val="center"/>
              <w:rPr>
                <w:color w:val="FF0000"/>
                <w:sz w:val="16"/>
                <w:szCs w:val="16"/>
              </w:rPr>
            </w:pPr>
            <w:hyperlink r:id="rId31"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Default="00387B3C" w:rsidP="00952774">
            <w:pPr>
              <w:jc w:val="center"/>
              <w:rPr>
                <w:color w:val="FF0000"/>
                <w:sz w:val="16"/>
                <w:szCs w:val="16"/>
              </w:rPr>
            </w:pPr>
            <w:hyperlink r:id="rId32" w:history="1">
              <w:r w:rsidR="00952774" w:rsidRPr="00A72850">
                <w:rPr>
                  <w:rStyle w:val="Hyperlink"/>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52CB8BAC" w:rsidR="00952774" w:rsidRDefault="00952774" w:rsidP="00952774">
            <w:pPr>
              <w:jc w:val="center"/>
              <w:rPr>
                <w:color w:val="FF0000"/>
                <w:sz w:val="16"/>
                <w:szCs w:val="16"/>
              </w:rPr>
            </w:pPr>
            <w:r>
              <w:rPr>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Default="00952774" w:rsidP="00952774">
            <w:pPr>
              <w:rPr>
                <w:color w:val="000000"/>
                <w:sz w:val="16"/>
                <w:szCs w:val="16"/>
              </w:rPr>
            </w:pPr>
            <w:r>
              <w:rPr>
                <w:color w:val="00000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Default="00952774" w:rsidP="00952774">
            <w:pPr>
              <w:rPr>
                <w:color w:val="000000"/>
                <w:sz w:val="16"/>
                <w:szCs w:val="16"/>
              </w:rPr>
            </w:pPr>
            <w:r>
              <w:rPr>
                <w:color w:val="00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2B1C6F73"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Default="00952774" w:rsidP="00952774">
            <w:pPr>
              <w:jc w:val="center"/>
              <w:rPr>
                <w:color w:val="000000"/>
                <w:sz w:val="16"/>
                <w:szCs w:val="16"/>
              </w:rPr>
            </w:pPr>
            <w:r>
              <w:rPr>
                <w:color w:val="00000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Default="00387B3C" w:rsidP="00952774">
            <w:pPr>
              <w:jc w:val="center"/>
              <w:rPr>
                <w:color w:val="FF0000"/>
                <w:sz w:val="16"/>
                <w:szCs w:val="16"/>
              </w:rPr>
            </w:pPr>
            <w:hyperlink r:id="rId33" w:history="1">
              <w:r w:rsidR="00952774">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Default="00952774" w:rsidP="00952774">
            <w:pPr>
              <w:rPr>
                <w:color w:val="000000"/>
                <w:sz w:val="16"/>
                <w:szCs w:val="16"/>
              </w:rPr>
            </w:pPr>
            <w:r>
              <w:rPr>
                <w:color w:val="00000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7B801E1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Default="00952774" w:rsidP="00952774">
            <w:pPr>
              <w:jc w:val="center"/>
              <w:rPr>
                <w:color w:val="000000"/>
                <w:sz w:val="16"/>
                <w:szCs w:val="16"/>
              </w:rPr>
            </w:pPr>
            <w:r>
              <w:rPr>
                <w:color w:val="00000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387B3C" w:rsidP="00952774">
            <w:pPr>
              <w:jc w:val="center"/>
              <w:rPr>
                <w:color w:val="FF0000"/>
                <w:sz w:val="16"/>
                <w:szCs w:val="16"/>
              </w:rPr>
            </w:pPr>
            <w:hyperlink r:id="rId34"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105B56EC" w:rsidR="005C08A8" w:rsidRDefault="005C08A8" w:rsidP="005C08A8">
            <w:pPr>
              <w:jc w:val="center"/>
              <w:rPr>
                <w:color w:val="FF0000"/>
                <w:sz w:val="16"/>
                <w:szCs w:val="16"/>
              </w:rPr>
            </w:pPr>
            <w:r>
              <w:rPr>
                <w:color w:val="FF0000"/>
                <w:sz w:val="16"/>
                <w:szCs w:val="16"/>
              </w:rPr>
              <w:t>24/0420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Default="005C08A8" w:rsidP="005C08A8">
            <w:pPr>
              <w:rPr>
                <w:color w:val="000000"/>
                <w:sz w:val="16"/>
                <w:szCs w:val="16"/>
              </w:rPr>
            </w:pPr>
            <w:r>
              <w:rPr>
                <w:color w:val="00000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Default="005C08A8" w:rsidP="005C08A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07FC3CD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Default="005C08A8" w:rsidP="005C08A8">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Default="005C08A8" w:rsidP="005C08A8">
            <w:pPr>
              <w:jc w:val="center"/>
              <w:rPr>
                <w:color w:val="000000"/>
                <w:sz w:val="16"/>
                <w:szCs w:val="16"/>
              </w:rPr>
            </w:pPr>
            <w:r>
              <w:rPr>
                <w:color w:val="00000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387B3C" w:rsidP="005C08A8">
            <w:pPr>
              <w:jc w:val="center"/>
              <w:rPr>
                <w:color w:val="FF0000"/>
                <w:sz w:val="16"/>
                <w:szCs w:val="16"/>
              </w:rPr>
            </w:pPr>
            <w:hyperlink r:id="rId35"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7D9930A7" w:rsidR="005C08A8" w:rsidRDefault="005C08A8" w:rsidP="005C08A8">
            <w:pPr>
              <w:jc w:val="center"/>
              <w:rPr>
                <w:color w:val="FF0000"/>
                <w:sz w:val="16"/>
                <w:szCs w:val="16"/>
              </w:rPr>
            </w:pPr>
            <w:r>
              <w:rPr>
                <w:color w:val="FF0000"/>
                <w:sz w:val="16"/>
                <w:szCs w:val="16"/>
              </w:rPr>
              <w:t>24/0436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Default="005C08A8" w:rsidP="005C08A8">
            <w:pPr>
              <w:rPr>
                <w:color w:val="000000"/>
                <w:sz w:val="16"/>
                <w:szCs w:val="16"/>
              </w:rPr>
            </w:pPr>
            <w:r>
              <w:rPr>
                <w:color w:val="00000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Default="005C08A8" w:rsidP="005C08A8">
            <w:pPr>
              <w:rPr>
                <w:color w:val="000000"/>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41C6C90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Default="005C08A8" w:rsidP="005C08A8">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Default="005C08A8" w:rsidP="005C08A8">
            <w:pPr>
              <w:jc w:val="center"/>
              <w:rPr>
                <w:color w:val="000000"/>
                <w:sz w:val="16"/>
                <w:szCs w:val="16"/>
              </w:rPr>
            </w:pPr>
            <w:r>
              <w:rPr>
                <w:color w:val="00000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Default="005C08A8" w:rsidP="005C08A8">
            <w:pPr>
              <w:jc w:val="center"/>
              <w:rPr>
                <w:color w:val="FF0000"/>
                <w:sz w:val="16"/>
                <w:szCs w:val="16"/>
              </w:rPr>
            </w:pPr>
            <w:r>
              <w:rPr>
                <w:color w:val="FF000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Default="005C08A8" w:rsidP="005C08A8">
            <w:pPr>
              <w:rPr>
                <w:color w:val="000000"/>
                <w:sz w:val="16"/>
                <w:szCs w:val="16"/>
              </w:rPr>
            </w:pPr>
            <w:r>
              <w:rPr>
                <w:color w:val="00000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Default="005C08A8" w:rsidP="005C08A8">
            <w:pPr>
              <w:rPr>
                <w:color w:val="000000"/>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4FB04E6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Default="005C08A8" w:rsidP="005C08A8">
            <w:pPr>
              <w:jc w:val="center"/>
              <w:rPr>
                <w:color w:val="000000"/>
                <w:sz w:val="16"/>
                <w:szCs w:val="16"/>
              </w:rPr>
            </w:pPr>
            <w:r>
              <w:rPr>
                <w:color w:val="00000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Default="005C08A8" w:rsidP="005C08A8">
            <w:pPr>
              <w:jc w:val="center"/>
              <w:rPr>
                <w:color w:val="FF0000"/>
                <w:sz w:val="16"/>
                <w:szCs w:val="16"/>
              </w:rPr>
            </w:pPr>
            <w:r>
              <w:rPr>
                <w:color w:val="FF000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Default="005C08A8" w:rsidP="005C08A8">
            <w:pPr>
              <w:rPr>
                <w:color w:val="000000"/>
                <w:sz w:val="16"/>
                <w:szCs w:val="16"/>
              </w:rPr>
            </w:pPr>
            <w:r>
              <w:rPr>
                <w:color w:val="00000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Default="005C08A8" w:rsidP="005C08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3BC6BF54"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Default="005C08A8" w:rsidP="005C08A8">
            <w:pPr>
              <w:jc w:val="center"/>
              <w:rPr>
                <w:color w:val="000000"/>
                <w:sz w:val="16"/>
                <w:szCs w:val="16"/>
              </w:rPr>
            </w:pPr>
            <w:r>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387B3C" w:rsidP="005C08A8">
            <w:pPr>
              <w:jc w:val="center"/>
              <w:rPr>
                <w:color w:val="FF0000"/>
                <w:sz w:val="16"/>
                <w:szCs w:val="16"/>
              </w:rPr>
            </w:pPr>
            <w:hyperlink r:id="rId36"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2621EBA4" w:rsidR="00CF5B78" w:rsidRDefault="00CF5B78" w:rsidP="00CF5B78">
            <w:pPr>
              <w:jc w:val="center"/>
              <w:rPr>
                <w:color w:val="FF0000"/>
                <w:sz w:val="16"/>
                <w:szCs w:val="16"/>
              </w:rPr>
            </w:pPr>
            <w:r>
              <w:rPr>
                <w:color w:val="FF0000"/>
                <w:sz w:val="16"/>
                <w:szCs w:val="16"/>
              </w:rPr>
              <w:t>24/0460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Default="00CF5B78" w:rsidP="00CF5B78">
            <w:pPr>
              <w:rPr>
                <w:color w:val="000000"/>
                <w:sz w:val="16"/>
                <w:szCs w:val="16"/>
              </w:rPr>
            </w:pPr>
            <w:r>
              <w:rPr>
                <w:color w:val="00000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6FCAB96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Default="00CF5B78" w:rsidP="00CF5B78">
            <w:pPr>
              <w:jc w:val="center"/>
              <w:rPr>
                <w:color w:val="000000"/>
                <w:sz w:val="16"/>
                <w:szCs w:val="16"/>
              </w:rPr>
            </w:pPr>
            <w:r>
              <w:rPr>
                <w:color w:val="00000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Default="00387B3C" w:rsidP="00CF5B78">
            <w:pPr>
              <w:jc w:val="center"/>
              <w:rPr>
                <w:color w:val="FF0000"/>
                <w:sz w:val="16"/>
                <w:szCs w:val="16"/>
              </w:rPr>
            </w:pPr>
            <w:hyperlink r:id="rId37" w:history="1">
              <w:r w:rsidR="00CF5B78" w:rsidRPr="00450468">
                <w:rPr>
                  <w:rStyle w:val="Hyperlink"/>
                  <w:sz w:val="16"/>
                  <w:szCs w:val="16"/>
                </w:rPr>
                <w:t>24/0469</w:t>
              </w:r>
            </w:hyperlink>
            <w:r w:rsidR="00CF5B78">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Default="00CF5B78" w:rsidP="00CF5B78">
            <w:pPr>
              <w:rPr>
                <w:color w:val="000000"/>
                <w:sz w:val="16"/>
                <w:szCs w:val="16"/>
              </w:rPr>
            </w:pPr>
            <w:r>
              <w:rPr>
                <w:color w:val="00000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Default="00CF5B78" w:rsidP="00CF5B78">
            <w:pPr>
              <w:rPr>
                <w:color w:val="000000"/>
                <w:sz w:val="16"/>
                <w:szCs w:val="16"/>
              </w:rPr>
            </w:pPr>
            <w:proofErr w:type="spellStart"/>
            <w:r>
              <w:rPr>
                <w:color w:val="000000"/>
                <w:sz w:val="16"/>
                <w:szCs w:val="16"/>
              </w:rPr>
              <w:t>Shengquan</w:t>
            </w:r>
            <w:proofErr w:type="spellEnd"/>
            <w:r>
              <w:rPr>
                <w:color w:val="00000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3896ADD8"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Default="00CF5B78" w:rsidP="00CF5B78">
            <w:pPr>
              <w:jc w:val="center"/>
              <w:rPr>
                <w:color w:val="000000"/>
                <w:sz w:val="16"/>
                <w:szCs w:val="16"/>
              </w:rPr>
            </w:pPr>
            <w:r>
              <w:rPr>
                <w:color w:val="00000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Default="00CF5B78" w:rsidP="00CF5B78">
            <w:pPr>
              <w:jc w:val="center"/>
              <w:rPr>
                <w:color w:val="000000"/>
                <w:sz w:val="16"/>
                <w:szCs w:val="16"/>
              </w:rPr>
            </w:pPr>
            <w:r>
              <w:rPr>
                <w:color w:val="00000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387B3C" w:rsidP="00CF5B78">
            <w:pPr>
              <w:jc w:val="center"/>
              <w:rPr>
                <w:color w:val="FF0000"/>
                <w:sz w:val="16"/>
                <w:szCs w:val="16"/>
              </w:rPr>
            </w:pPr>
            <w:hyperlink r:id="rId38"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79951E3E" w:rsidR="00CF5B78" w:rsidRDefault="00CF5B78" w:rsidP="00CF5B78">
            <w:pPr>
              <w:jc w:val="center"/>
              <w:rPr>
                <w:color w:val="FF0000"/>
                <w:sz w:val="16"/>
                <w:szCs w:val="16"/>
              </w:rPr>
            </w:pPr>
            <w:r>
              <w:rPr>
                <w:color w:val="FF0000"/>
                <w:sz w:val="16"/>
                <w:szCs w:val="16"/>
              </w:rPr>
              <w:t>24/0474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Default="00CF5B78" w:rsidP="00CF5B78">
            <w:pPr>
              <w:rPr>
                <w:color w:val="000000"/>
                <w:sz w:val="16"/>
                <w:szCs w:val="16"/>
              </w:rPr>
            </w:pPr>
            <w:r>
              <w:rPr>
                <w:color w:val="00000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Default="00CF5B78" w:rsidP="00CF5B78">
            <w:pPr>
              <w:rPr>
                <w:color w:val="000000"/>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5ADF981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Default="00CF5B78" w:rsidP="00CF5B78">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Default="00CF5B78" w:rsidP="00CF5B78">
            <w:pPr>
              <w:jc w:val="center"/>
              <w:rPr>
                <w:color w:val="000000"/>
                <w:sz w:val="16"/>
                <w:szCs w:val="16"/>
              </w:rPr>
            </w:pPr>
            <w:r>
              <w:rPr>
                <w:color w:val="00000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643B19BD" w:rsidR="00CF5B78" w:rsidRDefault="00CF5B78" w:rsidP="00CF5B78">
            <w:pPr>
              <w:jc w:val="center"/>
              <w:rPr>
                <w:color w:val="FF0000"/>
                <w:sz w:val="16"/>
                <w:szCs w:val="16"/>
              </w:rPr>
            </w:pPr>
            <w:r>
              <w:rPr>
                <w:color w:val="FF0000"/>
                <w:sz w:val="16"/>
                <w:szCs w:val="16"/>
              </w:rPr>
              <w:t>24/0494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Default="00CF5B78" w:rsidP="00CF5B78">
            <w:pPr>
              <w:rPr>
                <w:color w:val="000000"/>
                <w:sz w:val="16"/>
                <w:szCs w:val="16"/>
              </w:rPr>
            </w:pPr>
            <w:r>
              <w:rPr>
                <w:color w:val="00000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71B11C07"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Default="00CF5B78" w:rsidP="00CF5B78">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Default="00CF5B78" w:rsidP="00CF5B78">
            <w:pPr>
              <w:jc w:val="center"/>
              <w:rPr>
                <w:color w:val="000000"/>
                <w:sz w:val="16"/>
                <w:szCs w:val="16"/>
              </w:rPr>
            </w:pPr>
            <w:r>
              <w:rPr>
                <w:color w:val="00000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74B33263" w:rsidR="00AD5C8C" w:rsidRDefault="00AD5C8C" w:rsidP="00AD5C8C">
            <w:pPr>
              <w:jc w:val="center"/>
              <w:rPr>
                <w:color w:val="FF0000"/>
                <w:sz w:val="16"/>
                <w:szCs w:val="16"/>
              </w:rPr>
            </w:pPr>
            <w:r>
              <w:rPr>
                <w:color w:val="FF0000"/>
                <w:sz w:val="16"/>
                <w:szCs w:val="16"/>
              </w:rPr>
              <w:t>24/0498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Default="00AD5C8C" w:rsidP="00AD5C8C">
            <w:pPr>
              <w:rPr>
                <w:color w:val="000000"/>
                <w:sz w:val="16"/>
                <w:szCs w:val="16"/>
              </w:rPr>
            </w:pPr>
            <w:r>
              <w:rPr>
                <w:color w:val="000000"/>
                <w:sz w:val="16"/>
                <w:szCs w:val="16"/>
              </w:rPr>
              <w:t xml:space="preserve">Unequal Modulation in MIMO </w:t>
            </w:r>
            <w:proofErr w:type="spellStart"/>
            <w:r>
              <w:rPr>
                <w:color w:val="000000"/>
                <w:sz w:val="16"/>
                <w:szCs w:val="16"/>
              </w:rPr>
              <w:t>TxBF</w:t>
            </w:r>
            <w:proofErr w:type="spellEnd"/>
            <w:r>
              <w:rPr>
                <w:color w:val="00000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Default="00AD5C8C" w:rsidP="00AD5C8C">
            <w:pPr>
              <w:rPr>
                <w:color w:val="000000"/>
                <w:sz w:val="16"/>
                <w:szCs w:val="16"/>
              </w:rPr>
            </w:pPr>
            <w:r>
              <w:rPr>
                <w:color w:val="00000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76E76278"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Default="00AD5C8C" w:rsidP="00AD5C8C">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Default="00AD5C8C" w:rsidP="00AD5C8C">
            <w:pPr>
              <w:jc w:val="center"/>
              <w:rPr>
                <w:color w:val="000000"/>
                <w:sz w:val="16"/>
                <w:szCs w:val="16"/>
              </w:rPr>
            </w:pPr>
            <w:r>
              <w:rPr>
                <w:color w:val="00000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98B4A7F" w:rsidR="00AD5C8C" w:rsidRDefault="00AD5C8C" w:rsidP="00AD5C8C">
            <w:pPr>
              <w:jc w:val="center"/>
              <w:rPr>
                <w:color w:val="FF0000"/>
                <w:sz w:val="16"/>
                <w:szCs w:val="16"/>
              </w:rPr>
            </w:pPr>
            <w:r>
              <w:rPr>
                <w:color w:val="FF0000"/>
                <w:sz w:val="16"/>
                <w:szCs w:val="16"/>
              </w:rPr>
              <w:t>24/0507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Default="00AD5C8C" w:rsidP="00AD5C8C">
            <w:pPr>
              <w:rPr>
                <w:color w:val="000000"/>
                <w:sz w:val="16"/>
                <w:szCs w:val="16"/>
              </w:rPr>
            </w:pPr>
            <w:r>
              <w:rPr>
                <w:color w:val="00000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Default="00AD5C8C" w:rsidP="00AD5C8C">
            <w:pPr>
              <w:rPr>
                <w:color w:val="000000"/>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5D691C63"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Default="00AD5C8C" w:rsidP="00AD5C8C">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Default="00AD5C8C" w:rsidP="00AD5C8C">
            <w:pPr>
              <w:jc w:val="center"/>
              <w:rPr>
                <w:color w:val="000000"/>
                <w:sz w:val="16"/>
                <w:szCs w:val="16"/>
              </w:rPr>
            </w:pPr>
            <w:r>
              <w:rPr>
                <w:color w:val="00000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387B3C" w:rsidP="00AD5C8C">
            <w:pPr>
              <w:jc w:val="center"/>
              <w:rPr>
                <w:color w:val="FF0000"/>
                <w:sz w:val="16"/>
                <w:szCs w:val="16"/>
              </w:rPr>
            </w:pPr>
            <w:hyperlink r:id="rId39"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334D6021" w:rsidR="00AD5C8C" w:rsidRDefault="00AD5C8C" w:rsidP="00AD5C8C">
            <w:pPr>
              <w:jc w:val="center"/>
              <w:rPr>
                <w:color w:val="FF0000"/>
                <w:sz w:val="16"/>
                <w:szCs w:val="16"/>
              </w:rPr>
            </w:pPr>
            <w:r>
              <w:rPr>
                <w:color w:val="FF0000"/>
                <w:sz w:val="16"/>
                <w:szCs w:val="16"/>
              </w:rPr>
              <w:t>24/0509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Default="00AD5C8C" w:rsidP="00AD5C8C">
            <w:pPr>
              <w:rPr>
                <w:color w:val="000000"/>
                <w:sz w:val="16"/>
                <w:szCs w:val="16"/>
              </w:rPr>
            </w:pPr>
            <w:r>
              <w:rPr>
                <w:color w:val="00000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7D5C6A1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Default="00AD5C8C" w:rsidP="00AD5C8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Default="00AD5C8C" w:rsidP="00AD5C8C">
            <w:pPr>
              <w:jc w:val="center"/>
              <w:rPr>
                <w:color w:val="000000"/>
                <w:sz w:val="16"/>
                <w:szCs w:val="16"/>
              </w:rPr>
            </w:pPr>
            <w:r>
              <w:rPr>
                <w:color w:val="00000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387B3C" w:rsidP="00AD5C8C">
            <w:pPr>
              <w:jc w:val="center"/>
              <w:rPr>
                <w:color w:val="FF0000"/>
                <w:sz w:val="16"/>
                <w:szCs w:val="16"/>
              </w:rPr>
            </w:pPr>
            <w:hyperlink r:id="rId40"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387B3C" w:rsidP="00AD5C8C">
            <w:pPr>
              <w:jc w:val="center"/>
              <w:rPr>
                <w:color w:val="FF0000"/>
                <w:sz w:val="16"/>
                <w:szCs w:val="16"/>
              </w:rPr>
            </w:pPr>
            <w:hyperlink r:id="rId41"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387B3C" w:rsidP="00AD5C8C">
            <w:pPr>
              <w:jc w:val="center"/>
              <w:rPr>
                <w:color w:val="FF0000"/>
                <w:sz w:val="16"/>
                <w:szCs w:val="16"/>
              </w:rPr>
            </w:pPr>
            <w:hyperlink r:id="rId42"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387B3C" w:rsidP="00FF770C">
            <w:pPr>
              <w:jc w:val="center"/>
              <w:rPr>
                <w:rFonts w:ascii="Calibri" w:hAnsi="Calibri" w:cs="Calibri"/>
                <w:color w:val="0563C1"/>
                <w:sz w:val="16"/>
                <w:szCs w:val="16"/>
                <w:u w:val="single"/>
              </w:rPr>
            </w:pPr>
            <w:hyperlink r:id="rId43"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387B3C" w:rsidP="00FF770C">
            <w:pPr>
              <w:jc w:val="center"/>
              <w:rPr>
                <w:rFonts w:ascii="Calibri" w:hAnsi="Calibri" w:cs="Calibri"/>
                <w:color w:val="0563C1"/>
                <w:sz w:val="16"/>
                <w:szCs w:val="16"/>
                <w:u w:val="single"/>
              </w:rPr>
            </w:pPr>
            <w:hyperlink r:id="rId44"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387B3C" w:rsidP="00FF770C">
            <w:pPr>
              <w:jc w:val="center"/>
              <w:rPr>
                <w:rFonts w:ascii="Calibri" w:hAnsi="Calibri" w:cs="Calibri"/>
                <w:color w:val="0563C1"/>
                <w:sz w:val="16"/>
                <w:szCs w:val="16"/>
                <w:u w:val="single"/>
              </w:rPr>
            </w:pPr>
            <w:hyperlink r:id="rId45"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64F3893"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387B3C" w:rsidP="0012003E">
            <w:pPr>
              <w:jc w:val="center"/>
              <w:rPr>
                <w:rFonts w:eastAsia="MS Gothic"/>
                <w:kern w:val="24"/>
                <w:sz w:val="16"/>
                <w:szCs w:val="16"/>
              </w:rPr>
            </w:pPr>
            <w:hyperlink r:id="rId46"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387B3C" w:rsidP="0012003E">
            <w:pPr>
              <w:jc w:val="center"/>
              <w:rPr>
                <w:color w:val="FF0000"/>
                <w:sz w:val="16"/>
                <w:szCs w:val="16"/>
              </w:rPr>
            </w:pPr>
            <w:hyperlink r:id="rId47"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387B3C" w:rsidP="0012003E">
            <w:pPr>
              <w:jc w:val="center"/>
              <w:rPr>
                <w:color w:val="FF0000"/>
                <w:sz w:val="16"/>
                <w:szCs w:val="16"/>
              </w:rPr>
            </w:pPr>
            <w:hyperlink r:id="rId48"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387B3C" w:rsidP="0012003E">
            <w:pPr>
              <w:jc w:val="center"/>
              <w:rPr>
                <w:color w:val="FF0000"/>
                <w:sz w:val="16"/>
                <w:szCs w:val="16"/>
              </w:rPr>
            </w:pPr>
            <w:hyperlink r:id="rId49"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387B3C" w:rsidP="0012003E">
            <w:pPr>
              <w:jc w:val="center"/>
              <w:rPr>
                <w:color w:val="FF0000"/>
                <w:sz w:val="16"/>
                <w:szCs w:val="16"/>
              </w:rPr>
            </w:pPr>
            <w:hyperlink r:id="rId50"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387B3C" w:rsidP="0012003E">
            <w:pPr>
              <w:jc w:val="center"/>
              <w:rPr>
                <w:color w:val="FF0000"/>
                <w:sz w:val="16"/>
                <w:szCs w:val="16"/>
              </w:rPr>
            </w:pPr>
            <w:hyperlink r:id="rId51"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387B3C" w:rsidP="00041C88">
            <w:pPr>
              <w:jc w:val="center"/>
              <w:rPr>
                <w:sz w:val="16"/>
                <w:szCs w:val="16"/>
              </w:rPr>
            </w:pPr>
            <w:hyperlink r:id="rId52"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387B3C" w:rsidP="00AE1CEA">
            <w:pPr>
              <w:jc w:val="center"/>
              <w:rPr>
                <w:color w:val="FF0000"/>
                <w:sz w:val="16"/>
                <w:szCs w:val="16"/>
              </w:rPr>
            </w:pPr>
            <w:hyperlink r:id="rId53"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lastRenderedPageBreak/>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44E77" w:rsidRPr="004D2388" w:rsidRDefault="00844E77" w:rsidP="00844E77">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5" w:anchor="7" w:history="1">
        <w:r w:rsidRPr="0032579B">
          <w:rPr>
            <w:rStyle w:val="Hyperlink"/>
            <w:sz w:val="22"/>
            <w:szCs w:val="22"/>
          </w:rPr>
          <w:t>Clause 7</w:t>
        </w:r>
      </w:hyperlink>
      <w:r w:rsidRPr="0032579B">
        <w:rPr>
          <w:sz w:val="22"/>
          <w:szCs w:val="22"/>
        </w:rPr>
        <w:t xml:space="preserve"> of the IEEE SA Standards Board Bylaws and </w:t>
      </w:r>
      <w:hyperlink r:id="rId5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9"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0"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61"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62"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387B3C" w:rsidP="003910C4">
      <w:pPr>
        <w:pStyle w:val="ListParagraph"/>
        <w:numPr>
          <w:ilvl w:val="1"/>
          <w:numId w:val="3"/>
        </w:numPr>
        <w:rPr>
          <w:color w:val="00B050"/>
          <w:sz w:val="22"/>
          <w:szCs w:val="22"/>
        </w:rPr>
      </w:pPr>
      <w:hyperlink r:id="rId63"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387B3C" w:rsidP="003910C4">
      <w:pPr>
        <w:pStyle w:val="ListParagraph"/>
        <w:numPr>
          <w:ilvl w:val="1"/>
          <w:numId w:val="3"/>
        </w:numPr>
        <w:rPr>
          <w:color w:val="00B050"/>
          <w:sz w:val="22"/>
          <w:szCs w:val="22"/>
        </w:rPr>
      </w:pPr>
      <w:hyperlink r:id="rId64"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387B3C" w:rsidP="003910C4">
      <w:pPr>
        <w:pStyle w:val="ListParagraph"/>
        <w:numPr>
          <w:ilvl w:val="1"/>
          <w:numId w:val="3"/>
        </w:numPr>
        <w:rPr>
          <w:color w:val="00B050"/>
          <w:sz w:val="22"/>
          <w:szCs w:val="22"/>
        </w:rPr>
      </w:pPr>
      <w:hyperlink r:id="rId65"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387B3C" w:rsidP="003910C4">
      <w:pPr>
        <w:pStyle w:val="ListParagraph"/>
        <w:numPr>
          <w:ilvl w:val="1"/>
          <w:numId w:val="3"/>
        </w:numPr>
        <w:rPr>
          <w:color w:val="00B050"/>
          <w:sz w:val="22"/>
          <w:szCs w:val="22"/>
        </w:rPr>
      </w:pPr>
      <w:hyperlink r:id="rId66"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387B3C" w:rsidP="003910C4">
      <w:pPr>
        <w:pStyle w:val="ListParagraph"/>
        <w:numPr>
          <w:ilvl w:val="1"/>
          <w:numId w:val="3"/>
        </w:numPr>
        <w:rPr>
          <w:color w:val="BFBFBF" w:themeColor="background1" w:themeShade="BF"/>
          <w:sz w:val="22"/>
          <w:szCs w:val="22"/>
        </w:rPr>
      </w:pPr>
      <w:hyperlink r:id="rId67"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lastRenderedPageBreak/>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74"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75"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76"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387B3C" w:rsidP="009E7041">
      <w:pPr>
        <w:pStyle w:val="ListParagraph"/>
        <w:numPr>
          <w:ilvl w:val="1"/>
          <w:numId w:val="3"/>
        </w:numPr>
        <w:rPr>
          <w:color w:val="00B050"/>
          <w:sz w:val="22"/>
          <w:szCs w:val="22"/>
        </w:rPr>
      </w:pPr>
      <w:hyperlink r:id="rId77"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387B3C" w:rsidP="00BA2E67">
      <w:pPr>
        <w:pStyle w:val="ListParagraph"/>
        <w:numPr>
          <w:ilvl w:val="1"/>
          <w:numId w:val="3"/>
        </w:numPr>
        <w:jc w:val="both"/>
        <w:rPr>
          <w:color w:val="00B050"/>
          <w:sz w:val="22"/>
          <w:szCs w:val="22"/>
        </w:rPr>
      </w:pPr>
      <w:hyperlink r:id="rId78"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387B3C" w:rsidP="00B34D04">
      <w:pPr>
        <w:pStyle w:val="ListParagraph"/>
        <w:numPr>
          <w:ilvl w:val="1"/>
          <w:numId w:val="3"/>
        </w:numPr>
        <w:rPr>
          <w:color w:val="00B050"/>
          <w:sz w:val="22"/>
          <w:szCs w:val="22"/>
        </w:rPr>
      </w:pPr>
      <w:hyperlink r:id="rId79"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387B3C" w:rsidP="00B34D04">
      <w:pPr>
        <w:pStyle w:val="ListParagraph"/>
        <w:numPr>
          <w:ilvl w:val="1"/>
          <w:numId w:val="3"/>
        </w:numPr>
        <w:rPr>
          <w:color w:val="BFBFBF" w:themeColor="background1" w:themeShade="BF"/>
          <w:sz w:val="22"/>
          <w:szCs w:val="22"/>
        </w:rPr>
      </w:pPr>
      <w:hyperlink r:id="rId80"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387B3C" w:rsidP="00B34D04">
      <w:pPr>
        <w:pStyle w:val="ListParagraph"/>
        <w:numPr>
          <w:ilvl w:val="1"/>
          <w:numId w:val="3"/>
        </w:numPr>
        <w:rPr>
          <w:color w:val="BFBFBF" w:themeColor="background1" w:themeShade="BF"/>
          <w:sz w:val="22"/>
          <w:szCs w:val="22"/>
        </w:rPr>
      </w:pPr>
      <w:hyperlink r:id="rId81"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Pr>
          <w:highlight w:val="yellow"/>
        </w:rPr>
        <w:t>2</w:t>
      </w:r>
      <w:r w:rsidRPr="00B81A96">
        <w:rPr>
          <w:highlight w:val="yellow"/>
          <w:vertAlign w:val="superscript"/>
        </w:rPr>
        <w:t>nd</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0</w:t>
      </w:r>
      <w:r w:rsidRPr="0045435C">
        <w:rPr>
          <w:highlight w:val="yellow"/>
        </w:rPr>
        <w:t>8 (1</w:t>
      </w:r>
      <w:r>
        <w:rPr>
          <w:highlight w:val="yellow"/>
        </w:rPr>
        <w:t>9</w:t>
      </w:r>
      <w:r w:rsidRPr="0045435C">
        <w:rPr>
          <w:highlight w:val="yellow"/>
        </w:rPr>
        <w:t>:00–</w:t>
      </w:r>
      <w:r>
        <w:rPr>
          <w:highlight w:val="yellow"/>
        </w:rPr>
        <w:t>21</w:t>
      </w:r>
      <w:r w:rsidRPr="0045435C">
        <w:rPr>
          <w:highlight w:val="yellow"/>
        </w:rPr>
        <w:t>:00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lastRenderedPageBreak/>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89" w:history="1">
        <w:r w:rsidRPr="00C143DE">
          <w:rPr>
            <w:rStyle w:val="Hyperlink"/>
            <w:sz w:val="22"/>
            <w:szCs w:val="22"/>
          </w:rPr>
          <w:t>xiaofei.wang@interdigital.com</w:t>
        </w:r>
      </w:hyperlink>
      <w:r>
        <w:rPr>
          <w:sz w:val="22"/>
          <w:szCs w:val="22"/>
        </w:rPr>
        <w:t>)</w:t>
      </w:r>
      <w:r>
        <w:rPr>
          <w:sz w:val="22"/>
        </w:rPr>
        <w:t xml:space="preserve"> and Srinivas Kandala (</w:t>
      </w:r>
      <w:hyperlink r:id="rId90"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BC6B40" w:rsidRDefault="00387B3C" w:rsidP="009537F6">
      <w:pPr>
        <w:pStyle w:val="ListParagraph"/>
        <w:numPr>
          <w:ilvl w:val="1"/>
          <w:numId w:val="3"/>
        </w:numPr>
        <w:rPr>
          <w:sz w:val="22"/>
          <w:szCs w:val="22"/>
        </w:rPr>
      </w:pPr>
      <w:hyperlink r:id="rId91" w:history="1">
        <w:r w:rsidR="009537F6" w:rsidRPr="008E387B">
          <w:rPr>
            <w:rStyle w:val="Hyperlink"/>
            <w:sz w:val="22"/>
            <w:szCs w:val="22"/>
          </w:rPr>
          <w:t>23/2078</w:t>
        </w:r>
      </w:hyperlink>
      <w:r w:rsidR="009537F6" w:rsidRPr="00BC6B40">
        <w:rPr>
          <w:sz w:val="22"/>
          <w:szCs w:val="22"/>
        </w:rPr>
        <w:t xml:space="preserve"> </w:t>
      </w:r>
      <w:proofErr w:type="spellStart"/>
      <w:r w:rsidR="009537F6" w:rsidRPr="00BC6B40">
        <w:rPr>
          <w:sz w:val="22"/>
          <w:szCs w:val="22"/>
        </w:rPr>
        <w:t>Coex</w:t>
      </w:r>
      <w:proofErr w:type="spellEnd"/>
      <w:r w:rsidR="009537F6" w:rsidRPr="00BC6B40">
        <w:rPr>
          <w:sz w:val="22"/>
          <w:szCs w:val="22"/>
        </w:rPr>
        <w:t xml:space="preserve"> Enhancement for XR Use Cases</w:t>
      </w:r>
      <w:r w:rsidR="009537F6" w:rsidRPr="00BC6B40">
        <w:rPr>
          <w:sz w:val="22"/>
          <w:szCs w:val="22"/>
        </w:rPr>
        <w:tab/>
      </w:r>
      <w:r w:rsidR="009537F6">
        <w:rPr>
          <w:sz w:val="22"/>
          <w:szCs w:val="22"/>
        </w:rPr>
        <w:tab/>
      </w:r>
      <w:r w:rsidR="009537F6" w:rsidRPr="00BC6B40">
        <w:rPr>
          <w:sz w:val="22"/>
          <w:szCs w:val="22"/>
        </w:rPr>
        <w:t>Guoqing Li</w:t>
      </w:r>
    </w:p>
    <w:p w14:paraId="2B5D052F" w14:textId="616A705B" w:rsidR="003553EC" w:rsidRPr="003553EC" w:rsidRDefault="007A41AF" w:rsidP="003553EC">
      <w:pPr>
        <w:pStyle w:val="ListParagraph"/>
        <w:numPr>
          <w:ilvl w:val="1"/>
          <w:numId w:val="3"/>
        </w:numPr>
        <w:rPr>
          <w:sz w:val="22"/>
          <w:szCs w:val="22"/>
        </w:rPr>
      </w:pPr>
      <w:hyperlink r:id="rId92" w:history="1">
        <w:r w:rsidR="003553EC" w:rsidRPr="007A41AF">
          <w:rPr>
            <w:rStyle w:val="Hyperlink"/>
            <w:sz w:val="22"/>
            <w:szCs w:val="22"/>
          </w:rPr>
          <w:t>24/0420</w:t>
        </w:r>
      </w:hyperlink>
      <w:r w:rsidR="003553EC" w:rsidRPr="00AA45F0">
        <w:rPr>
          <w:color w:val="FF0000"/>
          <w:sz w:val="22"/>
          <w:szCs w:val="22"/>
        </w:rPr>
        <w:t xml:space="preserve"> </w:t>
      </w:r>
      <w:r w:rsidR="003553EC" w:rsidRPr="003553EC">
        <w:rPr>
          <w:sz w:val="22"/>
          <w:szCs w:val="22"/>
        </w:rPr>
        <w:t>Enabling Flexible Coexistence Operation</w:t>
      </w:r>
      <w:r w:rsidR="003553EC" w:rsidRPr="003553EC">
        <w:rPr>
          <w:sz w:val="22"/>
          <w:szCs w:val="22"/>
        </w:rPr>
        <w:tab/>
        <w:t>Guogang Huang</w:t>
      </w:r>
    </w:p>
    <w:p w14:paraId="2A9C9FA9" w14:textId="7245B503" w:rsidR="003553EC" w:rsidRPr="003553EC" w:rsidRDefault="00387B3C" w:rsidP="003553EC">
      <w:pPr>
        <w:pStyle w:val="ListParagraph"/>
        <w:numPr>
          <w:ilvl w:val="1"/>
          <w:numId w:val="3"/>
        </w:numPr>
        <w:rPr>
          <w:sz w:val="22"/>
          <w:szCs w:val="22"/>
        </w:rPr>
      </w:pPr>
      <w:hyperlink r:id="rId93" w:history="1">
        <w:r w:rsidR="003553EC" w:rsidRPr="00D26301">
          <w:rPr>
            <w:rStyle w:val="Hyperlink"/>
            <w:sz w:val="22"/>
            <w:szCs w:val="22"/>
          </w:rPr>
          <w:t>24/0436</w:t>
        </w:r>
      </w:hyperlink>
      <w:r w:rsidR="003553EC" w:rsidRPr="00AA45F0">
        <w:rPr>
          <w:color w:val="FF0000"/>
          <w:sz w:val="22"/>
          <w:szCs w:val="22"/>
        </w:rPr>
        <w:t xml:space="preserve"> </w:t>
      </w:r>
      <w:r w:rsidR="003553EC" w:rsidRPr="003553EC">
        <w:rPr>
          <w:sz w:val="22"/>
          <w:szCs w:val="22"/>
        </w:rPr>
        <w:t>SP-based-in-device-coexistence</w:t>
      </w:r>
      <w:r w:rsidR="003553EC" w:rsidRPr="003553EC">
        <w:rPr>
          <w:sz w:val="22"/>
          <w:szCs w:val="22"/>
        </w:rPr>
        <w:tab/>
      </w:r>
      <w:r w:rsidR="003553EC">
        <w:rPr>
          <w:sz w:val="22"/>
          <w:szCs w:val="22"/>
        </w:rPr>
        <w:tab/>
      </w:r>
      <w:r w:rsidR="003553EC">
        <w:rPr>
          <w:sz w:val="22"/>
          <w:szCs w:val="22"/>
        </w:rPr>
        <w:tab/>
      </w:r>
      <w:r w:rsidR="003553EC" w:rsidRPr="003553EC">
        <w:rPr>
          <w:sz w:val="22"/>
          <w:szCs w:val="22"/>
        </w:rPr>
        <w:t>Jason Y. Guo</w:t>
      </w:r>
    </w:p>
    <w:p w14:paraId="55A5EA17" w14:textId="7D0A4977" w:rsidR="003553EC" w:rsidRPr="003553EC" w:rsidRDefault="00012227" w:rsidP="003553EC">
      <w:pPr>
        <w:pStyle w:val="ListParagraph"/>
        <w:numPr>
          <w:ilvl w:val="1"/>
          <w:numId w:val="3"/>
        </w:numPr>
        <w:rPr>
          <w:sz w:val="22"/>
          <w:szCs w:val="22"/>
        </w:rPr>
      </w:pPr>
      <w:hyperlink r:id="rId94" w:history="1">
        <w:r w:rsidR="003553EC" w:rsidRPr="00012227">
          <w:rPr>
            <w:rStyle w:val="Hyperlink"/>
            <w:sz w:val="22"/>
            <w:szCs w:val="22"/>
          </w:rPr>
          <w:t>24/0494</w:t>
        </w:r>
      </w:hyperlink>
      <w:r w:rsidR="003553EC" w:rsidRPr="00AA45F0">
        <w:rPr>
          <w:color w:val="FF0000"/>
          <w:sz w:val="22"/>
          <w:szCs w:val="22"/>
        </w:rPr>
        <w:t xml:space="preserve"> </w:t>
      </w:r>
      <w:r w:rsidR="003553EC" w:rsidRPr="003553EC">
        <w:rPr>
          <w:sz w:val="22"/>
          <w:szCs w:val="22"/>
        </w:rPr>
        <w:t>In-device coexistence follow up</w:t>
      </w:r>
      <w:r w:rsidR="003553EC" w:rsidRPr="003553EC">
        <w:rPr>
          <w:sz w:val="22"/>
          <w:szCs w:val="22"/>
        </w:rPr>
        <w:tab/>
      </w:r>
      <w:r w:rsidR="003553EC">
        <w:rPr>
          <w:sz w:val="22"/>
          <w:szCs w:val="22"/>
        </w:rPr>
        <w:tab/>
      </w:r>
      <w:r w:rsidR="003553EC">
        <w:rPr>
          <w:sz w:val="22"/>
          <w:szCs w:val="22"/>
        </w:rPr>
        <w:tab/>
      </w:r>
      <w:r w:rsidR="003553EC" w:rsidRPr="003553EC">
        <w:rPr>
          <w:sz w:val="22"/>
          <w:szCs w:val="22"/>
        </w:rPr>
        <w:t>Liwen Chu</w:t>
      </w:r>
    </w:p>
    <w:p w14:paraId="59124A12" w14:textId="0D5F8AD6" w:rsidR="003553EC" w:rsidRPr="003553EC" w:rsidRDefault="00012227" w:rsidP="003553EC">
      <w:pPr>
        <w:pStyle w:val="ListParagraph"/>
        <w:numPr>
          <w:ilvl w:val="1"/>
          <w:numId w:val="3"/>
        </w:numPr>
        <w:rPr>
          <w:sz w:val="22"/>
          <w:szCs w:val="22"/>
        </w:rPr>
      </w:pPr>
      <w:hyperlink r:id="rId95" w:history="1">
        <w:r w:rsidR="003553EC" w:rsidRPr="00012227">
          <w:rPr>
            <w:rStyle w:val="Hyperlink"/>
            <w:sz w:val="22"/>
            <w:szCs w:val="22"/>
          </w:rPr>
          <w:t>24/0509</w:t>
        </w:r>
      </w:hyperlink>
      <w:r w:rsidR="003553EC" w:rsidRPr="00AA45F0">
        <w:rPr>
          <w:color w:val="FF0000"/>
          <w:sz w:val="22"/>
          <w:szCs w:val="22"/>
        </w:rPr>
        <w:t xml:space="preserve"> </w:t>
      </w:r>
      <w:r w:rsidR="003553EC" w:rsidRPr="003553EC">
        <w:rPr>
          <w:sz w:val="22"/>
          <w:szCs w:val="22"/>
        </w:rPr>
        <w:t xml:space="preserve">Thoughts on in-device </w:t>
      </w:r>
      <w:proofErr w:type="spellStart"/>
      <w:r w:rsidR="003553EC" w:rsidRPr="003553EC">
        <w:rPr>
          <w:sz w:val="22"/>
          <w:szCs w:val="22"/>
        </w:rPr>
        <w:t>coex</w:t>
      </w:r>
      <w:proofErr w:type="spellEnd"/>
      <w:r w:rsidR="003553EC">
        <w:rPr>
          <w:sz w:val="22"/>
          <w:szCs w:val="22"/>
        </w:rPr>
        <w:t>.</w:t>
      </w:r>
      <w:r w:rsidR="003553EC" w:rsidRPr="003553EC">
        <w:rPr>
          <w:sz w:val="22"/>
          <w:szCs w:val="22"/>
        </w:rPr>
        <w:t xml:space="preserve"> and P2P for 11bn</w:t>
      </w:r>
      <w:r w:rsidR="003553EC" w:rsidRPr="003553EC">
        <w:rPr>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Pr>
          <w:highlight w:val="yellow"/>
        </w:rPr>
        <w:t>2</w:t>
      </w:r>
      <w:r w:rsidRPr="00B81A96">
        <w:rPr>
          <w:highlight w:val="yellow"/>
          <w:vertAlign w:val="superscript"/>
        </w:rPr>
        <w:t>nd</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0</w:t>
      </w:r>
      <w:r w:rsidRPr="0045435C">
        <w:rPr>
          <w:highlight w:val="yellow"/>
        </w:rPr>
        <w:t>8 (1</w:t>
      </w:r>
      <w:r>
        <w:rPr>
          <w:highlight w:val="yellow"/>
        </w:rPr>
        <w:t>9</w:t>
      </w:r>
      <w:r w:rsidRPr="0045435C">
        <w:rPr>
          <w:highlight w:val="yellow"/>
        </w:rPr>
        <w:t>:00–</w:t>
      </w:r>
      <w:r>
        <w:rPr>
          <w:highlight w:val="yellow"/>
        </w:rPr>
        <w:t>21</w:t>
      </w:r>
      <w:r w:rsidRPr="0045435C">
        <w:rPr>
          <w:highlight w:val="yellow"/>
        </w:rPr>
        <w:t>:00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to Dongguk Lim (</w:t>
      </w:r>
      <w:hyperlink r:id="rId102" w:history="1">
        <w:r w:rsidRPr="00FD540F">
          <w:rPr>
            <w:rStyle w:val="Hyperlink"/>
            <w:sz w:val="22"/>
          </w:rPr>
          <w:t>dongguk.lim@lge.com</w:t>
        </w:r>
      </w:hyperlink>
      <w:r>
        <w:rPr>
          <w:sz w:val="22"/>
        </w:rPr>
        <w:t>)</w:t>
      </w:r>
      <w:r w:rsidRPr="00EF15D9">
        <w:rPr>
          <w:sz w:val="22"/>
          <w:szCs w:val="22"/>
        </w:rPr>
        <w:t>, Sigurd Schelstraete (</w:t>
      </w:r>
      <w:hyperlink r:id="rId103" w:history="1">
        <w:r w:rsidRPr="00EF15D9">
          <w:rPr>
            <w:rStyle w:val="Hyperlink"/>
            <w:sz w:val="22"/>
            <w:szCs w:val="22"/>
          </w:rPr>
          <w:t>sschelstraete@maxlinear.com</w:t>
        </w:r>
      </w:hyperlink>
      <w:r w:rsidRPr="00EF15D9">
        <w:rPr>
          <w:sz w:val="22"/>
          <w:szCs w:val="22"/>
        </w:rPr>
        <w:t>)) and Tianyu Wu (</w:t>
      </w:r>
      <w:hyperlink r:id="rId104"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B34D04" w:rsidRDefault="00387B3C" w:rsidP="008D53C8">
      <w:pPr>
        <w:pStyle w:val="ListParagraph"/>
        <w:numPr>
          <w:ilvl w:val="1"/>
          <w:numId w:val="3"/>
        </w:numPr>
        <w:rPr>
          <w:sz w:val="22"/>
          <w:szCs w:val="22"/>
        </w:rPr>
      </w:pPr>
      <w:hyperlink r:id="rId105" w:history="1">
        <w:r w:rsidR="008D53C8" w:rsidRPr="00A94DAD">
          <w:rPr>
            <w:rStyle w:val="Hyperlink"/>
            <w:sz w:val="22"/>
            <w:szCs w:val="22"/>
          </w:rPr>
          <w:t>24/0474</w:t>
        </w:r>
      </w:hyperlink>
      <w:r w:rsidR="008D53C8" w:rsidRPr="00476189">
        <w:rPr>
          <w:color w:val="FF0000"/>
          <w:sz w:val="22"/>
          <w:szCs w:val="22"/>
        </w:rPr>
        <w:t xml:space="preserve"> </w:t>
      </w:r>
      <w:r w:rsidR="008D53C8" w:rsidRPr="00B34D04">
        <w:rPr>
          <w:sz w:val="22"/>
          <w:szCs w:val="22"/>
        </w:rPr>
        <w:t>UHR unequal modulation pattern and new MCS</w:t>
      </w:r>
      <w:r w:rsidR="008D53C8" w:rsidRPr="00B34D04">
        <w:rPr>
          <w:sz w:val="22"/>
          <w:szCs w:val="22"/>
        </w:rPr>
        <w:tab/>
      </w:r>
      <w:r w:rsidR="008D53C8">
        <w:rPr>
          <w:sz w:val="22"/>
          <w:szCs w:val="22"/>
        </w:rPr>
        <w:tab/>
      </w:r>
      <w:r w:rsidR="008D53C8">
        <w:rPr>
          <w:sz w:val="22"/>
          <w:szCs w:val="22"/>
        </w:rPr>
        <w:tab/>
      </w:r>
      <w:r w:rsidR="008D53C8" w:rsidRPr="00B34D04">
        <w:rPr>
          <w:sz w:val="22"/>
          <w:szCs w:val="22"/>
        </w:rPr>
        <w:t>Rui Cao</w:t>
      </w:r>
    </w:p>
    <w:p w14:paraId="2537D707" w14:textId="77777777" w:rsidR="008D53C8" w:rsidRPr="00B34D04" w:rsidRDefault="00387B3C" w:rsidP="008D53C8">
      <w:pPr>
        <w:pStyle w:val="ListParagraph"/>
        <w:numPr>
          <w:ilvl w:val="1"/>
          <w:numId w:val="3"/>
        </w:numPr>
        <w:rPr>
          <w:sz w:val="22"/>
          <w:szCs w:val="22"/>
        </w:rPr>
      </w:pPr>
      <w:hyperlink r:id="rId106" w:history="1">
        <w:r w:rsidR="008D53C8" w:rsidRPr="00A94DAD">
          <w:rPr>
            <w:rStyle w:val="Hyperlink"/>
            <w:sz w:val="22"/>
            <w:szCs w:val="22"/>
          </w:rPr>
          <w:t>24/0498</w:t>
        </w:r>
      </w:hyperlink>
      <w:r w:rsidR="008D53C8" w:rsidRPr="00476189">
        <w:rPr>
          <w:color w:val="FF0000"/>
          <w:sz w:val="22"/>
          <w:szCs w:val="22"/>
        </w:rPr>
        <w:t xml:space="preserve"> </w:t>
      </w:r>
      <w:r w:rsidR="008D53C8" w:rsidRPr="00B34D04">
        <w:rPr>
          <w:sz w:val="22"/>
          <w:szCs w:val="22"/>
        </w:rPr>
        <w:t xml:space="preserve">Unequal Modulation in MIMO </w:t>
      </w:r>
      <w:proofErr w:type="spellStart"/>
      <w:r w:rsidR="008D53C8" w:rsidRPr="00B34D04">
        <w:rPr>
          <w:sz w:val="22"/>
          <w:szCs w:val="22"/>
        </w:rPr>
        <w:t>TxBF</w:t>
      </w:r>
      <w:proofErr w:type="spellEnd"/>
      <w:r w:rsidR="008D53C8" w:rsidRPr="00B34D04">
        <w:rPr>
          <w:sz w:val="22"/>
          <w:szCs w:val="22"/>
        </w:rPr>
        <w:t xml:space="preserve"> and New MCS for 11bn</w:t>
      </w:r>
      <w:r w:rsidR="008D53C8" w:rsidRPr="00B34D04">
        <w:rPr>
          <w:sz w:val="22"/>
          <w:szCs w:val="22"/>
        </w:rPr>
        <w:tab/>
        <w:t>Alice Chen</w:t>
      </w:r>
    </w:p>
    <w:p w14:paraId="6990F831" w14:textId="15666D43" w:rsidR="0047640E" w:rsidRPr="001F1278" w:rsidRDefault="00387B3C" w:rsidP="0047640E">
      <w:pPr>
        <w:pStyle w:val="ListParagraph"/>
        <w:numPr>
          <w:ilvl w:val="1"/>
          <w:numId w:val="3"/>
        </w:numPr>
        <w:rPr>
          <w:sz w:val="22"/>
          <w:szCs w:val="22"/>
        </w:rPr>
      </w:pPr>
      <w:hyperlink r:id="rId107" w:history="1">
        <w:r w:rsidR="0047640E" w:rsidRPr="00450468">
          <w:rPr>
            <w:rStyle w:val="Hyperlink"/>
            <w:sz w:val="22"/>
            <w:szCs w:val="22"/>
          </w:rPr>
          <w:t>24/0469</w:t>
        </w:r>
      </w:hyperlink>
      <w:r w:rsidR="0047640E" w:rsidRPr="00476189">
        <w:rPr>
          <w:color w:val="FF0000"/>
          <w:sz w:val="22"/>
          <w:szCs w:val="22"/>
        </w:rPr>
        <w:t xml:space="preserve"> </w:t>
      </w:r>
      <w:r w:rsidR="0047640E" w:rsidRPr="001F1278">
        <w:rPr>
          <w:sz w:val="22"/>
          <w:szCs w:val="22"/>
        </w:rPr>
        <w:t xml:space="preserve">New MCSs for 11bn </w:t>
      </w:r>
      <w:r w:rsidR="0047640E" w:rsidRPr="001F1278">
        <w:rPr>
          <w:sz w:val="22"/>
          <w:szCs w:val="22"/>
        </w:rPr>
        <w:tab/>
      </w:r>
      <w:r w:rsidR="0047640E" w:rsidRPr="001F1278">
        <w:rPr>
          <w:sz w:val="22"/>
          <w:szCs w:val="22"/>
        </w:rPr>
        <w:tab/>
      </w:r>
      <w:r w:rsidR="0047640E">
        <w:rPr>
          <w:sz w:val="22"/>
          <w:szCs w:val="22"/>
        </w:rPr>
        <w:tab/>
      </w:r>
      <w:r w:rsidR="0047640E">
        <w:rPr>
          <w:sz w:val="22"/>
          <w:szCs w:val="22"/>
        </w:rPr>
        <w:tab/>
      </w:r>
      <w:r w:rsidR="0047640E">
        <w:rPr>
          <w:sz w:val="22"/>
          <w:szCs w:val="22"/>
        </w:rPr>
        <w:tab/>
      </w:r>
      <w:r w:rsidR="008D53C8">
        <w:rPr>
          <w:sz w:val="22"/>
          <w:szCs w:val="22"/>
        </w:rPr>
        <w:tab/>
      </w:r>
      <w:proofErr w:type="spellStart"/>
      <w:r w:rsidR="0047640E" w:rsidRPr="001F1278">
        <w:rPr>
          <w:sz w:val="22"/>
          <w:szCs w:val="22"/>
        </w:rPr>
        <w:t>Shengquan</w:t>
      </w:r>
      <w:proofErr w:type="spellEnd"/>
      <w:r w:rsidR="0047640E" w:rsidRPr="001F1278">
        <w:rPr>
          <w:sz w:val="22"/>
          <w:szCs w:val="22"/>
        </w:rPr>
        <w:t xml:space="preserve"> Hu</w:t>
      </w:r>
    </w:p>
    <w:p w14:paraId="336C8243" w14:textId="157A6102" w:rsidR="0047640E" w:rsidRPr="00B34D04" w:rsidRDefault="00387B3C" w:rsidP="0047640E">
      <w:pPr>
        <w:pStyle w:val="ListParagraph"/>
        <w:numPr>
          <w:ilvl w:val="1"/>
          <w:numId w:val="3"/>
        </w:numPr>
        <w:rPr>
          <w:sz w:val="22"/>
          <w:szCs w:val="22"/>
        </w:rPr>
      </w:pPr>
      <w:hyperlink r:id="rId108" w:history="1">
        <w:r w:rsidR="0047640E" w:rsidRPr="00716C4C">
          <w:rPr>
            <w:rStyle w:val="Hyperlink"/>
            <w:sz w:val="22"/>
            <w:szCs w:val="22"/>
          </w:rPr>
          <w:t>24/0507</w:t>
        </w:r>
      </w:hyperlink>
      <w:r w:rsidR="0047640E" w:rsidRPr="00476189">
        <w:rPr>
          <w:color w:val="FF0000"/>
          <w:sz w:val="22"/>
          <w:szCs w:val="22"/>
        </w:rPr>
        <w:t xml:space="preserve"> </w:t>
      </w:r>
      <w:r w:rsidR="0047640E" w:rsidRPr="00B34D04">
        <w:rPr>
          <w:sz w:val="22"/>
          <w:szCs w:val="22"/>
        </w:rPr>
        <w:t>UEQM – Further details</w:t>
      </w:r>
      <w:r w:rsidR="0047640E" w:rsidRPr="00B34D04">
        <w:rPr>
          <w:sz w:val="22"/>
          <w:szCs w:val="22"/>
        </w:rPr>
        <w:tab/>
      </w:r>
      <w:r w:rsidR="0047640E">
        <w:rPr>
          <w:sz w:val="22"/>
          <w:szCs w:val="22"/>
        </w:rPr>
        <w:tab/>
      </w:r>
      <w:r w:rsidR="0047640E">
        <w:rPr>
          <w:sz w:val="22"/>
          <w:szCs w:val="22"/>
        </w:rPr>
        <w:tab/>
      </w:r>
      <w:r w:rsidR="0047640E">
        <w:rPr>
          <w:sz w:val="22"/>
          <w:szCs w:val="22"/>
        </w:rPr>
        <w:tab/>
      </w:r>
      <w:r w:rsidR="008D53C8">
        <w:rPr>
          <w:sz w:val="22"/>
          <w:szCs w:val="22"/>
        </w:rPr>
        <w:tab/>
      </w:r>
      <w:r w:rsidR="0047640E" w:rsidRPr="00B34D04">
        <w:rPr>
          <w:sz w:val="22"/>
          <w:szCs w:val="22"/>
        </w:rPr>
        <w:t>Ron Porat</w:t>
      </w:r>
    </w:p>
    <w:p w14:paraId="4C06E7EB" w14:textId="12E85003" w:rsidR="00EB0383" w:rsidRPr="00190A80" w:rsidRDefault="00387B3C" w:rsidP="00EB0383">
      <w:pPr>
        <w:pStyle w:val="ListParagraph"/>
        <w:numPr>
          <w:ilvl w:val="1"/>
          <w:numId w:val="3"/>
        </w:numPr>
        <w:rPr>
          <w:sz w:val="22"/>
          <w:szCs w:val="22"/>
        </w:rPr>
      </w:pPr>
      <w:hyperlink r:id="rId109" w:history="1">
        <w:r w:rsidR="00EB0383" w:rsidRPr="0069336F">
          <w:rPr>
            <w:rStyle w:val="Hyperlink"/>
            <w:sz w:val="22"/>
            <w:szCs w:val="22"/>
          </w:rPr>
          <w:t>24/0437</w:t>
        </w:r>
      </w:hyperlink>
      <w:r w:rsidR="00190A80" w:rsidRPr="00476189">
        <w:rPr>
          <w:color w:val="FF0000"/>
          <w:sz w:val="22"/>
          <w:szCs w:val="22"/>
        </w:rPr>
        <w:t xml:space="preserve"> </w:t>
      </w:r>
      <w:r w:rsidR="00EB0383" w:rsidRPr="00190A80">
        <w:rPr>
          <w:sz w:val="22"/>
          <w:szCs w:val="22"/>
        </w:rPr>
        <w:t>Interference Mitig</w:t>
      </w:r>
      <w:r w:rsidR="00190A80">
        <w:rPr>
          <w:sz w:val="22"/>
          <w:szCs w:val="22"/>
        </w:rPr>
        <w:t>.</w:t>
      </w:r>
      <w:r w:rsidR="00EB0383" w:rsidRPr="00190A80">
        <w:rPr>
          <w:sz w:val="22"/>
          <w:szCs w:val="22"/>
        </w:rPr>
        <w:t xml:space="preserve"> for </w:t>
      </w:r>
      <w:proofErr w:type="spellStart"/>
      <w:r w:rsidR="00EB0383" w:rsidRPr="00190A80">
        <w:rPr>
          <w:sz w:val="22"/>
          <w:szCs w:val="22"/>
        </w:rPr>
        <w:t>Impr</w:t>
      </w:r>
      <w:proofErr w:type="spellEnd"/>
      <w:r w:rsidR="00190A80">
        <w:rPr>
          <w:sz w:val="22"/>
          <w:szCs w:val="22"/>
        </w:rPr>
        <w:t>.</w:t>
      </w:r>
      <w:r w:rsidR="00EB0383" w:rsidRPr="00190A80">
        <w:rPr>
          <w:sz w:val="22"/>
          <w:szCs w:val="22"/>
        </w:rPr>
        <w:t xml:space="preserve"> Reliability – More Insights</w:t>
      </w:r>
      <w:r w:rsidR="00EB0383" w:rsidRPr="00190A80">
        <w:rPr>
          <w:sz w:val="22"/>
          <w:szCs w:val="22"/>
        </w:rPr>
        <w:tab/>
      </w:r>
      <w:r w:rsidR="008D53C8">
        <w:rPr>
          <w:sz w:val="22"/>
          <w:szCs w:val="22"/>
        </w:rPr>
        <w:tab/>
      </w:r>
      <w:r w:rsidR="00EB0383" w:rsidRPr="00190A80">
        <w:rPr>
          <w:sz w:val="22"/>
          <w:szCs w:val="22"/>
        </w:rPr>
        <w:t>Shimi Shilo</w:t>
      </w:r>
    </w:p>
    <w:p w14:paraId="414D2CE8" w14:textId="24FE327D" w:rsidR="00EA5A13" w:rsidRDefault="006D199C" w:rsidP="00EB0383">
      <w:pPr>
        <w:pStyle w:val="ListParagraph"/>
        <w:numPr>
          <w:ilvl w:val="1"/>
          <w:numId w:val="3"/>
        </w:numPr>
        <w:rPr>
          <w:sz w:val="22"/>
          <w:szCs w:val="22"/>
        </w:rPr>
      </w:pPr>
      <w:hyperlink r:id="rId110" w:history="1">
        <w:r w:rsidR="00EA5A13" w:rsidRPr="006D199C">
          <w:rPr>
            <w:rStyle w:val="Hyperlink"/>
            <w:sz w:val="22"/>
            <w:szCs w:val="22"/>
          </w:rPr>
          <w:t>24/0440</w:t>
        </w:r>
      </w:hyperlink>
      <w:r w:rsidR="00190A80" w:rsidRPr="00476189">
        <w:rPr>
          <w:color w:val="FF0000"/>
          <w:sz w:val="22"/>
          <w:szCs w:val="22"/>
        </w:rPr>
        <w:t xml:space="preserve"> </w:t>
      </w:r>
      <w:proofErr w:type="spellStart"/>
      <w:r w:rsidR="00EA5A13" w:rsidRPr="00190A80">
        <w:rPr>
          <w:sz w:val="22"/>
          <w:szCs w:val="22"/>
        </w:rPr>
        <w:t>DPWiFi</w:t>
      </w:r>
      <w:proofErr w:type="spellEnd"/>
      <w:r w:rsidR="00EA5A13" w:rsidRPr="00190A80">
        <w:rPr>
          <w:sz w:val="22"/>
          <w:szCs w:val="22"/>
        </w:rPr>
        <w:t xml:space="preserve"> for IEEE802.11bn WMAN</w:t>
      </w:r>
      <w:r w:rsidR="00EA5A13" w:rsidRPr="00190A80">
        <w:rPr>
          <w:sz w:val="22"/>
          <w:szCs w:val="22"/>
        </w:rPr>
        <w:tab/>
      </w:r>
      <w:r w:rsidR="00190A80">
        <w:rPr>
          <w:sz w:val="22"/>
          <w:szCs w:val="22"/>
        </w:rPr>
        <w:tab/>
      </w:r>
      <w:r w:rsidR="00190A80">
        <w:rPr>
          <w:sz w:val="22"/>
          <w:szCs w:val="22"/>
        </w:rPr>
        <w:tab/>
      </w:r>
      <w:r w:rsidR="008D53C8">
        <w:rPr>
          <w:sz w:val="22"/>
          <w:szCs w:val="22"/>
        </w:rPr>
        <w:tab/>
      </w:r>
      <w:r w:rsidR="00EA5A13" w:rsidRPr="00190A80">
        <w:rPr>
          <w:sz w:val="22"/>
          <w:szCs w:val="22"/>
        </w:rPr>
        <w:t>Carlos Rios</w:t>
      </w:r>
    </w:p>
    <w:p w14:paraId="0CBC5701" w14:textId="5E335B92" w:rsidR="00EB6614" w:rsidRPr="00EB6614" w:rsidRDefault="00A000C3" w:rsidP="00EB6614">
      <w:pPr>
        <w:pStyle w:val="ListParagraph"/>
        <w:numPr>
          <w:ilvl w:val="1"/>
          <w:numId w:val="3"/>
        </w:numPr>
        <w:rPr>
          <w:sz w:val="22"/>
          <w:szCs w:val="22"/>
        </w:rPr>
      </w:pPr>
      <w:hyperlink r:id="rId111" w:history="1">
        <w:r w:rsidR="00EB6614" w:rsidRPr="00A000C3">
          <w:rPr>
            <w:rStyle w:val="Hyperlink"/>
            <w:sz w:val="22"/>
            <w:szCs w:val="22"/>
          </w:rPr>
          <w:t>24/0460</w:t>
        </w:r>
      </w:hyperlink>
      <w:r w:rsidR="00EB6614" w:rsidRPr="00476189">
        <w:rPr>
          <w:color w:val="FF0000"/>
          <w:sz w:val="22"/>
          <w:szCs w:val="22"/>
        </w:rPr>
        <w:t xml:space="preserve"> </w:t>
      </w:r>
      <w:r w:rsidR="00EB6614" w:rsidRPr="00190A80">
        <w:rPr>
          <w:sz w:val="22"/>
          <w:szCs w:val="22"/>
        </w:rPr>
        <w:t>Low Power and Long Range Preamble Follow Up</w:t>
      </w:r>
      <w:r w:rsidR="00EB6614" w:rsidRPr="00190A80">
        <w:rPr>
          <w:sz w:val="22"/>
          <w:szCs w:val="22"/>
        </w:rPr>
        <w:tab/>
      </w:r>
      <w:r w:rsidR="008D53C8">
        <w:rPr>
          <w:sz w:val="22"/>
          <w:szCs w:val="22"/>
        </w:rPr>
        <w:tab/>
      </w:r>
      <w:r w:rsidR="00EB6614" w:rsidRPr="00190A80">
        <w:rPr>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19" w:history="1">
        <w:r w:rsidRPr="00C143DE">
          <w:rPr>
            <w:rStyle w:val="Hyperlink"/>
            <w:sz w:val="22"/>
            <w:szCs w:val="22"/>
          </w:rPr>
          <w:t>xiaofei.wang@interdigital.com</w:t>
        </w:r>
      </w:hyperlink>
      <w:r>
        <w:rPr>
          <w:sz w:val="22"/>
          <w:szCs w:val="22"/>
        </w:rPr>
        <w:t>)</w:t>
      </w:r>
      <w:r>
        <w:rPr>
          <w:sz w:val="22"/>
        </w:rPr>
        <w:t xml:space="preserve"> and Srinivas Kandala (</w:t>
      </w:r>
      <w:hyperlink r:id="rId120"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77777777" w:rsidR="00F81E68" w:rsidRDefault="00F81E68" w:rsidP="00F81E68">
      <w:pPr>
        <w:pStyle w:val="ListParagraph"/>
        <w:numPr>
          <w:ilvl w:val="0"/>
          <w:numId w:val="3"/>
        </w:numPr>
      </w:pPr>
      <w:r>
        <w:t>Technical Submissions:</w:t>
      </w:r>
    </w:p>
    <w:p w14:paraId="3724608C" w14:textId="57140859" w:rsidR="00BB3C0E" w:rsidRPr="00AA45F0" w:rsidRDefault="00387B3C" w:rsidP="00BB3C0E">
      <w:pPr>
        <w:pStyle w:val="ListParagraph"/>
        <w:numPr>
          <w:ilvl w:val="1"/>
          <w:numId w:val="3"/>
        </w:numPr>
        <w:rPr>
          <w:sz w:val="22"/>
          <w:szCs w:val="22"/>
        </w:rPr>
      </w:pPr>
      <w:hyperlink r:id="rId121" w:history="1">
        <w:r w:rsidR="00BB3C0E" w:rsidRPr="00D5723C">
          <w:rPr>
            <w:rStyle w:val="Hyperlink"/>
            <w:sz w:val="22"/>
            <w:szCs w:val="22"/>
          </w:rPr>
          <w:t>24/0091</w:t>
        </w:r>
      </w:hyperlink>
      <w:r w:rsidR="00AA45F0">
        <w:rPr>
          <w:sz w:val="22"/>
          <w:szCs w:val="22"/>
        </w:rPr>
        <w:t xml:space="preserve"> </w:t>
      </w:r>
      <w:r w:rsidR="00BB3C0E" w:rsidRPr="00AA45F0">
        <w:rPr>
          <w:sz w:val="22"/>
          <w:szCs w:val="22"/>
        </w:rPr>
        <w:t>Enhanced Scheduling Method for Low Lat</w:t>
      </w:r>
      <w:r w:rsidR="00206936">
        <w:rPr>
          <w:sz w:val="22"/>
          <w:szCs w:val="22"/>
        </w:rPr>
        <w:t>.</w:t>
      </w:r>
      <w:r w:rsidR="00BB3C0E" w:rsidRPr="00AA45F0">
        <w:rPr>
          <w:sz w:val="22"/>
          <w:szCs w:val="22"/>
        </w:rPr>
        <w:t xml:space="preserve"> Traffic–Follow Up</w:t>
      </w:r>
      <w:r w:rsidR="00BB3C0E" w:rsidRPr="00AA45F0">
        <w:rPr>
          <w:sz w:val="22"/>
          <w:szCs w:val="22"/>
        </w:rPr>
        <w:tab/>
        <w:t>Serhat Erkucuk</w:t>
      </w:r>
    </w:p>
    <w:p w14:paraId="2764F3ED" w14:textId="36912882" w:rsidR="00BB3C0E" w:rsidRPr="00AA45F0" w:rsidRDefault="00387B3C" w:rsidP="00BB3C0E">
      <w:pPr>
        <w:pStyle w:val="ListParagraph"/>
        <w:numPr>
          <w:ilvl w:val="1"/>
          <w:numId w:val="3"/>
        </w:numPr>
        <w:rPr>
          <w:sz w:val="22"/>
          <w:szCs w:val="22"/>
        </w:rPr>
      </w:pPr>
      <w:hyperlink r:id="rId122" w:history="1">
        <w:r w:rsidR="00BB3C0E" w:rsidRPr="006F45BD">
          <w:rPr>
            <w:rStyle w:val="Hyperlink"/>
            <w:sz w:val="22"/>
            <w:szCs w:val="22"/>
          </w:rPr>
          <w:t>24/0103</w:t>
        </w:r>
      </w:hyperlink>
      <w:r w:rsidR="00AA45F0">
        <w:rPr>
          <w:sz w:val="22"/>
          <w:szCs w:val="22"/>
        </w:rPr>
        <w:t xml:space="preserve"> </w:t>
      </w:r>
      <w:r w:rsidR="00BB3C0E" w:rsidRPr="00AA45F0">
        <w:rPr>
          <w:sz w:val="22"/>
          <w:szCs w:val="22"/>
        </w:rPr>
        <w:t xml:space="preserve">TXOP level </w:t>
      </w:r>
      <w:proofErr w:type="spellStart"/>
      <w:r w:rsidR="00BB3C0E" w:rsidRPr="00AA45F0">
        <w:rPr>
          <w:sz w:val="22"/>
          <w:szCs w:val="22"/>
        </w:rPr>
        <w:t>preemption</w:t>
      </w:r>
      <w:proofErr w:type="spellEnd"/>
      <w:r w:rsidR="00BB3C0E" w:rsidRPr="00AA45F0">
        <w:rPr>
          <w:sz w:val="22"/>
          <w:szCs w:val="22"/>
        </w:rPr>
        <w:t xml:space="preserve"> for Low latency application in 802.11bnJuan Fang</w:t>
      </w:r>
    </w:p>
    <w:p w14:paraId="53460984" w14:textId="6DFD04EE" w:rsidR="00092466" w:rsidRPr="00AA45F0" w:rsidRDefault="00092466" w:rsidP="00092466">
      <w:pPr>
        <w:pStyle w:val="ListParagraph"/>
        <w:numPr>
          <w:ilvl w:val="1"/>
          <w:numId w:val="3"/>
        </w:numPr>
        <w:rPr>
          <w:sz w:val="22"/>
          <w:szCs w:val="22"/>
        </w:rPr>
      </w:pPr>
      <w:r w:rsidRPr="006F45BD">
        <w:rPr>
          <w:color w:val="FF0000"/>
          <w:sz w:val="22"/>
          <w:szCs w:val="22"/>
        </w:rPr>
        <w:t>24/0131</w:t>
      </w:r>
      <w:r w:rsidR="00AA45F0" w:rsidRPr="006F45BD">
        <w:rPr>
          <w:color w:val="FF0000"/>
          <w:sz w:val="22"/>
          <w:szCs w:val="22"/>
        </w:rPr>
        <w:t xml:space="preserve"> </w:t>
      </w:r>
      <w:proofErr w:type="spellStart"/>
      <w:r w:rsidRPr="00AA45F0">
        <w:rPr>
          <w:sz w:val="22"/>
          <w:szCs w:val="22"/>
        </w:rPr>
        <w:t>Signaling</w:t>
      </w:r>
      <w:proofErr w:type="spellEnd"/>
      <w:r w:rsidRPr="00AA45F0">
        <w:rPr>
          <w:sz w:val="22"/>
          <w:szCs w:val="22"/>
        </w:rPr>
        <w:t xml:space="preserve"> of Preemption</w:t>
      </w:r>
      <w:r w:rsidRPr="00AA45F0">
        <w:rPr>
          <w:sz w:val="22"/>
          <w:szCs w:val="22"/>
        </w:rPr>
        <w:tab/>
      </w:r>
      <w:r w:rsidR="00206936">
        <w:rPr>
          <w:sz w:val="22"/>
          <w:szCs w:val="22"/>
        </w:rPr>
        <w:tab/>
      </w:r>
      <w:r w:rsidR="00206936">
        <w:rPr>
          <w:sz w:val="22"/>
          <w:szCs w:val="22"/>
        </w:rPr>
        <w:tab/>
      </w:r>
      <w:r w:rsidR="00206936">
        <w:rPr>
          <w:sz w:val="22"/>
          <w:szCs w:val="22"/>
        </w:rPr>
        <w:tab/>
      </w:r>
      <w:r w:rsidR="00206936">
        <w:rPr>
          <w:sz w:val="22"/>
          <w:szCs w:val="22"/>
        </w:rPr>
        <w:tab/>
      </w:r>
      <w:r w:rsidRPr="00AA45F0">
        <w:rPr>
          <w:sz w:val="22"/>
          <w:szCs w:val="22"/>
        </w:rPr>
        <w:t>Insun Jang</w:t>
      </w:r>
    </w:p>
    <w:p w14:paraId="40E7E106" w14:textId="1EB3093C" w:rsidR="00092466" w:rsidRPr="00AA45F0" w:rsidRDefault="00092466" w:rsidP="00092466">
      <w:pPr>
        <w:pStyle w:val="ListParagraph"/>
        <w:numPr>
          <w:ilvl w:val="1"/>
          <w:numId w:val="3"/>
        </w:numPr>
        <w:rPr>
          <w:sz w:val="22"/>
          <w:szCs w:val="22"/>
        </w:rPr>
      </w:pPr>
      <w:r w:rsidRPr="006704EA">
        <w:rPr>
          <w:color w:val="FF0000"/>
          <w:sz w:val="22"/>
          <w:szCs w:val="22"/>
        </w:rPr>
        <w:t>24/0132</w:t>
      </w:r>
      <w:r w:rsidR="00AA45F0" w:rsidRPr="006704EA">
        <w:rPr>
          <w:color w:val="FF0000"/>
          <w:sz w:val="22"/>
          <w:szCs w:val="22"/>
        </w:rPr>
        <w:t xml:space="preserve"> </w:t>
      </w:r>
      <w:proofErr w:type="spellStart"/>
      <w:r w:rsidRPr="00AA45F0">
        <w:rPr>
          <w:sz w:val="22"/>
          <w:szCs w:val="22"/>
        </w:rPr>
        <w:t>Preemptive</w:t>
      </w:r>
      <w:proofErr w:type="spellEnd"/>
      <w:r w:rsidRPr="00AA45F0">
        <w:rPr>
          <w:sz w:val="22"/>
          <w:szCs w:val="22"/>
        </w:rPr>
        <w:t xml:space="preserve"> access for UL low latency transmission</w:t>
      </w:r>
      <w:r w:rsidRPr="00AA45F0">
        <w:rPr>
          <w:sz w:val="22"/>
          <w:szCs w:val="22"/>
        </w:rPr>
        <w:tab/>
      </w:r>
      <w:r w:rsidR="00206936">
        <w:rPr>
          <w:sz w:val="22"/>
          <w:szCs w:val="22"/>
        </w:rPr>
        <w:tab/>
      </w:r>
      <w:r w:rsidRPr="00AA45F0">
        <w:rPr>
          <w:sz w:val="22"/>
          <w:szCs w:val="22"/>
        </w:rPr>
        <w:t>Yonggang Fang</w:t>
      </w:r>
    </w:p>
    <w:p w14:paraId="639FF06B" w14:textId="77C27227" w:rsidR="00092466" w:rsidRPr="00AA45F0" w:rsidRDefault="00387B3C" w:rsidP="00092466">
      <w:pPr>
        <w:pStyle w:val="ListParagraph"/>
        <w:numPr>
          <w:ilvl w:val="1"/>
          <w:numId w:val="3"/>
        </w:numPr>
        <w:rPr>
          <w:sz w:val="22"/>
          <w:szCs w:val="22"/>
        </w:rPr>
      </w:pPr>
      <w:hyperlink r:id="rId123" w:history="1">
        <w:r w:rsidR="00092466" w:rsidRPr="006704EA">
          <w:rPr>
            <w:rStyle w:val="Hyperlink"/>
            <w:sz w:val="22"/>
            <w:szCs w:val="22"/>
          </w:rPr>
          <w:t>24/0168</w:t>
        </w:r>
      </w:hyperlink>
      <w:r w:rsidR="00AA45F0">
        <w:rPr>
          <w:sz w:val="22"/>
          <w:szCs w:val="22"/>
        </w:rPr>
        <w:t xml:space="preserve"> </w:t>
      </w:r>
      <w:r w:rsidR="00092466" w:rsidRPr="00AA45F0">
        <w:rPr>
          <w:sz w:val="22"/>
          <w:szCs w:val="22"/>
        </w:rPr>
        <w:t xml:space="preserve">TXOP </w:t>
      </w:r>
      <w:proofErr w:type="spellStart"/>
      <w:r w:rsidR="00092466" w:rsidRPr="00AA45F0">
        <w:rPr>
          <w:sz w:val="22"/>
          <w:szCs w:val="22"/>
        </w:rPr>
        <w:t>preemption</w:t>
      </w:r>
      <w:proofErr w:type="spellEnd"/>
      <w:r w:rsidR="00092466" w:rsidRPr="00AA45F0">
        <w:rPr>
          <w:sz w:val="22"/>
          <w:szCs w:val="22"/>
        </w:rPr>
        <w:t xml:space="preserve"> in 11bn</w:t>
      </w:r>
      <w:r w:rsidR="00092466" w:rsidRPr="00AA45F0">
        <w:rPr>
          <w:sz w:val="22"/>
          <w:szCs w:val="22"/>
        </w:rPr>
        <w:tab/>
      </w:r>
      <w:r w:rsidR="00206936">
        <w:rPr>
          <w:sz w:val="22"/>
          <w:szCs w:val="22"/>
        </w:rPr>
        <w:tab/>
      </w:r>
      <w:r w:rsidR="00206936">
        <w:rPr>
          <w:sz w:val="22"/>
          <w:szCs w:val="22"/>
        </w:rPr>
        <w:tab/>
      </w:r>
      <w:r w:rsidR="00206936">
        <w:rPr>
          <w:sz w:val="22"/>
          <w:szCs w:val="22"/>
        </w:rPr>
        <w:tab/>
      </w:r>
      <w:r w:rsidR="00206936">
        <w:rPr>
          <w:sz w:val="22"/>
          <w:szCs w:val="22"/>
        </w:rPr>
        <w:tab/>
      </w:r>
      <w:r w:rsidR="00092466" w:rsidRPr="00AA45F0">
        <w:rPr>
          <w:sz w:val="22"/>
          <w:szCs w:val="22"/>
        </w:rPr>
        <w:t>Kiseon Ryu</w:t>
      </w:r>
    </w:p>
    <w:p w14:paraId="14943239" w14:textId="4DA05A77" w:rsidR="00092466" w:rsidRPr="00AA45F0" w:rsidRDefault="00092466" w:rsidP="00092466">
      <w:pPr>
        <w:pStyle w:val="ListParagraph"/>
        <w:numPr>
          <w:ilvl w:val="1"/>
          <w:numId w:val="3"/>
        </w:numPr>
        <w:rPr>
          <w:sz w:val="22"/>
          <w:szCs w:val="22"/>
        </w:rPr>
      </w:pPr>
      <w:r w:rsidRPr="006704EA">
        <w:rPr>
          <w:color w:val="FF0000"/>
          <w:sz w:val="22"/>
          <w:szCs w:val="22"/>
        </w:rPr>
        <w:t>24/0389</w:t>
      </w:r>
      <w:r w:rsidR="00AA45F0">
        <w:rPr>
          <w:sz w:val="22"/>
          <w:szCs w:val="22"/>
        </w:rPr>
        <w:t xml:space="preserve"> </w:t>
      </w:r>
      <w:r w:rsidRPr="00AA45F0">
        <w:rPr>
          <w:sz w:val="22"/>
          <w:szCs w:val="22"/>
        </w:rPr>
        <w:t>Preemption for Low Latency</w:t>
      </w:r>
      <w:r w:rsidRPr="00AA45F0">
        <w:rPr>
          <w:sz w:val="22"/>
          <w:szCs w:val="22"/>
        </w:rPr>
        <w:tab/>
      </w:r>
      <w:r w:rsidR="00206936">
        <w:rPr>
          <w:sz w:val="22"/>
          <w:szCs w:val="22"/>
        </w:rPr>
        <w:tab/>
      </w:r>
      <w:r w:rsidR="00206936">
        <w:rPr>
          <w:sz w:val="22"/>
          <w:szCs w:val="22"/>
        </w:rPr>
        <w:tab/>
      </w:r>
      <w:r w:rsidR="00206936">
        <w:rPr>
          <w:sz w:val="22"/>
          <w:szCs w:val="22"/>
        </w:rPr>
        <w:tab/>
      </w:r>
      <w:r w:rsidRPr="00AA45F0">
        <w:rPr>
          <w:sz w:val="22"/>
          <w:szCs w:val="22"/>
        </w:rPr>
        <w:t>Mohamed Abouelseoud</w:t>
      </w:r>
    </w:p>
    <w:p w14:paraId="15440E2F" w14:textId="11EA36C5" w:rsidR="00092466" w:rsidRPr="00AA45F0" w:rsidRDefault="00387B3C" w:rsidP="00092466">
      <w:pPr>
        <w:pStyle w:val="ListParagraph"/>
        <w:numPr>
          <w:ilvl w:val="1"/>
          <w:numId w:val="3"/>
        </w:numPr>
        <w:rPr>
          <w:sz w:val="22"/>
          <w:szCs w:val="22"/>
        </w:rPr>
      </w:pPr>
      <w:hyperlink r:id="rId124" w:history="1">
        <w:r w:rsidR="00092466" w:rsidRPr="006704EA">
          <w:rPr>
            <w:rStyle w:val="Hyperlink"/>
            <w:sz w:val="22"/>
            <w:szCs w:val="22"/>
          </w:rPr>
          <w:t>24/0390</w:t>
        </w:r>
      </w:hyperlink>
      <w:r w:rsidR="00AA45F0">
        <w:rPr>
          <w:sz w:val="22"/>
          <w:szCs w:val="22"/>
        </w:rPr>
        <w:t xml:space="preserve"> </w:t>
      </w:r>
      <w:r w:rsidR="00092466" w:rsidRPr="00AA45F0">
        <w:rPr>
          <w:sz w:val="22"/>
          <w:szCs w:val="22"/>
        </w:rPr>
        <w:t>A Uniform Procedure for Preemption</w:t>
      </w:r>
      <w:r w:rsidR="00092466" w:rsidRPr="00AA45F0">
        <w:rPr>
          <w:sz w:val="22"/>
          <w:szCs w:val="22"/>
        </w:rPr>
        <w:tab/>
      </w:r>
      <w:r w:rsidR="00206936">
        <w:rPr>
          <w:sz w:val="22"/>
          <w:szCs w:val="22"/>
        </w:rPr>
        <w:tab/>
      </w:r>
      <w:r w:rsidR="00206936">
        <w:rPr>
          <w:sz w:val="22"/>
          <w:szCs w:val="22"/>
        </w:rPr>
        <w:tab/>
      </w:r>
      <w:r w:rsidR="00206936">
        <w:rPr>
          <w:sz w:val="22"/>
          <w:szCs w:val="22"/>
        </w:rPr>
        <w:tab/>
      </w:r>
      <w:r w:rsidR="00092466" w:rsidRPr="00AA45F0">
        <w:rPr>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52F8227D" w14:textId="29A024CC" w:rsidR="00F81E68" w:rsidRPr="00BF0021" w:rsidRDefault="00873BFC"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lastRenderedPageBreak/>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30" w:history="1">
        <w:r w:rsidRPr="000B6FC2">
          <w:rPr>
            <w:rStyle w:val="Hyperlink"/>
            <w:sz w:val="22"/>
          </w:rPr>
          <w:t>IMAT</w:t>
        </w:r>
      </w:hyperlink>
      <w:r w:rsidRPr="000B6FC2">
        <w:rPr>
          <w:sz w:val="22"/>
        </w:rPr>
        <w:t xml:space="preserve"> then please send an e-mail </w:t>
      </w:r>
      <w:r>
        <w:rPr>
          <w:sz w:val="22"/>
        </w:rPr>
        <w:t>to Dongguk Lim (</w:t>
      </w:r>
      <w:hyperlink r:id="rId131" w:history="1">
        <w:r w:rsidRPr="00FD540F">
          <w:rPr>
            <w:rStyle w:val="Hyperlink"/>
            <w:sz w:val="22"/>
          </w:rPr>
          <w:t>dongguk.lim@lge.com</w:t>
        </w:r>
      </w:hyperlink>
      <w:r>
        <w:rPr>
          <w:sz w:val="22"/>
        </w:rPr>
        <w:t>)</w:t>
      </w:r>
      <w:r w:rsidRPr="00EF15D9">
        <w:rPr>
          <w:sz w:val="22"/>
          <w:szCs w:val="22"/>
        </w:rPr>
        <w:t>, Sigurd Schelstraete (</w:t>
      </w:r>
      <w:hyperlink r:id="rId132" w:history="1">
        <w:r w:rsidRPr="00EF15D9">
          <w:rPr>
            <w:rStyle w:val="Hyperlink"/>
            <w:sz w:val="22"/>
            <w:szCs w:val="22"/>
          </w:rPr>
          <w:t>sschelstraete@maxlinear.com</w:t>
        </w:r>
      </w:hyperlink>
      <w:r w:rsidRPr="00EF15D9">
        <w:rPr>
          <w:sz w:val="22"/>
          <w:szCs w:val="22"/>
        </w:rPr>
        <w:t>)) and Tianyu Wu (</w:t>
      </w:r>
      <w:hyperlink r:id="rId133"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77714ECD" w:rsidR="00F81E68" w:rsidRDefault="00F81E68" w:rsidP="00F81E68">
      <w:pPr>
        <w:pStyle w:val="ListParagraph"/>
        <w:numPr>
          <w:ilvl w:val="0"/>
          <w:numId w:val="3"/>
        </w:numPr>
      </w:pPr>
      <w:r>
        <w:t>Technical Submissions</w:t>
      </w:r>
      <w:r w:rsidR="00874C51">
        <w:t>-Preamble plus misc</w:t>
      </w:r>
      <w:r w:rsidR="005641E8">
        <w:t>ellaneous</w:t>
      </w:r>
      <w:r>
        <w:t>:</w:t>
      </w:r>
    </w:p>
    <w:p w14:paraId="6F7DA3C2" w14:textId="77777777" w:rsidR="0005143D" w:rsidRPr="00190A80" w:rsidRDefault="00387B3C" w:rsidP="0005143D">
      <w:pPr>
        <w:pStyle w:val="ListParagraph"/>
        <w:numPr>
          <w:ilvl w:val="1"/>
          <w:numId w:val="3"/>
        </w:numPr>
        <w:rPr>
          <w:sz w:val="22"/>
          <w:szCs w:val="22"/>
        </w:rPr>
      </w:pPr>
      <w:hyperlink r:id="rId134" w:history="1">
        <w:r w:rsidR="0005143D" w:rsidRPr="00477941">
          <w:rPr>
            <w:rStyle w:val="Hyperlink"/>
            <w:sz w:val="22"/>
            <w:szCs w:val="22"/>
          </w:rPr>
          <w:t>24/0435</w:t>
        </w:r>
      </w:hyperlink>
      <w:r w:rsidR="0005143D" w:rsidRPr="00476189">
        <w:rPr>
          <w:color w:val="FF0000"/>
          <w:sz w:val="22"/>
          <w:szCs w:val="22"/>
        </w:rPr>
        <w:t xml:space="preserve"> </w:t>
      </w:r>
      <w:r w:rsidR="0005143D" w:rsidRPr="00190A80">
        <w:rPr>
          <w:sz w:val="22"/>
          <w:szCs w:val="22"/>
        </w:rPr>
        <w:t>Ideas related to achieving (Ultra) High Reliability</w:t>
      </w:r>
      <w:r w:rsidR="0005143D" w:rsidRPr="00190A80">
        <w:rPr>
          <w:sz w:val="22"/>
          <w:szCs w:val="22"/>
        </w:rPr>
        <w:tab/>
        <w:t>Leif Wilhelmsson</w:t>
      </w:r>
    </w:p>
    <w:p w14:paraId="5F969736" w14:textId="52AD0CB8" w:rsidR="00874C51" w:rsidRPr="00190A80" w:rsidRDefault="00680231" w:rsidP="00874C51">
      <w:pPr>
        <w:pStyle w:val="ListParagraph"/>
        <w:numPr>
          <w:ilvl w:val="1"/>
          <w:numId w:val="3"/>
        </w:numPr>
        <w:rPr>
          <w:sz w:val="22"/>
          <w:szCs w:val="22"/>
        </w:rPr>
      </w:pPr>
      <w:hyperlink r:id="rId135" w:history="1">
        <w:r w:rsidR="00874C51" w:rsidRPr="00680231">
          <w:rPr>
            <w:rStyle w:val="Hyperlink"/>
            <w:sz w:val="22"/>
            <w:szCs w:val="22"/>
          </w:rPr>
          <w:t>24/0461</w:t>
        </w:r>
      </w:hyperlink>
      <w:r w:rsidR="00874C51" w:rsidRPr="00476189">
        <w:rPr>
          <w:color w:val="FF0000"/>
          <w:sz w:val="22"/>
          <w:szCs w:val="22"/>
        </w:rPr>
        <w:t xml:space="preserve"> </w:t>
      </w:r>
      <w:r w:rsidR="00874C51" w:rsidRPr="00190A80">
        <w:rPr>
          <w:sz w:val="22"/>
          <w:szCs w:val="22"/>
        </w:rPr>
        <w:t>Vendor specific PHY Options</w:t>
      </w:r>
      <w:r w:rsidR="00874C51" w:rsidRPr="00190A80">
        <w:rPr>
          <w:sz w:val="22"/>
          <w:szCs w:val="22"/>
        </w:rPr>
        <w:tab/>
      </w:r>
      <w:r w:rsidR="00874C51">
        <w:rPr>
          <w:sz w:val="22"/>
          <w:szCs w:val="22"/>
        </w:rPr>
        <w:tab/>
      </w:r>
      <w:r w:rsidR="00874C51">
        <w:rPr>
          <w:sz w:val="22"/>
          <w:szCs w:val="22"/>
        </w:rPr>
        <w:tab/>
      </w:r>
      <w:r w:rsidR="00874C51">
        <w:rPr>
          <w:sz w:val="22"/>
          <w:szCs w:val="22"/>
        </w:rPr>
        <w:tab/>
      </w:r>
      <w:r w:rsidR="00874C51" w:rsidRPr="00190A80">
        <w:rPr>
          <w:sz w:val="22"/>
          <w:szCs w:val="22"/>
        </w:rPr>
        <w:t>Brian Hart</w:t>
      </w:r>
    </w:p>
    <w:p w14:paraId="7E8E5F03" w14:textId="3D48F60D" w:rsidR="00BA6F4E" w:rsidRPr="001F1278" w:rsidRDefault="00387B3C" w:rsidP="00BA6F4E">
      <w:pPr>
        <w:pStyle w:val="ListParagraph"/>
        <w:numPr>
          <w:ilvl w:val="1"/>
          <w:numId w:val="3"/>
        </w:numPr>
        <w:rPr>
          <w:sz w:val="22"/>
          <w:szCs w:val="22"/>
        </w:rPr>
      </w:pPr>
      <w:hyperlink r:id="rId136" w:history="1">
        <w:r w:rsidR="00BA6F4E" w:rsidRPr="00735B8A">
          <w:rPr>
            <w:rStyle w:val="Hyperlink"/>
            <w:sz w:val="22"/>
            <w:szCs w:val="22"/>
          </w:rPr>
          <w:t>24/0508</w:t>
        </w:r>
      </w:hyperlink>
      <w:r w:rsidR="001F1278" w:rsidRPr="001F1278">
        <w:rPr>
          <w:sz w:val="22"/>
          <w:szCs w:val="22"/>
        </w:rPr>
        <w:t xml:space="preserve"> </w:t>
      </w:r>
      <w:r w:rsidR="00BA6F4E" w:rsidRPr="001F1278">
        <w:rPr>
          <w:sz w:val="22"/>
          <w:szCs w:val="22"/>
        </w:rPr>
        <w:t>Extended 6 GHz channelization</w:t>
      </w:r>
      <w:r w:rsidR="001F1278">
        <w:rPr>
          <w:sz w:val="22"/>
          <w:szCs w:val="22"/>
        </w:rPr>
        <w:tab/>
      </w:r>
      <w:r w:rsidR="00BA6F4E" w:rsidRPr="001F1278">
        <w:rPr>
          <w:sz w:val="22"/>
          <w:szCs w:val="22"/>
        </w:rPr>
        <w:tab/>
      </w:r>
      <w:r w:rsidR="00E45BC8">
        <w:rPr>
          <w:sz w:val="22"/>
          <w:szCs w:val="22"/>
        </w:rPr>
        <w:tab/>
      </w:r>
      <w:r w:rsidR="00874C51">
        <w:rPr>
          <w:sz w:val="22"/>
          <w:szCs w:val="22"/>
        </w:rPr>
        <w:tab/>
      </w:r>
      <w:r w:rsidR="00BA6F4E" w:rsidRPr="001F1278">
        <w:rPr>
          <w:sz w:val="22"/>
          <w:szCs w:val="22"/>
        </w:rPr>
        <w:t>Thomas Derham</w:t>
      </w:r>
    </w:p>
    <w:p w14:paraId="36E0001C" w14:textId="31C788C6" w:rsidR="00BA6F4E" w:rsidRPr="001F1278" w:rsidRDefault="00680231" w:rsidP="00BA6F4E">
      <w:pPr>
        <w:pStyle w:val="ListParagraph"/>
        <w:numPr>
          <w:ilvl w:val="1"/>
          <w:numId w:val="3"/>
        </w:numPr>
        <w:rPr>
          <w:sz w:val="22"/>
          <w:szCs w:val="22"/>
        </w:rPr>
      </w:pPr>
      <w:hyperlink r:id="rId137" w:history="1">
        <w:r w:rsidR="00BA6F4E" w:rsidRPr="00680231">
          <w:rPr>
            <w:rStyle w:val="Hyperlink"/>
            <w:sz w:val="22"/>
            <w:szCs w:val="22"/>
          </w:rPr>
          <w:t>24/0524</w:t>
        </w:r>
      </w:hyperlink>
      <w:r w:rsidR="001F1278" w:rsidRPr="00476189">
        <w:rPr>
          <w:color w:val="FF0000"/>
          <w:sz w:val="22"/>
          <w:szCs w:val="22"/>
        </w:rPr>
        <w:t xml:space="preserve"> </w:t>
      </w:r>
      <w:r w:rsidR="00BA6F4E" w:rsidRPr="001F1278">
        <w:rPr>
          <w:sz w:val="22"/>
          <w:szCs w:val="22"/>
        </w:rPr>
        <w:t>Multiple AP transmissions Using DRU</w:t>
      </w:r>
      <w:r w:rsidR="00BA6F4E" w:rsidRPr="001F1278">
        <w:rPr>
          <w:sz w:val="22"/>
          <w:szCs w:val="22"/>
        </w:rPr>
        <w:tab/>
      </w:r>
      <w:r w:rsidR="00E45BC8">
        <w:rPr>
          <w:sz w:val="22"/>
          <w:szCs w:val="22"/>
        </w:rPr>
        <w:tab/>
      </w:r>
      <w:r w:rsidR="00874C51">
        <w:rPr>
          <w:sz w:val="22"/>
          <w:szCs w:val="22"/>
        </w:rPr>
        <w:tab/>
      </w:r>
      <w:r w:rsidR="00BA6F4E" w:rsidRPr="001F1278">
        <w:rPr>
          <w:sz w:val="22"/>
          <w:szCs w:val="22"/>
        </w:rPr>
        <w:t xml:space="preserve">Leonardo </w:t>
      </w:r>
      <w:proofErr w:type="spellStart"/>
      <w:r w:rsidR="00BA6F4E" w:rsidRPr="001F1278">
        <w:rPr>
          <w:sz w:val="22"/>
          <w:szCs w:val="22"/>
        </w:rPr>
        <w:t>Lanante</w:t>
      </w:r>
      <w:proofErr w:type="spellEnd"/>
    </w:p>
    <w:p w14:paraId="5E67052A" w14:textId="3487CC06" w:rsidR="00BA6F4E" w:rsidRPr="001F1278" w:rsidRDefault="00387B3C" w:rsidP="00BA6F4E">
      <w:pPr>
        <w:pStyle w:val="ListParagraph"/>
        <w:numPr>
          <w:ilvl w:val="1"/>
          <w:numId w:val="3"/>
        </w:numPr>
        <w:rPr>
          <w:sz w:val="22"/>
          <w:szCs w:val="22"/>
        </w:rPr>
      </w:pPr>
      <w:hyperlink r:id="rId138" w:history="1">
        <w:r w:rsidR="00BA6F4E" w:rsidRPr="00387B3C">
          <w:rPr>
            <w:rStyle w:val="Hyperlink"/>
            <w:sz w:val="22"/>
            <w:szCs w:val="22"/>
          </w:rPr>
          <w:t>24/0534</w:t>
        </w:r>
      </w:hyperlink>
      <w:r w:rsidR="001F1278" w:rsidRPr="001F1278">
        <w:rPr>
          <w:sz w:val="22"/>
          <w:szCs w:val="22"/>
        </w:rPr>
        <w:t xml:space="preserve"> </w:t>
      </w:r>
      <w:r w:rsidR="00BA6F4E" w:rsidRPr="001F1278">
        <w:rPr>
          <w:sz w:val="22"/>
          <w:szCs w:val="22"/>
        </w:rPr>
        <w:t>LPI Static Preamble Puncturing</w:t>
      </w:r>
      <w:r w:rsidR="00BA6F4E" w:rsidRPr="001F1278">
        <w:rPr>
          <w:sz w:val="22"/>
          <w:szCs w:val="22"/>
        </w:rPr>
        <w:tab/>
      </w:r>
      <w:r w:rsidR="001F1278">
        <w:rPr>
          <w:sz w:val="22"/>
          <w:szCs w:val="22"/>
        </w:rPr>
        <w:tab/>
      </w:r>
      <w:r w:rsidR="00E45BC8">
        <w:rPr>
          <w:sz w:val="22"/>
          <w:szCs w:val="22"/>
        </w:rPr>
        <w:tab/>
      </w:r>
      <w:r w:rsidR="00874C51">
        <w:rPr>
          <w:sz w:val="22"/>
          <w:szCs w:val="22"/>
        </w:rPr>
        <w:tab/>
      </w:r>
      <w:r w:rsidR="00BA6F4E" w:rsidRPr="001F1278">
        <w:rPr>
          <w:sz w:val="22"/>
          <w:szCs w:val="22"/>
        </w:rPr>
        <w:t>Pelin Salem</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387B3C" w:rsidP="00F632AB">
      <w:pPr>
        <w:pStyle w:val="ListParagraph"/>
        <w:numPr>
          <w:ilvl w:val="1"/>
          <w:numId w:val="3"/>
        </w:numPr>
        <w:rPr>
          <w:sz w:val="22"/>
          <w:szCs w:val="22"/>
        </w:rPr>
      </w:pPr>
      <w:hyperlink r:id="rId145"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proofErr w:type="spellStart"/>
      <w:r w:rsidRPr="005D1619">
        <w:rPr>
          <w:sz w:val="22"/>
          <w:szCs w:val="22"/>
        </w:rPr>
        <w:t>GeonHwan</w:t>
      </w:r>
      <w:proofErr w:type="spellEnd"/>
      <w:r w:rsidRPr="005D1619">
        <w:rPr>
          <w:sz w:val="22"/>
          <w:szCs w:val="22"/>
        </w:rPr>
        <w:t xml:space="preserve">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677B28BE" w:rsidR="00974025" w:rsidRPr="005D1619" w:rsidRDefault="00387B3C" w:rsidP="00974025">
      <w:pPr>
        <w:pStyle w:val="ListParagraph"/>
        <w:numPr>
          <w:ilvl w:val="1"/>
          <w:numId w:val="3"/>
        </w:numPr>
        <w:rPr>
          <w:sz w:val="22"/>
          <w:szCs w:val="22"/>
        </w:rPr>
      </w:pPr>
      <w:hyperlink r:id="rId146" w:history="1">
        <w:r w:rsidR="00974025" w:rsidRPr="000131B2">
          <w:rPr>
            <w:rStyle w:val="Hyperlink"/>
            <w:sz w:val="22"/>
            <w:szCs w:val="22"/>
          </w:rPr>
          <w:t>24/0382</w:t>
        </w:r>
      </w:hyperlink>
      <w:r w:rsidR="008A7A02" w:rsidRPr="005D1619">
        <w:rPr>
          <w:color w:val="FF0000"/>
          <w:sz w:val="22"/>
          <w:szCs w:val="22"/>
        </w:rPr>
        <w:t xml:space="preserve"> </w:t>
      </w:r>
      <w:r w:rsidR="00974025" w:rsidRPr="005D1619">
        <w:rPr>
          <w:sz w:val="22"/>
          <w:szCs w:val="22"/>
        </w:rPr>
        <w:t>Further Considerations on Coordinated TDMA</w:t>
      </w:r>
      <w:r w:rsidR="00974025" w:rsidRPr="005D1619">
        <w:rPr>
          <w:sz w:val="22"/>
          <w:szCs w:val="22"/>
        </w:rPr>
        <w:tab/>
      </w:r>
      <w:r w:rsidR="005D1619">
        <w:rPr>
          <w:sz w:val="22"/>
          <w:szCs w:val="22"/>
        </w:rPr>
        <w:tab/>
      </w:r>
      <w:r w:rsidR="00974025"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proofErr w:type="spellStart"/>
      <w:r w:rsidRPr="005D1619">
        <w:rPr>
          <w:sz w:val="22"/>
          <w:szCs w:val="22"/>
        </w:rPr>
        <w:t>GeonHwan</w:t>
      </w:r>
      <w:proofErr w:type="spellEnd"/>
      <w:r w:rsidRPr="005D1619">
        <w:rPr>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lastRenderedPageBreak/>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43779874" w:rsidR="008A7A02" w:rsidRPr="009770C7" w:rsidRDefault="00387B3C" w:rsidP="008A7A02">
      <w:pPr>
        <w:pStyle w:val="ListParagraph"/>
        <w:numPr>
          <w:ilvl w:val="1"/>
          <w:numId w:val="3"/>
        </w:numPr>
        <w:rPr>
          <w:sz w:val="22"/>
          <w:szCs w:val="22"/>
        </w:rPr>
      </w:pPr>
      <w:hyperlink r:id="rId153" w:history="1">
        <w:r w:rsidR="008A7A02" w:rsidRPr="001367B6">
          <w:rPr>
            <w:rStyle w:val="Hyperlink"/>
            <w:sz w:val="22"/>
            <w:szCs w:val="22"/>
          </w:rPr>
          <w:t>24/0108</w:t>
        </w:r>
      </w:hyperlink>
      <w:r w:rsidR="00AF765B" w:rsidRPr="009770C7">
        <w:rPr>
          <w:color w:val="FF0000"/>
          <w:sz w:val="22"/>
          <w:szCs w:val="22"/>
        </w:rPr>
        <w:t xml:space="preserve"> </w:t>
      </w:r>
      <w:r w:rsidR="008A7A02" w:rsidRPr="009770C7">
        <w:rPr>
          <w:sz w:val="22"/>
          <w:szCs w:val="22"/>
        </w:rPr>
        <w:t>Triggered Beamforming in TGbn - Follow Up</w:t>
      </w:r>
      <w:r w:rsidR="008A7A02" w:rsidRPr="009770C7">
        <w:rPr>
          <w:sz w:val="22"/>
          <w:szCs w:val="22"/>
        </w:rPr>
        <w:tab/>
      </w:r>
      <w:r w:rsidR="009770C7">
        <w:rPr>
          <w:sz w:val="22"/>
          <w:szCs w:val="22"/>
        </w:rPr>
        <w:tab/>
      </w:r>
      <w:r w:rsidR="008A7A02" w:rsidRPr="009770C7">
        <w:rPr>
          <w:sz w:val="22"/>
          <w:szCs w:val="22"/>
        </w:rPr>
        <w:t>Shimi Shilo</w:t>
      </w:r>
    </w:p>
    <w:p w14:paraId="4474F102" w14:textId="1DE13EF4" w:rsidR="008A7A02" w:rsidRPr="009770C7" w:rsidRDefault="00387B3C" w:rsidP="008A7A02">
      <w:pPr>
        <w:pStyle w:val="ListParagraph"/>
        <w:numPr>
          <w:ilvl w:val="1"/>
          <w:numId w:val="3"/>
        </w:numPr>
        <w:rPr>
          <w:sz w:val="22"/>
          <w:szCs w:val="22"/>
        </w:rPr>
      </w:pPr>
      <w:hyperlink r:id="rId154" w:history="1">
        <w:r w:rsidR="00AF765B" w:rsidRPr="002D5E15">
          <w:rPr>
            <w:rStyle w:val="Hyperlink"/>
            <w:sz w:val="22"/>
            <w:szCs w:val="22"/>
          </w:rPr>
          <w:t>24/0142</w:t>
        </w:r>
      </w:hyperlink>
      <w:r w:rsidR="00AF765B" w:rsidRPr="009770C7">
        <w:rPr>
          <w:color w:val="FF0000"/>
          <w:sz w:val="22"/>
          <w:szCs w:val="22"/>
        </w:rPr>
        <w:t xml:space="preserve"> </w:t>
      </w:r>
      <w:r w:rsidR="00AF765B" w:rsidRPr="009770C7">
        <w:rPr>
          <w:sz w:val="22"/>
          <w:szCs w:val="22"/>
        </w:rPr>
        <w:t>Residual Interference in CBF</w:t>
      </w:r>
      <w:r w:rsidR="00AF765B"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00AF765B" w:rsidRPr="009770C7">
        <w:rPr>
          <w:sz w:val="22"/>
          <w:szCs w:val="22"/>
        </w:rPr>
        <w:t xml:space="preserve">Dana </w:t>
      </w:r>
      <w:proofErr w:type="spellStart"/>
      <w:r w:rsidR="00AF765B" w:rsidRPr="009770C7">
        <w:rPr>
          <w:sz w:val="22"/>
          <w:szCs w:val="22"/>
        </w:rPr>
        <w:t>Ciochina</w:t>
      </w:r>
      <w:proofErr w:type="spellEnd"/>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w:t>
      </w:r>
      <w:r>
        <w:rPr>
          <w:sz w:val="22"/>
        </w:rPr>
        <w:t xml:space="preserve"> and Srinivas Kandala (</w:t>
      </w:r>
      <w:hyperlink r:id="rId163"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lastRenderedPageBreak/>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44EE1F99" w14:textId="16DD8A2F" w:rsidR="00731F67" w:rsidRPr="005D1619" w:rsidRDefault="00387B3C" w:rsidP="00731F67">
      <w:pPr>
        <w:pStyle w:val="ListParagraph"/>
        <w:numPr>
          <w:ilvl w:val="1"/>
          <w:numId w:val="3"/>
        </w:numPr>
        <w:rPr>
          <w:sz w:val="22"/>
          <w:szCs w:val="22"/>
        </w:rPr>
      </w:pPr>
      <w:hyperlink r:id="rId164"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r>
      <w:r w:rsidR="0068639A">
        <w:rPr>
          <w:sz w:val="22"/>
          <w:szCs w:val="22"/>
        </w:rPr>
        <w:tab/>
      </w:r>
      <w:r w:rsidR="0068639A">
        <w:rPr>
          <w:sz w:val="22"/>
          <w:szCs w:val="22"/>
        </w:rPr>
        <w:tab/>
      </w:r>
      <w:r w:rsidR="00731F67" w:rsidRPr="005D1619">
        <w:rPr>
          <w:sz w:val="22"/>
          <w:szCs w:val="22"/>
        </w:rPr>
        <w:t>Yunbo Li</w:t>
      </w:r>
    </w:p>
    <w:p w14:paraId="7E3F07DF" w14:textId="5B0DD66F" w:rsidR="00731F67" w:rsidRPr="005D1619" w:rsidRDefault="00387B3C" w:rsidP="00731F67">
      <w:pPr>
        <w:pStyle w:val="ListParagraph"/>
        <w:numPr>
          <w:ilvl w:val="1"/>
          <w:numId w:val="3"/>
        </w:numPr>
        <w:rPr>
          <w:sz w:val="22"/>
          <w:szCs w:val="22"/>
        </w:rPr>
      </w:pPr>
      <w:hyperlink r:id="rId165"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77C7E7F3" w:rsidR="00731F67" w:rsidRPr="005D1619" w:rsidRDefault="00387B3C" w:rsidP="00731F67">
      <w:pPr>
        <w:pStyle w:val="ListParagraph"/>
        <w:numPr>
          <w:ilvl w:val="1"/>
          <w:numId w:val="3"/>
        </w:numPr>
        <w:rPr>
          <w:sz w:val="22"/>
          <w:szCs w:val="22"/>
        </w:rPr>
      </w:pPr>
      <w:hyperlink r:id="rId166"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Xiangxin Gu</w:t>
      </w:r>
    </w:p>
    <w:p w14:paraId="3D3F6763" w14:textId="51AF26B0" w:rsidR="00731F67" w:rsidRPr="005D1619" w:rsidRDefault="00731F67" w:rsidP="00731F67">
      <w:pPr>
        <w:pStyle w:val="ListParagraph"/>
        <w:numPr>
          <w:ilvl w:val="1"/>
          <w:numId w:val="3"/>
        </w:numPr>
        <w:rPr>
          <w:sz w:val="22"/>
          <w:szCs w:val="22"/>
        </w:rPr>
      </w:pPr>
      <w:r w:rsidRPr="0068639A">
        <w:rPr>
          <w:color w:val="FF0000"/>
          <w:sz w:val="22"/>
          <w:szCs w:val="22"/>
        </w:rPr>
        <w:t>24/0442</w:t>
      </w:r>
      <w:r w:rsidR="005D1619" w:rsidRPr="0068639A">
        <w:rPr>
          <w:color w:val="FF0000"/>
          <w:sz w:val="22"/>
          <w:szCs w:val="22"/>
        </w:rPr>
        <w:t xml:space="preserve"> </w:t>
      </w:r>
      <w:r w:rsidRPr="005D1619">
        <w:rPr>
          <w:sz w:val="22"/>
          <w:szCs w:val="22"/>
        </w:rPr>
        <w:t>Lat</w:t>
      </w:r>
      <w:r w:rsidR="0068639A">
        <w:rPr>
          <w:sz w:val="22"/>
          <w:szCs w:val="22"/>
        </w:rPr>
        <w:t>.</w:t>
      </w:r>
      <w:r w:rsidRPr="005D1619">
        <w:rPr>
          <w:sz w:val="22"/>
          <w:szCs w:val="22"/>
        </w:rPr>
        <w:t xml:space="preserve"> reduction for immediate real-time application traffic </w:t>
      </w:r>
      <w:r w:rsidR="0068639A">
        <w:rPr>
          <w:sz w:val="22"/>
          <w:szCs w:val="22"/>
        </w:rPr>
        <w:t>TX</w:t>
      </w:r>
      <w:r w:rsidRPr="005D1619">
        <w:rPr>
          <w:sz w:val="22"/>
          <w:szCs w:val="22"/>
        </w:rPr>
        <w:tab/>
        <w:t>Yue Qi</w:t>
      </w:r>
    </w:p>
    <w:p w14:paraId="36241632" w14:textId="69F5E444" w:rsidR="00731F67" w:rsidRPr="005D1619" w:rsidRDefault="00387B3C" w:rsidP="00731F67">
      <w:pPr>
        <w:pStyle w:val="ListParagraph"/>
        <w:numPr>
          <w:ilvl w:val="1"/>
          <w:numId w:val="3"/>
        </w:numPr>
        <w:rPr>
          <w:sz w:val="22"/>
          <w:szCs w:val="22"/>
        </w:rPr>
      </w:pPr>
      <w:hyperlink r:id="rId167"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to Dongguk Lim (</w:t>
      </w:r>
      <w:hyperlink r:id="rId174" w:history="1">
        <w:r w:rsidRPr="00FD540F">
          <w:rPr>
            <w:rStyle w:val="Hyperlink"/>
            <w:sz w:val="22"/>
          </w:rPr>
          <w:t>dongguk.lim@lge.com</w:t>
        </w:r>
      </w:hyperlink>
      <w:r>
        <w:rPr>
          <w:sz w:val="22"/>
        </w:rPr>
        <w:t>)</w:t>
      </w:r>
      <w:r w:rsidRPr="00EF15D9">
        <w:rPr>
          <w:sz w:val="22"/>
          <w:szCs w:val="22"/>
        </w:rPr>
        <w:t>, Sigurd Schelstraete (</w:t>
      </w:r>
      <w:hyperlink r:id="rId175" w:history="1">
        <w:r w:rsidRPr="00EF15D9">
          <w:rPr>
            <w:rStyle w:val="Hyperlink"/>
            <w:sz w:val="22"/>
            <w:szCs w:val="22"/>
          </w:rPr>
          <w:t>sschelstraete@maxlinear.com</w:t>
        </w:r>
      </w:hyperlink>
      <w:r w:rsidRPr="00EF15D9">
        <w:rPr>
          <w:sz w:val="22"/>
          <w:szCs w:val="22"/>
        </w:rPr>
        <w:t>)) and Tianyu Wu (</w:t>
      </w:r>
      <w:hyperlink r:id="rId176"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7777777" w:rsidR="00AA79CA" w:rsidRDefault="00AA79CA" w:rsidP="00AA79CA">
      <w:pPr>
        <w:pStyle w:val="ListParagraph"/>
        <w:numPr>
          <w:ilvl w:val="0"/>
          <w:numId w:val="3"/>
        </w:numPr>
      </w:pPr>
      <w:r>
        <w:t>Technical Submissions:</w:t>
      </w:r>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lastRenderedPageBreak/>
        <w:t>Adjourn</w:t>
      </w: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84" w:history="1">
        <w:r w:rsidRPr="00C143DE">
          <w:rPr>
            <w:rStyle w:val="Hyperlink"/>
            <w:sz w:val="22"/>
            <w:szCs w:val="22"/>
          </w:rPr>
          <w:t>xiaofei.wang@interdigital.com</w:t>
        </w:r>
      </w:hyperlink>
      <w:r>
        <w:rPr>
          <w:sz w:val="22"/>
          <w:szCs w:val="22"/>
        </w:rPr>
        <w:t>)</w:t>
      </w:r>
      <w:r>
        <w:rPr>
          <w:sz w:val="22"/>
        </w:rPr>
        <w:t xml:space="preserve"> and Srinivas Kandala (</w:t>
      </w:r>
      <w:hyperlink r:id="rId185"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387B3C" w:rsidP="00EC5217">
      <w:pPr>
        <w:pStyle w:val="ListParagraph"/>
        <w:numPr>
          <w:ilvl w:val="1"/>
          <w:numId w:val="3"/>
        </w:numPr>
        <w:rPr>
          <w:sz w:val="22"/>
          <w:szCs w:val="22"/>
        </w:rPr>
      </w:pPr>
      <w:hyperlink r:id="rId186"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387B3C" w:rsidP="0081678D">
      <w:pPr>
        <w:pStyle w:val="ListParagraph"/>
        <w:numPr>
          <w:ilvl w:val="1"/>
          <w:numId w:val="3"/>
        </w:numPr>
        <w:rPr>
          <w:sz w:val="22"/>
          <w:szCs w:val="22"/>
        </w:rPr>
      </w:pPr>
      <w:hyperlink r:id="rId187"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387B3C" w:rsidP="0081678D">
      <w:pPr>
        <w:pStyle w:val="ListParagraph"/>
        <w:numPr>
          <w:ilvl w:val="1"/>
          <w:numId w:val="3"/>
        </w:numPr>
        <w:rPr>
          <w:sz w:val="22"/>
          <w:szCs w:val="22"/>
        </w:rPr>
      </w:pPr>
      <w:hyperlink r:id="rId188"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Call the meeting to order</w:t>
      </w:r>
    </w:p>
    <w:p w14:paraId="649097B9" w14:textId="77777777" w:rsidR="00AA79CA" w:rsidRDefault="00AA79CA" w:rsidP="00AA79CA">
      <w:pPr>
        <w:pStyle w:val="ListParagraph"/>
        <w:numPr>
          <w:ilvl w:val="0"/>
          <w:numId w:val="3"/>
        </w:numPr>
      </w:pPr>
      <w:r w:rsidRPr="003046F3">
        <w:lastRenderedPageBreak/>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to Dongguk Lim (</w:t>
      </w:r>
      <w:hyperlink r:id="rId195" w:history="1">
        <w:r w:rsidRPr="00FD540F">
          <w:rPr>
            <w:rStyle w:val="Hyperlink"/>
            <w:sz w:val="22"/>
          </w:rPr>
          <w:t>dongguk.lim@lge.com</w:t>
        </w:r>
      </w:hyperlink>
      <w:r>
        <w:rPr>
          <w:sz w:val="22"/>
        </w:rPr>
        <w:t>)</w:t>
      </w:r>
      <w:r w:rsidRPr="00EF15D9">
        <w:rPr>
          <w:sz w:val="22"/>
          <w:szCs w:val="22"/>
        </w:rPr>
        <w:t>, Sigurd Schelstraete (</w:t>
      </w:r>
      <w:hyperlink r:id="rId196" w:history="1">
        <w:r w:rsidRPr="00EF15D9">
          <w:rPr>
            <w:rStyle w:val="Hyperlink"/>
            <w:sz w:val="22"/>
            <w:szCs w:val="22"/>
          </w:rPr>
          <w:t>sschelstraete@maxlinear.com</w:t>
        </w:r>
      </w:hyperlink>
      <w:r w:rsidRPr="00EF15D9">
        <w:rPr>
          <w:sz w:val="22"/>
          <w:szCs w:val="22"/>
        </w:rPr>
        <w:t>)) and Tianyu Wu (</w:t>
      </w:r>
      <w:hyperlink r:id="rId197"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387B3C" w:rsidP="002C0896">
      <w:pPr>
        <w:pStyle w:val="ListParagraph"/>
        <w:numPr>
          <w:ilvl w:val="1"/>
          <w:numId w:val="3"/>
        </w:numPr>
        <w:rPr>
          <w:sz w:val="22"/>
          <w:szCs w:val="22"/>
        </w:rPr>
      </w:pPr>
      <w:hyperlink r:id="rId204"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1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w:t>
      </w:r>
      <w:r>
        <w:rPr>
          <w:sz w:val="22"/>
        </w:rPr>
        <w:t xml:space="preserve"> and Srinivas Kandala (</w:t>
      </w:r>
      <w:hyperlink r:id="rId213"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387B3C" w:rsidP="00457167">
      <w:pPr>
        <w:pStyle w:val="ListParagraph"/>
        <w:numPr>
          <w:ilvl w:val="1"/>
          <w:numId w:val="3"/>
        </w:numPr>
        <w:rPr>
          <w:sz w:val="22"/>
          <w:szCs w:val="22"/>
        </w:rPr>
      </w:pPr>
      <w:hyperlink r:id="rId214"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387B3C" w:rsidP="00457167">
      <w:pPr>
        <w:pStyle w:val="ListParagraph"/>
        <w:numPr>
          <w:ilvl w:val="1"/>
          <w:numId w:val="3"/>
        </w:numPr>
        <w:rPr>
          <w:sz w:val="22"/>
          <w:szCs w:val="22"/>
        </w:rPr>
      </w:pPr>
      <w:hyperlink r:id="rId215"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387B3C" w:rsidP="00F970B0">
      <w:pPr>
        <w:pStyle w:val="ListParagraph"/>
        <w:numPr>
          <w:ilvl w:val="1"/>
          <w:numId w:val="3"/>
        </w:numPr>
        <w:rPr>
          <w:sz w:val="22"/>
          <w:szCs w:val="22"/>
        </w:rPr>
      </w:pPr>
      <w:hyperlink r:id="rId216"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lastRenderedPageBreak/>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to Dongguk Lim (</w:t>
      </w:r>
      <w:hyperlink r:id="rId223" w:history="1">
        <w:r w:rsidRPr="00FD540F">
          <w:rPr>
            <w:rStyle w:val="Hyperlink"/>
            <w:sz w:val="22"/>
          </w:rPr>
          <w:t>dongguk.lim@lge.com</w:t>
        </w:r>
      </w:hyperlink>
      <w:r>
        <w:rPr>
          <w:sz w:val="22"/>
        </w:rPr>
        <w:t>)</w:t>
      </w:r>
      <w:r w:rsidRPr="00EF15D9">
        <w:rPr>
          <w:sz w:val="22"/>
          <w:szCs w:val="22"/>
        </w:rPr>
        <w:t>, Sigurd Schelstraete (</w:t>
      </w:r>
      <w:hyperlink r:id="rId224" w:history="1">
        <w:r w:rsidRPr="00EF15D9">
          <w:rPr>
            <w:rStyle w:val="Hyperlink"/>
            <w:sz w:val="22"/>
            <w:szCs w:val="22"/>
          </w:rPr>
          <w:t>sschelstraete@maxlinear.com</w:t>
        </w:r>
      </w:hyperlink>
      <w:r w:rsidRPr="00EF15D9">
        <w:rPr>
          <w:sz w:val="22"/>
          <w:szCs w:val="22"/>
        </w:rPr>
        <w:t>)) and Tianyu Wu (</w:t>
      </w:r>
      <w:hyperlink r:id="rId225"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2" w:history="1">
        <w:r w:rsidRPr="001B007D">
          <w:rPr>
            <w:rStyle w:val="Hyperlink"/>
            <w:szCs w:val="22"/>
          </w:rPr>
          <w:t>http://www.ieee802.org/devdocs.shtml</w:t>
        </w:r>
      </w:hyperlink>
      <w:r w:rsidRPr="001B007D">
        <w:rPr>
          <w:szCs w:val="22"/>
        </w:rPr>
        <w:t xml:space="preserve"> and Participation slide: </w:t>
      </w:r>
      <w:hyperlink r:id="rId2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5" w:history="1">
        <w:r w:rsidRPr="008B7C22">
          <w:rPr>
            <w:rStyle w:val="Hyperlink"/>
            <w:lang w:val="en-US"/>
          </w:rPr>
          <w:t>https</w:t>
        </w:r>
      </w:hyperlink>
      <w:hyperlink r:id="rId23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7" w:history="1">
        <w:r w:rsidRPr="008B7C22">
          <w:rPr>
            <w:rStyle w:val="Hyperlink"/>
            <w:lang w:val="en-US"/>
          </w:rPr>
          <w:t>https://</w:t>
        </w:r>
      </w:hyperlink>
      <w:hyperlink r:id="rId23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87B3C" w:rsidP="00320F37">
      <w:pPr>
        <w:numPr>
          <w:ilvl w:val="0"/>
          <w:numId w:val="16"/>
        </w:numPr>
        <w:spacing w:before="100" w:beforeAutospacing="1" w:after="100" w:afterAutospacing="1"/>
        <w:rPr>
          <w:lang w:val="en-US"/>
        </w:rPr>
      </w:pPr>
      <w:hyperlink r:id="rId24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87B3C" w:rsidP="00320F37">
      <w:pPr>
        <w:numPr>
          <w:ilvl w:val="0"/>
          <w:numId w:val="16"/>
        </w:numPr>
        <w:spacing w:before="100" w:beforeAutospacing="1" w:after="100" w:afterAutospacing="1"/>
        <w:rPr>
          <w:lang w:val="en-US"/>
        </w:rPr>
      </w:pPr>
      <w:hyperlink r:id="rId24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87B3C" w:rsidP="00024E05">
      <w:pPr>
        <w:spacing w:after="160" w:line="252" w:lineRule="auto"/>
        <w:ind w:left="720"/>
        <w:rPr>
          <w:sz w:val="20"/>
        </w:rPr>
      </w:pPr>
      <w:hyperlink r:id="rId24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87B3C"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87B3C"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87B3C" w:rsidP="00024E05">
      <w:pPr>
        <w:spacing w:after="160" w:line="252" w:lineRule="auto"/>
        <w:ind w:left="720"/>
        <w:rPr>
          <w:sz w:val="20"/>
        </w:rPr>
      </w:pPr>
      <w:hyperlink r:id="rId250" w:history="1">
        <w:r w:rsidR="00024E05" w:rsidRPr="00BA5FED">
          <w:rPr>
            <w:rStyle w:val="Hyperlink"/>
            <w:sz w:val="20"/>
            <w:lang w:val="en-US"/>
          </w:rPr>
          <w:t>http://</w:t>
        </w:r>
      </w:hyperlink>
      <w:hyperlink r:id="rId25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87B3C" w:rsidP="00024E05">
      <w:pPr>
        <w:spacing w:after="160" w:line="252" w:lineRule="auto"/>
        <w:ind w:left="720"/>
        <w:rPr>
          <w:sz w:val="20"/>
        </w:rPr>
      </w:pPr>
      <w:hyperlink r:id="rId252" w:history="1">
        <w:r w:rsidR="00024E05" w:rsidRPr="00BA5FED">
          <w:rPr>
            <w:rStyle w:val="Hyperlink"/>
            <w:sz w:val="20"/>
            <w:lang w:val="en-US"/>
          </w:rPr>
          <w:t>https</w:t>
        </w:r>
      </w:hyperlink>
      <w:hyperlink r:id="rId25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87B3C" w:rsidP="00024E05">
      <w:pPr>
        <w:spacing w:after="160" w:line="252" w:lineRule="auto"/>
        <w:ind w:left="720"/>
        <w:rPr>
          <w:sz w:val="20"/>
          <w:lang w:val="en-US"/>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standards.ieee.org/board/pat/faq.pdf</w:t>
        </w:r>
      </w:hyperlink>
      <w:r w:rsidR="00024E05" w:rsidRPr="00BA5FED">
        <w:rPr>
          <w:sz w:val="20"/>
          <w:lang w:val="en-US"/>
        </w:rPr>
        <w:t xml:space="preserve"> and </w:t>
      </w: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87B3C" w:rsidP="00024E05">
      <w:pPr>
        <w:spacing w:after="160" w:line="252" w:lineRule="auto"/>
        <w:ind w:left="720"/>
        <w:rPr>
          <w:sz w:val="20"/>
        </w:rPr>
      </w:pPr>
      <w:hyperlink r:id="rId26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87B3C" w:rsidP="00024E05">
      <w:pPr>
        <w:spacing w:after="160" w:line="252" w:lineRule="auto"/>
        <w:ind w:left="720"/>
        <w:rPr>
          <w:sz w:val="20"/>
          <w:lang w:val="en-US"/>
        </w:rPr>
      </w:pPr>
      <w:hyperlink r:id="rId26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87B3C" w:rsidP="00024E05">
      <w:pPr>
        <w:spacing w:after="160" w:line="252" w:lineRule="auto"/>
        <w:ind w:left="720"/>
        <w:rPr>
          <w:sz w:val="20"/>
        </w:rPr>
      </w:pPr>
      <w:hyperlink r:id="rId26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87B3C"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87B3C" w:rsidP="00024E05">
      <w:pPr>
        <w:spacing w:after="160" w:line="252" w:lineRule="auto"/>
        <w:ind w:left="720"/>
        <w:rPr>
          <w:sz w:val="20"/>
        </w:rPr>
      </w:pPr>
      <w:hyperlink r:id="rId26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87B3C"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87B3C" w:rsidP="00024E05">
      <w:pPr>
        <w:spacing w:after="160" w:line="252" w:lineRule="auto"/>
        <w:ind w:left="720"/>
        <w:rPr>
          <w:sz w:val="20"/>
        </w:rPr>
      </w:pPr>
      <w:hyperlink r:id="rId26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387B3C" w:rsidP="001F32E8">
      <w:pPr>
        <w:ind w:firstLine="720"/>
        <w:rPr>
          <w:sz w:val="20"/>
        </w:rPr>
      </w:pPr>
      <w:hyperlink r:id="rId269" w:history="1">
        <w:r w:rsidR="00024E05" w:rsidRPr="00BA5FED">
          <w:rPr>
            <w:rStyle w:val="Hyperlink"/>
            <w:sz w:val="20"/>
            <w:lang w:val="en-US"/>
          </w:rPr>
          <w:t>https://</w:t>
        </w:r>
      </w:hyperlink>
      <w:hyperlink r:id="rId270" w:history="1">
        <w:r w:rsidR="00024E05" w:rsidRPr="00BA5FED">
          <w:rPr>
            <w:rStyle w:val="Hyperlink"/>
            <w:sz w:val="20"/>
            <w:lang w:val="en-US"/>
          </w:rPr>
          <w:t>mentor.ieee.org/802.11/dcn/14/11-14-0629-22-0000-802-11-operations-manual.docx</w:t>
        </w:r>
      </w:hyperlink>
    </w:p>
    <w:sectPr w:rsidR="00661823" w:rsidRPr="001F32E8" w:rsidSect="00784436">
      <w:headerReference w:type="default" r:id="rId271"/>
      <w:footerReference w:type="default" r:id="rId2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AF07" w14:textId="77777777" w:rsidR="00784436" w:rsidRDefault="00784436">
      <w:r>
        <w:separator/>
      </w:r>
    </w:p>
  </w:endnote>
  <w:endnote w:type="continuationSeparator" w:id="0">
    <w:p w14:paraId="687F3B3E" w14:textId="77777777" w:rsidR="00784436" w:rsidRDefault="00784436">
      <w:r>
        <w:continuationSeparator/>
      </w:r>
    </w:p>
  </w:endnote>
  <w:endnote w:type="continuationNotice" w:id="1">
    <w:p w14:paraId="3E08A4E5" w14:textId="77777777" w:rsidR="00784436" w:rsidRDefault="0078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2AF" w14:textId="77777777" w:rsidR="00784436" w:rsidRDefault="00784436">
      <w:r>
        <w:separator/>
      </w:r>
    </w:p>
  </w:footnote>
  <w:footnote w:type="continuationSeparator" w:id="0">
    <w:p w14:paraId="2E0A918F" w14:textId="77777777" w:rsidR="00784436" w:rsidRDefault="00784436">
      <w:r>
        <w:continuationSeparator/>
      </w:r>
    </w:p>
  </w:footnote>
  <w:footnote w:type="continuationNotice" w:id="1">
    <w:p w14:paraId="2C993C8D" w14:textId="77777777" w:rsidR="00784436" w:rsidRDefault="0078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FFEDB29" w:rsidR="00DE1257" w:rsidRDefault="00D929EE">
    <w:pPr>
      <w:pStyle w:val="Header"/>
      <w:tabs>
        <w:tab w:val="clear" w:pos="6480"/>
        <w:tab w:val="center" w:pos="4680"/>
        <w:tab w:val="right" w:pos="9360"/>
      </w:tabs>
    </w:pPr>
    <w:r>
      <w:t>March</w:t>
    </w:r>
    <w:r w:rsidR="004C5075">
      <w:t xml:space="preserve"> </w:t>
    </w:r>
    <w:r w:rsidR="00DE1257">
      <w:t>202</w:t>
    </w:r>
    <w:r w:rsidR="008D06AE">
      <w:t>4</w:t>
    </w:r>
    <w:r w:rsidR="00DE1257">
      <w:tab/>
    </w:r>
    <w:r w:rsidR="00DE1257">
      <w:tab/>
    </w:r>
    <w:r w:rsidR="00387B3C">
      <w:fldChar w:fldCharType="begin"/>
    </w:r>
    <w:r w:rsidR="00387B3C">
      <w:instrText xml:space="preserve"> TITLE  \* MERGEFORMAT </w:instrText>
    </w:r>
    <w:r w:rsidR="00387B3C">
      <w:fldChar w:fldCharType="separate"/>
    </w:r>
    <w:r w:rsidR="00311D07">
      <w:t>doc.: IEEE 802.11-</w:t>
    </w:r>
    <w:r w:rsidR="00C93E7A">
      <w:t>2</w:t>
    </w:r>
    <w:r w:rsidR="008D06AE">
      <w:t>4</w:t>
    </w:r>
    <w:r w:rsidR="00311D07">
      <w:t>/</w:t>
    </w:r>
    <w:r w:rsidR="008D06AE">
      <w:t>0</w:t>
    </w:r>
    <w:r w:rsidR="00940293">
      <w:t>633</w:t>
    </w:r>
    <w:r w:rsidR="00311D07">
      <w:t>r</w:t>
    </w:r>
    <w:r w:rsidR="00387B3C">
      <w:fldChar w:fldCharType="end"/>
    </w:r>
    <w:r w:rsidR="007447B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9C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mentor.ieee.org/802.11/dcn/24/11-24-0090-01-00bn-protected-low-latency-communications-for-mlo.pptx" TargetMode="External"/><Relationship Id="rId159" Type="http://schemas.openxmlformats.org/officeDocument/2006/relationships/hyperlink" Target="https://imat.ieee.org/attendance"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tandards.ieee.org/develop/policies/bylaws/sect6-7.html"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4/11-24-0382-00-00bn-further-considerations-on-coordinated-tdma.pptx" TargetMode="External"/><Relationship Id="rId74" Type="http://schemas.openxmlformats.org/officeDocument/2006/relationships/hyperlink" Target="mailto:dongguk.lim@lge.com" TargetMode="External"/><Relationship Id="rId128"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4/11-24-0509-00-00bn-thoughts-on-in-device-coexistence-and-p2p-for-11bn.pptx" TargetMode="External"/><Relationship Id="rId160" Type="http://schemas.openxmlformats.org/officeDocument/2006/relationships/hyperlink" Target="https://imat.ieee.org/attendance"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11/dcn/24/11-24-0349-01-00bn-enhanced-fast-bss-transition.pptx"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standards.ieee.org/board/pat/pat-slideset.ppt" TargetMode="External"/><Relationship Id="rId22" Type="http://schemas.openxmlformats.org/officeDocument/2006/relationships/hyperlink" Target="https://mentor.ieee.org/802.11/dcn/24/11-24-0108-00-00bn-triggered-beamforming-in-tgbn-follow-up.pptx" TargetMode="External"/><Relationship Id="rId43" Type="http://schemas.openxmlformats.org/officeDocument/2006/relationships/hyperlink" Target="https://mentor.ieee.org/802.11/dcn/24/11-24-0530-00-00bn-indication-of-11bn-feature-set.pptx" TargetMode="External"/><Relationship Id="rId64" Type="http://schemas.openxmlformats.org/officeDocument/2006/relationships/hyperlink" Target="https://mentor.ieee.org/802.11/dcn/24/11-24-0119-00-00bn-enhanced-hcca-for-controlled-uhr-scenarios.pptx" TargetMode="External"/><Relationship Id="rId118" Type="http://schemas.openxmlformats.org/officeDocument/2006/relationships/hyperlink" Target="mailto:jeongki.kim.ieee@gmail.com" TargetMode="External"/><Relationship Id="rId139" Type="http://schemas.openxmlformats.org/officeDocument/2006/relationships/hyperlink" Target="mailto:patcom@ieee.org"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develop/policies/opman/sect6.html" TargetMode="External"/><Relationship Id="rId248" Type="http://schemas.openxmlformats.org/officeDocument/2006/relationships/hyperlink" Target="http://standards.ieee.org/resources/antitrust-guidelines.pdf" TargetMode="External"/><Relationship Id="rId269"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0-00-00bn-a-uniform-procedure-for-preemption.pptx" TargetMode="External"/><Relationship Id="rId108" Type="http://schemas.openxmlformats.org/officeDocument/2006/relationships/hyperlink" Target="https://mentor.ieee.org/802.11/dcn/24/11-24-0507-00-00bn-ueqm-further-details.pptx" TargetMode="External"/><Relationship Id="rId129" Type="http://schemas.openxmlformats.org/officeDocument/2006/relationships/hyperlink" Target="https://imat.ieee.org/attendance" TargetMode="External"/><Relationship Id="rId54" Type="http://schemas.openxmlformats.org/officeDocument/2006/relationships/hyperlink" Target="mailto:patcom@ieee.org" TargetMode="External"/><Relationship Id="rId75" Type="http://schemas.openxmlformats.org/officeDocument/2006/relationships/hyperlink" Target="mailto:sschelstraete@maxlinear.com" TargetMode="External"/><Relationship Id="rId96" Type="http://schemas.openxmlformats.org/officeDocument/2006/relationships/hyperlink" Target="mailto:patcom@ieee.org"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jeongki.kim.ieee@gmail.com" TargetMode="External"/><Relationship Id="rId182" Type="http://schemas.openxmlformats.org/officeDocument/2006/relationships/hyperlink" Target="https://imat.ieee.org/attendance"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mailto:xiaofei.wang@interdigital.coma" TargetMode="External"/><Relationship Id="rId270"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4/11-24-0538-00-00bn-sp-based-non-primary-channel-access.pptx" TargetMode="External"/><Relationship Id="rId65" Type="http://schemas.openxmlformats.org/officeDocument/2006/relationships/hyperlink" Target="https://mentor.ieee.org/802.11/dcn/24/11-24-0467-00-00bn-hip-edca-follow-up-legacy-impact.pptx"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tandards.ieee.org/about/sasb/patcom/materials.html" TargetMode="External"/><Relationship Id="rId249" Type="http://schemas.openxmlformats.org/officeDocument/2006/relationships/hyperlink" Target="http://standards.ieee.org/resources/antitrust-guidelines.pdf"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mentor.ieee.org/802.11/dcn/24/11-24-0437-00-00bn-interference-mitigation-for-improved-reliability-more-insights.pptx" TargetMode="External"/><Relationship Id="rId260" Type="http://schemas.openxmlformats.org/officeDocument/2006/relationships/hyperlink" Target="http://standards.ieee.org/develop/policies/bylaws/sb_bylaws.pdf"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standards.ieee.org/about/policies/bylaws/sect6-7.html"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mailto:srini.k1@samsung.com"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mailto:xiaofei.wang@interdigital.coma" TargetMode="External"/><Relationship Id="rId183" Type="http://schemas.openxmlformats.org/officeDocument/2006/relationships/hyperlink" Target="mailto:jeongki.kim.ieee@gmail.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standards.ieee.org/content/dam/ieee-standards/standards/web/documents/other/permissionltrs.zip" TargetMode="External"/><Relationship Id="rId250" Type="http://schemas.openxmlformats.org/officeDocument/2006/relationships/hyperlink" Target="http://standards.ieee.org/develop/policies/bylaws/sect6-7.html" TargetMode="External"/><Relationship Id="rId271" Type="http://schemas.openxmlformats.org/officeDocument/2006/relationships/header" Target="header1.xm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541-00-00bn-ascon-the-lightweight-cryptography-as-a-new-cipher-choice-for-802-11bn.pptx" TargetMode="External"/><Relationship Id="rId66" Type="http://schemas.openxmlformats.org/officeDocument/2006/relationships/hyperlink" Target="https://mentor.ieee.org/802.11/dcn/24/11-24-0094-00-00bn-probe-before-talk-and-unsolicited-unavailability-announcement-for-co-ex-management.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0440-01-00bn-dpwifi-for-802-11bn-wman.pptx" TargetMode="External"/><Relationship Id="rId131" Type="http://schemas.openxmlformats.org/officeDocument/2006/relationships/hyperlink" Target="mailto:dongguk.lim@lge.com"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patcom@ieee.org" TargetMode="External"/><Relationship Id="rId240" Type="http://schemas.openxmlformats.org/officeDocument/2006/relationships/hyperlink" Target="http://standards.ieee.org/faqs/copyrights.html/" TargetMode="External"/><Relationship Id="rId261" Type="http://schemas.openxmlformats.org/officeDocument/2006/relationships/hyperlink" Target="http://standards.ieee.org/develop/policies/opman/sb_om.pdf"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35-00-00bn-ideas-related-to-achieving-ultra-high-reliability.pptx" TargetMode="External"/><Relationship Id="rId56" Type="http://schemas.openxmlformats.org/officeDocument/2006/relationships/hyperlink" Target="https://standards.ieee.org/about/policies/opman/sect6.html" TargetMode="External"/><Relationship Id="rId77" Type="http://schemas.openxmlformats.org/officeDocument/2006/relationships/hyperlink" Target="https://mentor.ieee.org/802.11/dcn/24/11-24-0433-00-00bn-analysis-on-ueqm-and-ueq-mcs.ppt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091-01-00bn-enhanced-scheduling-method-for-low-latency-traffic-follow-up.ppt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srini.k1@samsung.com" TargetMode="External"/><Relationship Id="rId184" Type="http://schemas.openxmlformats.org/officeDocument/2006/relationships/hyperlink" Target="mailto:xiaofei.wang@interdigital.coma"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standards.ieee.org/develop/policies/bylaws/sb_bylaws.pdfsection%205.2.1" TargetMode="External"/><Relationship Id="rId251" Type="http://schemas.openxmlformats.org/officeDocument/2006/relationships/hyperlink" Target="http://standards.ieee.org/develop/policies/bylaws/sect6-7.html"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001-00-00bn-dl-mu-ext-ppdus.pptx" TargetMode="External"/><Relationship Id="rId67" Type="http://schemas.openxmlformats.org/officeDocument/2006/relationships/hyperlink" Target="https://mentor.ieee.org/802.11/dcn/23/11-23-2078-04-00bn-coex-enhancement-for-xr-use-cases.pptx" TargetMode="External"/><Relationship Id="rId272" Type="http://schemas.openxmlformats.org/officeDocument/2006/relationships/footer" Target="footer1.xml"/><Relationship Id="rId88" Type="http://schemas.openxmlformats.org/officeDocument/2006/relationships/hyperlink" Target="mailto:jeongki.kim.ieee@gmail.com" TargetMode="External"/><Relationship Id="rId111" Type="http://schemas.openxmlformats.org/officeDocument/2006/relationships/hyperlink" Target="https://mentor.ieee.org/802.11/dcn/24/11-24-0460-00-00bn-long-range-low-power-preamble-follow-up.pptx" TargetMode="External"/><Relationship Id="rId132" Type="http://schemas.openxmlformats.org/officeDocument/2006/relationships/hyperlink" Target="mailto:sschelstraete@maxlinear.com" TargetMode="External"/><Relationship Id="rId153" Type="http://schemas.openxmlformats.org/officeDocument/2006/relationships/hyperlink" Target="https://mentor.ieee.org/802.11/dcn/24/11-24-0108-00-00bn-triggered-beamforming-in-tgbn-follow-up.pptx" TargetMode="External"/><Relationship Id="rId174" Type="http://schemas.openxmlformats.org/officeDocument/2006/relationships/hyperlink" Target="mailto:dongguk.lim@lge.com" TargetMode="External"/><Relationship Id="rId195" Type="http://schemas.openxmlformats.org/officeDocument/2006/relationships/hyperlink" Target="mailto:dongguk.lim@lge.com"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tandards.ieee.org/develop/policies/best_practices_for_ieee_standards_development_051215.pdf"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43-00-00bn-discussion-on-bounded-delay-in-industrial-scenarios.pptx" TargetMode="External"/><Relationship Id="rId57" Type="http://schemas.openxmlformats.org/officeDocument/2006/relationships/hyperlink" Target="https://mentor.ieee.org/802-ec/dcn/16/ec-16-0180-05-00EC-ieee-802-participation-slide.pptx" TargetMode="External"/><Relationship Id="rId262" Type="http://schemas.openxmlformats.org/officeDocument/2006/relationships/hyperlink" Target="http://standards.ieee.org/board/aud/LMSC.pdf" TargetMode="External"/><Relationship Id="rId78" Type="http://schemas.openxmlformats.org/officeDocument/2006/relationships/hyperlink" Target="https://mentor.ieee.org/802.11/dcn/24/11-24-0438-00-00bn-ueqm-benefit-analysi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4/11-24-0103-01-00bn-txop-level-preemption-for-low-latency-application-in-802-11bn.ppt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4/11-24-0391-00-00bn-legacy-sta-and-obss-issues-for-preemption.pptx" TargetMode="External"/><Relationship Id="rId185" Type="http://schemas.openxmlformats.org/officeDocument/2006/relationships/hyperlink" Target="mailto:srini.k1@samsung.com"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https://standards.ieee.org/develop/policies/bylaws/sb_bylaws.pdf" TargetMode="External"/><Relationship Id="rId252" Type="http://schemas.openxmlformats.org/officeDocument/2006/relationships/hyperlink" Target="http://standards.ieee.org/board/pat/pat-slideset.ppt" TargetMode="External"/><Relationship Id="rId273" Type="http://schemas.openxmlformats.org/officeDocument/2006/relationships/fontTable" Target="fontTable.xml"/><Relationship Id="rId47" Type="http://schemas.openxmlformats.org/officeDocument/2006/relationships/hyperlink" Target="https://mentor.ieee.org/802.11/dcn/24/11-24-0450-00-00bn-a-proposal-for-uhr-soft-ap-power-save.pptx" TargetMode="External"/><Relationship Id="rId68" Type="http://schemas.openxmlformats.org/officeDocument/2006/relationships/hyperlink" Target="mailto:patcom@ieee.org" TargetMode="External"/><Relationship Id="rId89" Type="http://schemas.openxmlformats.org/officeDocument/2006/relationships/hyperlink" Target="mailto:xiaofei.wang@interdigital.coma" TargetMode="External"/><Relationship Id="rId112" Type="http://schemas.openxmlformats.org/officeDocument/2006/relationships/hyperlink" Target="mailto:patcom@ieee.org" TargetMode="External"/><Relationship Id="rId133" Type="http://schemas.openxmlformats.org/officeDocument/2006/relationships/hyperlink" Target="mailto:tianyu@apple.com" TargetMode="External"/><Relationship Id="rId154" Type="http://schemas.openxmlformats.org/officeDocument/2006/relationships/hyperlink" Target="https://mentor.ieee.org/802.11/dcn/24/11-24-0142-01-00bn-residual-interference-in-cbf.pptx" TargetMode="External"/><Relationship Id="rId175" Type="http://schemas.openxmlformats.org/officeDocument/2006/relationships/hyperlink" Target="mailto:sschelstraete@maxlinear.com" TargetMode="External"/><Relationship Id="rId196" Type="http://schemas.openxmlformats.org/officeDocument/2006/relationships/hyperlink" Target="mailto:sschelstraete@maxlinear.com"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4/11-24-0469-00-00bn-new-mcss-for-11bn.pptx" TargetMode="External"/><Relationship Id="rId58" Type="http://schemas.openxmlformats.org/officeDocument/2006/relationships/hyperlink" Target="https://imat.ieee.org/attendance" TargetMode="External"/><Relationship Id="rId79" Type="http://schemas.openxmlformats.org/officeDocument/2006/relationships/hyperlink" Target="https://mentor.ieee.org/802.11/dcn/24/11-24-0439-00-00bn-ueqm-evaluation-and-simulation-results.pptx" TargetMode="External"/><Relationship Id="rId102" Type="http://schemas.openxmlformats.org/officeDocument/2006/relationships/hyperlink" Target="mailto:dongguk.lim@lge.com" TargetMode="External"/><Relationship Id="rId123" Type="http://schemas.openxmlformats.org/officeDocument/2006/relationships/hyperlink" Target="https://mentor.ieee.org/802.11/dcn/24/11-24-0168-00-00bn-txop-preemption-in-11bn.pptx" TargetMode="External"/><Relationship Id="rId144" Type="http://schemas.openxmlformats.org/officeDocument/2006/relationships/hyperlink" Target="https://imat.ieee.org/attendance" TargetMode="External"/><Relationship Id="rId90" Type="http://schemas.openxmlformats.org/officeDocument/2006/relationships/hyperlink" Target="mailto:srini.k1@samsung.com" TargetMode="External"/><Relationship Id="rId165" Type="http://schemas.openxmlformats.org/officeDocument/2006/relationships/hyperlink" Target="https://mentor.ieee.org/802.11/dcn/24/11-24-0416-00-00bn-target-sta-prioritization-in-edca-based-preemption-mechanisms-during-a-dl-txop.pptx" TargetMode="External"/><Relationship Id="rId186" Type="http://schemas.openxmlformats.org/officeDocument/2006/relationships/hyperlink" Target="https://mentor.ieee.org/802.11/dcn/24/11-24-0097-00-00bn-ap-power-management-follow-up.pptx" TargetMode="External"/><Relationship Id="rId211" Type="http://schemas.openxmlformats.org/officeDocument/2006/relationships/hyperlink" Target="mailto:jeongki.kim.ieee@gmail.com" TargetMode="External"/><Relationship Id="rId232" Type="http://schemas.openxmlformats.org/officeDocument/2006/relationships/hyperlink" Target="http://www.ieee802.org/devdocs.shtml" TargetMode="External"/><Relationship Id="rId253" Type="http://schemas.openxmlformats.org/officeDocument/2006/relationships/hyperlink" Target="http://standards.ieee.org/board/pat/pat-slideset.ppt" TargetMode="External"/><Relationship Id="rId274" Type="http://schemas.openxmlformats.org/officeDocument/2006/relationships/theme" Target="theme/theme1.xm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573-00-00bn-channel-bonding-rules-in-en-301-893-en-303-687.ppt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4/11-24-0435-00-00bn-ideas-related-to-achieving-ultra-high-reliability.pptx" TargetMode="External"/><Relationship Id="rId80" Type="http://schemas.openxmlformats.org/officeDocument/2006/relationships/hyperlink" Target="https://mentor.ieee.org/802.11/dcn/24/11-24-0474-00-00bn-uhr-unequal-modulation-pattern-and-new-mcs.pptx" TargetMode="External"/><Relationship Id="rId155" Type="http://schemas.openxmlformats.org/officeDocument/2006/relationships/hyperlink" Target="mailto:patcom@ieee.org" TargetMode="External"/><Relationship Id="rId176" Type="http://schemas.openxmlformats.org/officeDocument/2006/relationships/hyperlink" Target="mailto:tianyu@apple.com" TargetMode="External"/><Relationship Id="rId197" Type="http://schemas.openxmlformats.org/officeDocument/2006/relationships/hyperlink" Target="mailto:tianyu@apple.com"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imat.ieee.org/attendance" TargetMode="External"/><Relationship Id="rId243" Type="http://schemas.openxmlformats.org/officeDocument/2006/relationships/hyperlink" Target="http://www.ieee.org/about/corporate/governance/p7-8.html" TargetMode="External"/><Relationship Id="rId264"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70-00-00bn-rethinking-preemption.pptx" TargetMode="External"/><Relationship Id="rId59" Type="http://schemas.openxmlformats.org/officeDocument/2006/relationships/hyperlink" Target="https://imat.ieee.org/attendance" TargetMode="External"/><Relationship Id="rId103" Type="http://schemas.openxmlformats.org/officeDocument/2006/relationships/hyperlink" Target="mailto:sschelstraete@maxlinear.com" TargetMode="External"/><Relationship Id="rId124" Type="http://schemas.openxmlformats.org/officeDocument/2006/relationships/hyperlink" Target="https://mentor.ieee.org/802.11/dcn/24/11-24-0390-00-00bn-a-uniform-procedure-for-preemption.pptx"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mentor.ieee.org/802.11/dcn/23/11-23-2078-04-00bn-coex-enhancement-for-xr-use-cases.pptx" TargetMode="External"/><Relationship Id="rId145" Type="http://schemas.openxmlformats.org/officeDocument/2006/relationships/hyperlink" Target="https://mentor.ieee.org/802.11/dcn/24/11-24-0093-02-00bn-nav-setting-for-coordinated-tdma.pptx" TargetMode="External"/><Relationship Id="rId166" Type="http://schemas.openxmlformats.org/officeDocument/2006/relationships/hyperlink" Target="https://mentor.ieee.org/802.11/dcn/24/11-24-0431-01-00bn-signal-for-preemption-request.pptx" TargetMode="External"/><Relationship Id="rId187" Type="http://schemas.openxmlformats.org/officeDocument/2006/relationships/hyperlink" Target="https://mentor.ieee.org/802.11/dcn/24/11-24-0352-00-00bn-enabling-unscheduling-ap-ps-follow-up.pptx"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ec/dcn/16/ec-16-0180-03-00EC-ieee-802-participation-slide.ppt"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4/11-24-0142-00-00bn-residual-interference-in-cbf.pptx" TargetMode="External"/><Relationship Id="rId49" Type="http://schemas.openxmlformats.org/officeDocument/2006/relationships/hyperlink" Target="https://mentor.ieee.org/802.11/dcn/24/11-24-0577-00-00bn-thoughts-on-coordinated-spatial-reuse-c-sr.ppt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mailto:jeongki.kim.ieee@gmail.com" TargetMode="External"/><Relationship Id="rId81" Type="http://schemas.openxmlformats.org/officeDocument/2006/relationships/hyperlink" Target="https://mentor.ieee.org/802.11/dcn/24/11-24-0498-00-00bn-unequal-modulation-in-mimo-txbf-and-new-mcs-for-11bn.pptx" TargetMode="External"/><Relationship Id="rId135" Type="http://schemas.openxmlformats.org/officeDocument/2006/relationships/hyperlink" Target="https://mentor.ieee.org/802.11/dcn/24/11-24-0461-00-00bn-vendor-specific-ppdu-options.ppt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mailto:patcom@ieee.org"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mailto:dongguk.lim@lge.com"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508-00-00bn-extended-6-ghz-channelization.pptx" TargetMode="External"/><Relationship Id="rId265" Type="http://schemas.openxmlformats.org/officeDocument/2006/relationships/hyperlink" Target="http://www.ieee802.org/PNP/approved/IEEE_802_WG_PandP_v19.pdf" TargetMode="External"/><Relationship Id="rId50" Type="http://schemas.openxmlformats.org/officeDocument/2006/relationships/hyperlink" Target="https://mentor.ieee.org/802.11/dcn/24/11-24-0589-00-00bn-dynamic-tid-to-link-mapping-for-ap-mld-power-save.pptx" TargetMode="External"/><Relationship Id="rId104" Type="http://schemas.openxmlformats.org/officeDocument/2006/relationships/hyperlink" Target="mailto:tianyu@apple.com"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4/11-24-0382-00-00bn-further-considerations-on-coordinated-tdma.pptx" TargetMode="External"/><Relationship Id="rId167" Type="http://schemas.openxmlformats.org/officeDocument/2006/relationships/hyperlink" Target="https://mentor.ieee.org/802.11/dcn/24/11-24-0470-00-00bn-rethinking-preemption.pptx" TargetMode="External"/><Relationship Id="rId188" Type="http://schemas.openxmlformats.org/officeDocument/2006/relationships/hyperlink" Target="https://mentor.ieee.org/802.11/dcn/24/11-24-0485-00-00bn-low-power-listening-mode-for-clients.pptx"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4/11-24-0420-00-00bn-enabling-flexible-coexistence-operation.pptx" TargetMode="External"/><Relationship Id="rId213" Type="http://schemas.openxmlformats.org/officeDocument/2006/relationships/hyperlink" Target="mailto:srini.k1@samsung.com" TargetMode="External"/><Relationship Id="rId234" Type="http://schemas.openxmlformats.org/officeDocument/2006/relationships/hyperlink" Target="http://standards.ieee.org/develop/policies/antitrust.pdf" TargetMode="External"/><Relationship Id="rId2" Type="http://schemas.openxmlformats.org/officeDocument/2006/relationships/customXml" Target="../customXml/item2.xml"/><Relationship Id="rId29" Type="http://schemas.openxmlformats.org/officeDocument/2006/relationships/hyperlink" Target="https://mentor.ieee.org/802.11/dcn/24/11-24-0168-00-00bn-txop-preemption-in-11bn.pptx" TargetMode="External"/><Relationship Id="rId255" Type="http://schemas.openxmlformats.org/officeDocument/2006/relationships/hyperlink" Target="http://standards.ieee.org/board/pat/faq.pdf" TargetMode="External"/><Relationship Id="rId40" Type="http://schemas.openxmlformats.org/officeDocument/2006/relationships/hyperlink" Target="https://mentor.ieee.org/802.11/dcn/24/11-24-0518-00-00bn-troubleshootingmetricsfouhr.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4/11-24-0508-00-00bn-extended-6-ghz-channelization.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mailto:xiaofei.wang@interdigital.coma" TargetMode="External"/><Relationship Id="rId82" Type="http://schemas.openxmlformats.org/officeDocument/2006/relationships/hyperlink" Target="mailto:patcom@ieee.org"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mailto:sschelstraete@maxlinear.com" TargetMode="External"/><Relationship Id="rId245" Type="http://schemas.openxmlformats.org/officeDocument/2006/relationships/hyperlink" Target="http://standards.ieee.org/faqs/affiliation.html" TargetMode="External"/><Relationship Id="rId26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4/11-24-0284-00-00bn-low-latency-low-collision-low-power-uhr-medium-access.pptx" TargetMode="External"/><Relationship Id="rId105" Type="http://schemas.openxmlformats.org/officeDocument/2006/relationships/hyperlink" Target="https://mentor.ieee.org/802.11/dcn/24/11-24-0474-00-00bn-uhr-unequal-modulation-pattern-and-new-mcs.ppt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mailto:patcom@ieee.org"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4/11-24-0591-00-00bn-emlsr-secondary-channel-operation.ppt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4/11-24-0436-00-00bn-sp-based-in-device-coexistence.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4/11-24-0101-00-00bn-mld-roaming.ppt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board/pat/faq.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4/11-24-0524-00-00bn-multiple-ap-transmissions-using-dru.ppt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519-00-00bn-pingpongwarningforuhr.pptx" TargetMode="External"/><Relationship Id="rId62" Type="http://schemas.openxmlformats.org/officeDocument/2006/relationships/hyperlink" Target="mailto:srini.k1@samsung.com"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0284-01-00bn-low-latency-low-collision-low-power-uhr-medium-access.pptx" TargetMode="External"/><Relationship Id="rId225" Type="http://schemas.openxmlformats.org/officeDocument/2006/relationships/hyperlink" Target="mailto:tianyu@apple.com" TargetMode="External"/><Relationship Id="rId246" Type="http://schemas.openxmlformats.org/officeDocument/2006/relationships/hyperlink" Target="http://standards.ieee.org/faqs/affiliation.html" TargetMode="External"/><Relationship Id="rId267"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4/11-24-0498-00-00bn-unequal-modulation-in-mimo-txbf-and-new-mcs-for-11bn.pptx"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4/11-24-0352-00-00bn-enabling-unscheduling-ap-ps-follow-up.pptx" TargetMode="External"/><Relationship Id="rId52" Type="http://schemas.openxmlformats.org/officeDocument/2006/relationships/hyperlink" Target="https://mentor.ieee.org/802.11/dcn/24/11-24-0602-00-00bn-multi-link-power-management-for-mlo.pptx" TargetMode="External"/><Relationship Id="rId73" Type="http://schemas.openxmlformats.org/officeDocument/2006/relationships/hyperlink" Target="https://imat.ieee.org/attendance" TargetMode="External"/><Relationship Id="rId94" Type="http://schemas.openxmlformats.org/officeDocument/2006/relationships/hyperlink" Target="https://mentor.ieee.org/802.11/dcn/24/11-24-0494-01-00bn-in-device-coexistence-follow-up.ppt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4/11-24-0106-00-00bn-seamless-roaming-consideration.ppt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4/11-24-0529-00-00bn-coordinated-spatial-reuse-discussion.ppt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0534-00-00bn-lpi-static-preamble-puncturing.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mailto:patcom@ieee.org"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mentor.ieee.org/802.11/dcn/24/11-24-0469-00-00bn-new-mcss-for-11bn.pptx"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635-00-00bn-coordinated-spatial-re-use-and-coordinated-spatial-nulling-follow-up.pptx" TargetMode="External"/><Relationship Id="rId149"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131134</TotalTime>
  <Pages>23</Pages>
  <Words>11496</Words>
  <Characters>65531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2729</cp:revision>
  <cp:lastPrinted>2021-07-16T17:38:00Z</cp:lastPrinted>
  <dcterms:created xsi:type="dcterms:W3CDTF">2022-03-03T01:11:00Z</dcterms:created>
  <dcterms:modified xsi:type="dcterms:W3CDTF">2024-04-08T14:51:00Z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