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CA0BA95" w:rsidR="00CA09B2" w:rsidRDefault="00DC7229" w:rsidP="007F6087">
            <w:pPr>
              <w:pStyle w:val="T2"/>
            </w:pPr>
            <w:r>
              <w:t>REV</w:t>
            </w:r>
            <w:r w:rsidR="00A35B52">
              <w:t>m</w:t>
            </w:r>
            <w:r w:rsidR="002A7462">
              <w:t>e</w:t>
            </w:r>
            <w:r w:rsidR="00A70C84">
              <w:t xml:space="preserve"> </w:t>
            </w:r>
            <w:r w:rsidR="003D7B81">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999E99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03</w:t>
            </w:r>
            <w:r w:rsidR="007A1C04">
              <w:rPr>
                <w:b w:val="0"/>
                <w:sz w:val="20"/>
              </w:rPr>
              <w:t>-</w:t>
            </w:r>
            <w:r w:rsidR="003D7B81">
              <w:rPr>
                <w:b w:val="0"/>
                <w:sz w:val="20"/>
              </w:rPr>
              <w:t>2</w:t>
            </w:r>
            <w:r w:rsidR="00F04E49">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1124D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6EE213B4" w:rsidR="001124DD" w:rsidRDefault="001124DD" w:rsidP="00201A92">
                            <w:pPr>
                              <w:jc w:val="both"/>
                            </w:pPr>
                            <w:r>
                              <w:t>R2:</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6EE213B4" w:rsidR="001124DD" w:rsidRDefault="001124DD" w:rsidP="00201A92">
                      <w:pPr>
                        <w:jc w:val="both"/>
                      </w:pPr>
                      <w:r>
                        <w:t>R2:</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930AD48"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FC05B6">
        <w:rPr>
          <w:rFonts w:ascii="Times New Roman" w:hAnsi="Times New Roman"/>
        </w:rPr>
        <w:t>March-May</w:t>
      </w:r>
      <w:r w:rsidR="00C73F0F">
        <w:rPr>
          <w:rFonts w:ascii="Times New Roman" w:hAnsi="Times New Roman"/>
        </w:rPr>
        <w:t xml:space="preserve"> </w:t>
      </w:r>
      <w:r w:rsidR="003870FE" w:rsidRPr="00EE0424">
        <w:rPr>
          <w:rFonts w:ascii="Times New Roman" w:hAnsi="Times New Roman"/>
        </w:rPr>
        <w:t>Teleconference Agendas</w:t>
      </w:r>
    </w:p>
    <w:p w14:paraId="3A2D5CC4" w14:textId="039336F8"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71612442" w:rsidR="00E15CAA" w:rsidRPr="00E15CAA" w:rsidRDefault="00546645" w:rsidP="00044C8B">
      <w:pPr>
        <w:numPr>
          <w:ilvl w:val="0"/>
          <w:numId w:val="28"/>
        </w:numPr>
        <w:spacing w:after="160"/>
        <w:rPr>
          <w:sz w:val="20"/>
        </w:rPr>
      </w:pPr>
      <w:r>
        <w:rPr>
          <w:b/>
          <w:bCs/>
          <w:sz w:val="20"/>
          <w:lang w:eastAsia="en-GB"/>
        </w:rPr>
        <w:t xml:space="preserve">Monday </w:t>
      </w:r>
      <w:r w:rsidR="00C0492A">
        <w:rPr>
          <w:b/>
          <w:bCs/>
          <w:sz w:val="20"/>
          <w:lang w:eastAsia="en-GB"/>
        </w:rPr>
        <w:t>March 25</w:t>
      </w:r>
      <w:r w:rsidR="00286C54">
        <w:rPr>
          <w:b/>
          <w:bCs/>
          <w:sz w:val="20"/>
          <w:lang w:eastAsia="en-GB"/>
        </w:rPr>
        <w:t>,</w:t>
      </w:r>
      <w:r w:rsidR="00DC7229">
        <w:rPr>
          <w:b/>
          <w:bCs/>
          <w:sz w:val="20"/>
          <w:lang w:eastAsia="en-GB"/>
        </w:rPr>
        <w:t xml:space="preserve"> </w:t>
      </w:r>
      <w:r w:rsidR="00117092">
        <w:rPr>
          <w:b/>
          <w:bCs/>
          <w:sz w:val="20"/>
          <w:lang w:eastAsia="en-GB"/>
        </w:rPr>
        <w:t>202</w:t>
      </w:r>
      <w:r w:rsidR="00576B7A">
        <w:rPr>
          <w:b/>
          <w:bCs/>
          <w:sz w:val="20"/>
          <w:lang w:eastAsia="en-GB"/>
        </w:rPr>
        <w:t>4</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6728E1C2" w14:textId="156E17BE" w:rsidR="003504C5" w:rsidRDefault="003504C5" w:rsidP="00705118">
      <w:pPr>
        <w:numPr>
          <w:ilvl w:val="2"/>
          <w:numId w:val="38"/>
        </w:numPr>
        <w:rPr>
          <w:sz w:val="20"/>
          <w:lang w:val="en-CA"/>
        </w:rPr>
      </w:pPr>
      <w:r>
        <w:rPr>
          <w:sz w:val="20"/>
          <w:lang w:val="en-CA"/>
        </w:rPr>
        <w:t xml:space="preserve">REVme D5.0 </w:t>
      </w:r>
      <w:r w:rsidR="00772BF4">
        <w:rPr>
          <w:sz w:val="20"/>
          <w:lang w:val="en-CA"/>
        </w:rPr>
        <w:t>– Fig 10.1 (p1871) – One last remnant of PCF.</w:t>
      </w:r>
    </w:p>
    <w:p w14:paraId="5DC7A0D3" w14:textId="7ED90885" w:rsidR="00705118" w:rsidRDefault="00C0492A" w:rsidP="00705118">
      <w:pPr>
        <w:numPr>
          <w:ilvl w:val="2"/>
          <w:numId w:val="38"/>
        </w:numPr>
        <w:rPr>
          <w:sz w:val="20"/>
          <w:lang w:val="en-CA"/>
        </w:rPr>
      </w:pPr>
      <w:r>
        <w:rPr>
          <w:sz w:val="20"/>
          <w:lang w:val="en-CA"/>
        </w:rPr>
        <w:t>MAC Review comments</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27ACF237" w:rsidR="00E15CAA" w:rsidRPr="00364735" w:rsidRDefault="00576B7A" w:rsidP="009349B4">
      <w:pPr>
        <w:numPr>
          <w:ilvl w:val="0"/>
          <w:numId w:val="38"/>
        </w:numPr>
        <w:spacing w:after="160"/>
        <w:rPr>
          <w:sz w:val="20"/>
        </w:rPr>
      </w:pPr>
      <w:r>
        <w:rPr>
          <w:b/>
          <w:bCs/>
          <w:sz w:val="20"/>
          <w:lang w:eastAsia="en-GB"/>
        </w:rPr>
        <w:t>Monday April 29</w:t>
      </w:r>
      <w:r w:rsidR="00286C54">
        <w:rPr>
          <w:b/>
          <w:bCs/>
          <w:sz w:val="20"/>
          <w:lang w:eastAsia="en-GB"/>
        </w:rPr>
        <w:t>,</w:t>
      </w:r>
      <w:r w:rsidR="00364735">
        <w:rPr>
          <w:b/>
          <w:bCs/>
          <w:sz w:val="20"/>
          <w:lang w:eastAsia="en-GB"/>
        </w:rPr>
        <w:t xml:space="preserve"> 202</w:t>
      </w:r>
      <w:r>
        <w:rPr>
          <w:b/>
          <w:bCs/>
          <w:sz w:val="20"/>
          <w:lang w:eastAsia="en-GB"/>
        </w:rPr>
        <w:t>4</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7EF010C" w14:textId="208F4074" w:rsidR="000668E4" w:rsidRPr="000668E4" w:rsidRDefault="00576B7A" w:rsidP="000668E4">
      <w:pPr>
        <w:numPr>
          <w:ilvl w:val="2"/>
          <w:numId w:val="38"/>
        </w:numPr>
        <w:rPr>
          <w:sz w:val="20"/>
          <w:lang w:val="en-CA"/>
        </w:rPr>
      </w:pPr>
      <w:r>
        <w:rPr>
          <w:sz w:val="20"/>
          <w:lang w:val="en-CA"/>
        </w:rPr>
        <w:t>&lt;&gt;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1634F1F9" w:rsidR="001874BD" w:rsidRPr="0007655D" w:rsidRDefault="00C5485F" w:rsidP="001874BD">
      <w:pPr>
        <w:numPr>
          <w:ilvl w:val="0"/>
          <w:numId w:val="38"/>
        </w:numPr>
        <w:spacing w:after="160"/>
        <w:rPr>
          <w:sz w:val="20"/>
        </w:rPr>
      </w:pPr>
      <w:r>
        <w:rPr>
          <w:b/>
          <w:bCs/>
          <w:sz w:val="20"/>
        </w:rPr>
        <w:t>Monday May 6</w:t>
      </w:r>
      <w:r w:rsidR="005453EB">
        <w:rPr>
          <w:b/>
          <w:bCs/>
          <w:sz w:val="20"/>
        </w:rPr>
        <w:t>, 202</w:t>
      </w:r>
      <w:r>
        <w:rPr>
          <w:b/>
          <w:bCs/>
          <w:sz w:val="20"/>
        </w:rPr>
        <w:t>4</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1620BC55" w14:textId="71202033" w:rsidR="00DD52BC" w:rsidRPr="006F5CC7" w:rsidRDefault="006F5CC7" w:rsidP="006F5CC7">
      <w:pPr>
        <w:numPr>
          <w:ilvl w:val="2"/>
          <w:numId w:val="38"/>
        </w:numPr>
        <w:rPr>
          <w:sz w:val="20"/>
          <w:lang w:val="en-CA"/>
        </w:rPr>
      </w:pPr>
      <w:r>
        <w:rPr>
          <w:sz w:val="20"/>
        </w:rPr>
        <w:t>&lt;&gt;</w:t>
      </w:r>
      <w:r w:rsidR="00DD52BC" w:rsidRPr="006F5CC7">
        <w:rPr>
          <w:sz w:val="20"/>
        </w:rPr>
        <w:tab/>
      </w:r>
    </w:p>
    <w:p w14:paraId="721307E7" w14:textId="77777777" w:rsidR="00A72236" w:rsidRDefault="00A72236" w:rsidP="00A7223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lastRenderedPageBreak/>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6F3BA4C7" w:rsidR="00F83A24" w:rsidRDefault="000C7C3A" w:rsidP="00D205BC">
      <w:pPr>
        <w:pStyle w:val="ListParagraph"/>
        <w:numPr>
          <w:ilvl w:val="0"/>
          <w:numId w:val="47"/>
        </w:numPr>
        <w:rPr>
          <w:sz w:val="20"/>
          <w:szCs w:val="20"/>
          <w:lang w:eastAsia="en-US"/>
        </w:rPr>
      </w:pPr>
      <w:r>
        <w:rPr>
          <w:sz w:val="20"/>
          <w:szCs w:val="20"/>
          <w:lang w:eastAsia="en-US"/>
        </w:rPr>
        <w:t>CID 7137</w:t>
      </w:r>
      <w:r w:rsidR="00D9380B">
        <w:rPr>
          <w:sz w:val="20"/>
          <w:szCs w:val="20"/>
          <w:lang w:eastAsia="en-US"/>
        </w:rPr>
        <w:t xml:space="preserve">, </w:t>
      </w:r>
      <w:r w:rsidR="00CA53EB">
        <w:rPr>
          <w:sz w:val="20"/>
          <w:szCs w:val="20"/>
          <w:lang w:eastAsia="en-US"/>
        </w:rPr>
        <w:t>7146 –</w:t>
      </w:r>
      <w:r w:rsidR="00B6593D">
        <w:rPr>
          <w:sz w:val="20"/>
          <w:szCs w:val="20"/>
          <w:lang w:eastAsia="en-US"/>
        </w:rPr>
        <w:t xml:space="preserve"> MWR – </w:t>
      </w:r>
      <w:r w:rsidR="00485E3A">
        <w:rPr>
          <w:sz w:val="20"/>
          <w:szCs w:val="20"/>
          <w:lang w:eastAsia="en-US"/>
        </w:rPr>
        <w:t xml:space="preserve">Levy (InterDigital) </w:t>
      </w:r>
      <w:r w:rsidR="003D7541">
        <w:rPr>
          <w:sz w:val="20"/>
          <w:szCs w:val="20"/>
          <w:lang w:eastAsia="en-US"/>
        </w:rPr>
        <w:t>–</w:t>
      </w:r>
      <w:r w:rsidR="00FE5677">
        <w:rPr>
          <w:sz w:val="20"/>
          <w:szCs w:val="20"/>
          <w:lang w:eastAsia="en-US"/>
        </w:rPr>
        <w:t xml:space="preserve"> </w:t>
      </w:r>
      <w:r w:rsidR="003D7541">
        <w:rPr>
          <w:sz w:val="20"/>
          <w:szCs w:val="20"/>
          <w:lang w:eastAsia="en-US"/>
        </w:rPr>
        <w:t>s</w:t>
      </w:r>
      <w:r w:rsidR="00B6593D">
        <w:rPr>
          <w:sz w:val="20"/>
          <w:szCs w:val="20"/>
          <w:lang w:eastAsia="en-US"/>
        </w:rPr>
        <w:t xml:space="preserve">chedule for TGme </w:t>
      </w:r>
      <w:r w:rsidR="003D7541">
        <w:rPr>
          <w:sz w:val="20"/>
          <w:szCs w:val="20"/>
          <w:lang w:eastAsia="en-US"/>
        </w:rPr>
        <w:t>a</w:t>
      </w:r>
      <w:r w:rsidR="00B6593D">
        <w:rPr>
          <w:sz w:val="20"/>
          <w:szCs w:val="20"/>
          <w:lang w:eastAsia="en-US"/>
        </w:rPr>
        <w:t>dhoc.</w:t>
      </w:r>
    </w:p>
    <w:p w14:paraId="2690BEED" w14:textId="7C7DDD6D" w:rsidR="009F5ECB" w:rsidRDefault="009F5ECB" w:rsidP="00D205BC">
      <w:pPr>
        <w:pStyle w:val="ListParagraph"/>
        <w:numPr>
          <w:ilvl w:val="0"/>
          <w:numId w:val="47"/>
        </w:numPr>
        <w:rPr>
          <w:sz w:val="20"/>
          <w:szCs w:val="20"/>
          <w:lang w:eastAsia="en-US"/>
        </w:rPr>
      </w:pPr>
      <w:r>
        <w:rPr>
          <w:sz w:val="20"/>
          <w:szCs w:val="20"/>
          <w:lang w:eastAsia="en-US"/>
        </w:rPr>
        <w:t>CID 7053 – MWR – McCann (Huawei) – schedule for TGme adhoc</w:t>
      </w:r>
    </w:p>
    <w:p w14:paraId="6115E144" w14:textId="6E7F5946" w:rsidR="00601F1B" w:rsidRDefault="00601F1B" w:rsidP="00D205BC">
      <w:pPr>
        <w:pStyle w:val="ListParagraph"/>
        <w:numPr>
          <w:ilvl w:val="0"/>
          <w:numId w:val="47"/>
        </w:numPr>
        <w:rPr>
          <w:sz w:val="20"/>
          <w:szCs w:val="20"/>
          <w:lang w:eastAsia="en-US"/>
        </w:rPr>
      </w:pPr>
      <w:r>
        <w:rPr>
          <w:sz w:val="20"/>
          <w:szCs w:val="20"/>
          <w:lang w:eastAsia="en-US"/>
        </w:rPr>
        <w:t xml:space="preserve">CID 7091 – MWR – Assign to </w:t>
      </w:r>
      <w:r w:rsidR="00FE5677">
        <w:rPr>
          <w:sz w:val="20"/>
          <w:szCs w:val="20"/>
          <w:lang w:eastAsia="en-US"/>
        </w:rPr>
        <w:t>Hedayat (Apple) – schedule for TGme adhoc</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0B4C59F3" w14:textId="60A575F5" w:rsidR="006A3B5C" w:rsidRDefault="003870FE" w:rsidP="008F3C76">
      <w:pPr>
        <w:spacing w:before="100" w:beforeAutospacing="1" w:after="100" w:afterAutospacing="1"/>
      </w:pPr>
      <w:r w:rsidRPr="00EE0424">
        <w:t>==================================================</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3223" w14:textId="77777777" w:rsidR="0050747E" w:rsidRDefault="0050747E">
      <w:r>
        <w:separator/>
      </w:r>
    </w:p>
  </w:endnote>
  <w:endnote w:type="continuationSeparator" w:id="0">
    <w:p w14:paraId="15D4F508" w14:textId="77777777" w:rsidR="0050747E" w:rsidRDefault="0050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C563" w14:textId="77777777" w:rsidR="0050747E" w:rsidRDefault="0050747E">
      <w:r>
        <w:separator/>
      </w:r>
    </w:p>
  </w:footnote>
  <w:footnote w:type="continuationSeparator" w:id="0">
    <w:p w14:paraId="1D4DC617" w14:textId="77777777" w:rsidR="0050747E" w:rsidRDefault="0050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DDAD29B" w:rsidR="00A51292" w:rsidRDefault="0040451D">
    <w:pPr>
      <w:pStyle w:val="Header"/>
      <w:tabs>
        <w:tab w:val="clear" w:pos="6480"/>
        <w:tab w:val="center" w:pos="4680"/>
        <w:tab w:val="right" w:pos="9360"/>
      </w:tabs>
    </w:pPr>
    <w:r>
      <w:t>March 2024</w:t>
    </w:r>
    <w:r w:rsidR="00A51292">
      <w:tab/>
    </w:r>
    <w:r w:rsidR="00A51292">
      <w:tab/>
    </w:r>
    <w:r w:rsidR="001124DD">
      <w:fldChar w:fldCharType="begin"/>
    </w:r>
    <w:r w:rsidR="001124DD">
      <w:instrText xml:space="preserve"> TITLE  \* MERGEFORMAT </w:instrText>
    </w:r>
    <w:r w:rsidR="001124DD">
      <w:fldChar w:fldCharType="separate"/>
    </w:r>
    <w:r w:rsidR="00F91BD8">
      <w:t>doc.: IEEE 802.11-24/627r1</w:t>
    </w:r>
    <w:r w:rsidR="001124D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C3A"/>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4DD"/>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8CD"/>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6E50"/>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541"/>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5E3A"/>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0747E"/>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1F1B"/>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2BF4"/>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5ECB"/>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268"/>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593D"/>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013"/>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3EB"/>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053"/>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80B"/>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4E49"/>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1BD8"/>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5677"/>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158</TotalTime>
  <Pages>4</Pages>
  <Words>353</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802.11-24/627r0</vt:lpstr>
    </vt:vector>
  </TitlesOfParts>
  <Manager/>
  <Company>HP Enterprise</Company>
  <LinksUpToDate>false</LinksUpToDate>
  <CharactersWithSpaces>2827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802.11-24/627r1</dc:title>
  <dc:subject>Agenda</dc:subject>
  <dc:creator>"mmontemurro@blackberry.com" &lt;mmontemurro@blackberry.com&gt;</dc:creator>
  <cp:keywords>March 2024</cp:keywords>
  <dc:description>Michael Montemurro, Huawei</dc:description>
  <cp:lastModifiedBy>Mike Montemurro</cp:lastModifiedBy>
  <cp:revision>17</cp:revision>
  <cp:lastPrinted>2020-09-08T17:02:00Z</cp:lastPrinted>
  <dcterms:created xsi:type="dcterms:W3CDTF">2024-03-21T15:03:00Z</dcterms:created>
  <dcterms:modified xsi:type="dcterms:W3CDTF">2024-03-25T16:26:00Z</dcterms:modified>
  <cp:category/>
</cp:coreProperties>
</file>