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61172F56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141690">
              <w:t>January</w:t>
            </w:r>
            <w:r w:rsidR="00F124E5">
              <w:t xml:space="preserve"> </w:t>
            </w:r>
            <w:r w:rsidR="00FD763B">
              <w:t>3</w:t>
            </w:r>
            <w:r w:rsidR="009F3FFC">
              <w:t>1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015E56E9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D763B">
              <w:rPr>
                <w:b w:val="0"/>
                <w:sz w:val="20"/>
              </w:rPr>
              <w:t>2</w:t>
            </w:r>
            <w:r w:rsidR="00FD266C"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FD763B">
              <w:rPr>
                <w:b w:val="0"/>
                <w:sz w:val="20"/>
              </w:rPr>
              <w:t>1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184554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4184D3FC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FD763B">
                              <w:rPr>
                                <w:color w:val="000000"/>
                              </w:rPr>
                              <w:t>Wedne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sday </w:t>
                            </w:r>
                            <w:r w:rsidR="00141690">
                              <w:rPr>
                                <w:color w:val="000000"/>
                              </w:rPr>
                              <w:t>January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D763B">
                              <w:rPr>
                                <w:color w:val="000000"/>
                              </w:rPr>
                              <w:t>3</w:t>
                            </w:r>
                            <w:r w:rsidR="009F3FFC">
                              <w:rPr>
                                <w:color w:val="000000"/>
                              </w:rPr>
                              <w:t>1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4184D3FC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FD763B">
                        <w:rPr>
                          <w:color w:val="000000"/>
                        </w:rPr>
                        <w:t>Wedne</w:t>
                      </w:r>
                      <w:r w:rsidR="00F124E5">
                        <w:rPr>
                          <w:color w:val="000000"/>
                        </w:rPr>
                        <w:t xml:space="preserve">sday </w:t>
                      </w:r>
                      <w:r w:rsidR="00141690">
                        <w:rPr>
                          <w:color w:val="000000"/>
                        </w:rPr>
                        <w:t>January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FD763B">
                        <w:rPr>
                          <w:color w:val="000000"/>
                        </w:rPr>
                        <w:t>3</w:t>
                      </w:r>
                      <w:r w:rsidR="009F3FFC">
                        <w:rPr>
                          <w:color w:val="000000"/>
                        </w:rPr>
                        <w:t>1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0A61DB09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EE302D">
        <w:rPr>
          <w:szCs w:val="22"/>
        </w:rPr>
        <w:t>10:0</w:t>
      </w:r>
      <w:r w:rsidR="00EE302D" w:rsidRPr="00EE302D">
        <w:rPr>
          <w:szCs w:val="22"/>
        </w:rPr>
        <w:t>1</w:t>
      </w:r>
      <w:r w:rsidRPr="00187ED2">
        <w:rPr>
          <w:szCs w:val="22"/>
        </w:rPr>
        <w:t xml:space="preserve"> ET</w:t>
      </w:r>
      <w:r w:rsidRPr="00C01D3A">
        <w:rPr>
          <w:szCs w:val="22"/>
        </w:rPr>
        <w:t>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32B1730D" w:rsidR="009C6BD4" w:rsidRDefault="009C6BD4" w:rsidP="009C6BD4">
      <w:r>
        <w:rPr>
          <w:szCs w:val="22"/>
        </w:rPr>
        <w:t xml:space="preserve">Agenda slide deck: </w:t>
      </w:r>
      <w:hyperlink r:id="rId9">
        <w:r w:rsidR="002613E6">
          <w:rPr>
            <w:rStyle w:val="Hyperlink"/>
          </w:rPr>
          <w:t>11-24-0226r1</w:t>
        </w:r>
      </w:hyperlink>
      <w:r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Reminder to do attendance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Review of policies and procedures.</w:t>
      </w:r>
    </w:p>
    <w:p w14:paraId="49768877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IEEE individual process slides were presented.</w:t>
      </w:r>
    </w:p>
    <w:p w14:paraId="635E17BE" w14:textId="77777777" w:rsidR="009C6BD4" w:rsidRPr="00FB5256" w:rsidRDefault="009C6BD4" w:rsidP="009C6BD4">
      <w:pPr>
        <w:ind w:left="360"/>
        <w:rPr>
          <w:highlight w:val="cyan"/>
        </w:rPr>
      </w:pPr>
    </w:p>
    <w:p w14:paraId="2BC1BE0C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The chair mentioned the call for essential patents</w:t>
      </w:r>
    </w:p>
    <w:p w14:paraId="42A4AD06" w14:textId="6D4D9D56" w:rsidR="009C6BD4" w:rsidRDefault="009C6BD4" w:rsidP="009C6BD4">
      <w:pPr>
        <w:numPr>
          <w:ilvl w:val="1"/>
          <w:numId w:val="2"/>
        </w:numPr>
      </w:pPr>
      <w:r w:rsidRPr="00360F34">
        <w:t>No one responded to the call for essential patents</w:t>
      </w:r>
      <w:r w:rsidR="0020025B">
        <w:t xml:space="preserve"> but there is a comment.</w:t>
      </w:r>
    </w:p>
    <w:p w14:paraId="428E90C7" w14:textId="77777777" w:rsidR="009C6BD4" w:rsidRPr="00FB5256" w:rsidRDefault="009C6BD4" w:rsidP="009C6BD4">
      <w:pPr>
        <w:ind w:left="360"/>
        <w:rPr>
          <w:highlight w:val="cyan"/>
        </w:rPr>
      </w:pPr>
    </w:p>
    <w:p w14:paraId="7254F4B6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4867A93D" w14:textId="2F8D55AA" w:rsidR="00A56DBF" w:rsidRDefault="00A56DBF" w:rsidP="009C6BD4">
      <w:pPr>
        <w:numPr>
          <w:ilvl w:val="1"/>
          <w:numId w:val="2"/>
        </w:numPr>
      </w:pPr>
      <w:r w:rsidRPr="00360F34">
        <w:t>Q</w:t>
      </w:r>
      <w:r w:rsidR="009C6BD4" w:rsidRPr="00360F34">
        <w:t>uestions</w:t>
      </w:r>
    </w:p>
    <w:p w14:paraId="4DBAFAA9" w14:textId="159A21D2" w:rsidR="00141690" w:rsidRDefault="00141690" w:rsidP="00141690">
      <w:pPr>
        <w:pStyle w:val="ListParagraph"/>
        <w:ind w:left="360"/>
      </w:pPr>
      <w:r w:rsidRPr="0020025B">
        <w:t xml:space="preserve">No </w:t>
      </w:r>
      <w:r>
        <w:t>Questions</w:t>
      </w:r>
    </w:p>
    <w:p w14:paraId="403CE2D4" w14:textId="158EF162" w:rsidR="009C6BD4" w:rsidRPr="00360F34" w:rsidRDefault="009C6BD4" w:rsidP="00A56DBF">
      <w:pPr>
        <w:ind w:left="792"/>
      </w:pPr>
      <w:r w:rsidRPr="00360F34">
        <w:br/>
      </w:r>
    </w:p>
    <w:p w14:paraId="7AD6AA77" w14:textId="3CBFFB99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</w:t>
      </w:r>
      <w:r w:rsidR="00FD763B">
        <w:rPr>
          <w:b/>
          <w:bCs/>
        </w:rPr>
        <w:t>24-0226r</w:t>
      </w:r>
      <w:r w:rsidR="002613E6">
        <w:rPr>
          <w:b/>
          <w:bCs/>
        </w:rPr>
        <w:t>1</w:t>
      </w:r>
      <w:r w:rsidRPr="003C3387">
        <w:rPr>
          <w:b/>
          <w:bCs/>
        </w:rPr>
        <w:t xml:space="preserve"> (slide #1</w:t>
      </w:r>
      <w:r w:rsidR="005C6244">
        <w:rPr>
          <w:b/>
          <w:bCs/>
        </w:rPr>
        <w:t>4</w:t>
      </w:r>
      <w:r w:rsidRPr="003C3387">
        <w:rPr>
          <w:b/>
          <w:bCs/>
        </w:rPr>
        <w:t>)</w:t>
      </w:r>
    </w:p>
    <w:p w14:paraId="18569410" w14:textId="77777777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286DB2B9" w14:textId="14569CD8" w:rsidR="00420934" w:rsidRDefault="00394AE3" w:rsidP="009C6BD4">
      <w:pPr>
        <w:ind w:left="792"/>
      </w:pPr>
      <w:r>
        <w:t xml:space="preserve">A document 0222r1 that is </w:t>
      </w:r>
      <w:r w:rsidR="00AE2978">
        <w:t xml:space="preserve">the </w:t>
      </w:r>
      <w:r>
        <w:t xml:space="preserve">result of </w:t>
      </w:r>
      <w:r w:rsidR="00AE2978">
        <w:t>merging</w:t>
      </w:r>
      <w:r>
        <w:t xml:space="preserve"> </w:t>
      </w:r>
      <w:r w:rsidR="00AE2978">
        <w:t>doc 11-23/</w:t>
      </w:r>
      <w:r>
        <w:t>0079</w:t>
      </w:r>
      <w:r w:rsidR="00AE2978">
        <w:t>r2</w:t>
      </w:r>
      <w:r>
        <w:t xml:space="preserve"> and </w:t>
      </w:r>
      <w:r w:rsidR="00AE2978">
        <w:t>11-23/20</w:t>
      </w:r>
      <w:r>
        <w:t>98</w:t>
      </w:r>
      <w:r w:rsidR="00AE2978">
        <w:t>r3</w:t>
      </w:r>
      <w:r>
        <w:t xml:space="preserve"> is added to the agenda </w:t>
      </w:r>
      <w:r w:rsidR="00AE2978">
        <w:t>according to a request sent to the reflector before the meeting.</w:t>
      </w:r>
    </w:p>
    <w:p w14:paraId="0335EFAF" w14:textId="77777777" w:rsidR="00AE2978" w:rsidRDefault="00AE2978" w:rsidP="009C6BD4">
      <w:pPr>
        <w:ind w:left="792"/>
      </w:pPr>
    </w:p>
    <w:p w14:paraId="42CCA36D" w14:textId="2E92FEE9" w:rsidR="009C6BD4" w:rsidRDefault="009C6BD4" w:rsidP="009C6BD4">
      <w:pPr>
        <w:numPr>
          <w:ilvl w:val="1"/>
          <w:numId w:val="2"/>
        </w:numPr>
      </w:pPr>
      <w:r w:rsidRPr="00103042">
        <w:lastRenderedPageBreak/>
        <w:t xml:space="preserve">Adoption of agenda by unanimous consent </w:t>
      </w:r>
      <w:r w:rsidRPr="00222E93">
        <w:t>(</w:t>
      </w:r>
      <w:r w:rsidR="00394AE3" w:rsidRPr="00394AE3">
        <w:t>23</w:t>
      </w:r>
      <w:r w:rsidRPr="00394AE3">
        <w:t xml:space="preserve"> participants</w:t>
      </w:r>
      <w:r w:rsidRPr="00222E93">
        <w:t>).</w:t>
      </w:r>
      <w:r w:rsidRPr="003C3387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25061758" w14:textId="77777777" w:rsidR="00FD763B" w:rsidRPr="00FD763B" w:rsidRDefault="00FD763B" w:rsidP="00FD763B">
      <w:pPr>
        <w:numPr>
          <w:ilvl w:val="1"/>
          <w:numId w:val="2"/>
        </w:numPr>
        <w:tabs>
          <w:tab w:val="clear" w:pos="0"/>
        </w:tabs>
      </w:pPr>
      <w:r w:rsidRPr="00FD763B">
        <w:t>Upcoming Telecon times</w:t>
      </w:r>
    </w:p>
    <w:p w14:paraId="4303D70F" w14:textId="50EF8FA9" w:rsidR="00FD763B" w:rsidRDefault="00FD763B" w:rsidP="00F66046">
      <w:pPr>
        <w:pStyle w:val="ListParagraph"/>
        <w:numPr>
          <w:ilvl w:val="0"/>
          <w:numId w:val="18"/>
        </w:numPr>
        <w:ind w:left="1224"/>
      </w:pPr>
      <w:r w:rsidRPr="00FD763B">
        <w:t xml:space="preserve">Thursday </w:t>
      </w:r>
      <w:r w:rsidRPr="00FD763B">
        <w:tab/>
        <w:t xml:space="preserve">Feb. </w:t>
      </w:r>
      <w:r w:rsidR="00AD2327">
        <w:t>08th</w:t>
      </w:r>
    </w:p>
    <w:p w14:paraId="5277101F" w14:textId="3D0A26EF" w:rsidR="00FD763B" w:rsidRDefault="00FD763B" w:rsidP="00520004">
      <w:pPr>
        <w:pStyle w:val="ListParagraph"/>
        <w:numPr>
          <w:ilvl w:val="0"/>
          <w:numId w:val="18"/>
        </w:numPr>
        <w:ind w:left="1224"/>
      </w:pPr>
      <w:r w:rsidRPr="00FD763B">
        <w:t xml:space="preserve">Thursday </w:t>
      </w:r>
      <w:r w:rsidRPr="00FD763B">
        <w:tab/>
        <w:t>Feb. 15</w:t>
      </w:r>
      <w:r w:rsidR="00AD2327">
        <w:t>th</w:t>
      </w:r>
    </w:p>
    <w:p w14:paraId="382224D5" w14:textId="79806A27" w:rsidR="00FD763B" w:rsidRDefault="00FD763B" w:rsidP="00D874B3">
      <w:pPr>
        <w:pStyle w:val="ListParagraph"/>
        <w:numPr>
          <w:ilvl w:val="0"/>
          <w:numId w:val="18"/>
        </w:numPr>
        <w:ind w:left="1224"/>
      </w:pPr>
      <w:r w:rsidRPr="00FD763B">
        <w:t>Wednesday Feb. 28</w:t>
      </w:r>
      <w:r w:rsidR="00AD2327">
        <w:t>th</w:t>
      </w:r>
    </w:p>
    <w:p w14:paraId="148AA5DB" w14:textId="04A61C75" w:rsidR="00FD763B" w:rsidRDefault="00FD763B" w:rsidP="00D874B3">
      <w:pPr>
        <w:pStyle w:val="ListParagraph"/>
        <w:numPr>
          <w:ilvl w:val="0"/>
          <w:numId w:val="18"/>
        </w:numPr>
        <w:ind w:left="1224"/>
      </w:pPr>
      <w:r w:rsidRPr="00AD2327">
        <w:rPr>
          <w:strike/>
        </w:rPr>
        <w:t>Wednesday</w:t>
      </w:r>
      <w:r w:rsidRPr="00FD763B">
        <w:t xml:space="preserve"> </w:t>
      </w:r>
      <w:r w:rsidR="00AD2327">
        <w:t xml:space="preserve">Thursday </w:t>
      </w:r>
      <w:r w:rsidRPr="00FD763B">
        <w:t>Mar. 7</w:t>
      </w:r>
      <w:r w:rsidR="00AD2327">
        <w:t>th</w:t>
      </w:r>
    </w:p>
    <w:p w14:paraId="0816AD30" w14:textId="77777777" w:rsidR="00CC08CC" w:rsidRPr="00FD763B" w:rsidRDefault="00CC08CC" w:rsidP="00AE2978">
      <w:pPr>
        <w:pStyle w:val="ListParagraph"/>
        <w:ind w:left="1224"/>
      </w:pPr>
    </w:p>
    <w:p w14:paraId="1CA59AC4" w14:textId="098098CA" w:rsidR="009C6BD4" w:rsidRDefault="00AD2327" w:rsidP="0020025B">
      <w:r>
        <w:t>Discussion:</w:t>
      </w:r>
      <w:r w:rsidR="00AE2978">
        <w:t xml:space="preserve"> </w:t>
      </w:r>
      <w:r>
        <w:t>C</w:t>
      </w:r>
      <w:r w:rsidR="00CC08CC">
        <w:t>orrection</w:t>
      </w:r>
      <w:r w:rsidR="00394AE3">
        <w:t xml:space="preserve"> of </w:t>
      </w:r>
      <w:r>
        <w:t>the day of the week of Mar 7</w:t>
      </w:r>
      <w:r w:rsidRPr="00AD2327">
        <w:rPr>
          <w:vertAlign w:val="superscript"/>
        </w:rPr>
        <w:t>th</w:t>
      </w:r>
      <w:r>
        <w:t xml:space="preserve"> </w:t>
      </w:r>
      <w:r w:rsidR="00394AE3">
        <w:t xml:space="preserve">from Wednesday to </w:t>
      </w:r>
      <w:r w:rsidR="00CC08CC">
        <w:t>Thursday</w:t>
      </w:r>
      <w:r w:rsidR="00394AE3">
        <w:t>.</w:t>
      </w:r>
    </w:p>
    <w:p w14:paraId="18F52913" w14:textId="77777777" w:rsidR="009C6BD4" w:rsidRPr="007C7FFC" w:rsidRDefault="009C6BD4" w:rsidP="009C6BD4">
      <w:pPr>
        <w:ind w:left="360"/>
      </w:pPr>
    </w:p>
    <w:p w14:paraId="617D80F9" w14:textId="58FB0D2D" w:rsidR="00FD763B" w:rsidRDefault="00AD2327" w:rsidP="00FD763B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presentations</w:t>
      </w:r>
    </w:p>
    <w:p w14:paraId="1114AEB9" w14:textId="4B9F7C39" w:rsidR="005A0310" w:rsidRPr="00AD2327" w:rsidRDefault="00184554" w:rsidP="005A0310">
      <w:pPr>
        <w:numPr>
          <w:ilvl w:val="1"/>
          <w:numId w:val="2"/>
        </w:numPr>
      </w:pPr>
      <w:hyperlink r:id="rId10" w:history="1">
        <w:r w:rsidR="00AD2327" w:rsidRPr="00AD2327">
          <w:rPr>
            <w:rStyle w:val="Hyperlink"/>
          </w:rPr>
          <w:t>Draft P802.11bi_01.pdf</w:t>
        </w:r>
      </w:hyperlink>
      <w:r w:rsidR="00AD2327">
        <w:t xml:space="preserve"> </w:t>
      </w:r>
      <w:r w:rsidR="005A0310" w:rsidRPr="00AD2327">
        <w:t>presentation by Po-kai.</w:t>
      </w:r>
    </w:p>
    <w:p w14:paraId="337BEE69" w14:textId="77777777" w:rsidR="00AD2327" w:rsidRDefault="00AD2327" w:rsidP="00AD2327"/>
    <w:p w14:paraId="46064F95" w14:textId="1402336F" w:rsidR="00AD2327" w:rsidRDefault="00AD2327" w:rsidP="00AD2327">
      <w:r>
        <w:t xml:space="preserve">Technical editor indicates that </w:t>
      </w:r>
      <w:proofErr w:type="spellStart"/>
      <w:r>
        <w:t>TGbi</w:t>
      </w:r>
      <w:proofErr w:type="spellEnd"/>
      <w:r>
        <w:t xml:space="preserve"> D0.1 is now available in the 802.11 private area in the </w:t>
      </w:r>
      <w:proofErr w:type="spellStart"/>
      <w:r>
        <w:t>TGbi</w:t>
      </w:r>
      <w:proofErr w:type="spellEnd"/>
      <w:r>
        <w:t xml:space="preserve"> section.</w:t>
      </w:r>
    </w:p>
    <w:p w14:paraId="3B9E66CC" w14:textId="7B27CFE2" w:rsidR="00CC08CC" w:rsidRDefault="00CC08CC" w:rsidP="00AD2327">
      <w:r w:rsidRPr="00CC08CC">
        <w:t>Technical editor briefly goes thru the doc to explain temporary tags and color codes used.</w:t>
      </w:r>
    </w:p>
    <w:p w14:paraId="30442AB0" w14:textId="0DD5B58E" w:rsidR="00AD2327" w:rsidRPr="00CC08CC" w:rsidRDefault="00AD2327" w:rsidP="00AD2327">
      <w:r>
        <w:t>Members are invited to review it.</w:t>
      </w:r>
    </w:p>
    <w:p w14:paraId="664D866C" w14:textId="77777777" w:rsidR="00CC08CC" w:rsidRDefault="00CC08CC" w:rsidP="005A0310">
      <w:pPr>
        <w:ind w:left="792"/>
        <w:rPr>
          <w:b/>
          <w:bCs/>
        </w:rPr>
      </w:pPr>
    </w:p>
    <w:p w14:paraId="208327D9" w14:textId="77777777" w:rsidR="00AE2978" w:rsidRDefault="00184554" w:rsidP="00AE2978">
      <w:pPr>
        <w:numPr>
          <w:ilvl w:val="1"/>
          <w:numId w:val="2"/>
        </w:numPr>
      </w:pPr>
      <w:hyperlink r:id="rId11" w:history="1">
        <w:r w:rsidR="002613E6" w:rsidRPr="002613E6">
          <w:rPr>
            <w:rStyle w:val="Hyperlink"/>
          </w:rPr>
          <w:t>11-24/0229r0</w:t>
        </w:r>
      </w:hyperlink>
      <w:r w:rsidR="002613E6" w:rsidRPr="002613E6">
        <w:t xml:space="preserve"> – EDP Subclause Outline Proposal</w:t>
      </w:r>
      <w:r w:rsidR="002613E6">
        <w:t xml:space="preserve"> – Carol Ansley</w:t>
      </w:r>
    </w:p>
    <w:p w14:paraId="577F05F1" w14:textId="34D9BF0D" w:rsidR="002613E6" w:rsidRPr="002613E6" w:rsidRDefault="002613E6" w:rsidP="00AE2978">
      <w:pPr>
        <w:ind w:left="792"/>
      </w:pPr>
      <w:r w:rsidRPr="002613E6">
        <w:t>Document listing the outlines</w:t>
      </w:r>
      <w:r>
        <w:t xml:space="preserve"> for addition in the D0.1 for the EDP part.</w:t>
      </w:r>
      <w:r w:rsidRPr="002613E6">
        <w:t xml:space="preserve"> </w:t>
      </w:r>
    </w:p>
    <w:p w14:paraId="02B4CB10" w14:textId="44521956" w:rsidR="00FD763B" w:rsidRDefault="00EE3BC1" w:rsidP="00FD763B">
      <w:pPr>
        <w:ind w:left="360"/>
      </w:pPr>
      <w:r>
        <w:t xml:space="preserve">Based on </w:t>
      </w:r>
      <w:r w:rsidR="00AE2978">
        <w:t>11-23/2098 document.</w:t>
      </w:r>
    </w:p>
    <w:p w14:paraId="1CA2E09F" w14:textId="77777777" w:rsidR="00AE2978" w:rsidRDefault="00AE2978" w:rsidP="00FD763B">
      <w:pPr>
        <w:ind w:left="360"/>
      </w:pPr>
    </w:p>
    <w:p w14:paraId="6096CBB9" w14:textId="77777777" w:rsidR="00AE2978" w:rsidRPr="002613E6" w:rsidRDefault="00AE2978" w:rsidP="00AE2978">
      <w:pPr>
        <w:numPr>
          <w:ilvl w:val="2"/>
          <w:numId w:val="2"/>
        </w:numPr>
      </w:pPr>
      <w:r>
        <w:t>Discussion</w:t>
      </w:r>
    </w:p>
    <w:p w14:paraId="1BE7FEEF" w14:textId="3ECC3F27" w:rsidR="00EE3BC1" w:rsidRDefault="00EE3BC1" w:rsidP="00AE2978">
      <w:pPr>
        <w:ind w:left="360"/>
      </w:pPr>
    </w:p>
    <w:p w14:paraId="335BCE63" w14:textId="77777777" w:rsidR="00AE2978" w:rsidRDefault="00EE3BC1" w:rsidP="00FD763B">
      <w:pPr>
        <w:ind w:left="360"/>
      </w:pPr>
      <w:r>
        <w:t xml:space="preserve">Q: </w:t>
      </w:r>
      <w:r w:rsidR="00AE2978">
        <w:t>O</w:t>
      </w:r>
      <w:r>
        <w:t xml:space="preserve">bfuscation is not needed if we use anonymization </w:t>
      </w:r>
    </w:p>
    <w:p w14:paraId="643E5823" w14:textId="35F5D792" w:rsidR="00EE3BC1" w:rsidRDefault="00EE3BC1" w:rsidP="00FD763B">
      <w:pPr>
        <w:ind w:left="360"/>
      </w:pPr>
      <w:r>
        <w:t>A: just to be balanced since we already used those terms</w:t>
      </w:r>
      <w:r w:rsidR="00AE2978">
        <w:t>.</w:t>
      </w:r>
    </w:p>
    <w:p w14:paraId="5A343A77" w14:textId="77777777" w:rsidR="00AE2978" w:rsidRDefault="00AE2978" w:rsidP="00FD763B">
      <w:pPr>
        <w:ind w:left="360"/>
      </w:pPr>
    </w:p>
    <w:p w14:paraId="7C85D97F" w14:textId="64097757" w:rsidR="00AE2978" w:rsidRDefault="00EE3BC1" w:rsidP="00FD763B">
      <w:pPr>
        <w:ind w:left="360"/>
      </w:pPr>
      <w:r>
        <w:t xml:space="preserve">Q: </w:t>
      </w:r>
      <w:r w:rsidR="00AE2978">
        <w:t>S</w:t>
      </w:r>
      <w:r>
        <w:t xml:space="preserve">hould we separate epoch </w:t>
      </w:r>
      <w:r w:rsidR="00AE2978">
        <w:t>operations?</w:t>
      </w:r>
      <w:r>
        <w:t xml:space="preserve"> </w:t>
      </w:r>
    </w:p>
    <w:p w14:paraId="5985B95E" w14:textId="2148AF9D" w:rsidR="00EE3BC1" w:rsidRDefault="00EE3BC1" w:rsidP="00FD763B">
      <w:pPr>
        <w:ind w:left="360"/>
      </w:pPr>
      <w:r>
        <w:t xml:space="preserve">A: </w:t>
      </w:r>
      <w:r w:rsidR="00AE2978">
        <w:t>I’ve used the document 2098 as reference, but if the group agreed we could add a new section.</w:t>
      </w:r>
    </w:p>
    <w:p w14:paraId="2F27517E" w14:textId="77777777" w:rsidR="00AE2978" w:rsidRDefault="00AE2978" w:rsidP="00FD763B">
      <w:pPr>
        <w:ind w:left="360"/>
      </w:pPr>
    </w:p>
    <w:p w14:paraId="5305D1A6" w14:textId="20B3DCB8" w:rsidR="00AE2978" w:rsidRDefault="00EE3BC1" w:rsidP="00FD763B">
      <w:pPr>
        <w:ind w:left="360"/>
      </w:pPr>
      <w:r>
        <w:t xml:space="preserve">Q: I also think we need to add </w:t>
      </w:r>
      <w:r w:rsidR="00AE2978">
        <w:t>an</w:t>
      </w:r>
      <w:r>
        <w:t xml:space="preserve">other </w:t>
      </w:r>
      <w:r w:rsidR="00AE2978">
        <w:t>section</w:t>
      </w:r>
      <w:r>
        <w:t>, so what is the goal for that</w:t>
      </w:r>
      <w:r w:rsidR="00AE2978">
        <w:t xml:space="preserve"> document</w:t>
      </w:r>
      <w:r>
        <w:t xml:space="preserve">? </w:t>
      </w:r>
    </w:p>
    <w:p w14:paraId="0D21E0B0" w14:textId="79827BFF" w:rsidR="00EE3BC1" w:rsidRDefault="00EE3BC1" w:rsidP="00FD763B">
      <w:pPr>
        <w:ind w:left="360"/>
      </w:pPr>
      <w:r>
        <w:t xml:space="preserve">A: </w:t>
      </w:r>
      <w:r w:rsidR="00AE2978">
        <w:t>T</w:t>
      </w:r>
      <w:r>
        <w:t xml:space="preserve">he goal is to have an outline structure in the document. </w:t>
      </w:r>
      <w:r w:rsidR="00AE2978">
        <w:t>So,</w:t>
      </w:r>
      <w:r>
        <w:t xml:space="preserve"> the goal is to have a motion on the document.</w:t>
      </w:r>
    </w:p>
    <w:p w14:paraId="4D0B7DDB" w14:textId="4E7ECC29" w:rsidR="00EE3BC1" w:rsidRDefault="00EE3BC1" w:rsidP="00FD763B">
      <w:pPr>
        <w:ind w:left="360"/>
      </w:pPr>
      <w:r>
        <w:t xml:space="preserve">C: </w:t>
      </w:r>
      <w:r w:rsidR="00AE2978">
        <w:t>So,</w:t>
      </w:r>
      <w:r>
        <w:t xml:space="preserve"> then we have to be careful, and I agree to separate the EDP Epoch and </w:t>
      </w:r>
      <w:r w:rsidR="00AE2978">
        <w:t>Frame A</w:t>
      </w:r>
      <w:r>
        <w:t>nonymization</w:t>
      </w:r>
      <w:r w:rsidR="00AE2978">
        <w:t>.</w:t>
      </w:r>
    </w:p>
    <w:p w14:paraId="716B1D94" w14:textId="77777777" w:rsidR="00AE2978" w:rsidRDefault="00AE2978" w:rsidP="00FD763B">
      <w:pPr>
        <w:ind w:left="360"/>
      </w:pPr>
    </w:p>
    <w:p w14:paraId="1A4EBE42" w14:textId="77777777" w:rsidR="00AE2978" w:rsidRDefault="00EE3BC1" w:rsidP="00FD763B">
      <w:pPr>
        <w:ind w:left="360"/>
      </w:pPr>
      <w:r>
        <w:t xml:space="preserve">Q: Is this only for </w:t>
      </w:r>
      <w:r w:rsidR="00AE2978">
        <w:t>C</w:t>
      </w:r>
      <w:r>
        <w:t>PE and only for MLO?</w:t>
      </w:r>
    </w:p>
    <w:p w14:paraId="12DFEEEE" w14:textId="2C21733D" w:rsidR="00EE3BC1" w:rsidRDefault="00EE3BC1" w:rsidP="00FD763B">
      <w:pPr>
        <w:ind w:left="360"/>
      </w:pPr>
      <w:r>
        <w:t>A: I think so.</w:t>
      </w:r>
    </w:p>
    <w:p w14:paraId="0DF2E10E" w14:textId="1D02D8F8" w:rsidR="00EE3BC1" w:rsidRDefault="00EE3BC1" w:rsidP="00FD763B">
      <w:pPr>
        <w:ind w:left="360"/>
      </w:pPr>
      <w:r>
        <w:t>C: I believe this is after association so for MLD.</w:t>
      </w:r>
    </w:p>
    <w:p w14:paraId="5B5CFFB6" w14:textId="77777777" w:rsidR="00AE2978" w:rsidRDefault="00AE2978" w:rsidP="00FD763B">
      <w:pPr>
        <w:ind w:left="360"/>
      </w:pPr>
    </w:p>
    <w:p w14:paraId="114A6768" w14:textId="5148B758" w:rsidR="00EE3BC1" w:rsidRDefault="00EE3BC1" w:rsidP="00FD763B">
      <w:pPr>
        <w:ind w:left="360"/>
      </w:pPr>
      <w:r>
        <w:t xml:space="preserve">C: </w:t>
      </w:r>
      <w:r w:rsidR="00AE2978">
        <w:t>F</w:t>
      </w:r>
      <w:r>
        <w:t>or BPE and CPE</w:t>
      </w:r>
      <w:r w:rsidR="00161AD8">
        <w:t xml:space="preserve">, I think </w:t>
      </w:r>
      <w:r w:rsidR="00AE2978">
        <w:t>P</w:t>
      </w:r>
      <w:r w:rsidR="00161AD8">
        <w:t>hil’s doc is for CPE only and Stephane’s doc is more general.</w:t>
      </w:r>
    </w:p>
    <w:p w14:paraId="0358417E" w14:textId="5C23F69F" w:rsidR="00161AD8" w:rsidRDefault="00161AD8" w:rsidP="00FD763B">
      <w:pPr>
        <w:ind w:left="360"/>
      </w:pPr>
      <w:r>
        <w:t xml:space="preserve">C: </w:t>
      </w:r>
      <w:r w:rsidR="00AE2978">
        <w:t>I</w:t>
      </w:r>
      <w:r>
        <w:t>n this structure everything is merged CPE/ BPE. We should split it.</w:t>
      </w:r>
    </w:p>
    <w:p w14:paraId="5A54C9B7" w14:textId="77777777" w:rsidR="00AE2978" w:rsidRDefault="00AE2978" w:rsidP="00FD763B">
      <w:pPr>
        <w:ind w:left="360"/>
      </w:pPr>
    </w:p>
    <w:p w14:paraId="58AB1F09" w14:textId="51A6AF04" w:rsidR="00161AD8" w:rsidRDefault="00161AD8" w:rsidP="00FD763B">
      <w:pPr>
        <w:ind w:left="360"/>
      </w:pPr>
      <w:r>
        <w:t xml:space="preserve">C: </w:t>
      </w:r>
      <w:r w:rsidR="00AE2978">
        <w:t>R</w:t>
      </w:r>
      <w:r>
        <w:t xml:space="preserve">egarding the separation of the </w:t>
      </w:r>
      <w:r w:rsidR="00AE2978">
        <w:t>Epoch,</w:t>
      </w:r>
      <w:r>
        <w:t xml:space="preserve"> I understand that AP initiated is group Epoch a</w:t>
      </w:r>
      <w:r w:rsidR="00AE2978">
        <w:t>nd STA initiated is individual right?</w:t>
      </w:r>
    </w:p>
    <w:p w14:paraId="46BA29F6" w14:textId="0BB417C0" w:rsidR="00AE2978" w:rsidRDefault="00AE2978" w:rsidP="00FD763B">
      <w:pPr>
        <w:ind w:left="360"/>
      </w:pPr>
      <w:r>
        <w:t>A: Yes</w:t>
      </w:r>
    </w:p>
    <w:p w14:paraId="16FFCAF0" w14:textId="77777777" w:rsidR="00AE2978" w:rsidRDefault="00AE2978" w:rsidP="00FD763B">
      <w:pPr>
        <w:ind w:left="360"/>
      </w:pPr>
    </w:p>
    <w:p w14:paraId="392B2B67" w14:textId="51B9761F" w:rsidR="00EE3BC1" w:rsidRDefault="00161AD8" w:rsidP="00FD763B">
      <w:pPr>
        <w:ind w:left="360"/>
      </w:pPr>
      <w:r>
        <w:t xml:space="preserve">C: I think this </w:t>
      </w:r>
      <w:r w:rsidR="00AE2978">
        <w:t xml:space="preserve">document </w:t>
      </w:r>
      <w:r>
        <w:t xml:space="preserve">is </w:t>
      </w:r>
      <w:r w:rsidR="00AE2978">
        <w:t xml:space="preserve">a </w:t>
      </w:r>
      <w:r>
        <w:t>good starting point</w:t>
      </w:r>
      <w:r w:rsidR="00AE2978">
        <w:t>.</w:t>
      </w:r>
    </w:p>
    <w:p w14:paraId="52F56B90" w14:textId="77777777" w:rsidR="00AE2978" w:rsidRDefault="00AE2978" w:rsidP="00FD763B">
      <w:pPr>
        <w:ind w:left="360"/>
      </w:pPr>
    </w:p>
    <w:p w14:paraId="29D97B19" w14:textId="1CA95525" w:rsidR="00161AD8" w:rsidRDefault="00161AD8" w:rsidP="00FD763B">
      <w:pPr>
        <w:ind w:left="360"/>
      </w:pPr>
      <w:r>
        <w:t xml:space="preserve">C: I think that we should indicated periodic or </w:t>
      </w:r>
      <w:r w:rsidR="00AD2327">
        <w:t>one-shot</w:t>
      </w:r>
      <w:r>
        <w:t xml:space="preserve"> epoch for those AP or </w:t>
      </w:r>
      <w:r w:rsidR="00AE2978">
        <w:t>STA</w:t>
      </w:r>
      <w:r>
        <w:t xml:space="preserve"> initiated. I think periodic Epoch have less overhead.</w:t>
      </w:r>
    </w:p>
    <w:p w14:paraId="35434C3F" w14:textId="57BA8040" w:rsidR="00FD763B" w:rsidRDefault="00161AD8" w:rsidP="00FD763B">
      <w:pPr>
        <w:ind w:left="360"/>
      </w:pPr>
      <w:r>
        <w:t xml:space="preserve">C: I think this separation should be part of the </w:t>
      </w:r>
      <w:r w:rsidR="003C0A55">
        <w:t>signaling.</w:t>
      </w:r>
      <w:r>
        <w:t xml:space="preserve">  </w:t>
      </w:r>
    </w:p>
    <w:p w14:paraId="4F1D1D46" w14:textId="77777777" w:rsidR="00161AD8" w:rsidRPr="00FD763B" w:rsidRDefault="00161AD8" w:rsidP="00FD763B">
      <w:pPr>
        <w:ind w:left="360"/>
      </w:pPr>
    </w:p>
    <w:p w14:paraId="7830460E" w14:textId="4730E29F" w:rsidR="009F3FFC" w:rsidRDefault="00184554" w:rsidP="00AE2978">
      <w:pPr>
        <w:numPr>
          <w:ilvl w:val="1"/>
          <w:numId w:val="2"/>
        </w:numPr>
      </w:pPr>
      <w:hyperlink r:id="rId12" w:history="1">
        <w:r w:rsidR="009F3FFC" w:rsidRPr="002621DA">
          <w:rPr>
            <w:rStyle w:val="Hyperlink"/>
          </w:rPr>
          <w:t>11-2</w:t>
        </w:r>
        <w:r w:rsidR="00FD763B" w:rsidRPr="002621DA">
          <w:rPr>
            <w:rStyle w:val="Hyperlink"/>
          </w:rPr>
          <w:t>4</w:t>
        </w:r>
        <w:r w:rsidR="009F3FFC" w:rsidRPr="002621DA">
          <w:rPr>
            <w:rStyle w:val="Hyperlink"/>
          </w:rPr>
          <w:t>/</w:t>
        </w:r>
        <w:r w:rsidR="00FD763B" w:rsidRPr="002621DA">
          <w:rPr>
            <w:rStyle w:val="Hyperlink"/>
          </w:rPr>
          <w:t>0222r1</w:t>
        </w:r>
      </w:hyperlink>
      <w:r w:rsidR="009F3FFC" w:rsidRPr="009F3FFC">
        <w:t xml:space="preserve"> – </w:t>
      </w:r>
      <w:r w:rsidR="00FD763B" w:rsidRPr="00FD763B">
        <w:t>Frame Anonymization and EDP Epoch operation</w:t>
      </w:r>
      <w:r w:rsidR="00FD763B">
        <w:t xml:space="preserve"> – Phil Hawkes</w:t>
      </w:r>
    </w:p>
    <w:p w14:paraId="0555A771" w14:textId="262A7FCD" w:rsidR="005E5CAD" w:rsidRDefault="00FD763B" w:rsidP="009F3FFC">
      <w:pPr>
        <w:ind w:left="792"/>
      </w:pPr>
      <w:r>
        <w:t>Document resulting from the merge of doc 11-24/0079r2 and 11-24/0298r4</w:t>
      </w:r>
      <w:r w:rsidR="00075A51">
        <w:t>.</w:t>
      </w:r>
    </w:p>
    <w:p w14:paraId="5363FBE2" w14:textId="3FC10014" w:rsidR="005E5CAD" w:rsidRDefault="00FD763B" w:rsidP="009F3FFC">
      <w:pPr>
        <w:ind w:left="792"/>
      </w:pPr>
      <w:r>
        <w:t xml:space="preserve">Presented by </w:t>
      </w:r>
      <w:r w:rsidR="009B41CD">
        <w:t>Duncan</w:t>
      </w:r>
      <w:r w:rsidR="002621DA">
        <w:t xml:space="preserve"> Ho</w:t>
      </w:r>
      <w:r>
        <w:t>.</w:t>
      </w:r>
    </w:p>
    <w:p w14:paraId="3A814D87" w14:textId="77777777" w:rsidR="00FD763B" w:rsidRDefault="00FD763B" w:rsidP="009F3FFC">
      <w:pPr>
        <w:ind w:left="792"/>
      </w:pPr>
    </w:p>
    <w:p w14:paraId="0ECDA24D" w14:textId="1BA2E221" w:rsidR="009F3FFC" w:rsidRDefault="009F3FFC" w:rsidP="00AE2978">
      <w:pPr>
        <w:numPr>
          <w:ilvl w:val="2"/>
          <w:numId w:val="2"/>
        </w:numPr>
      </w:pPr>
      <w:r>
        <w:t>Discussion</w:t>
      </w:r>
    </w:p>
    <w:p w14:paraId="7938F2AF" w14:textId="18C32E7F" w:rsidR="00E64E45" w:rsidRDefault="00E64E45" w:rsidP="00E64E45">
      <w:pPr>
        <w:ind w:left="1224"/>
      </w:pPr>
    </w:p>
    <w:p w14:paraId="6388C13D" w14:textId="77777777" w:rsidR="00184554" w:rsidRDefault="003C0A55" w:rsidP="003C0A55">
      <w:r>
        <w:t xml:space="preserve">Q: </w:t>
      </w:r>
      <w:r w:rsidR="00E64E45">
        <w:t xml:space="preserve">What </w:t>
      </w:r>
      <w:r>
        <w:t>means</w:t>
      </w:r>
      <w:r w:rsidR="00E64E45">
        <w:t xml:space="preserve"> </w:t>
      </w:r>
      <w:r w:rsidR="00184554">
        <w:t>“</w:t>
      </w:r>
      <w:r w:rsidR="00E64E45">
        <w:t>frame belonging to an MLD</w:t>
      </w:r>
      <w:r w:rsidR="00184554">
        <w:t>”</w:t>
      </w:r>
      <w:r>
        <w:t>,</w:t>
      </w:r>
      <w:r w:rsidR="00E64E45">
        <w:t xml:space="preserve"> </w:t>
      </w:r>
      <w:r>
        <w:t>c</w:t>
      </w:r>
      <w:r w:rsidR="00E64E45">
        <w:t>an you clarify</w:t>
      </w:r>
    </w:p>
    <w:p w14:paraId="068534CC" w14:textId="0D11AEF5" w:rsidR="003C0A55" w:rsidRDefault="00E64E45" w:rsidP="003C0A55">
      <w:r>
        <w:t xml:space="preserve">A: </w:t>
      </w:r>
      <w:r w:rsidR="00184554">
        <w:t>T</w:t>
      </w:r>
      <w:r w:rsidR="003C0A55">
        <w:t>hose are frames transmitted by an MLD, we can change that.</w:t>
      </w:r>
      <w:r>
        <w:t xml:space="preserve"> </w:t>
      </w:r>
    </w:p>
    <w:p w14:paraId="2558B098" w14:textId="77777777" w:rsidR="003C0A55" w:rsidRDefault="003C0A55" w:rsidP="003C0A55"/>
    <w:p w14:paraId="63D99281" w14:textId="3F471761" w:rsidR="003C0A55" w:rsidRDefault="003C0A55" w:rsidP="003C0A55">
      <w:r>
        <w:t>Q: Do we also</w:t>
      </w:r>
      <w:r w:rsidRPr="009B41CD">
        <w:t xml:space="preserve"> have inactive EDP epochs?</w:t>
      </w:r>
    </w:p>
    <w:p w14:paraId="54E34064" w14:textId="775D4F9B" w:rsidR="003C0A55" w:rsidRDefault="003C0A55" w:rsidP="003C0A55">
      <w:r>
        <w:t>A: Yes, when a sequence of Epoch is defined only one is active at the current time while all the others are inactive. We can precise that later on.</w:t>
      </w:r>
    </w:p>
    <w:p w14:paraId="73434A92" w14:textId="77777777" w:rsidR="00184554" w:rsidRDefault="00184554" w:rsidP="003C0A55"/>
    <w:p w14:paraId="67581622" w14:textId="7A719A8F" w:rsidR="003C0A55" w:rsidRDefault="003C0A55" w:rsidP="003C0A55">
      <w:r>
        <w:t>C: I think we do not need the concept of inactive epoch, the epoch just ended</w:t>
      </w:r>
    </w:p>
    <w:p w14:paraId="70F9EA3C" w14:textId="6483FF98" w:rsidR="003C0A55" w:rsidRDefault="003C0A55" w:rsidP="003C0A55">
      <w:r>
        <w:t>A: This concept was required to differentiate from retiring Epochs that are needed during the transition period. Since we removed that part for now, I understand that the definition of active epoch seems useless.</w:t>
      </w:r>
    </w:p>
    <w:p w14:paraId="2E6FB124" w14:textId="77777777" w:rsidR="003C0A55" w:rsidRDefault="003C0A55" w:rsidP="003C0A55"/>
    <w:p w14:paraId="2EFBEFD3" w14:textId="049C95EF" w:rsidR="00E64E45" w:rsidRDefault="00E64E45" w:rsidP="003C0A55">
      <w:r>
        <w:t>Q</w:t>
      </w:r>
      <w:r w:rsidR="003C0A55">
        <w:t>:</w:t>
      </w:r>
      <w:r>
        <w:t xml:space="preserve"> </w:t>
      </w:r>
      <w:r w:rsidR="00184554">
        <w:t>A</w:t>
      </w:r>
      <w:r>
        <w:t xml:space="preserve">bout the </w:t>
      </w:r>
      <w:r w:rsidR="00AD2327">
        <w:t>TIM:</w:t>
      </w:r>
      <w:r>
        <w:t xml:space="preserve"> I don’t see the point of this TIM can we remove </w:t>
      </w:r>
      <w:r w:rsidR="00AD2327">
        <w:t>it?</w:t>
      </w:r>
      <w:r>
        <w:t xml:space="preserve"> A: ok.</w:t>
      </w:r>
    </w:p>
    <w:p w14:paraId="01A5BDAD" w14:textId="4E6A3611" w:rsidR="00E64E45" w:rsidRDefault="00E64E45" w:rsidP="009C6BD4">
      <w:pPr>
        <w:ind w:left="1224"/>
      </w:pPr>
    </w:p>
    <w:p w14:paraId="0852C1E3" w14:textId="0630A3CE" w:rsidR="003C0A55" w:rsidRDefault="00E64E45" w:rsidP="003C0A55">
      <w:r>
        <w:t xml:space="preserve">Q: </w:t>
      </w:r>
      <w:r w:rsidRPr="00E64E45">
        <w:t>If there is only one defined Epoch and a set of associated setting at any given time, then it is just the Epoch</w:t>
      </w:r>
      <w:r w:rsidR="00184554">
        <w:t>.</w:t>
      </w:r>
    </w:p>
    <w:p w14:paraId="5BA90810" w14:textId="056776C4" w:rsidR="00E64E45" w:rsidRDefault="003C0A55" w:rsidP="003C0A55">
      <w:r>
        <w:t>A:</w:t>
      </w:r>
      <w:r w:rsidR="00E64E45" w:rsidRPr="00E64E45">
        <w:t xml:space="preserve"> </w:t>
      </w:r>
      <w:r w:rsidR="00AD2327">
        <w:t>Y</w:t>
      </w:r>
      <w:r w:rsidR="00AD2327" w:rsidRPr="00E64E45">
        <w:t>es,</w:t>
      </w:r>
      <w:r w:rsidR="00E64E45" w:rsidRPr="00E64E45">
        <w:t xml:space="preserve"> it can change in the future but that should be clear in the text.  </w:t>
      </w:r>
    </w:p>
    <w:p w14:paraId="6589ACA5" w14:textId="6DB12E59" w:rsidR="00E64E45" w:rsidRDefault="00E64E45" w:rsidP="009C6BD4">
      <w:pPr>
        <w:ind w:left="1224"/>
      </w:pPr>
    </w:p>
    <w:p w14:paraId="414C0890" w14:textId="4E3E9191" w:rsidR="00E64E45" w:rsidRDefault="00AD2327" w:rsidP="003C0A55">
      <w:r>
        <w:t>C:</w:t>
      </w:r>
      <w:r w:rsidR="00960BC3">
        <w:t xml:space="preserve"> </w:t>
      </w:r>
      <w:r w:rsidR="00E64E45">
        <w:t xml:space="preserve">We can move 10.y </w:t>
      </w:r>
      <w:r w:rsidR="00960BC3">
        <w:t>in 10.x.2 to merge an</w:t>
      </w:r>
      <w:r w:rsidR="00184554">
        <w:t>d</w:t>
      </w:r>
      <w:r w:rsidR="00960BC3">
        <w:t xml:space="preserve"> match with Carol</w:t>
      </w:r>
      <w:r w:rsidR="00184554">
        <w:t>’s</w:t>
      </w:r>
      <w:r w:rsidR="00960BC3">
        <w:t xml:space="preserve"> outline</w:t>
      </w:r>
      <w:r w:rsidR="00184554">
        <w:t xml:space="preserve"> proposal</w:t>
      </w:r>
      <w:r w:rsidR="00960BC3">
        <w:t>.</w:t>
      </w:r>
    </w:p>
    <w:p w14:paraId="16481EF2" w14:textId="09265B40" w:rsidR="003C0A55" w:rsidRDefault="003C0A55" w:rsidP="003C0A55">
      <w:r>
        <w:t>A: Since for the moment EDP epoch just handle frame anonymization, I think this is ok.</w:t>
      </w:r>
    </w:p>
    <w:p w14:paraId="31843217" w14:textId="14E44C00" w:rsidR="00960BC3" w:rsidRDefault="00960BC3" w:rsidP="009C6BD4">
      <w:pPr>
        <w:ind w:left="1224"/>
      </w:pPr>
    </w:p>
    <w:p w14:paraId="1C0B3726" w14:textId="44188396" w:rsidR="003C0A55" w:rsidRDefault="003C0A55" w:rsidP="003C0A55">
      <w:r>
        <w:t xml:space="preserve">Q: </w:t>
      </w:r>
      <w:r w:rsidR="00960BC3">
        <w:t xml:space="preserve">Can we have </w:t>
      </w:r>
      <w:r w:rsidR="00184554">
        <w:t>“</w:t>
      </w:r>
      <w:r w:rsidR="00960BC3">
        <w:t>one shot</w:t>
      </w:r>
      <w:r w:rsidR="00184554">
        <w:t>”</w:t>
      </w:r>
      <w:r w:rsidR="00960BC3">
        <w:t xml:space="preserve"> and </w:t>
      </w:r>
      <w:r w:rsidR="00184554">
        <w:t>“</w:t>
      </w:r>
      <w:r w:rsidR="00960BC3">
        <w:t>periodic</w:t>
      </w:r>
      <w:r w:rsidR="00184554">
        <w:t>”</w:t>
      </w:r>
      <w:r w:rsidR="00960BC3">
        <w:t xml:space="preserve"> and then </w:t>
      </w:r>
      <w:r w:rsidR="00184554">
        <w:t>“</w:t>
      </w:r>
      <w:r w:rsidR="00960BC3">
        <w:t>group</w:t>
      </w:r>
      <w:r w:rsidR="00184554">
        <w:t>”</w:t>
      </w:r>
      <w:r w:rsidR="00960BC3">
        <w:t xml:space="preserve"> or </w:t>
      </w:r>
      <w:r w:rsidR="00184554">
        <w:t>“</w:t>
      </w:r>
      <w:r w:rsidR="00960BC3">
        <w:t>individual</w:t>
      </w:r>
      <w:proofErr w:type="gramStart"/>
      <w:r w:rsidR="00184554">
        <w:t>” ?</w:t>
      </w:r>
      <w:proofErr w:type="gramEnd"/>
      <w:r w:rsidR="00960BC3">
        <w:t xml:space="preserve"> </w:t>
      </w:r>
    </w:p>
    <w:p w14:paraId="15445147" w14:textId="37C4F8AF" w:rsidR="00960BC3" w:rsidRDefault="00960BC3" w:rsidP="003C0A55">
      <w:r>
        <w:t xml:space="preserve">A: </w:t>
      </w:r>
      <w:r w:rsidR="003C0A55">
        <w:t>Y</w:t>
      </w:r>
      <w:r>
        <w:t>es</w:t>
      </w:r>
      <w:r w:rsidR="003C0A55">
        <w:t>,</w:t>
      </w:r>
      <w:r>
        <w:t xml:space="preserve"> to me th</w:t>
      </w:r>
      <w:r w:rsidR="003C0A55">
        <w:t>ose concepts</w:t>
      </w:r>
      <w:r>
        <w:t xml:space="preserve"> </w:t>
      </w:r>
      <w:r w:rsidR="003C0A55">
        <w:t>are</w:t>
      </w:r>
      <w:r>
        <w:t xml:space="preserve"> orthogonal</w:t>
      </w:r>
      <w:r w:rsidR="003C0A55">
        <w:t>. S</w:t>
      </w:r>
      <w:r>
        <w:t>o</w:t>
      </w:r>
      <w:r w:rsidR="003C0A55">
        <w:t>,</w:t>
      </w:r>
      <w:r>
        <w:t xml:space="preserve"> let add a generic sentence in introduction to explicit that. </w:t>
      </w:r>
    </w:p>
    <w:p w14:paraId="7F77FA7F" w14:textId="38D1D0F9" w:rsidR="00960BC3" w:rsidRDefault="00960BC3" w:rsidP="009C6BD4">
      <w:pPr>
        <w:ind w:left="1224"/>
      </w:pPr>
    </w:p>
    <w:p w14:paraId="43515A62" w14:textId="77777777" w:rsidR="003C0A55" w:rsidRDefault="003C0A55" w:rsidP="003C0A55">
      <w:r>
        <w:t>Q: I think we are reaching a good consensus now so we should work to provide more content in the D0.1 than just outline.</w:t>
      </w:r>
    </w:p>
    <w:p w14:paraId="2305409D" w14:textId="77777777" w:rsidR="003C0A55" w:rsidRDefault="003C0A55" w:rsidP="003C0A55">
      <w:pPr>
        <w:ind w:left="1224"/>
      </w:pPr>
    </w:p>
    <w:p w14:paraId="1B8C86CD" w14:textId="3C3BE109" w:rsidR="003C0A55" w:rsidRDefault="003C0A55" w:rsidP="003C0A55">
      <w:r>
        <w:t>C: I Think it would be much easier to build on top of the 11-23/0222 document than just the outline.</w:t>
      </w:r>
    </w:p>
    <w:p w14:paraId="4B67F831" w14:textId="1BA2651D" w:rsidR="00960BC3" w:rsidRDefault="00960BC3" w:rsidP="003C0A55">
      <w:r>
        <w:t>C: I think some starting point may be put in and motioned as a starting point. It is much better than having nothing. So</w:t>
      </w:r>
      <w:r w:rsidR="003C0A55">
        <w:t>,</w:t>
      </w:r>
      <w:r>
        <w:t xml:space="preserve"> I am </w:t>
      </w:r>
      <w:r w:rsidR="003C0A55">
        <w:t xml:space="preserve">also </w:t>
      </w:r>
      <w:r>
        <w:t>in favor of having that in the draft.</w:t>
      </w:r>
    </w:p>
    <w:p w14:paraId="0F9F5B42" w14:textId="6A7209C0" w:rsidR="00960BC3" w:rsidRDefault="00960BC3" w:rsidP="003C0A55">
      <w:r>
        <w:t xml:space="preserve">C: </w:t>
      </w:r>
      <w:r w:rsidR="003C0A55">
        <w:t>T</w:t>
      </w:r>
      <w:r>
        <w:t>he more material we will put in</w:t>
      </w:r>
      <w:r w:rsidR="003C0A55">
        <w:t>,</w:t>
      </w:r>
      <w:r>
        <w:t xml:space="preserve"> the more comment we can collect and have good progress.</w:t>
      </w:r>
    </w:p>
    <w:p w14:paraId="33ECFDD7" w14:textId="77777777" w:rsidR="003C0A55" w:rsidRDefault="003C0A55" w:rsidP="003C0A55"/>
    <w:p w14:paraId="5473FF0B" w14:textId="45DFB4DC" w:rsidR="003C0A55" w:rsidRDefault="005A14A9" w:rsidP="003C0A55">
      <w:r>
        <w:t xml:space="preserve">Q: </w:t>
      </w:r>
      <w:r w:rsidR="003C0A55">
        <w:t>C</w:t>
      </w:r>
      <w:r>
        <w:t xml:space="preserve">an we move Epoch operation under frame </w:t>
      </w:r>
      <w:r w:rsidR="003C0A55">
        <w:t>anonymization</w:t>
      </w:r>
      <w:r>
        <w:t xml:space="preserve"> </w:t>
      </w:r>
      <w:r w:rsidR="00D000C8">
        <w:t>paragraph?</w:t>
      </w:r>
      <w:r>
        <w:t xml:space="preserve"> </w:t>
      </w:r>
    </w:p>
    <w:p w14:paraId="3DB85DB1" w14:textId="22A211C8" w:rsidR="005A14A9" w:rsidRDefault="005A14A9" w:rsidP="003C0A55">
      <w:r>
        <w:t xml:space="preserve">A: </w:t>
      </w:r>
      <w:r w:rsidR="003C0A55">
        <w:t>OK</w:t>
      </w:r>
      <w:r>
        <w:t>. Let</w:t>
      </w:r>
      <w:r w:rsidR="003C0A55">
        <w:t>’s</w:t>
      </w:r>
      <w:r>
        <w:t xml:space="preserve"> write ins</w:t>
      </w:r>
      <w:r w:rsidR="003C0A55">
        <w:t>truction</w:t>
      </w:r>
      <w:r>
        <w:t xml:space="preserve"> to the edito</w:t>
      </w:r>
      <w:r w:rsidR="003C0A55">
        <w:t>r</w:t>
      </w:r>
      <w:r>
        <w:t xml:space="preserve"> the move 10.y under the 10.x.2 paragraph. 10.y will then become 10.x.2.y.</w:t>
      </w:r>
    </w:p>
    <w:p w14:paraId="6841710F" w14:textId="77777777" w:rsidR="00960BC3" w:rsidRDefault="00960BC3" w:rsidP="00A552FD"/>
    <w:p w14:paraId="487D6E3E" w14:textId="7D3240E5" w:rsidR="00960BC3" w:rsidRDefault="005A14A9" w:rsidP="00A552FD">
      <w:r w:rsidRPr="00A552FD">
        <w:t xml:space="preserve">Author create </w:t>
      </w:r>
      <w:proofErr w:type="gramStart"/>
      <w:r w:rsidRPr="00A552FD">
        <w:t>an</w:t>
      </w:r>
      <w:proofErr w:type="gramEnd"/>
      <w:r w:rsidRPr="00A552FD">
        <w:t xml:space="preserve"> </w:t>
      </w:r>
      <w:r w:rsidR="00184554">
        <w:t>new revision (</w:t>
      </w:r>
      <w:r w:rsidRPr="00A552FD">
        <w:t>r2</w:t>
      </w:r>
      <w:r w:rsidR="00184554">
        <w:t>)</w:t>
      </w:r>
      <w:r w:rsidRPr="00A552FD">
        <w:t xml:space="preserve"> based on online modification</w:t>
      </w:r>
      <w:r w:rsidR="00A552FD" w:rsidRPr="00A552FD">
        <w:t>s</w:t>
      </w:r>
      <w:r w:rsidRPr="00A552FD">
        <w:t xml:space="preserve"> an</w:t>
      </w:r>
      <w:r w:rsidR="00A552FD" w:rsidRPr="00A552FD">
        <w:t>d</w:t>
      </w:r>
      <w:r w:rsidRPr="00A552FD">
        <w:t xml:space="preserve"> post it</w:t>
      </w:r>
      <w:r w:rsidR="00184554">
        <w:t xml:space="preserve"> before the motion#39 is moved</w:t>
      </w:r>
      <w:r w:rsidRPr="00A552FD">
        <w:t>.</w:t>
      </w:r>
    </w:p>
    <w:p w14:paraId="5A208130" w14:textId="745685B3" w:rsidR="005A14A9" w:rsidRDefault="005A14A9" w:rsidP="009C6BD4">
      <w:pPr>
        <w:ind w:left="1224"/>
      </w:pPr>
    </w:p>
    <w:p w14:paraId="49FE8BFF" w14:textId="77777777" w:rsidR="00A552FD" w:rsidRDefault="00A552FD" w:rsidP="00A552FD">
      <w:r>
        <w:t>A motion to integrate this document in the D0.1 is then requested by the chair.</w:t>
      </w:r>
    </w:p>
    <w:p w14:paraId="4A4F9AF6" w14:textId="77777777" w:rsidR="00A552FD" w:rsidRDefault="00A552FD" w:rsidP="00A552FD"/>
    <w:p w14:paraId="529678E1" w14:textId="794E3848" w:rsidR="00A552FD" w:rsidRDefault="005A14A9" w:rsidP="00A552FD">
      <w:r w:rsidRPr="00A552FD">
        <w:rPr>
          <w:b/>
          <w:bCs/>
        </w:rPr>
        <w:t>Motion</w:t>
      </w:r>
      <w:r w:rsidR="00A552FD" w:rsidRPr="00A552FD">
        <w:rPr>
          <w:b/>
          <w:bCs/>
        </w:rPr>
        <w:t>#39</w:t>
      </w:r>
      <w:r w:rsidRPr="00A552FD">
        <w:rPr>
          <w:b/>
          <w:bCs/>
        </w:rPr>
        <w:t xml:space="preserve"> </w:t>
      </w:r>
      <w:r w:rsidR="00A552FD">
        <w:rPr>
          <w:b/>
          <w:bCs/>
        </w:rPr>
        <w:t xml:space="preserve">initial </w:t>
      </w:r>
      <w:r w:rsidR="00AD2327" w:rsidRPr="00A552FD">
        <w:rPr>
          <w:b/>
          <w:bCs/>
        </w:rPr>
        <w:t>text</w:t>
      </w:r>
      <w:r w:rsidR="00AD2327">
        <w:t>:</w:t>
      </w:r>
      <w:r w:rsidR="00A552FD">
        <w:t xml:space="preserve"> The Technical Editor is instructed to add to Draft 0.1 the following submission:</w:t>
      </w:r>
    </w:p>
    <w:p w14:paraId="36541758" w14:textId="71A83FFA" w:rsidR="005A14A9" w:rsidRDefault="00A552FD" w:rsidP="00A552FD">
      <w:r>
        <w:t>11-24-0222r2</w:t>
      </w:r>
    </w:p>
    <w:p w14:paraId="3BFCC480" w14:textId="7E1237FC" w:rsidR="00A552FD" w:rsidRDefault="00A552FD" w:rsidP="00A552FD"/>
    <w:p w14:paraId="1BFAC1C0" w14:textId="424320BC" w:rsidR="00A552FD" w:rsidRPr="00A552FD" w:rsidRDefault="00A552FD" w:rsidP="00A552FD">
      <w:pPr>
        <w:rPr>
          <w:b/>
          <w:bCs/>
        </w:rPr>
      </w:pPr>
      <w:r w:rsidRPr="00A552FD">
        <w:rPr>
          <w:b/>
          <w:bCs/>
        </w:rPr>
        <w:t>Discussion on the motion</w:t>
      </w:r>
      <w:r>
        <w:rPr>
          <w:b/>
          <w:bCs/>
        </w:rPr>
        <w:t xml:space="preserve"> </w:t>
      </w:r>
      <w:r w:rsidR="00AD2327">
        <w:rPr>
          <w:b/>
          <w:bCs/>
        </w:rPr>
        <w:t>text:</w:t>
      </w:r>
    </w:p>
    <w:p w14:paraId="50B7A8E7" w14:textId="30D7756C" w:rsidR="005A14A9" w:rsidRDefault="005A14A9" w:rsidP="009C6BD4">
      <w:pPr>
        <w:ind w:left="1224"/>
      </w:pPr>
    </w:p>
    <w:p w14:paraId="19226D50" w14:textId="27851BC0" w:rsidR="00A552FD" w:rsidRDefault="005A14A9" w:rsidP="00A552FD">
      <w:r w:rsidRPr="00A552FD">
        <w:lastRenderedPageBreak/>
        <w:t xml:space="preserve">Q: </w:t>
      </w:r>
      <w:r w:rsidR="00184554">
        <w:t>C</w:t>
      </w:r>
      <w:r w:rsidRPr="00A552FD">
        <w:t xml:space="preserve">an you add a note indicating the fact that the editorial things </w:t>
      </w:r>
      <w:r w:rsidR="00A552FD">
        <w:t xml:space="preserve">mentioned in the chat </w:t>
      </w:r>
      <w:r w:rsidRPr="00A552FD">
        <w:t xml:space="preserve">will be added </w:t>
      </w:r>
      <w:r w:rsidR="00A552FD">
        <w:t>before inclusion</w:t>
      </w:r>
      <w:r w:rsidRPr="00A552FD">
        <w:t>.</w:t>
      </w:r>
    </w:p>
    <w:p w14:paraId="54C06FFF" w14:textId="151A2D63" w:rsidR="005A14A9" w:rsidRDefault="005A14A9" w:rsidP="00A552FD">
      <w:r w:rsidRPr="00A552FD">
        <w:t xml:space="preserve">A: </w:t>
      </w:r>
      <w:r w:rsidR="00184554">
        <w:t>O</w:t>
      </w:r>
      <w:r w:rsidRPr="00A552FD">
        <w:t>k</w:t>
      </w:r>
      <w:r w:rsidR="00A552FD">
        <w:t>, the editorial elements provided in the chat will be taken int account.</w:t>
      </w:r>
    </w:p>
    <w:p w14:paraId="05B312C4" w14:textId="77777777" w:rsidR="00184554" w:rsidRDefault="00184554" w:rsidP="00A552FD"/>
    <w:p w14:paraId="4E5BCEFA" w14:textId="284BF998" w:rsidR="00FC7B5C" w:rsidRDefault="00FC7B5C" w:rsidP="00A552FD">
      <w:r>
        <w:t>Corresponding note is added to the motion text.</w:t>
      </w:r>
    </w:p>
    <w:p w14:paraId="2FD36271" w14:textId="77777777" w:rsidR="00FC7B5C" w:rsidRPr="002B7792" w:rsidRDefault="00FC7B5C" w:rsidP="00A552FD">
      <w:pPr>
        <w:rPr>
          <w:highlight w:val="yellow"/>
        </w:rPr>
      </w:pPr>
    </w:p>
    <w:p w14:paraId="5EF233F3" w14:textId="01AD753B" w:rsidR="00FC7B5C" w:rsidRDefault="005A14A9" w:rsidP="00A552FD">
      <w:r w:rsidRPr="00A552FD">
        <w:t xml:space="preserve">C: A motion should not indicate that things will happen in the future, </w:t>
      </w:r>
      <w:r w:rsidR="00A552FD" w:rsidRPr="00A552FD">
        <w:t xml:space="preserve">but </w:t>
      </w:r>
      <w:r w:rsidR="00FC7B5C">
        <w:t xml:space="preserve">if this </w:t>
      </w:r>
      <w:r w:rsidRPr="00A552FD">
        <w:t>is a note</w:t>
      </w:r>
      <w:r w:rsidR="00FC7B5C">
        <w:t xml:space="preserve"> this is OK</w:t>
      </w:r>
      <w:r w:rsidRPr="00A552FD">
        <w:t>.</w:t>
      </w:r>
    </w:p>
    <w:p w14:paraId="345D48E0" w14:textId="77777777" w:rsidR="005A14A9" w:rsidRDefault="005A14A9" w:rsidP="00A552FD"/>
    <w:p w14:paraId="6DFFEF3D" w14:textId="55DA2D9A" w:rsidR="005A14A9" w:rsidRDefault="005A14A9" w:rsidP="00A552FD">
      <w:r>
        <w:t>Then chair request a motion on this document.</w:t>
      </w:r>
    </w:p>
    <w:p w14:paraId="2E1458C5" w14:textId="77777777" w:rsidR="00A552FD" w:rsidRDefault="00A552FD" w:rsidP="00A552FD"/>
    <w:p w14:paraId="6C393A79" w14:textId="7F7C8682" w:rsidR="00A552FD" w:rsidRDefault="00FC7B5C" w:rsidP="00A552FD">
      <w:r w:rsidRPr="00A552FD">
        <w:rPr>
          <w:b/>
          <w:bCs/>
        </w:rPr>
        <w:t xml:space="preserve">Motion # </w:t>
      </w:r>
      <w:r w:rsidR="00AD2327" w:rsidRPr="00A552FD">
        <w:rPr>
          <w:b/>
          <w:bCs/>
        </w:rPr>
        <w:t>39</w:t>
      </w:r>
      <w:r w:rsidR="00AD2327">
        <w:t>:</w:t>
      </w:r>
      <w:r w:rsidR="002B7792">
        <w:t xml:space="preserve"> </w:t>
      </w:r>
    </w:p>
    <w:p w14:paraId="11269221" w14:textId="5D88AC4B" w:rsidR="00A552FD" w:rsidRDefault="002B7792" w:rsidP="00A552FD">
      <w:r>
        <w:t>“The Technical Editor is instructed to add to Draft 0.1 the following submission: 11-24-0222r2</w:t>
      </w:r>
      <w:r w:rsidR="00D000C8">
        <w:t>”</w:t>
      </w:r>
    </w:p>
    <w:p w14:paraId="6CEA677B" w14:textId="77777777" w:rsidR="00A552FD" w:rsidRDefault="00A552FD" w:rsidP="00A552FD"/>
    <w:p w14:paraId="5DC7D56E" w14:textId="6CA6F9D3" w:rsidR="00A552FD" w:rsidRPr="00A552FD" w:rsidRDefault="00A552FD" w:rsidP="00A552FD">
      <w:r w:rsidRPr="00D000C8">
        <w:rPr>
          <w:u w:val="single"/>
        </w:rPr>
        <w:t>Note:</w:t>
      </w:r>
      <w:r>
        <w:t xml:space="preserve"> </w:t>
      </w:r>
      <w:r w:rsidRPr="00A552FD">
        <w:t xml:space="preserve">The secretary to include in the minutes that the expectation is that additional editorial clarifications and corrections will be done before a release for comment collection. </w:t>
      </w:r>
    </w:p>
    <w:p w14:paraId="418E3DD1" w14:textId="7E470F82" w:rsidR="002B7792" w:rsidRDefault="002B7792" w:rsidP="00A552FD">
      <w:r>
        <w:t>”</w:t>
      </w:r>
    </w:p>
    <w:p w14:paraId="48592AD9" w14:textId="77777777" w:rsidR="002621DA" w:rsidRDefault="002621DA" w:rsidP="002621DA">
      <w:r w:rsidRPr="00A552FD">
        <w:rPr>
          <w:b/>
          <w:bCs/>
        </w:rPr>
        <w:t>Moved</w:t>
      </w:r>
      <w:r>
        <w:t xml:space="preserve"> by Duncan Ho</w:t>
      </w:r>
    </w:p>
    <w:p w14:paraId="1FCDB20F" w14:textId="77777777" w:rsidR="002621DA" w:rsidRDefault="002621DA" w:rsidP="002621DA">
      <w:r>
        <w:rPr>
          <w:b/>
          <w:bCs/>
        </w:rPr>
        <w:t>S</w:t>
      </w:r>
      <w:r w:rsidRPr="00A552FD">
        <w:rPr>
          <w:b/>
          <w:bCs/>
        </w:rPr>
        <w:t>econded</w:t>
      </w:r>
      <w:r>
        <w:t xml:space="preserve"> by Stephane Baron</w:t>
      </w:r>
    </w:p>
    <w:p w14:paraId="072ADCC0" w14:textId="77777777" w:rsidR="004D5493" w:rsidRDefault="004D5493" w:rsidP="00A552FD"/>
    <w:p w14:paraId="7EE29048" w14:textId="5F46B3C1" w:rsidR="002B7792" w:rsidRDefault="002B7792" w:rsidP="00D000C8">
      <w:r>
        <w:t>Chair ask for unanimous consent.</w:t>
      </w:r>
    </w:p>
    <w:p w14:paraId="609D55FD" w14:textId="77777777" w:rsidR="002B7792" w:rsidRDefault="002B7792" w:rsidP="00D000C8">
      <w:r>
        <w:t>Some members request to abstain.</w:t>
      </w:r>
    </w:p>
    <w:p w14:paraId="05C74FCF" w14:textId="06DCE859" w:rsidR="002B7792" w:rsidRPr="004D5493" w:rsidRDefault="002B7792" w:rsidP="00D000C8">
      <w:r w:rsidRPr="004D5493">
        <w:t>Motion</w:t>
      </w:r>
      <w:r w:rsidR="00D000C8" w:rsidRPr="004D5493">
        <w:t>#</w:t>
      </w:r>
      <w:r w:rsidR="00FC7B5C" w:rsidRPr="004D5493">
        <w:t>39 is</w:t>
      </w:r>
      <w:r w:rsidRPr="004D5493">
        <w:t xml:space="preserve"> then run:</w:t>
      </w:r>
    </w:p>
    <w:p w14:paraId="190B87CC" w14:textId="77777777" w:rsidR="002B7792" w:rsidRDefault="002B7792" w:rsidP="002B7792">
      <w:pPr>
        <w:ind w:left="1224"/>
      </w:pPr>
    </w:p>
    <w:p w14:paraId="07452113" w14:textId="41E89625" w:rsidR="00960BC3" w:rsidRDefault="002B7792" w:rsidP="00D000C8">
      <w:r w:rsidRPr="00A552FD">
        <w:rPr>
          <w:b/>
          <w:bCs/>
        </w:rPr>
        <w:t>Motion #39 result</w:t>
      </w:r>
      <w:r>
        <w:t xml:space="preserve">:  </w:t>
      </w:r>
      <w:r w:rsidR="00570665">
        <w:t>10</w:t>
      </w:r>
      <w:r>
        <w:t xml:space="preserve"> </w:t>
      </w:r>
      <w:r w:rsidR="00FC7B5C">
        <w:t>Y</w:t>
      </w:r>
      <w:r>
        <w:t xml:space="preserve">es </w:t>
      </w:r>
      <w:r w:rsidR="00570665">
        <w:t>/</w:t>
      </w:r>
      <w:r w:rsidR="00FC7B5C">
        <w:t xml:space="preserve"> </w:t>
      </w:r>
      <w:r w:rsidR="00570665">
        <w:t>3</w:t>
      </w:r>
      <w:r>
        <w:t xml:space="preserve"> No </w:t>
      </w:r>
      <w:r w:rsidR="00570665">
        <w:t>/</w:t>
      </w:r>
      <w:r w:rsidR="00FC7B5C">
        <w:t xml:space="preserve"> </w:t>
      </w:r>
      <w:r w:rsidR="00570665">
        <w:t xml:space="preserve">9 </w:t>
      </w:r>
      <w:r>
        <w:t xml:space="preserve">Abstain </w:t>
      </w:r>
      <w:r w:rsidR="00FC7B5C">
        <w:t>/ 4 No answer</w:t>
      </w:r>
      <w:r>
        <w:t xml:space="preserve">: </w:t>
      </w:r>
      <w:r w:rsidRPr="002B7792">
        <w:rPr>
          <w:highlight w:val="green"/>
        </w:rPr>
        <w:t>motion#39 passes</w:t>
      </w:r>
      <w:r w:rsidR="00570665">
        <w:t>.</w:t>
      </w:r>
    </w:p>
    <w:p w14:paraId="78261ECE" w14:textId="77777777" w:rsidR="002621DA" w:rsidRDefault="002621DA" w:rsidP="002621DA"/>
    <w:p w14:paraId="4F77F9CB" w14:textId="6978C1D1" w:rsidR="00A552FD" w:rsidRDefault="002621DA" w:rsidP="002621DA">
      <w:r>
        <w:t xml:space="preserve">It is then acknowledged that the </w:t>
      </w:r>
      <w:r w:rsidR="00A552FD" w:rsidRPr="00A552FD">
        <w:t>editorial clarifications and corrections will be done before a release for comment collection</w:t>
      </w:r>
      <w:r>
        <w:t>.</w:t>
      </w:r>
    </w:p>
    <w:p w14:paraId="4E4CA688" w14:textId="77777777" w:rsidR="002621DA" w:rsidRDefault="002621DA" w:rsidP="00FC7B5C"/>
    <w:p w14:paraId="245A8717" w14:textId="601CDCBA" w:rsidR="00A552FD" w:rsidRDefault="00A552FD" w:rsidP="00FC7B5C">
      <w:r>
        <w:t>One member indicated he faced technical issue and couldn’t vote in favor of this motion, but since the motion</w:t>
      </w:r>
      <w:r w:rsidR="00FC7B5C">
        <w:t>’s</w:t>
      </w:r>
      <w:r>
        <w:t xml:space="preserve"> vote was closed, this additional vote is not taken into account in the final result. </w:t>
      </w:r>
    </w:p>
    <w:p w14:paraId="098287E7" w14:textId="77777777" w:rsidR="00570665" w:rsidRDefault="00570665" w:rsidP="009C6BD4">
      <w:pPr>
        <w:ind w:left="1224"/>
      </w:pPr>
    </w:p>
    <w:p w14:paraId="6D0DCA52" w14:textId="77777777" w:rsidR="00E64E45" w:rsidRDefault="00E64E45" w:rsidP="009C6BD4">
      <w:pPr>
        <w:ind w:left="1224"/>
      </w:pPr>
    </w:p>
    <w:p w14:paraId="6436083B" w14:textId="77777777" w:rsidR="009C6BD4" w:rsidRPr="007034F7" w:rsidRDefault="009C6BD4" w:rsidP="00AE2978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07E6B72C" w14:textId="77777777" w:rsidR="009C6BD4" w:rsidRPr="007034F7" w:rsidRDefault="009C6BD4" w:rsidP="00AE2978">
      <w:pPr>
        <w:numPr>
          <w:ilvl w:val="1"/>
          <w:numId w:val="2"/>
        </w:numPr>
      </w:pPr>
      <w:r w:rsidRPr="007034F7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4095C739" w:rsidR="009C6BD4" w:rsidRPr="001E020E" w:rsidRDefault="009C6BD4" w:rsidP="00AE2978">
      <w:pPr>
        <w:numPr>
          <w:ilvl w:val="0"/>
          <w:numId w:val="2"/>
        </w:numPr>
      </w:pPr>
      <w:r w:rsidRPr="001E020E">
        <w:t xml:space="preserve">Chair adjourned the meeting at </w:t>
      </w:r>
      <w:r w:rsidR="00CC0D52">
        <w:t>1</w:t>
      </w:r>
      <w:r w:rsidR="00AD63C4">
        <w:t>0</w:t>
      </w:r>
      <w:r w:rsidR="00CC0D52">
        <w:t>:</w:t>
      </w:r>
      <w:r w:rsidR="00B75C1C">
        <w:t>48</w:t>
      </w:r>
      <w:r w:rsidRPr="001E020E">
        <w:t xml:space="preserve"> EDT.</w:t>
      </w:r>
    </w:p>
    <w:p w14:paraId="660FEADE" w14:textId="77777777" w:rsidR="009C6BD4" w:rsidRDefault="009C6BD4" w:rsidP="009C6BD4"/>
    <w:p w14:paraId="0BB24714" w14:textId="77777777" w:rsidR="009C6BD4" w:rsidRDefault="009C6BD4" w:rsidP="009C6BD4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10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  <w:gridCol w:w="1281"/>
        <w:gridCol w:w="2835"/>
        <w:gridCol w:w="4701"/>
      </w:tblGrid>
      <w:tr w:rsidR="00547A99" w14:paraId="0CC0830F" w14:textId="77777777" w:rsidTr="005F7DE2">
        <w:trPr>
          <w:trHeight w:val="300"/>
        </w:trPr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060"/>
              <w:gridCol w:w="2584"/>
              <w:gridCol w:w="4227"/>
            </w:tblGrid>
            <w:tr w:rsidR="005F7DE2" w14:paraId="7D7E69D4" w14:textId="77777777" w:rsidTr="005F7DE2">
              <w:trPr>
                <w:trHeight w:val="300"/>
              </w:trPr>
              <w:tc>
                <w:tcPr>
                  <w:tcW w:w="172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4854EC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Breakout</w:t>
                  </w:r>
                </w:p>
              </w:tc>
              <w:tc>
                <w:tcPr>
                  <w:tcW w:w="106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EEC84F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Timestamp</w:t>
                  </w:r>
                </w:p>
              </w:tc>
              <w:tc>
                <w:tcPr>
                  <w:tcW w:w="250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87722A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Name</w:t>
                  </w:r>
                </w:p>
              </w:tc>
              <w:tc>
                <w:tcPr>
                  <w:tcW w:w="39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D338B93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Affiliation</w:t>
                  </w:r>
                </w:p>
              </w:tc>
            </w:tr>
            <w:tr w:rsidR="005F7DE2" w14:paraId="2A2D14BA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AEEBA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92D5B5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61D6694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Ansley, Carol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F53634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Cox Communications Inc.</w:t>
                  </w:r>
                </w:p>
              </w:tc>
            </w:tr>
            <w:tr w:rsidR="005F7DE2" w14:paraId="57199792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E80E104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14507D5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4A44C1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baron, stephane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3C79CE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5F7DE2" w14:paraId="666BB0C3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D89DAD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259CF7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035C2B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DeLaOlivaDelgado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Antonio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F38615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InterDigital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Inc.</w:t>
                  </w:r>
                </w:p>
              </w:tc>
            </w:tr>
            <w:tr w:rsidR="005F7DE2" w14:paraId="13932CFC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69209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8138B47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D327DE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Fujimori, Yuki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AD39E7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5F7DE2" w14:paraId="1889A554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317FC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FF28DD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CF9C00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Hawkes, Philip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A06D31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Qualcomm Incorporated</w:t>
                  </w:r>
                </w:p>
              </w:tc>
            </w:tr>
            <w:tr w:rsidR="005F7DE2" w14:paraId="3C8D4151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39847A7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01BE17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E64BE7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Henry, Jerome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AFAA4B3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Cisco Systems, Inc.</w:t>
                  </w:r>
                </w:p>
              </w:tc>
            </w:tr>
            <w:tr w:rsidR="005F7DE2" w14:paraId="4F135BB5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0F958C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E8DC85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60D127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Ho, Duncan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44A24D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Qualcomm Incorporated</w:t>
                  </w:r>
                </w:p>
              </w:tc>
            </w:tr>
            <w:tr w:rsidR="005F7DE2" w14:paraId="5E53363C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B212A2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E81AF90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38F191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Huang, Po-Kai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9821BD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Intel</w:t>
                  </w:r>
                </w:p>
              </w:tc>
            </w:tr>
            <w:tr w:rsidR="005F7DE2" w14:paraId="0BC18E58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548F30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C05F3C9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664D93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Kneckt, Jarkko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BAB513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Apple Inc.</w:t>
                  </w:r>
                </w:p>
              </w:tc>
            </w:tr>
            <w:tr w:rsidR="005F7DE2" w14:paraId="2CA81A6E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7E83F0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9849FB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5AFA12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Levy, Joseph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D388736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InterDigital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Inc.</w:t>
                  </w:r>
                </w:p>
              </w:tc>
            </w:tr>
            <w:tr w:rsidR="005F7DE2" w14:paraId="0535FB45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80AB285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6F79DF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8A34CE3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Li,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Weiyi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BC95105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Spreadtrum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Communication USA, Inc</w:t>
                  </w:r>
                </w:p>
              </w:tc>
            </w:tr>
            <w:tr w:rsidR="005F7DE2" w14:paraId="122E3D0F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2F5405D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lastRenderedPageBreak/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5B2EF67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C96FE11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Lorgeoux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Mikael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9D8CC6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5F7DE2" w14:paraId="2743144E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E9139C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A21321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C48917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Malinen, Jouni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4CC28BA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Qualcomm Technologies, Inc</w:t>
                  </w:r>
                </w:p>
              </w:tc>
            </w:tr>
            <w:tr w:rsidR="005F7DE2" w14:paraId="788D4988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6EB8AB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AF6B2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9ADF096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McCann, Stephen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F38049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Huawei Technologies Co., Ltd</w:t>
                  </w:r>
                </w:p>
              </w:tc>
            </w:tr>
            <w:tr w:rsidR="005F7DE2" w14:paraId="0834CC6A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4ADE84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474E6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96FD0A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Mutgan, Okan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37630A4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Nokia</w:t>
                  </w:r>
                </w:p>
              </w:tc>
            </w:tr>
            <w:tr w:rsidR="005F7DE2" w14:paraId="1C810516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92A0E6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337FB4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2B708CF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Nezou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Patrice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D9E709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5F7DE2" w14:paraId="309E1A2D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ACD50B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D75B561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7BC0E6D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Patwardhan, Gaurav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822A51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Hewlett Packard Enterprise</w:t>
                  </w:r>
                </w:p>
              </w:tc>
            </w:tr>
            <w:tr w:rsidR="005F7DE2" w14:paraId="5CCF1845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C5F0564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5EAD6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2E838F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RISON, Mark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679E190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Samsung Cambridge Solution Centre</w:t>
                  </w:r>
                </w:p>
              </w:tc>
            </w:tr>
            <w:tr w:rsidR="005F7DE2" w14:paraId="63AFAFAF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E2E96F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21FD0D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5F59844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Sevin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, Julien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DF398D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Canon Research Centre France</w:t>
                  </w:r>
                </w:p>
              </w:tc>
            </w:tr>
            <w:tr w:rsidR="005F7DE2" w14:paraId="7D2E6548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5F3C821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5187FB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6DA9AE6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Smith, Graham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7546EB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SRT Wireless</w:t>
                  </w:r>
                </w:p>
              </w:tc>
            </w:tr>
            <w:tr w:rsidR="005F7DE2" w14:paraId="27975E43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F07908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F602E1A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7D58194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Smith, Luther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D8ADFC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Cable Television Laboratories Inc. 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CableLabs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)</w:t>
                  </w:r>
                </w:p>
              </w:tc>
            </w:tr>
            <w:tr w:rsidR="005F7DE2" w14:paraId="377584AD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507EF47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7366CF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23C0252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Thakore,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Darshak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31C593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Cable Television Laboratories Inc. (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CableLabs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>)</w:t>
                  </w:r>
                </w:p>
              </w:tc>
            </w:tr>
            <w:tr w:rsidR="005F7DE2" w14:paraId="5E46D1AB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6FBD6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C13EF5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98F521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Yee, Peter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00A857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NSA-CSD</w:t>
                  </w:r>
                </w:p>
              </w:tc>
            </w:tr>
            <w:tr w:rsidR="005F7DE2" w14:paraId="69FDBDBA" w14:textId="77777777" w:rsidTr="005F7DE2">
              <w:trPr>
                <w:trHeight w:val="300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E67293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TGbi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C648FE" w14:textId="77777777" w:rsidR="005F7DE2" w:rsidRDefault="005F7DE2" w:rsidP="005F7DE2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1/31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DEB1F14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Zhong,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Ke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13FDD6" w14:textId="77777777" w:rsidR="005F7DE2" w:rsidRDefault="005F7DE2" w:rsidP="005F7DE2">
                  <w:pPr>
                    <w:rPr>
                      <w:rFonts w:eastAsia="Times New Roman"/>
                      <w:color w:val="00000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</w:rPr>
                    <w:t>Ruijie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Networks Co., Ltd.</w:t>
                  </w:r>
                </w:p>
              </w:tc>
            </w:tr>
          </w:tbl>
          <w:p w14:paraId="54BC389D" w14:textId="77777777" w:rsidR="00547A99" w:rsidRDefault="00547A99" w:rsidP="005F7DE2">
            <w:pPr>
              <w:rPr>
                <w:rFonts w:eastAsia="Times New Roman"/>
                <w:color w:val="000000"/>
                <w:highlight w:val="yellow"/>
              </w:rPr>
            </w:pPr>
          </w:p>
          <w:p w14:paraId="6D8FD0FD" w14:textId="4E8B655B" w:rsidR="005F7DE2" w:rsidRPr="00FD763B" w:rsidRDefault="005F7DE2" w:rsidP="005F7DE2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172FF" w14:textId="63263C57" w:rsidR="00547A99" w:rsidRPr="00FD763B" w:rsidRDefault="00547A9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5687E" w14:textId="6B778495" w:rsidR="00547A99" w:rsidRPr="00FD763B" w:rsidRDefault="00547A99">
            <w:pPr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4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68B09" w14:textId="09004C30" w:rsidR="00547A99" w:rsidRPr="00FD763B" w:rsidRDefault="00547A99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</w:tbl>
    <w:p w14:paraId="0DB48DD8" w14:textId="77777777" w:rsidR="009C6BD4" w:rsidRDefault="009C6BD4" w:rsidP="00FD763B"/>
    <w:sectPr w:rsidR="009C6BD4">
      <w:headerReference w:type="default" r:id="rId13"/>
      <w:footerReference w:type="default" r:id="rId14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1C12B1E8" w:rsidR="00405F70" w:rsidRDefault="00141690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2E098F">
      <w:t xml:space="preserve"> 202</w:t>
    </w:r>
    <w:r>
      <w:t>4</w:t>
    </w:r>
    <w:r w:rsidR="002E098F">
      <w:tab/>
    </w:r>
    <w:r w:rsidR="002E098F">
      <w:tab/>
      <w:t>doc.: IEEE 802.11-2</w:t>
    </w:r>
    <w:r>
      <w:t>4</w:t>
    </w:r>
    <w:r w:rsidR="002E098F">
      <w:t>/</w:t>
    </w:r>
    <w:r w:rsidR="00FD763B">
      <w:t>0228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8"/>
  </w:num>
  <w:num w:numId="9">
    <w:abstractNumId w:val="6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9"/>
  </w:num>
  <w:num w:numId="17">
    <w:abstractNumId w:val="15"/>
  </w:num>
  <w:num w:numId="18">
    <w:abstractNumId w:val="1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27D21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852F5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61AD8"/>
    <w:rsid w:val="00184554"/>
    <w:rsid w:val="00187ED2"/>
    <w:rsid w:val="001A45CE"/>
    <w:rsid w:val="001A7B3A"/>
    <w:rsid w:val="001B3A9F"/>
    <w:rsid w:val="001E020E"/>
    <w:rsid w:val="0020025B"/>
    <w:rsid w:val="00222E93"/>
    <w:rsid w:val="002613E6"/>
    <w:rsid w:val="002621DA"/>
    <w:rsid w:val="0027678D"/>
    <w:rsid w:val="00290496"/>
    <w:rsid w:val="002A19E0"/>
    <w:rsid w:val="002B7792"/>
    <w:rsid w:val="002C197D"/>
    <w:rsid w:val="002D444E"/>
    <w:rsid w:val="002E098F"/>
    <w:rsid w:val="002E6C6D"/>
    <w:rsid w:val="0034657F"/>
    <w:rsid w:val="00360D7C"/>
    <w:rsid w:val="00360F34"/>
    <w:rsid w:val="00364C99"/>
    <w:rsid w:val="00377381"/>
    <w:rsid w:val="00383021"/>
    <w:rsid w:val="00394AE3"/>
    <w:rsid w:val="00395CA8"/>
    <w:rsid w:val="0039764A"/>
    <w:rsid w:val="003C06BE"/>
    <w:rsid w:val="003C0A55"/>
    <w:rsid w:val="003C3387"/>
    <w:rsid w:val="003F5FD4"/>
    <w:rsid w:val="00405F70"/>
    <w:rsid w:val="0040713C"/>
    <w:rsid w:val="00420934"/>
    <w:rsid w:val="0042749E"/>
    <w:rsid w:val="0044125A"/>
    <w:rsid w:val="0044272D"/>
    <w:rsid w:val="00452181"/>
    <w:rsid w:val="00487944"/>
    <w:rsid w:val="00496479"/>
    <w:rsid w:val="004C4B5E"/>
    <w:rsid w:val="004D07C3"/>
    <w:rsid w:val="004D5493"/>
    <w:rsid w:val="004E6414"/>
    <w:rsid w:val="004F1692"/>
    <w:rsid w:val="0053440D"/>
    <w:rsid w:val="00541004"/>
    <w:rsid w:val="00547A99"/>
    <w:rsid w:val="005526D4"/>
    <w:rsid w:val="00554FF9"/>
    <w:rsid w:val="00555514"/>
    <w:rsid w:val="005557A1"/>
    <w:rsid w:val="00570665"/>
    <w:rsid w:val="00576C6A"/>
    <w:rsid w:val="0058637A"/>
    <w:rsid w:val="00595E7F"/>
    <w:rsid w:val="005A0310"/>
    <w:rsid w:val="005A14A9"/>
    <w:rsid w:val="005A491B"/>
    <w:rsid w:val="005C33F6"/>
    <w:rsid w:val="005C6244"/>
    <w:rsid w:val="005D5A0E"/>
    <w:rsid w:val="005E5CAD"/>
    <w:rsid w:val="005F7DE2"/>
    <w:rsid w:val="00603883"/>
    <w:rsid w:val="00614075"/>
    <w:rsid w:val="00616BAE"/>
    <w:rsid w:val="006323F2"/>
    <w:rsid w:val="00647B1E"/>
    <w:rsid w:val="006A5A2D"/>
    <w:rsid w:val="006B6EF0"/>
    <w:rsid w:val="006E29AC"/>
    <w:rsid w:val="00700763"/>
    <w:rsid w:val="007023DE"/>
    <w:rsid w:val="007034F7"/>
    <w:rsid w:val="00725BAD"/>
    <w:rsid w:val="0077643D"/>
    <w:rsid w:val="007B0AB8"/>
    <w:rsid w:val="007C10FF"/>
    <w:rsid w:val="007C197E"/>
    <w:rsid w:val="007C7FFC"/>
    <w:rsid w:val="007D7E40"/>
    <w:rsid w:val="007E5209"/>
    <w:rsid w:val="007E681A"/>
    <w:rsid w:val="008045E5"/>
    <w:rsid w:val="00833A6C"/>
    <w:rsid w:val="008439AE"/>
    <w:rsid w:val="00854AC4"/>
    <w:rsid w:val="00864605"/>
    <w:rsid w:val="008A74CC"/>
    <w:rsid w:val="008D7AAD"/>
    <w:rsid w:val="008F139C"/>
    <w:rsid w:val="00941EE0"/>
    <w:rsid w:val="0094436A"/>
    <w:rsid w:val="00960BC3"/>
    <w:rsid w:val="009872A2"/>
    <w:rsid w:val="009917E5"/>
    <w:rsid w:val="009B41CD"/>
    <w:rsid w:val="009C6BD4"/>
    <w:rsid w:val="009E0315"/>
    <w:rsid w:val="009E2971"/>
    <w:rsid w:val="009F3FFC"/>
    <w:rsid w:val="00A0007A"/>
    <w:rsid w:val="00A00A8D"/>
    <w:rsid w:val="00A31D3A"/>
    <w:rsid w:val="00A3584C"/>
    <w:rsid w:val="00A47AE7"/>
    <w:rsid w:val="00A552FD"/>
    <w:rsid w:val="00A56DBF"/>
    <w:rsid w:val="00A57E99"/>
    <w:rsid w:val="00A63C62"/>
    <w:rsid w:val="00A858FB"/>
    <w:rsid w:val="00AB1C9A"/>
    <w:rsid w:val="00AD2327"/>
    <w:rsid w:val="00AD63C4"/>
    <w:rsid w:val="00AE280E"/>
    <w:rsid w:val="00AE2978"/>
    <w:rsid w:val="00AF2AC0"/>
    <w:rsid w:val="00B06483"/>
    <w:rsid w:val="00B065B7"/>
    <w:rsid w:val="00B069D2"/>
    <w:rsid w:val="00B12E3A"/>
    <w:rsid w:val="00B75C1C"/>
    <w:rsid w:val="00BA170E"/>
    <w:rsid w:val="00BA303F"/>
    <w:rsid w:val="00BA7B68"/>
    <w:rsid w:val="00BC103F"/>
    <w:rsid w:val="00BD57D1"/>
    <w:rsid w:val="00C01D3A"/>
    <w:rsid w:val="00C15165"/>
    <w:rsid w:val="00C15862"/>
    <w:rsid w:val="00C217E7"/>
    <w:rsid w:val="00C358D3"/>
    <w:rsid w:val="00C530D9"/>
    <w:rsid w:val="00C72F86"/>
    <w:rsid w:val="00C8731D"/>
    <w:rsid w:val="00C96B34"/>
    <w:rsid w:val="00CA031E"/>
    <w:rsid w:val="00CA0435"/>
    <w:rsid w:val="00CC08CC"/>
    <w:rsid w:val="00CC0D52"/>
    <w:rsid w:val="00CC1331"/>
    <w:rsid w:val="00CE5F97"/>
    <w:rsid w:val="00CF6A8B"/>
    <w:rsid w:val="00D000C8"/>
    <w:rsid w:val="00D17A4E"/>
    <w:rsid w:val="00D2624B"/>
    <w:rsid w:val="00D27E86"/>
    <w:rsid w:val="00D35F8E"/>
    <w:rsid w:val="00D7252C"/>
    <w:rsid w:val="00D76F27"/>
    <w:rsid w:val="00DA352A"/>
    <w:rsid w:val="00DB5E15"/>
    <w:rsid w:val="00DB7DCF"/>
    <w:rsid w:val="00DE7E80"/>
    <w:rsid w:val="00DF4709"/>
    <w:rsid w:val="00E054AE"/>
    <w:rsid w:val="00E2141C"/>
    <w:rsid w:val="00E63699"/>
    <w:rsid w:val="00E64E28"/>
    <w:rsid w:val="00E64E45"/>
    <w:rsid w:val="00E86FE3"/>
    <w:rsid w:val="00E932BB"/>
    <w:rsid w:val="00E96BDA"/>
    <w:rsid w:val="00EA6279"/>
    <w:rsid w:val="00EB3139"/>
    <w:rsid w:val="00EB3917"/>
    <w:rsid w:val="00EC1C6F"/>
    <w:rsid w:val="00ED084E"/>
    <w:rsid w:val="00ED4246"/>
    <w:rsid w:val="00ED6359"/>
    <w:rsid w:val="00EE13F7"/>
    <w:rsid w:val="00EE302D"/>
    <w:rsid w:val="00EE3BC1"/>
    <w:rsid w:val="00EF4AEE"/>
    <w:rsid w:val="00EF7DCB"/>
    <w:rsid w:val="00F124E5"/>
    <w:rsid w:val="00F164ED"/>
    <w:rsid w:val="00F309DF"/>
    <w:rsid w:val="00F40636"/>
    <w:rsid w:val="00F45B83"/>
    <w:rsid w:val="00F72FD7"/>
    <w:rsid w:val="00F813AA"/>
    <w:rsid w:val="00FB5256"/>
    <w:rsid w:val="00FC7B5C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55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222-01-00bi-frame-anonymization-and-edp-epoch-operation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229-00-00bi-edp-subclause-outline-proposal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eee802.org/11/private/Draft_Standards/11bi/Draft%20P802.11bi_D0.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226-01-00bi-tgbi-telecon-jan-feb-agenda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802.11-24/0228r0</vt:lpstr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802.11-24/0228r0</dc:title>
  <dc:subject>Minutes</dc:subject>
  <dc:creator>stephane.baron@crf.canon.fr</dc:creator>
  <cp:keywords> </cp:keywords>
  <dc:description/>
  <cp:lastModifiedBy>BARON Stephane</cp:lastModifiedBy>
  <cp:revision>16</cp:revision>
  <dcterms:created xsi:type="dcterms:W3CDTF">2024-01-11T08:56:00Z</dcterms:created>
  <dcterms:modified xsi:type="dcterms:W3CDTF">2024-02-11T16:56:00Z</dcterms:modified>
  <dc:language>sv-SE</dc:language>
</cp:coreProperties>
</file>