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D417A" w14:textId="77777777" w:rsidR="00CA09B2" w:rsidRPr="00EA6B47" w:rsidRDefault="00CA09B2">
      <w:pPr>
        <w:pStyle w:val="T1"/>
        <w:pBdr>
          <w:bottom w:val="single" w:sz="6" w:space="0" w:color="auto"/>
        </w:pBdr>
        <w:spacing w:after="240"/>
        <w:rPr>
          <w:rFonts w:ascii="Arial" w:hAnsi="Arial" w:cs="Arial"/>
          <w:lang w:val="en-US"/>
        </w:rPr>
      </w:pPr>
      <w:r w:rsidRPr="00EA6B47">
        <w:rPr>
          <w:rFonts w:ascii="Arial" w:hAnsi="Arial" w:cs="Arial"/>
          <w:lang w:val="en-US"/>
        </w:rPr>
        <w:t>IEEE P802.11</w:t>
      </w:r>
      <w:r w:rsidRPr="00EA6B47">
        <w:rPr>
          <w:rFonts w:ascii="Arial" w:hAnsi="Arial" w:cs="Arial"/>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2590"/>
        <w:gridCol w:w="5554"/>
      </w:tblGrid>
      <w:tr w:rsidR="00C41A87" w:rsidRPr="00EA6B47" w14:paraId="6DD8EDCC" w14:textId="77777777" w:rsidTr="00C41A87">
        <w:trPr>
          <w:trHeight w:val="1566"/>
          <w:jc w:val="center"/>
        </w:trPr>
        <w:tc>
          <w:tcPr>
            <w:tcW w:w="10139" w:type="dxa"/>
            <w:gridSpan w:val="3"/>
            <w:tcBorders>
              <w:top w:val="nil"/>
              <w:left w:val="nil"/>
              <w:bottom w:val="nil"/>
              <w:right w:val="nil"/>
            </w:tcBorders>
            <w:vAlign w:val="center"/>
          </w:tcPr>
          <w:p w14:paraId="5595C5FA" w14:textId="7787DACF" w:rsidR="00C41A87" w:rsidRPr="00EA6B47" w:rsidRDefault="00C41A87" w:rsidP="005A75CB">
            <w:pPr>
              <w:pStyle w:val="T2"/>
              <w:spacing w:after="0"/>
              <w:ind w:left="0" w:right="0"/>
              <w:rPr>
                <w:rFonts w:ascii="Arial" w:hAnsi="Arial" w:cs="Arial"/>
                <w:sz w:val="20"/>
                <w:lang w:val="en-US"/>
              </w:rPr>
            </w:pPr>
            <w:r w:rsidRPr="00EA6B47">
              <w:rPr>
                <w:rFonts w:ascii="Arial" w:hAnsi="Arial" w:cs="Arial"/>
                <w:lang w:val="en-US"/>
              </w:rPr>
              <w:t>Minutes of IEEE 802 JTC1 Standing Committee</w:t>
            </w:r>
            <w:r w:rsidRPr="00EA6B47">
              <w:rPr>
                <w:rFonts w:ascii="Arial" w:hAnsi="Arial" w:cs="Arial"/>
                <w:lang w:val="en-US"/>
              </w:rPr>
              <w:br/>
            </w:r>
            <w:r w:rsidR="00685A60" w:rsidRPr="00EA6B47">
              <w:rPr>
                <w:rFonts w:ascii="Arial" w:hAnsi="Arial" w:cs="Arial"/>
                <w:lang w:val="en-US"/>
              </w:rPr>
              <w:t>mixed-mode meeting</w:t>
            </w:r>
            <w:r w:rsidR="0020187A" w:rsidRPr="00EA6B47">
              <w:rPr>
                <w:rFonts w:ascii="Arial" w:hAnsi="Arial" w:cs="Arial"/>
                <w:lang w:val="en-US"/>
              </w:rPr>
              <w:t xml:space="preserve"> </w:t>
            </w:r>
            <w:r w:rsidRPr="00EA6B47">
              <w:rPr>
                <w:rFonts w:ascii="Arial" w:hAnsi="Arial" w:cs="Arial"/>
                <w:lang w:val="en-US"/>
              </w:rPr>
              <w:t xml:space="preserve">in </w:t>
            </w:r>
            <w:r w:rsidR="008E17FC">
              <w:rPr>
                <w:rFonts w:ascii="Arial" w:hAnsi="Arial" w:cs="Arial"/>
                <w:lang w:val="en-US"/>
              </w:rPr>
              <w:t>January</w:t>
            </w:r>
            <w:r w:rsidR="00D72D31" w:rsidRPr="00EA6B47">
              <w:rPr>
                <w:rFonts w:ascii="Arial" w:hAnsi="Arial" w:cs="Arial"/>
                <w:lang w:val="en-US"/>
              </w:rPr>
              <w:t xml:space="preserve"> </w:t>
            </w:r>
            <w:r w:rsidR="004B2763" w:rsidRPr="00EA6B47">
              <w:rPr>
                <w:rFonts w:ascii="Arial" w:hAnsi="Arial" w:cs="Arial"/>
                <w:lang w:val="en-US"/>
              </w:rPr>
              <w:t>202</w:t>
            </w:r>
            <w:r w:rsidR="008E17FC">
              <w:rPr>
                <w:rFonts w:ascii="Arial" w:hAnsi="Arial" w:cs="Arial"/>
                <w:lang w:val="en-US"/>
              </w:rPr>
              <w:t>4</w:t>
            </w:r>
          </w:p>
        </w:tc>
      </w:tr>
      <w:tr w:rsidR="00C41A87" w:rsidRPr="00EA6B47" w14:paraId="265D81DB" w14:textId="77777777" w:rsidTr="00C41A87">
        <w:trPr>
          <w:trHeight w:val="1135"/>
          <w:jc w:val="center"/>
        </w:trPr>
        <w:tc>
          <w:tcPr>
            <w:tcW w:w="10139" w:type="dxa"/>
            <w:gridSpan w:val="3"/>
            <w:tcBorders>
              <w:top w:val="nil"/>
              <w:left w:val="nil"/>
              <w:bottom w:val="single" w:sz="4" w:space="0" w:color="auto"/>
              <w:right w:val="nil"/>
            </w:tcBorders>
            <w:vAlign w:val="center"/>
          </w:tcPr>
          <w:p w14:paraId="36278D1E" w14:textId="4C5D9438" w:rsidR="00C41A87" w:rsidRPr="00EA6B47" w:rsidRDefault="00C41A87" w:rsidP="005A75CB">
            <w:pPr>
              <w:pStyle w:val="T2"/>
              <w:spacing w:after="0"/>
              <w:ind w:left="0" w:right="0"/>
              <w:rPr>
                <w:rFonts w:ascii="Arial" w:hAnsi="Arial" w:cs="Arial"/>
                <w:sz w:val="20"/>
                <w:lang w:val="en-US"/>
              </w:rPr>
            </w:pPr>
            <w:r w:rsidRPr="00EA6B47">
              <w:rPr>
                <w:rFonts w:ascii="Arial" w:hAnsi="Arial" w:cs="Arial"/>
                <w:sz w:val="20"/>
                <w:lang w:val="en-US"/>
              </w:rPr>
              <w:t>Date:</w:t>
            </w:r>
            <w:r w:rsidRPr="00EA6B47">
              <w:rPr>
                <w:rFonts w:ascii="Arial" w:hAnsi="Arial" w:cs="Arial"/>
                <w:b w:val="0"/>
                <w:sz w:val="20"/>
                <w:lang w:val="en-US"/>
              </w:rPr>
              <w:t xml:space="preserve">  </w:t>
            </w:r>
            <w:r w:rsidR="00BE3FC0" w:rsidRPr="00EA6B47">
              <w:rPr>
                <w:rFonts w:ascii="Arial" w:hAnsi="Arial" w:cs="Arial"/>
                <w:b w:val="0"/>
                <w:sz w:val="20"/>
                <w:lang w:val="en-US"/>
              </w:rPr>
              <w:t>2</w:t>
            </w:r>
            <w:r w:rsidR="004B2763" w:rsidRPr="00EA6B47">
              <w:rPr>
                <w:rFonts w:ascii="Arial" w:hAnsi="Arial" w:cs="Arial"/>
                <w:b w:val="0"/>
                <w:sz w:val="20"/>
                <w:lang w:val="en-US"/>
              </w:rPr>
              <w:t>02</w:t>
            </w:r>
            <w:r w:rsidR="008E17FC">
              <w:rPr>
                <w:rFonts w:ascii="Arial" w:hAnsi="Arial" w:cs="Arial"/>
                <w:b w:val="0"/>
                <w:sz w:val="20"/>
                <w:lang w:val="en-US"/>
              </w:rPr>
              <w:t>40119</w:t>
            </w:r>
          </w:p>
        </w:tc>
      </w:tr>
      <w:tr w:rsidR="00C41A87" w:rsidRPr="00EA6B47" w14:paraId="2497D273" w14:textId="77777777" w:rsidTr="00C41A87">
        <w:trPr>
          <w:jc w:val="center"/>
        </w:trPr>
        <w:tc>
          <w:tcPr>
            <w:tcW w:w="10139" w:type="dxa"/>
            <w:gridSpan w:val="3"/>
            <w:tcBorders>
              <w:top w:val="single" w:sz="4" w:space="0" w:color="auto"/>
            </w:tcBorders>
            <w:vAlign w:val="center"/>
          </w:tcPr>
          <w:p w14:paraId="6C4B6CBF" w14:textId="77777777" w:rsidR="00C41A87" w:rsidRPr="00EA6B47" w:rsidRDefault="00C41A87" w:rsidP="000F7BFE">
            <w:pPr>
              <w:pStyle w:val="T2"/>
              <w:spacing w:after="0"/>
              <w:ind w:left="0" w:right="0"/>
              <w:jc w:val="left"/>
              <w:rPr>
                <w:rFonts w:ascii="Arial" w:hAnsi="Arial" w:cs="Arial"/>
                <w:sz w:val="20"/>
                <w:lang w:val="en-US"/>
              </w:rPr>
            </w:pPr>
            <w:r w:rsidRPr="00EA6B47">
              <w:rPr>
                <w:rFonts w:ascii="Arial" w:hAnsi="Arial" w:cs="Arial"/>
                <w:sz w:val="20"/>
                <w:lang w:val="en-US"/>
              </w:rPr>
              <w:t>Author(s):</w:t>
            </w:r>
          </w:p>
        </w:tc>
      </w:tr>
      <w:tr w:rsidR="00C41A87" w:rsidRPr="00EA6B47" w14:paraId="5AAE0329" w14:textId="77777777" w:rsidTr="00C41A87">
        <w:trPr>
          <w:jc w:val="center"/>
        </w:trPr>
        <w:tc>
          <w:tcPr>
            <w:tcW w:w="1995" w:type="dxa"/>
            <w:vAlign w:val="center"/>
          </w:tcPr>
          <w:p w14:paraId="6F715161" w14:textId="77777777" w:rsidR="00C41A87" w:rsidRPr="00EA6B47" w:rsidRDefault="00C41A87">
            <w:pPr>
              <w:pStyle w:val="T2"/>
              <w:spacing w:after="0"/>
              <w:ind w:left="0" w:right="0"/>
              <w:jc w:val="left"/>
              <w:rPr>
                <w:rFonts w:ascii="Arial" w:hAnsi="Arial" w:cs="Arial"/>
                <w:sz w:val="20"/>
                <w:lang w:val="en-US"/>
              </w:rPr>
            </w:pPr>
            <w:r w:rsidRPr="00EA6B47">
              <w:rPr>
                <w:rFonts w:ascii="Arial" w:hAnsi="Arial" w:cs="Arial"/>
                <w:sz w:val="20"/>
                <w:lang w:val="en-US"/>
              </w:rPr>
              <w:t>Name</w:t>
            </w:r>
          </w:p>
        </w:tc>
        <w:tc>
          <w:tcPr>
            <w:tcW w:w="2590" w:type="dxa"/>
            <w:vAlign w:val="center"/>
          </w:tcPr>
          <w:p w14:paraId="694BDAA4" w14:textId="77777777" w:rsidR="00C41A87" w:rsidRPr="00EA6B47" w:rsidRDefault="00C41A87">
            <w:pPr>
              <w:pStyle w:val="T2"/>
              <w:spacing w:after="0"/>
              <w:ind w:left="0" w:right="0"/>
              <w:jc w:val="left"/>
              <w:rPr>
                <w:rFonts w:ascii="Arial" w:hAnsi="Arial" w:cs="Arial"/>
                <w:sz w:val="20"/>
                <w:lang w:val="en-US"/>
              </w:rPr>
            </w:pPr>
            <w:r w:rsidRPr="00EA6B47">
              <w:rPr>
                <w:rFonts w:ascii="Arial" w:hAnsi="Arial" w:cs="Arial"/>
                <w:sz w:val="20"/>
                <w:lang w:val="en-US"/>
              </w:rPr>
              <w:t>Affiliation</w:t>
            </w:r>
          </w:p>
        </w:tc>
        <w:tc>
          <w:tcPr>
            <w:tcW w:w="5554" w:type="dxa"/>
            <w:vAlign w:val="center"/>
          </w:tcPr>
          <w:p w14:paraId="1E0FAEB4" w14:textId="77777777" w:rsidR="00C41A87" w:rsidRPr="00EA6B47" w:rsidRDefault="00C41A87">
            <w:pPr>
              <w:pStyle w:val="T2"/>
              <w:spacing w:after="0"/>
              <w:ind w:left="0" w:right="0"/>
              <w:jc w:val="left"/>
              <w:rPr>
                <w:rFonts w:ascii="Arial" w:hAnsi="Arial" w:cs="Arial"/>
                <w:sz w:val="20"/>
                <w:lang w:val="en-US"/>
              </w:rPr>
            </w:pPr>
            <w:r w:rsidRPr="00EA6B47">
              <w:rPr>
                <w:rFonts w:ascii="Arial" w:hAnsi="Arial" w:cs="Arial"/>
                <w:sz w:val="20"/>
                <w:lang w:val="en-US"/>
              </w:rPr>
              <w:t>email</w:t>
            </w:r>
          </w:p>
        </w:tc>
      </w:tr>
      <w:tr w:rsidR="00C41A87" w:rsidRPr="00EA6B47" w14:paraId="621C6FFA" w14:textId="77777777" w:rsidTr="00C41A87">
        <w:trPr>
          <w:jc w:val="center"/>
        </w:trPr>
        <w:tc>
          <w:tcPr>
            <w:tcW w:w="1995" w:type="dxa"/>
            <w:vAlign w:val="center"/>
          </w:tcPr>
          <w:p w14:paraId="60BC1894" w14:textId="0EA781B1" w:rsidR="00C41A87" w:rsidRPr="00EA6B47" w:rsidRDefault="00AB1FE5" w:rsidP="0087484A">
            <w:pPr>
              <w:pStyle w:val="T2"/>
              <w:spacing w:after="0"/>
              <w:ind w:left="0" w:right="0"/>
              <w:jc w:val="left"/>
              <w:rPr>
                <w:rFonts w:ascii="Arial" w:hAnsi="Arial" w:cs="Arial"/>
                <w:b w:val="0"/>
                <w:sz w:val="20"/>
                <w:lang w:val="en-US"/>
              </w:rPr>
            </w:pPr>
            <w:r w:rsidRPr="00EA6B47">
              <w:rPr>
                <w:rFonts w:ascii="Arial" w:hAnsi="Arial" w:cs="Arial"/>
                <w:b w:val="0"/>
                <w:sz w:val="20"/>
                <w:lang w:val="en-US"/>
              </w:rPr>
              <w:t>Karen Randall</w:t>
            </w:r>
          </w:p>
        </w:tc>
        <w:tc>
          <w:tcPr>
            <w:tcW w:w="2590" w:type="dxa"/>
            <w:vAlign w:val="center"/>
          </w:tcPr>
          <w:p w14:paraId="2B07DA0E" w14:textId="5DEBA5D0" w:rsidR="00C41A87" w:rsidRPr="00EA6B47" w:rsidRDefault="00AB1FE5" w:rsidP="0087484A">
            <w:pPr>
              <w:pStyle w:val="T2"/>
              <w:spacing w:after="0"/>
              <w:ind w:left="0" w:right="0"/>
              <w:jc w:val="left"/>
              <w:rPr>
                <w:rFonts w:ascii="Arial" w:hAnsi="Arial" w:cs="Arial"/>
                <w:b w:val="0"/>
                <w:sz w:val="20"/>
                <w:lang w:val="en-US"/>
              </w:rPr>
            </w:pPr>
            <w:r w:rsidRPr="00EA6B47">
              <w:rPr>
                <w:rFonts w:ascii="Arial" w:hAnsi="Arial" w:cs="Arial"/>
                <w:b w:val="0"/>
                <w:sz w:val="20"/>
                <w:lang w:val="en-US"/>
              </w:rPr>
              <w:t>Randall Consulting</w:t>
            </w:r>
          </w:p>
        </w:tc>
        <w:tc>
          <w:tcPr>
            <w:tcW w:w="5554" w:type="dxa"/>
            <w:vAlign w:val="center"/>
          </w:tcPr>
          <w:p w14:paraId="67452154" w14:textId="3554EC42" w:rsidR="00C41A87" w:rsidRPr="00EA6B47" w:rsidRDefault="008E17FC" w:rsidP="00506212">
            <w:pPr>
              <w:pStyle w:val="T2"/>
              <w:spacing w:after="0"/>
              <w:ind w:left="0" w:right="0"/>
              <w:jc w:val="left"/>
              <w:rPr>
                <w:rFonts w:ascii="Arial" w:hAnsi="Arial" w:cs="Arial"/>
                <w:b w:val="0"/>
                <w:sz w:val="20"/>
                <w:lang w:val="en-US"/>
              </w:rPr>
            </w:pPr>
            <w:r>
              <w:rPr>
                <w:rFonts w:ascii="Arial" w:hAnsi="Arial" w:cs="Arial"/>
                <w:b w:val="0"/>
                <w:sz w:val="20"/>
                <w:lang w:val="en-US"/>
              </w:rPr>
              <w:t>karen@randall-consulting.com</w:t>
            </w:r>
          </w:p>
        </w:tc>
      </w:tr>
    </w:tbl>
    <w:p w14:paraId="7800A933" w14:textId="77777777" w:rsidR="00CA09B2" w:rsidRPr="00EA6B47" w:rsidRDefault="00732CAB">
      <w:pPr>
        <w:pStyle w:val="T1"/>
        <w:spacing w:after="120"/>
        <w:rPr>
          <w:rFonts w:ascii="Arial" w:hAnsi="Arial" w:cs="Arial"/>
          <w:sz w:val="22"/>
          <w:lang w:val="en-US"/>
        </w:rPr>
      </w:pPr>
      <w:r w:rsidRPr="00EA6B47">
        <w:rPr>
          <w:rFonts w:ascii="Arial" w:hAnsi="Arial" w:cs="Arial"/>
          <w:noProof/>
          <w:lang w:val="en-US" w:eastAsia="en-AU"/>
        </w:rPr>
        <mc:AlternateContent>
          <mc:Choice Requires="wps">
            <w:drawing>
              <wp:anchor distT="0" distB="0" distL="114300" distR="114300" simplePos="0" relativeHeight="251657728" behindDoc="0" locked="0" layoutInCell="0" allowOverlap="1" wp14:anchorId="62DEE620" wp14:editId="1C2F3CC2">
                <wp:simplePos x="0" y="0"/>
                <wp:positionH relativeFrom="column">
                  <wp:posOffset>-66675</wp:posOffset>
                </wp:positionH>
                <wp:positionV relativeFrom="paragraph">
                  <wp:posOffset>203835</wp:posOffset>
                </wp:positionV>
                <wp:extent cx="6477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04339AB1"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w:t>
                            </w:r>
                            <w:r w:rsidR="00B91C27">
                              <w:rPr>
                                <w:rFonts w:ascii="Arial" w:hAnsi="Arial" w:cs="Arial"/>
                              </w:rPr>
                              <w:t>during</w:t>
                            </w:r>
                            <w:r w:rsidRPr="002A199A">
                              <w:rPr>
                                <w:rFonts w:ascii="Arial" w:hAnsi="Arial" w:cs="Arial"/>
                              </w:rPr>
                              <w:t xml:space="preserve"> </w:t>
                            </w:r>
                            <w:r w:rsidR="002F16D9" w:rsidRPr="002A199A">
                              <w:rPr>
                                <w:rFonts w:ascii="Arial" w:hAnsi="Arial" w:cs="Arial"/>
                              </w:rPr>
                              <w:t xml:space="preserve">the </w:t>
                            </w:r>
                            <w:r w:rsidR="002704A5">
                              <w:rPr>
                                <w:rFonts w:ascii="Arial" w:hAnsi="Arial" w:cs="Arial"/>
                              </w:rPr>
                              <w:t xml:space="preserve">IEEE 802 </w:t>
                            </w:r>
                            <w:r w:rsidR="00215A2C">
                              <w:rPr>
                                <w:rFonts w:ascii="Arial" w:hAnsi="Arial" w:cs="Arial"/>
                              </w:rPr>
                              <w:t>wireless interim</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w:t>
                            </w:r>
                            <w:r w:rsidR="00CB46FF">
                              <w:rPr>
                                <w:rFonts w:ascii="Arial" w:hAnsi="Arial" w:cs="Arial"/>
                              </w:rPr>
                              <w:t xml:space="preserve">in </w:t>
                            </w:r>
                            <w:r w:rsidR="00D80752">
                              <w:rPr>
                                <w:rFonts w:ascii="Arial" w:hAnsi="Arial" w:cs="Arial"/>
                              </w:rPr>
                              <w:t>mixed</w:t>
                            </w:r>
                            <w:r w:rsidR="00CB46FF">
                              <w:rPr>
                                <w:rFonts w:ascii="Arial" w:hAnsi="Arial" w:cs="Arial"/>
                              </w:rPr>
                              <w:t xml:space="preserve"> mode</w:t>
                            </w:r>
                            <w:r w:rsidR="0020187A">
                              <w:rPr>
                                <w:rFonts w:ascii="Arial" w:hAnsi="Arial" w:cs="Arial"/>
                              </w:rPr>
                              <w:t xml:space="preserve"> </w:t>
                            </w:r>
                            <w:r w:rsidRPr="002A199A">
                              <w:rPr>
                                <w:rFonts w:ascii="Arial" w:hAnsi="Arial" w:cs="Arial"/>
                              </w:rPr>
                              <w:t>in</w:t>
                            </w:r>
                            <w:r w:rsidR="008E17FC">
                              <w:rPr>
                                <w:rFonts w:ascii="Arial" w:hAnsi="Arial" w:cs="Arial"/>
                              </w:rPr>
                              <w:t xml:space="preserve"> January</w:t>
                            </w:r>
                            <w:r w:rsidR="00EF0EEB">
                              <w:rPr>
                                <w:rFonts w:ascii="Arial" w:hAnsi="Arial" w:cs="Arial"/>
                              </w:rPr>
                              <w:t xml:space="preserve"> 202</w:t>
                            </w:r>
                            <w:r w:rsidR="008E17FC">
                              <w:rPr>
                                <w:rFonts w:ascii="Arial" w:hAnsi="Arial" w:cs="Arial"/>
                              </w:rPr>
                              <w:t>4</w:t>
                            </w:r>
                            <w:r w:rsidR="00EF0EEB">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EE620" id="_x0000_t202" coordsize="21600,21600" o:spt="202" path="m,l,21600r21600,l21600,xe">
                <v:stroke joinstyle="miter"/>
                <v:path gradientshapeok="t" o:connecttype="rect"/>
              </v:shapetype>
              <v:shape id="Text Box 3" o:spid="_x0000_s1026" type="#_x0000_t202" style="position:absolute;left:0;text-align:left;margin-left:-5.25pt;margin-top:16.05pt;width:510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" o:allowincell="f" stroked="f">
                <v:textbo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04339AB1"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w:t>
                      </w:r>
                      <w:r w:rsidR="00B91C27">
                        <w:rPr>
                          <w:rFonts w:ascii="Arial" w:hAnsi="Arial" w:cs="Arial"/>
                        </w:rPr>
                        <w:t>during</w:t>
                      </w:r>
                      <w:r w:rsidRPr="002A199A">
                        <w:rPr>
                          <w:rFonts w:ascii="Arial" w:hAnsi="Arial" w:cs="Arial"/>
                        </w:rPr>
                        <w:t xml:space="preserve"> </w:t>
                      </w:r>
                      <w:r w:rsidR="002F16D9" w:rsidRPr="002A199A">
                        <w:rPr>
                          <w:rFonts w:ascii="Arial" w:hAnsi="Arial" w:cs="Arial"/>
                        </w:rPr>
                        <w:t xml:space="preserve">the </w:t>
                      </w:r>
                      <w:r w:rsidR="002704A5">
                        <w:rPr>
                          <w:rFonts w:ascii="Arial" w:hAnsi="Arial" w:cs="Arial"/>
                        </w:rPr>
                        <w:t xml:space="preserve">IEEE 802 </w:t>
                      </w:r>
                      <w:r w:rsidR="00215A2C">
                        <w:rPr>
                          <w:rFonts w:ascii="Arial" w:hAnsi="Arial" w:cs="Arial"/>
                        </w:rPr>
                        <w:t>wireless interim</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w:t>
                      </w:r>
                      <w:r w:rsidR="00CB46FF">
                        <w:rPr>
                          <w:rFonts w:ascii="Arial" w:hAnsi="Arial" w:cs="Arial"/>
                        </w:rPr>
                        <w:t xml:space="preserve">in </w:t>
                      </w:r>
                      <w:r w:rsidR="00D80752">
                        <w:rPr>
                          <w:rFonts w:ascii="Arial" w:hAnsi="Arial" w:cs="Arial"/>
                        </w:rPr>
                        <w:t>mixed</w:t>
                      </w:r>
                      <w:r w:rsidR="00CB46FF">
                        <w:rPr>
                          <w:rFonts w:ascii="Arial" w:hAnsi="Arial" w:cs="Arial"/>
                        </w:rPr>
                        <w:t xml:space="preserve"> mode</w:t>
                      </w:r>
                      <w:r w:rsidR="0020187A">
                        <w:rPr>
                          <w:rFonts w:ascii="Arial" w:hAnsi="Arial" w:cs="Arial"/>
                        </w:rPr>
                        <w:t xml:space="preserve"> </w:t>
                      </w:r>
                      <w:r w:rsidRPr="002A199A">
                        <w:rPr>
                          <w:rFonts w:ascii="Arial" w:hAnsi="Arial" w:cs="Arial"/>
                        </w:rPr>
                        <w:t>in</w:t>
                      </w:r>
                      <w:r w:rsidR="008E17FC">
                        <w:rPr>
                          <w:rFonts w:ascii="Arial" w:hAnsi="Arial" w:cs="Arial"/>
                        </w:rPr>
                        <w:t xml:space="preserve"> January</w:t>
                      </w:r>
                      <w:r w:rsidR="00EF0EEB">
                        <w:rPr>
                          <w:rFonts w:ascii="Arial" w:hAnsi="Arial" w:cs="Arial"/>
                        </w:rPr>
                        <w:t xml:space="preserve"> 202</w:t>
                      </w:r>
                      <w:r w:rsidR="008E17FC">
                        <w:rPr>
                          <w:rFonts w:ascii="Arial" w:hAnsi="Arial" w:cs="Arial"/>
                        </w:rPr>
                        <w:t>4</w:t>
                      </w:r>
                      <w:r w:rsidR="00EF0EEB">
                        <w:rPr>
                          <w:rFonts w:ascii="Arial" w:hAnsi="Arial" w:cs="Arial"/>
                        </w:rPr>
                        <w:t>.</w:t>
                      </w:r>
                    </w:p>
                  </w:txbxContent>
                </v:textbox>
              </v:shape>
            </w:pict>
          </mc:Fallback>
        </mc:AlternateContent>
      </w:r>
    </w:p>
    <w:p w14:paraId="44BAA0B6" w14:textId="77777777" w:rsidR="00320B14" w:rsidRPr="00EA6B47" w:rsidRDefault="00320B14" w:rsidP="00AD1B4B">
      <w:pPr>
        <w:pStyle w:val="Heading1"/>
        <w:tabs>
          <w:tab w:val="left" w:pos="9252"/>
        </w:tabs>
        <w:rPr>
          <w:rFonts w:cs="Arial"/>
          <w:lang w:val="en-US"/>
        </w:rPr>
      </w:pPr>
    </w:p>
    <w:p w14:paraId="0AA7BB75" w14:textId="77777777" w:rsidR="00320B14" w:rsidRPr="00EA6B47" w:rsidRDefault="00320B14" w:rsidP="00320B14">
      <w:pPr>
        <w:rPr>
          <w:lang w:val="en-US"/>
        </w:rPr>
      </w:pPr>
    </w:p>
    <w:p w14:paraId="2A3AAAA6" w14:textId="77777777" w:rsidR="00320B14" w:rsidRPr="00EA6B47" w:rsidRDefault="00320B14" w:rsidP="00320B14">
      <w:pPr>
        <w:rPr>
          <w:lang w:val="en-US"/>
        </w:rPr>
      </w:pPr>
    </w:p>
    <w:p w14:paraId="5DFD343C" w14:textId="77777777" w:rsidR="00320B14" w:rsidRPr="00EA6B47" w:rsidRDefault="00320B14" w:rsidP="00320B14">
      <w:pPr>
        <w:rPr>
          <w:lang w:val="en-US"/>
        </w:rPr>
      </w:pPr>
    </w:p>
    <w:p w14:paraId="387D9EE3" w14:textId="77777777" w:rsidR="00320B14" w:rsidRPr="00EA6B47" w:rsidRDefault="00320B14" w:rsidP="00320B14">
      <w:pPr>
        <w:rPr>
          <w:lang w:val="en-US"/>
        </w:rPr>
      </w:pPr>
    </w:p>
    <w:p w14:paraId="67A2954D" w14:textId="77777777" w:rsidR="00320B14" w:rsidRPr="00EA6B47" w:rsidRDefault="00320B14" w:rsidP="00320B14">
      <w:pPr>
        <w:rPr>
          <w:lang w:val="en-US"/>
        </w:rPr>
      </w:pPr>
    </w:p>
    <w:p w14:paraId="290AB00E" w14:textId="77777777" w:rsidR="00320B14" w:rsidRPr="00EA6B47" w:rsidRDefault="00320B14" w:rsidP="00320B14">
      <w:pPr>
        <w:rPr>
          <w:lang w:val="en-US"/>
        </w:rPr>
      </w:pPr>
    </w:p>
    <w:p w14:paraId="13FE39DC" w14:textId="77777777" w:rsidR="00320B14" w:rsidRPr="00EA6B47" w:rsidRDefault="00320B14" w:rsidP="00320B14">
      <w:pPr>
        <w:rPr>
          <w:lang w:val="en-US"/>
        </w:rPr>
      </w:pPr>
    </w:p>
    <w:p w14:paraId="2DE1626A" w14:textId="77777777" w:rsidR="00320B14" w:rsidRPr="00EA6B47" w:rsidRDefault="00320B14" w:rsidP="00320B14">
      <w:pPr>
        <w:rPr>
          <w:lang w:val="en-US"/>
        </w:rPr>
      </w:pPr>
    </w:p>
    <w:p w14:paraId="4091B3B6" w14:textId="77777777" w:rsidR="00320B14" w:rsidRPr="00EA6B47" w:rsidRDefault="00320B14" w:rsidP="00320B14">
      <w:pPr>
        <w:rPr>
          <w:lang w:val="en-US"/>
        </w:rPr>
      </w:pPr>
    </w:p>
    <w:p w14:paraId="40133DD8" w14:textId="77777777" w:rsidR="00320B14" w:rsidRPr="00EA6B47" w:rsidRDefault="00320B14" w:rsidP="00320B14">
      <w:pPr>
        <w:rPr>
          <w:lang w:val="en-US"/>
        </w:rPr>
      </w:pPr>
    </w:p>
    <w:p w14:paraId="39108D51" w14:textId="77777777" w:rsidR="00320B14" w:rsidRPr="00EA6B47" w:rsidRDefault="00320B14" w:rsidP="00320B14">
      <w:pPr>
        <w:rPr>
          <w:lang w:val="en-US"/>
        </w:rPr>
      </w:pPr>
    </w:p>
    <w:p w14:paraId="61DC1FDB" w14:textId="77777777" w:rsidR="00320B14" w:rsidRPr="00EA6B47" w:rsidRDefault="00320B14" w:rsidP="00320B14">
      <w:pPr>
        <w:rPr>
          <w:lang w:val="en-US"/>
        </w:rPr>
      </w:pPr>
    </w:p>
    <w:p w14:paraId="3F02ABBD" w14:textId="77777777" w:rsidR="00320B14" w:rsidRPr="00EA6B47" w:rsidRDefault="00320B14" w:rsidP="00320B14">
      <w:pPr>
        <w:rPr>
          <w:lang w:val="en-US"/>
        </w:rPr>
      </w:pPr>
    </w:p>
    <w:p w14:paraId="1D7B2D96" w14:textId="77777777" w:rsidR="00320B14" w:rsidRPr="00EA6B47" w:rsidRDefault="00320B14" w:rsidP="00320B14">
      <w:pPr>
        <w:rPr>
          <w:lang w:val="en-US"/>
        </w:rPr>
      </w:pPr>
    </w:p>
    <w:p w14:paraId="5AC450AD" w14:textId="77777777" w:rsidR="00320B14" w:rsidRPr="00EA6B47" w:rsidRDefault="00320B14" w:rsidP="00320B14">
      <w:pPr>
        <w:rPr>
          <w:lang w:val="en-US"/>
        </w:rPr>
      </w:pPr>
    </w:p>
    <w:p w14:paraId="1DAE65C8" w14:textId="77777777" w:rsidR="00320B14" w:rsidRPr="00EA6B47" w:rsidRDefault="00320B14" w:rsidP="00320B14">
      <w:pPr>
        <w:rPr>
          <w:lang w:val="en-US"/>
        </w:rPr>
      </w:pPr>
    </w:p>
    <w:p w14:paraId="3D55BC73" w14:textId="77777777" w:rsidR="00320B14" w:rsidRPr="00EA6B47" w:rsidRDefault="00320B14" w:rsidP="00320B14">
      <w:pPr>
        <w:rPr>
          <w:lang w:val="en-US"/>
        </w:rPr>
      </w:pPr>
    </w:p>
    <w:p w14:paraId="2252D2D5" w14:textId="77777777" w:rsidR="00320B14" w:rsidRPr="00EA6B47" w:rsidRDefault="00320B14" w:rsidP="00320B14">
      <w:pPr>
        <w:rPr>
          <w:lang w:val="en-US"/>
        </w:rPr>
      </w:pPr>
    </w:p>
    <w:p w14:paraId="650C6FFF" w14:textId="77777777" w:rsidR="00320B14" w:rsidRPr="00EA6B47" w:rsidRDefault="00320B14" w:rsidP="00320B14">
      <w:pPr>
        <w:rPr>
          <w:lang w:val="en-US"/>
        </w:rPr>
      </w:pPr>
    </w:p>
    <w:p w14:paraId="6B4B5CBE" w14:textId="77777777" w:rsidR="00320B14" w:rsidRPr="00EA6B47" w:rsidRDefault="00320B14" w:rsidP="00320B14">
      <w:pPr>
        <w:rPr>
          <w:lang w:val="en-US"/>
        </w:rPr>
      </w:pPr>
    </w:p>
    <w:p w14:paraId="23D80EFA" w14:textId="77777777" w:rsidR="00320B14" w:rsidRPr="00EA6B47" w:rsidRDefault="00320B14" w:rsidP="00320B14">
      <w:pPr>
        <w:rPr>
          <w:lang w:val="en-US"/>
        </w:rPr>
      </w:pPr>
    </w:p>
    <w:p w14:paraId="0BB6A50C" w14:textId="77777777" w:rsidR="00320B14" w:rsidRPr="00EA6B47" w:rsidRDefault="00320B14" w:rsidP="00320B14">
      <w:pPr>
        <w:rPr>
          <w:lang w:val="en-US"/>
        </w:rPr>
      </w:pPr>
    </w:p>
    <w:p w14:paraId="3B0DB8B8" w14:textId="77777777" w:rsidR="00320B14" w:rsidRPr="00EA6B47" w:rsidRDefault="00320B14" w:rsidP="00320B14">
      <w:pPr>
        <w:rPr>
          <w:lang w:val="en-US"/>
        </w:rPr>
      </w:pPr>
    </w:p>
    <w:p w14:paraId="3C00A756" w14:textId="77777777" w:rsidR="00320B14" w:rsidRPr="00EA6B47" w:rsidRDefault="00320B14" w:rsidP="00320B14">
      <w:pPr>
        <w:rPr>
          <w:lang w:val="en-US"/>
        </w:rPr>
      </w:pPr>
    </w:p>
    <w:p w14:paraId="77EF2C28" w14:textId="77777777" w:rsidR="00320B14" w:rsidRPr="00EA6B47" w:rsidRDefault="00320B14" w:rsidP="00320B14">
      <w:pPr>
        <w:rPr>
          <w:lang w:val="en-US"/>
        </w:rPr>
      </w:pPr>
    </w:p>
    <w:p w14:paraId="558D187B" w14:textId="77777777" w:rsidR="00320B14" w:rsidRPr="00EA6B47" w:rsidRDefault="00320B14" w:rsidP="00320B14">
      <w:pPr>
        <w:rPr>
          <w:lang w:val="en-US"/>
        </w:rPr>
      </w:pPr>
    </w:p>
    <w:p w14:paraId="59463F7F" w14:textId="77777777" w:rsidR="00320B14" w:rsidRPr="00EA6B47" w:rsidRDefault="00320B14" w:rsidP="00320B14">
      <w:pPr>
        <w:rPr>
          <w:lang w:val="en-US"/>
        </w:rPr>
      </w:pPr>
    </w:p>
    <w:p w14:paraId="288988F7" w14:textId="77777777" w:rsidR="00320B14" w:rsidRPr="00EA6B47" w:rsidRDefault="00320B14" w:rsidP="00320B14">
      <w:pPr>
        <w:rPr>
          <w:lang w:val="en-US"/>
        </w:rPr>
      </w:pPr>
    </w:p>
    <w:p w14:paraId="371E92F9" w14:textId="77777777" w:rsidR="00320B14" w:rsidRPr="00EA6B47" w:rsidRDefault="00320B14" w:rsidP="00320B14">
      <w:pPr>
        <w:rPr>
          <w:lang w:val="en-US"/>
        </w:rPr>
      </w:pPr>
    </w:p>
    <w:p w14:paraId="3369AF87" w14:textId="77777777" w:rsidR="00320B14" w:rsidRPr="00EA6B47" w:rsidRDefault="00320B14" w:rsidP="00320B14">
      <w:pPr>
        <w:rPr>
          <w:lang w:val="en-US"/>
        </w:rPr>
      </w:pPr>
    </w:p>
    <w:p w14:paraId="5144BE35" w14:textId="77777777" w:rsidR="00320B14" w:rsidRPr="00EA6B47" w:rsidRDefault="00320B14" w:rsidP="00320B14">
      <w:pPr>
        <w:rPr>
          <w:lang w:val="en-US"/>
        </w:rPr>
      </w:pPr>
    </w:p>
    <w:p w14:paraId="5B6C3B74" w14:textId="77777777" w:rsidR="00320B14" w:rsidRPr="00EA6B47" w:rsidRDefault="00320B14" w:rsidP="00320B14">
      <w:pPr>
        <w:rPr>
          <w:lang w:val="en-US"/>
        </w:rPr>
      </w:pPr>
    </w:p>
    <w:p w14:paraId="2AFCBCDE" w14:textId="77777777" w:rsidR="00320B14" w:rsidRPr="00EA6B47" w:rsidRDefault="00320B14" w:rsidP="00320B14">
      <w:pPr>
        <w:rPr>
          <w:lang w:val="en-US"/>
        </w:rPr>
      </w:pPr>
    </w:p>
    <w:p w14:paraId="6D709C03" w14:textId="115EB42A" w:rsidR="00320B14" w:rsidRPr="00EA6B47" w:rsidRDefault="00320B14" w:rsidP="00320B14">
      <w:pPr>
        <w:tabs>
          <w:tab w:val="left" w:pos="8264"/>
        </w:tabs>
        <w:rPr>
          <w:rFonts w:ascii="Arial" w:hAnsi="Arial" w:cs="Arial"/>
          <w:b/>
          <w:sz w:val="32"/>
          <w:u w:val="single"/>
          <w:lang w:val="en-US"/>
        </w:rPr>
      </w:pPr>
      <w:r w:rsidRPr="00EA6B47">
        <w:rPr>
          <w:rFonts w:ascii="Arial" w:hAnsi="Arial" w:cs="Arial"/>
          <w:b/>
          <w:sz w:val="32"/>
          <w:u w:val="single"/>
          <w:lang w:val="en-US"/>
        </w:rPr>
        <w:tab/>
      </w:r>
    </w:p>
    <w:p w14:paraId="4C68127F" w14:textId="10FB2D1B" w:rsidR="0000075F" w:rsidRPr="00EA6B47" w:rsidRDefault="00CA09B2" w:rsidP="00AD1B4B">
      <w:pPr>
        <w:pStyle w:val="Heading1"/>
        <w:tabs>
          <w:tab w:val="left" w:pos="9252"/>
        </w:tabs>
        <w:rPr>
          <w:rFonts w:cs="Arial"/>
          <w:lang w:val="en-US"/>
        </w:rPr>
      </w:pPr>
      <w:r w:rsidRPr="00EA6B47">
        <w:rPr>
          <w:lang w:val="en-US"/>
        </w:rPr>
        <w:br w:type="page"/>
      </w:r>
      <w:r w:rsidR="008808F7" w:rsidRPr="00EA6B47">
        <w:rPr>
          <w:rFonts w:cs="Arial"/>
          <w:lang w:val="en-US"/>
        </w:rPr>
        <w:lastRenderedPageBreak/>
        <w:t>Minutes of the IEEE 802 JTC1 SC m</w:t>
      </w:r>
      <w:r w:rsidR="0087484A" w:rsidRPr="00EA6B47">
        <w:rPr>
          <w:rFonts w:cs="Arial"/>
          <w:lang w:val="en-US"/>
        </w:rPr>
        <w:t>eeting</w:t>
      </w:r>
      <w:r w:rsidR="000D6C05" w:rsidRPr="00EA6B47">
        <w:rPr>
          <w:rFonts w:cs="Arial"/>
          <w:lang w:val="en-US"/>
        </w:rPr>
        <w:br/>
      </w:r>
      <w:r w:rsidR="00385A3D" w:rsidRPr="00EA6B47">
        <w:rPr>
          <w:rFonts w:cs="Arial"/>
          <w:lang w:val="en-US"/>
        </w:rPr>
        <w:t>on</w:t>
      </w:r>
      <w:r w:rsidR="0087484A" w:rsidRPr="00EA6B47">
        <w:rPr>
          <w:rFonts w:cs="Arial"/>
          <w:lang w:val="en-US"/>
        </w:rPr>
        <w:t xml:space="preserve"> </w:t>
      </w:r>
      <w:r w:rsidR="006732EC" w:rsidRPr="00EA6B47">
        <w:rPr>
          <w:rFonts w:cs="Arial"/>
          <w:lang w:val="en-US"/>
        </w:rPr>
        <w:t>Tuesday</w:t>
      </w:r>
      <w:r w:rsidR="00C41A87" w:rsidRPr="00EA6B47">
        <w:rPr>
          <w:rFonts w:cs="Arial"/>
          <w:lang w:val="en-US"/>
        </w:rPr>
        <w:t>,</w:t>
      </w:r>
      <w:r w:rsidR="00F940B7" w:rsidRPr="00EA6B47">
        <w:rPr>
          <w:rFonts w:cs="Arial"/>
          <w:lang w:val="en-US"/>
        </w:rPr>
        <w:t xml:space="preserve"> </w:t>
      </w:r>
      <w:r w:rsidR="00847A0C" w:rsidRPr="00EA6B47">
        <w:rPr>
          <w:rFonts w:cs="Arial"/>
          <w:lang w:val="en-US"/>
        </w:rPr>
        <w:t>1</w:t>
      </w:r>
      <w:r w:rsidR="008E17FC">
        <w:rPr>
          <w:rFonts w:cs="Arial"/>
          <w:lang w:val="en-US"/>
        </w:rPr>
        <w:t>6</w:t>
      </w:r>
      <w:r w:rsidR="0044776E" w:rsidRPr="00EA6B47">
        <w:rPr>
          <w:rFonts w:cs="Arial"/>
          <w:lang w:val="en-US"/>
        </w:rPr>
        <w:t xml:space="preserve"> </w:t>
      </w:r>
      <w:r w:rsidR="008E17FC">
        <w:rPr>
          <w:rFonts w:cs="Arial"/>
          <w:lang w:val="en-US"/>
        </w:rPr>
        <w:t>January</w:t>
      </w:r>
      <w:r w:rsidR="0044776E" w:rsidRPr="00EA6B47">
        <w:rPr>
          <w:rFonts w:cs="Arial"/>
          <w:lang w:val="en-US"/>
        </w:rPr>
        <w:t xml:space="preserve"> 202</w:t>
      </w:r>
      <w:r w:rsidR="008E17FC">
        <w:rPr>
          <w:rFonts w:cs="Arial"/>
          <w:lang w:val="en-US"/>
        </w:rPr>
        <w:t>4</w:t>
      </w:r>
    </w:p>
    <w:p w14:paraId="4F9A6D79" w14:textId="77777777" w:rsidR="002706A9" w:rsidRPr="00EA6B47" w:rsidRDefault="002706A9" w:rsidP="002706A9">
      <w:pPr>
        <w:rPr>
          <w:rFonts w:ascii="Arial" w:hAnsi="Arial" w:cs="Arial"/>
          <w:lang w:val="en-US"/>
        </w:rPr>
      </w:pPr>
    </w:p>
    <w:p w14:paraId="7266A4E7" w14:textId="69951729" w:rsidR="0090601A" w:rsidRPr="00EA6B47" w:rsidRDefault="0090601A" w:rsidP="006732EC">
      <w:pPr>
        <w:pStyle w:val="Heading3"/>
        <w:rPr>
          <w:lang w:val="en-US"/>
        </w:rPr>
      </w:pPr>
      <w:r w:rsidRPr="00EA6B47">
        <w:rPr>
          <w:lang w:val="en-US"/>
        </w:rPr>
        <w:t>Order</w:t>
      </w:r>
    </w:p>
    <w:p w14:paraId="73C23223" w14:textId="64045B31" w:rsidR="003A49D4" w:rsidRDefault="00A07152" w:rsidP="003A49D4">
      <w:pPr>
        <w:pStyle w:val="ListParagraph"/>
        <w:numPr>
          <w:ilvl w:val="0"/>
          <w:numId w:val="28"/>
        </w:numPr>
        <w:rPr>
          <w:rFonts w:ascii="Arial" w:hAnsi="Arial" w:cs="Arial"/>
          <w:lang w:val="en-US"/>
        </w:rPr>
      </w:pPr>
      <w:r w:rsidRPr="00EA6B47">
        <w:rPr>
          <w:rFonts w:ascii="Arial" w:hAnsi="Arial" w:cs="Arial"/>
          <w:lang w:val="en-US"/>
        </w:rPr>
        <w:t>Peter Yee, t</w:t>
      </w:r>
      <w:r w:rsidR="003A49D4" w:rsidRPr="00EA6B47">
        <w:rPr>
          <w:rFonts w:ascii="Arial" w:hAnsi="Arial" w:cs="Arial"/>
          <w:lang w:val="en-US"/>
        </w:rPr>
        <w:t xml:space="preserve">he </w:t>
      </w:r>
      <w:r w:rsidRPr="00EA6B47">
        <w:rPr>
          <w:rFonts w:ascii="Arial" w:hAnsi="Arial" w:cs="Arial"/>
          <w:lang w:val="en-US"/>
        </w:rPr>
        <w:t xml:space="preserve">JTC1 SC </w:t>
      </w:r>
      <w:r w:rsidR="003A49D4" w:rsidRPr="00EA6B47">
        <w:rPr>
          <w:rFonts w:ascii="Arial" w:hAnsi="Arial" w:cs="Arial"/>
          <w:lang w:val="en-US"/>
        </w:rPr>
        <w:t>chair</w:t>
      </w:r>
      <w:r w:rsidRPr="00EA6B47">
        <w:rPr>
          <w:rFonts w:ascii="Arial" w:hAnsi="Arial" w:cs="Arial"/>
          <w:lang w:val="en-US"/>
        </w:rPr>
        <w:t>,</w:t>
      </w:r>
      <w:r w:rsidR="00EE5E8A" w:rsidRPr="00EA6B47">
        <w:rPr>
          <w:rFonts w:ascii="Arial" w:hAnsi="Arial" w:cs="Arial"/>
          <w:lang w:val="en-US"/>
        </w:rPr>
        <w:t xml:space="preserve"> </w:t>
      </w:r>
      <w:r w:rsidR="003A49D4" w:rsidRPr="00EA6B47">
        <w:rPr>
          <w:rFonts w:ascii="Arial" w:hAnsi="Arial" w:cs="Arial"/>
          <w:lang w:val="en-US"/>
        </w:rPr>
        <w:t>called the meeting to order at 4:</w:t>
      </w:r>
      <w:r w:rsidR="00E4528A" w:rsidRPr="00EA6B47">
        <w:rPr>
          <w:rFonts w:ascii="Arial" w:hAnsi="Arial" w:cs="Arial"/>
          <w:lang w:val="en-US"/>
        </w:rPr>
        <w:t>0</w:t>
      </w:r>
      <w:r w:rsidR="008A14D4">
        <w:rPr>
          <w:rFonts w:ascii="Arial" w:hAnsi="Arial" w:cs="Arial"/>
          <w:lang w:val="en-US"/>
        </w:rPr>
        <w:t>2</w:t>
      </w:r>
      <w:r w:rsidR="003A49D4" w:rsidRPr="00EA6B47">
        <w:rPr>
          <w:rFonts w:ascii="Arial" w:hAnsi="Arial" w:cs="Arial"/>
          <w:lang w:val="en-US"/>
        </w:rPr>
        <w:t xml:space="preserve"> p.m. </w:t>
      </w:r>
      <w:r w:rsidR="008E17FC">
        <w:rPr>
          <w:rFonts w:ascii="Arial" w:hAnsi="Arial" w:cs="Arial"/>
          <w:lang w:val="en-US"/>
        </w:rPr>
        <w:t>E</w:t>
      </w:r>
      <w:r w:rsidR="00FD6997" w:rsidRPr="00EA6B47">
        <w:rPr>
          <w:rFonts w:ascii="Arial" w:hAnsi="Arial" w:cs="Arial"/>
          <w:lang w:val="en-US"/>
        </w:rPr>
        <w:t>S</w:t>
      </w:r>
      <w:r w:rsidR="003A49D4" w:rsidRPr="00EA6B47">
        <w:rPr>
          <w:rFonts w:ascii="Arial" w:hAnsi="Arial" w:cs="Arial"/>
          <w:lang w:val="en-US"/>
        </w:rPr>
        <w:t xml:space="preserve">T. </w:t>
      </w:r>
    </w:p>
    <w:p w14:paraId="4444AE02" w14:textId="0FF14D03" w:rsidR="0044776E" w:rsidRPr="00EA6B47" w:rsidRDefault="0044776E" w:rsidP="0044776E">
      <w:pPr>
        <w:pStyle w:val="Heading3"/>
        <w:rPr>
          <w:lang w:val="en-US"/>
        </w:rPr>
      </w:pPr>
      <w:r w:rsidRPr="00EA6B47">
        <w:rPr>
          <w:lang w:val="en-US"/>
        </w:rPr>
        <w:t>Agenda</w:t>
      </w:r>
    </w:p>
    <w:p w14:paraId="585B04AA" w14:textId="0AE4C75A" w:rsidR="0044776E" w:rsidRPr="00EA6B47" w:rsidRDefault="003A49D4" w:rsidP="009A5233">
      <w:pPr>
        <w:pStyle w:val="ListParagraph"/>
        <w:numPr>
          <w:ilvl w:val="0"/>
          <w:numId w:val="28"/>
        </w:numPr>
        <w:spacing w:after="120"/>
        <w:rPr>
          <w:rFonts w:ascii="Arial" w:hAnsi="Arial" w:cs="Arial"/>
          <w:lang w:val="en-US"/>
        </w:rPr>
      </w:pPr>
      <w:r w:rsidRPr="00EA6B47">
        <w:rPr>
          <w:rFonts w:ascii="Arial" w:hAnsi="Arial" w:cs="Arial"/>
          <w:lang w:val="en-US"/>
        </w:rPr>
        <w:t xml:space="preserve">The SC agenda is found in </w:t>
      </w:r>
      <w:hyperlink r:id="rId8" w:history="1">
        <w:r w:rsidR="008A14D4">
          <w:rPr>
            <w:rStyle w:val="Hyperlink"/>
            <w:rFonts w:ascii="Arial" w:hAnsi="Arial" w:cs="Arial"/>
            <w:lang w:val="en-US"/>
          </w:rPr>
          <w:t>11-23/2168r01</w:t>
        </w:r>
      </w:hyperlink>
      <w:r w:rsidR="009A5233" w:rsidRPr="00EA6B47">
        <w:rPr>
          <w:rFonts w:ascii="Arial" w:hAnsi="Arial" w:cs="Arial"/>
          <w:lang w:val="en-US"/>
        </w:rPr>
        <w:t>. T</w:t>
      </w:r>
      <w:r w:rsidRPr="00EA6B47">
        <w:rPr>
          <w:rFonts w:ascii="Arial" w:hAnsi="Arial" w:cs="Arial"/>
          <w:lang w:val="en-US"/>
        </w:rPr>
        <w:t xml:space="preserve">he agenda was accepted </w:t>
      </w:r>
      <w:r w:rsidR="009A5233" w:rsidRPr="00EA6B47">
        <w:rPr>
          <w:rFonts w:ascii="Arial" w:hAnsi="Arial" w:cs="Arial"/>
          <w:lang w:val="en-US"/>
        </w:rPr>
        <w:t xml:space="preserve">by unanimous consent and </w:t>
      </w:r>
      <w:r w:rsidRPr="00EA6B47">
        <w:rPr>
          <w:rFonts w:ascii="Arial" w:hAnsi="Arial" w:cs="Arial"/>
          <w:lang w:val="en-US"/>
        </w:rPr>
        <w:t xml:space="preserve">without modification. </w:t>
      </w:r>
    </w:p>
    <w:p w14:paraId="4547B06F" w14:textId="77777777" w:rsidR="00E4528A" w:rsidRPr="00EA6B47" w:rsidRDefault="00E4528A" w:rsidP="00DB5255">
      <w:pPr>
        <w:pStyle w:val="ListParagraph"/>
        <w:numPr>
          <w:ilvl w:val="0"/>
          <w:numId w:val="28"/>
        </w:numPr>
        <w:spacing w:after="120"/>
        <w:rPr>
          <w:rFonts w:ascii="Arial" w:hAnsi="Arial" w:cs="Arial"/>
          <w:lang w:val="en-US"/>
        </w:rPr>
      </w:pPr>
      <w:r w:rsidRPr="00EA6B47">
        <w:rPr>
          <w:rFonts w:ascii="Arial" w:hAnsi="Arial" w:cs="Arial"/>
          <w:lang w:val="en-US"/>
        </w:rPr>
        <w:t>The SC chair showed the meeting slides and did the call for patents</w:t>
      </w:r>
      <w:proofErr w:type="gramStart"/>
      <w:r w:rsidRPr="00EA6B47">
        <w:rPr>
          <w:rFonts w:ascii="Arial" w:hAnsi="Arial" w:cs="Arial"/>
          <w:lang w:val="en-US"/>
        </w:rPr>
        <w:t xml:space="preserve">.  </w:t>
      </w:r>
      <w:proofErr w:type="gramEnd"/>
      <w:r w:rsidRPr="00EA6B47">
        <w:rPr>
          <w:rFonts w:ascii="Arial" w:hAnsi="Arial" w:cs="Arial"/>
          <w:lang w:val="en-US"/>
        </w:rPr>
        <w:t>There was no response to the call for patents.</w:t>
      </w:r>
    </w:p>
    <w:p w14:paraId="0C96F4F3" w14:textId="5113FCEF" w:rsidR="00E4528A" w:rsidRPr="00EA6B47" w:rsidRDefault="00E4528A" w:rsidP="00DB5255">
      <w:pPr>
        <w:pStyle w:val="ListParagraph"/>
        <w:numPr>
          <w:ilvl w:val="0"/>
          <w:numId w:val="28"/>
        </w:numPr>
        <w:spacing w:after="120"/>
        <w:rPr>
          <w:rFonts w:ascii="Arial" w:hAnsi="Arial" w:cs="Arial"/>
          <w:lang w:val="en-US"/>
        </w:rPr>
      </w:pPr>
      <w:r w:rsidRPr="00EA6B47">
        <w:rPr>
          <w:rFonts w:ascii="Arial" w:hAnsi="Arial" w:cs="Arial"/>
          <w:lang w:val="en-US"/>
        </w:rPr>
        <w:t>Everyone was reminded to log attendance in IMAT.</w:t>
      </w:r>
    </w:p>
    <w:p w14:paraId="3042B1B2" w14:textId="77777777" w:rsidR="0044776E" w:rsidRPr="00EA6B47" w:rsidRDefault="0044776E" w:rsidP="004F01F1">
      <w:pPr>
        <w:pStyle w:val="Heading3"/>
        <w:rPr>
          <w:lang w:val="en-US"/>
        </w:rPr>
      </w:pPr>
      <w:r w:rsidRPr="00EA6B47">
        <w:rPr>
          <w:lang w:val="en-US"/>
        </w:rPr>
        <w:t>Minutes</w:t>
      </w:r>
    </w:p>
    <w:p w14:paraId="7C0A543C" w14:textId="1D1965C5" w:rsidR="003A49D4" w:rsidRPr="00EA6B47" w:rsidRDefault="009A5233" w:rsidP="003A49D4">
      <w:pPr>
        <w:pStyle w:val="ListParagraph"/>
        <w:numPr>
          <w:ilvl w:val="0"/>
          <w:numId w:val="28"/>
        </w:numPr>
        <w:rPr>
          <w:rFonts w:ascii="Arial" w:hAnsi="Arial" w:cs="Arial"/>
          <w:lang w:val="en-US"/>
        </w:rPr>
      </w:pPr>
      <w:r w:rsidRPr="00EA6B47">
        <w:rPr>
          <w:rFonts w:ascii="Arial" w:hAnsi="Arial" w:cs="Arial"/>
          <w:lang w:val="en-US"/>
        </w:rPr>
        <w:t>T</w:t>
      </w:r>
      <w:r w:rsidR="003A49D4" w:rsidRPr="00EA6B47">
        <w:rPr>
          <w:rFonts w:ascii="Arial" w:hAnsi="Arial" w:cs="Arial"/>
          <w:lang w:val="en-US"/>
        </w:rPr>
        <w:t>he minutes (</w:t>
      </w:r>
      <w:hyperlink r:id="rId9" w:history="1">
        <w:r w:rsidR="00FD6997" w:rsidRPr="00EA6B47">
          <w:rPr>
            <w:rStyle w:val="Hyperlink"/>
            <w:rFonts w:ascii="Arial" w:hAnsi="Arial" w:cs="Arial"/>
            <w:lang w:val="en-US"/>
          </w:rPr>
          <w:t>11-23/1638r02</w:t>
        </w:r>
      </w:hyperlink>
      <w:r w:rsidR="003A49D4" w:rsidRPr="00EA6B47">
        <w:rPr>
          <w:rFonts w:ascii="Arial" w:hAnsi="Arial" w:cs="Arial"/>
          <w:lang w:val="en-US"/>
        </w:rPr>
        <w:t xml:space="preserve">) of the </w:t>
      </w:r>
      <w:r w:rsidR="008A14D4">
        <w:rPr>
          <w:rFonts w:ascii="Arial" w:hAnsi="Arial" w:cs="Arial"/>
          <w:lang w:val="en-US"/>
        </w:rPr>
        <w:t>November</w:t>
      </w:r>
      <w:r w:rsidR="003A49D4" w:rsidRPr="00EA6B47">
        <w:rPr>
          <w:rFonts w:ascii="Arial" w:hAnsi="Arial" w:cs="Arial"/>
          <w:lang w:val="en-US"/>
        </w:rPr>
        <w:t xml:space="preserve"> meeting</w:t>
      </w:r>
      <w:r w:rsidR="00847A0C" w:rsidRPr="00EA6B47">
        <w:rPr>
          <w:rFonts w:ascii="Arial" w:hAnsi="Arial" w:cs="Arial"/>
          <w:lang w:val="en-US"/>
        </w:rPr>
        <w:t xml:space="preserve"> </w:t>
      </w:r>
      <w:r w:rsidR="003A49D4" w:rsidRPr="00EA6B47">
        <w:rPr>
          <w:rFonts w:ascii="Arial" w:hAnsi="Arial" w:cs="Arial"/>
          <w:lang w:val="en-US"/>
        </w:rPr>
        <w:t xml:space="preserve">were approved by unanimous consent. </w:t>
      </w:r>
    </w:p>
    <w:p w14:paraId="0BC24AA3" w14:textId="225691B2" w:rsidR="00321BC5" w:rsidRPr="00EA6B47" w:rsidRDefault="00321BC5" w:rsidP="00AD67A2">
      <w:pPr>
        <w:pStyle w:val="Heading3"/>
        <w:rPr>
          <w:lang w:val="en-US"/>
        </w:rPr>
      </w:pPr>
      <w:r w:rsidRPr="00EA6B47">
        <w:rPr>
          <w:lang w:val="en-US"/>
        </w:rPr>
        <w:t>JTC1 Goals</w:t>
      </w:r>
    </w:p>
    <w:p w14:paraId="007664BA" w14:textId="20012C8E" w:rsidR="00321BC5" w:rsidRPr="00EA6B47" w:rsidRDefault="00F60886" w:rsidP="00321BC5">
      <w:pPr>
        <w:pStyle w:val="ListParagraph"/>
        <w:numPr>
          <w:ilvl w:val="0"/>
          <w:numId w:val="28"/>
        </w:numPr>
        <w:spacing w:after="120"/>
        <w:rPr>
          <w:rFonts w:ascii="Arial" w:hAnsi="Arial" w:cs="Arial"/>
          <w:lang w:val="en-US"/>
        </w:rPr>
      </w:pPr>
      <w:r w:rsidRPr="00F60886">
        <w:rPr>
          <w:rFonts w:ascii="Arial" w:hAnsi="Arial" w:cs="Arial"/>
          <w:lang w:val="en-US"/>
        </w:rPr>
        <w:t>Peter summarized the history and overview of the SC</w:t>
      </w:r>
      <w:r w:rsidR="00321BC5" w:rsidRPr="00EA6B47">
        <w:rPr>
          <w:rFonts w:ascii="Arial" w:hAnsi="Arial" w:cs="Arial"/>
          <w:lang w:val="en-US"/>
        </w:rPr>
        <w:t>.</w:t>
      </w:r>
    </w:p>
    <w:p w14:paraId="56E34222" w14:textId="676CEE70" w:rsidR="00321BC5" w:rsidRPr="00EA6B47" w:rsidRDefault="00321BC5" w:rsidP="00321BC5">
      <w:pPr>
        <w:pStyle w:val="Heading3"/>
        <w:rPr>
          <w:lang w:val="en-US"/>
        </w:rPr>
      </w:pPr>
      <w:r w:rsidRPr="00EA6B47">
        <w:rPr>
          <w:lang w:val="en-US"/>
        </w:rPr>
        <w:t>Current Status</w:t>
      </w:r>
    </w:p>
    <w:p w14:paraId="13F878C8" w14:textId="6B05AB3F" w:rsidR="00321BC5" w:rsidRDefault="00321BC5" w:rsidP="00321BC5">
      <w:pPr>
        <w:pStyle w:val="ListParagraph"/>
        <w:numPr>
          <w:ilvl w:val="0"/>
          <w:numId w:val="28"/>
        </w:numPr>
        <w:spacing w:after="120"/>
        <w:rPr>
          <w:rFonts w:ascii="Arial" w:hAnsi="Arial" w:cs="Arial"/>
          <w:lang w:val="en-US"/>
        </w:rPr>
      </w:pPr>
      <w:r w:rsidRPr="00EA6B47">
        <w:rPr>
          <w:rFonts w:ascii="Arial" w:hAnsi="Arial" w:cs="Arial"/>
          <w:lang w:val="en-US"/>
        </w:rPr>
        <w:t>There are 49 standards going through the process, for some definition of “going through”.</w:t>
      </w:r>
    </w:p>
    <w:p w14:paraId="0E5DE261" w14:textId="77777777" w:rsidR="00F60886" w:rsidRPr="00F60886" w:rsidRDefault="00F60886" w:rsidP="00F60886">
      <w:pPr>
        <w:pStyle w:val="ListParagraph"/>
        <w:numPr>
          <w:ilvl w:val="0"/>
          <w:numId w:val="28"/>
        </w:numPr>
        <w:spacing w:after="120"/>
        <w:rPr>
          <w:rFonts w:ascii="Arial" w:hAnsi="Arial" w:cs="Arial"/>
          <w:lang w:val="en-US"/>
        </w:rPr>
      </w:pPr>
      <w:r w:rsidRPr="00F60886">
        <w:rPr>
          <w:rFonts w:ascii="Arial" w:hAnsi="Arial" w:cs="Arial"/>
          <w:lang w:val="en-US"/>
        </w:rPr>
        <w:t xml:space="preserve">Last time we notified SC6 about new projects in IEEE 802 was from July 2023.  </w:t>
      </w:r>
    </w:p>
    <w:p w14:paraId="217B32F0" w14:textId="7BD73DB6" w:rsidR="00F60886" w:rsidRPr="00F60886" w:rsidRDefault="00F60886" w:rsidP="00F60886">
      <w:pPr>
        <w:pStyle w:val="ListParagraph"/>
        <w:numPr>
          <w:ilvl w:val="0"/>
          <w:numId w:val="28"/>
        </w:numPr>
        <w:spacing w:after="120"/>
        <w:rPr>
          <w:rFonts w:ascii="Arial" w:hAnsi="Arial" w:cs="Arial"/>
          <w:lang w:val="en-US"/>
        </w:rPr>
      </w:pPr>
      <w:proofErr w:type="spellStart"/>
      <w:r w:rsidRPr="00F60886">
        <w:rPr>
          <w:rFonts w:ascii="Arial" w:hAnsi="Arial" w:cs="Arial"/>
          <w:lang w:val="en-US"/>
        </w:rPr>
        <w:t>iMeet</w:t>
      </w:r>
      <w:r>
        <w:rPr>
          <w:rFonts w:ascii="Arial" w:hAnsi="Arial" w:cs="Arial"/>
          <w:lang w:val="en-US"/>
        </w:rPr>
        <w:t>Central</w:t>
      </w:r>
      <w:proofErr w:type="spellEnd"/>
      <w:r w:rsidRPr="00F60886">
        <w:rPr>
          <w:rFonts w:ascii="Arial" w:hAnsi="Arial" w:cs="Arial"/>
          <w:lang w:val="en-US"/>
        </w:rPr>
        <w:t xml:space="preserve"> area was updated in August 2023 and may need to be updated too. </w:t>
      </w:r>
    </w:p>
    <w:p w14:paraId="75F7AF0A" w14:textId="10C0338A" w:rsidR="00321BC5" w:rsidRPr="00EA6B47" w:rsidRDefault="00AD67A2" w:rsidP="00321BC5">
      <w:pPr>
        <w:pStyle w:val="Heading3"/>
        <w:rPr>
          <w:lang w:val="en-US"/>
        </w:rPr>
      </w:pPr>
      <w:r w:rsidRPr="00EA6B47">
        <w:rPr>
          <w:lang w:val="en-US"/>
        </w:rPr>
        <w:t>802.1</w:t>
      </w:r>
      <w:r w:rsidR="00321BC5" w:rsidRPr="00EA6B47">
        <w:rPr>
          <w:lang w:val="en-US"/>
        </w:rPr>
        <w:t xml:space="preserve">  </w:t>
      </w:r>
    </w:p>
    <w:p w14:paraId="1C540A1B" w14:textId="31E60BB8" w:rsidR="00F60886" w:rsidRPr="00F60886" w:rsidRDefault="00F60886" w:rsidP="00F60886">
      <w:pPr>
        <w:pStyle w:val="ListParagraph"/>
        <w:numPr>
          <w:ilvl w:val="0"/>
          <w:numId w:val="28"/>
        </w:numPr>
        <w:spacing w:after="120"/>
        <w:rPr>
          <w:rFonts w:ascii="Arial" w:hAnsi="Arial" w:cs="Arial"/>
          <w:lang w:val="en-US"/>
        </w:rPr>
      </w:pPr>
      <w:r w:rsidRPr="00F60886">
        <w:rPr>
          <w:rFonts w:ascii="Arial" w:hAnsi="Arial" w:cs="Arial"/>
          <w:lang w:val="en-US"/>
        </w:rPr>
        <w:t xml:space="preserve">Comment responses on </w:t>
      </w:r>
      <w:r>
        <w:rPr>
          <w:rFonts w:ascii="Arial" w:hAnsi="Arial" w:cs="Arial"/>
          <w:lang w:val="en-US"/>
        </w:rPr>
        <w:t>60-day pre-</w:t>
      </w:r>
      <w:r w:rsidRPr="00F60886">
        <w:rPr>
          <w:rFonts w:ascii="Arial" w:hAnsi="Arial" w:cs="Arial"/>
          <w:lang w:val="en-US"/>
        </w:rPr>
        <w:t xml:space="preserve">ballots of IEEE 802.1AEdk and IEEE 802.1Qcz were approved/sent from November Plenary: </w:t>
      </w:r>
    </w:p>
    <w:p w14:paraId="5F145C6A" w14:textId="77777777" w:rsidR="00F60886" w:rsidRPr="00F60886" w:rsidRDefault="00F60886" w:rsidP="00F60886">
      <w:pPr>
        <w:pStyle w:val="ListParagraph"/>
        <w:numPr>
          <w:ilvl w:val="0"/>
          <w:numId w:val="28"/>
        </w:numPr>
        <w:spacing w:after="120"/>
        <w:rPr>
          <w:rFonts w:ascii="Arial" w:hAnsi="Arial" w:cs="Arial"/>
          <w:lang w:val="en-US"/>
        </w:rPr>
      </w:pPr>
      <w:r w:rsidRPr="00F60886">
        <w:rPr>
          <w:rFonts w:ascii="Arial" w:hAnsi="Arial" w:cs="Arial"/>
          <w:lang w:val="en-US"/>
        </w:rPr>
        <w:t xml:space="preserve">Still waiting for IEEE 802.1Q FDIS ballot to start. And (now) for IEEE 802.1AEdk and IEEE 802.1Qcz.   </w:t>
      </w:r>
    </w:p>
    <w:p w14:paraId="2B2A2799" w14:textId="1E3FF645" w:rsidR="00F60886" w:rsidRPr="00F60886" w:rsidRDefault="00F60886" w:rsidP="00F60886">
      <w:pPr>
        <w:pStyle w:val="ListParagraph"/>
        <w:numPr>
          <w:ilvl w:val="0"/>
          <w:numId w:val="28"/>
        </w:numPr>
        <w:spacing w:after="120"/>
        <w:rPr>
          <w:rFonts w:ascii="Arial" w:hAnsi="Arial" w:cs="Arial"/>
          <w:lang w:val="en-US"/>
        </w:rPr>
      </w:pPr>
      <w:r w:rsidRPr="00F60886">
        <w:rPr>
          <w:rFonts w:ascii="Arial" w:hAnsi="Arial" w:cs="Arial"/>
          <w:lang w:val="en-US"/>
        </w:rPr>
        <w:t xml:space="preserve">Jodi </w:t>
      </w:r>
      <w:proofErr w:type="spellStart"/>
      <w:r>
        <w:rPr>
          <w:rFonts w:ascii="Arial" w:hAnsi="Arial" w:cs="Arial"/>
          <w:lang w:val="en-US"/>
        </w:rPr>
        <w:t>Haasz</w:t>
      </w:r>
      <w:proofErr w:type="spellEnd"/>
      <w:r>
        <w:rPr>
          <w:rFonts w:ascii="Arial" w:hAnsi="Arial" w:cs="Arial"/>
          <w:lang w:val="en-US"/>
        </w:rPr>
        <w:t xml:space="preserve"> (IEEE) </w:t>
      </w:r>
      <w:r w:rsidRPr="00F60886">
        <w:rPr>
          <w:rFonts w:ascii="Arial" w:hAnsi="Arial" w:cs="Arial"/>
          <w:lang w:val="en-US"/>
        </w:rPr>
        <w:t xml:space="preserve">will check on the FDIS status. </w:t>
      </w:r>
    </w:p>
    <w:p w14:paraId="3CD9DF74" w14:textId="3A3E8938" w:rsidR="00321BC5" w:rsidRPr="00F60886" w:rsidRDefault="00F60886" w:rsidP="00F60886">
      <w:pPr>
        <w:pStyle w:val="ListParagraph"/>
        <w:numPr>
          <w:ilvl w:val="0"/>
          <w:numId w:val="28"/>
        </w:numPr>
        <w:spacing w:after="120"/>
        <w:rPr>
          <w:rFonts w:ascii="Arial" w:hAnsi="Arial" w:cs="Arial"/>
          <w:lang w:val="en-US"/>
        </w:rPr>
      </w:pPr>
      <w:r>
        <w:rPr>
          <w:rFonts w:ascii="Arial" w:hAnsi="Arial" w:cs="Arial"/>
          <w:lang w:val="en-US"/>
        </w:rPr>
        <w:t xml:space="preserve">It was </w:t>
      </w:r>
      <w:r w:rsidRPr="00F60886">
        <w:rPr>
          <w:rFonts w:ascii="Arial" w:hAnsi="Arial" w:cs="Arial"/>
          <w:lang w:val="en-US"/>
        </w:rPr>
        <w:t xml:space="preserve">also noted that the systematic review </w:t>
      </w:r>
      <w:r>
        <w:rPr>
          <w:rFonts w:ascii="Arial" w:hAnsi="Arial" w:cs="Arial"/>
          <w:lang w:val="en-US"/>
        </w:rPr>
        <w:t xml:space="preserve">(SR) </w:t>
      </w:r>
      <w:r w:rsidRPr="00F60886">
        <w:rPr>
          <w:rFonts w:ascii="Arial" w:hAnsi="Arial" w:cs="Arial"/>
          <w:lang w:val="en-US"/>
        </w:rPr>
        <w:t xml:space="preserve">for IEEE Std 802.1CB has started; </w:t>
      </w:r>
      <w:r>
        <w:rPr>
          <w:rFonts w:ascii="Arial" w:hAnsi="Arial" w:cs="Arial"/>
          <w:lang w:val="en-US"/>
        </w:rPr>
        <w:t xml:space="preserve">it </w:t>
      </w:r>
      <w:r w:rsidRPr="00F60886">
        <w:rPr>
          <w:rFonts w:ascii="Arial" w:hAnsi="Arial" w:cs="Arial"/>
          <w:lang w:val="en-US"/>
        </w:rPr>
        <w:t>closes June 2024.</w:t>
      </w:r>
    </w:p>
    <w:p w14:paraId="61DCB697" w14:textId="77777777" w:rsidR="009F7293" w:rsidRPr="00EA6B47" w:rsidRDefault="009F7293" w:rsidP="009F7293">
      <w:pPr>
        <w:pStyle w:val="Heading3"/>
        <w:rPr>
          <w:lang w:val="en-US"/>
        </w:rPr>
      </w:pPr>
      <w:r w:rsidRPr="00EA6B47">
        <w:rPr>
          <w:lang w:val="en-US"/>
        </w:rPr>
        <w:t>802.3</w:t>
      </w:r>
    </w:p>
    <w:p w14:paraId="014CE693" w14:textId="7B1B910F" w:rsidR="003E3BC0" w:rsidRPr="00F60886" w:rsidRDefault="00F60886" w:rsidP="00F60886">
      <w:pPr>
        <w:pStyle w:val="ListParagraph"/>
        <w:numPr>
          <w:ilvl w:val="0"/>
          <w:numId w:val="28"/>
        </w:numPr>
        <w:spacing w:after="120"/>
      </w:pPr>
      <w:r>
        <w:rPr>
          <w:rFonts w:ascii="Arial" w:hAnsi="Arial" w:cs="Arial"/>
          <w:lang w:val="en-US"/>
        </w:rPr>
        <w:t>Based on positive signs during the December SC 6 plenary, IEEE 802.3-Rev m</w:t>
      </w:r>
      <w:r w:rsidRPr="00F60886">
        <w:rPr>
          <w:rFonts w:ascii="Arial" w:hAnsi="Arial" w:cs="Arial"/>
          <w:lang w:val="en-US"/>
        </w:rPr>
        <w:t xml:space="preserve">ay </w:t>
      </w:r>
      <w:r>
        <w:rPr>
          <w:rFonts w:ascii="Arial" w:hAnsi="Arial" w:cs="Arial"/>
          <w:lang w:val="en-US"/>
        </w:rPr>
        <w:t>see some</w:t>
      </w:r>
      <w:r w:rsidRPr="00F60886">
        <w:rPr>
          <w:rFonts w:ascii="Arial" w:hAnsi="Arial" w:cs="Arial"/>
          <w:lang w:val="en-US"/>
        </w:rPr>
        <w:t xml:space="preserve"> motion. I</w:t>
      </w:r>
      <w:r>
        <w:rPr>
          <w:rFonts w:ascii="Arial" w:hAnsi="Arial" w:cs="Arial"/>
          <w:lang w:val="en-US"/>
        </w:rPr>
        <w:t>f</w:t>
      </w:r>
      <w:r w:rsidRPr="00F60886">
        <w:rPr>
          <w:rFonts w:ascii="Arial" w:hAnsi="Arial" w:cs="Arial"/>
          <w:lang w:val="en-US"/>
        </w:rPr>
        <w:t xml:space="preserve"> so, then the amendments could start moving as well</w:t>
      </w:r>
      <w:r>
        <w:rPr>
          <w:rFonts w:ascii="Arial" w:hAnsi="Arial" w:cs="Arial"/>
          <w:lang w:val="en-US"/>
        </w:rPr>
        <w:t>. This is all dependent on ISO receiving suitable patent declarations.</w:t>
      </w:r>
    </w:p>
    <w:p w14:paraId="08F35011" w14:textId="0A93FD52" w:rsidR="00A61648" w:rsidRPr="00EA6B47" w:rsidRDefault="00A61648" w:rsidP="00A61648">
      <w:pPr>
        <w:pStyle w:val="Heading3"/>
        <w:rPr>
          <w:lang w:val="en-US"/>
        </w:rPr>
      </w:pPr>
      <w:r w:rsidRPr="00EA6B47">
        <w:rPr>
          <w:lang w:val="en-US"/>
        </w:rPr>
        <w:t>802.11</w:t>
      </w:r>
    </w:p>
    <w:p w14:paraId="158D38C7" w14:textId="5DC82B93" w:rsidR="00740613" w:rsidRDefault="00653812" w:rsidP="00E4528A">
      <w:pPr>
        <w:pStyle w:val="ListParagraph"/>
        <w:numPr>
          <w:ilvl w:val="0"/>
          <w:numId w:val="28"/>
        </w:numPr>
        <w:spacing w:after="120"/>
        <w:rPr>
          <w:rFonts w:ascii="Arial" w:hAnsi="Arial" w:cs="Arial"/>
          <w:lang w:val="en-US"/>
        </w:rPr>
      </w:pPr>
      <w:r w:rsidRPr="00EA6B47">
        <w:rPr>
          <w:rFonts w:ascii="Arial" w:hAnsi="Arial" w:cs="Arial"/>
          <w:lang w:val="en-US"/>
        </w:rPr>
        <w:t>IEEE</w:t>
      </w:r>
      <w:r w:rsidR="00740613" w:rsidRPr="00EA6B47">
        <w:rPr>
          <w:rFonts w:ascii="Arial" w:hAnsi="Arial" w:cs="Arial"/>
          <w:lang w:val="en-US"/>
        </w:rPr>
        <w:t xml:space="preserve"> </w:t>
      </w:r>
      <w:r w:rsidRPr="00EA6B47">
        <w:rPr>
          <w:rFonts w:ascii="Arial" w:hAnsi="Arial" w:cs="Arial"/>
          <w:lang w:val="en-US"/>
        </w:rPr>
        <w:t xml:space="preserve">802.11 standards </w:t>
      </w:r>
      <w:r w:rsidR="00FC2303" w:rsidRPr="00EA6B47">
        <w:rPr>
          <w:rFonts w:ascii="Arial" w:hAnsi="Arial" w:cs="Arial"/>
          <w:lang w:val="en-US"/>
        </w:rPr>
        <w:t>remain</w:t>
      </w:r>
      <w:r w:rsidR="00847A0C" w:rsidRPr="00EA6B47">
        <w:rPr>
          <w:rFonts w:ascii="Arial" w:hAnsi="Arial" w:cs="Arial"/>
          <w:lang w:val="en-US"/>
        </w:rPr>
        <w:t xml:space="preserve"> stuck</w:t>
      </w:r>
      <w:r w:rsidRPr="00EA6B47">
        <w:rPr>
          <w:rFonts w:ascii="Arial" w:hAnsi="Arial" w:cs="Arial"/>
          <w:lang w:val="en-US"/>
        </w:rPr>
        <w:t xml:space="preserve"> in the IPR issues that were first noted as applying to IEEE 802.11ax, IEEE 802.11ay, and IEEE 802.11ba </w:t>
      </w:r>
      <w:r w:rsidR="00847A0C" w:rsidRPr="00EA6B47">
        <w:rPr>
          <w:rFonts w:ascii="Arial" w:hAnsi="Arial" w:cs="Arial"/>
          <w:lang w:val="en-US"/>
        </w:rPr>
        <w:t>more than</w:t>
      </w:r>
      <w:r w:rsidRPr="00EA6B47">
        <w:rPr>
          <w:rFonts w:ascii="Arial" w:hAnsi="Arial" w:cs="Arial"/>
          <w:lang w:val="en-US"/>
        </w:rPr>
        <w:t xml:space="preserve"> a year and a half ago. Until those are resolved, no further IEEE 802.11 specifications are expected to be able to progress through the PSDO process.</w:t>
      </w:r>
    </w:p>
    <w:p w14:paraId="02E126E8" w14:textId="494E8AB2" w:rsidR="003E3BC0" w:rsidRPr="00EA6B47" w:rsidRDefault="003E3BC0" w:rsidP="00E4528A">
      <w:pPr>
        <w:pStyle w:val="ListParagraph"/>
        <w:numPr>
          <w:ilvl w:val="0"/>
          <w:numId w:val="28"/>
        </w:numPr>
        <w:spacing w:after="120"/>
        <w:rPr>
          <w:rFonts w:ascii="Arial" w:hAnsi="Arial" w:cs="Arial"/>
          <w:lang w:val="en-US"/>
        </w:rPr>
      </w:pPr>
      <w:r>
        <w:rPr>
          <w:rFonts w:ascii="Arial" w:hAnsi="Arial" w:cs="Arial"/>
          <w:lang w:val="en-US"/>
        </w:rPr>
        <w:t>Several newer IEEE 802.11 specifications are awaiting submission into the PSDO process, but they remain gated by the IPR issues.</w:t>
      </w:r>
    </w:p>
    <w:p w14:paraId="7BFC48A5" w14:textId="77777777" w:rsidR="006269B8" w:rsidRPr="00EA6B47" w:rsidRDefault="006269B8" w:rsidP="006269B8">
      <w:pPr>
        <w:pStyle w:val="Heading3"/>
        <w:rPr>
          <w:lang w:val="en-US"/>
        </w:rPr>
      </w:pPr>
      <w:r w:rsidRPr="00EA6B47">
        <w:rPr>
          <w:lang w:val="en-US"/>
        </w:rPr>
        <w:lastRenderedPageBreak/>
        <w:t>802.15</w:t>
      </w:r>
    </w:p>
    <w:p w14:paraId="08CD8E3C" w14:textId="77777777" w:rsidR="00F60886" w:rsidRPr="00F60886" w:rsidRDefault="00F60886" w:rsidP="00F60886">
      <w:pPr>
        <w:pStyle w:val="ListParagraph"/>
        <w:numPr>
          <w:ilvl w:val="0"/>
          <w:numId w:val="28"/>
        </w:numPr>
        <w:spacing w:after="120"/>
        <w:rPr>
          <w:rFonts w:ascii="Arial" w:hAnsi="Arial" w:cs="Arial"/>
          <w:lang w:val="en-US"/>
        </w:rPr>
      </w:pPr>
      <w:r w:rsidRPr="00F60886">
        <w:rPr>
          <w:rFonts w:ascii="Arial" w:hAnsi="Arial" w:cs="Arial"/>
          <w:lang w:val="en-US"/>
        </w:rPr>
        <w:t xml:space="preserve">Not having any IPR issues, IEEE 802.15 </w:t>
      </w:r>
      <w:r w:rsidRPr="00F60886">
        <w:rPr>
          <w:rFonts w:ascii="Arial" w:hAnsi="Arial" w:cs="Arial"/>
          <w:lang w:val="en-US"/>
        </w:rPr>
        <w:t>documents can be sent</w:t>
      </w:r>
      <w:r w:rsidRPr="00F60886">
        <w:rPr>
          <w:rFonts w:ascii="Arial" w:hAnsi="Arial" w:cs="Arial"/>
          <w:lang w:val="en-US"/>
        </w:rPr>
        <w:t xml:space="preserve"> for approval under the PSDO agreement</w:t>
      </w:r>
      <w:r w:rsidRPr="00F60886">
        <w:rPr>
          <w:rFonts w:ascii="Arial" w:hAnsi="Arial" w:cs="Arial"/>
          <w:lang w:val="en-US"/>
        </w:rPr>
        <w:t>.</w:t>
      </w:r>
    </w:p>
    <w:p w14:paraId="406CA781" w14:textId="42956C0F" w:rsidR="00682A59" w:rsidRPr="00F60886" w:rsidRDefault="00F60886" w:rsidP="00F60886">
      <w:pPr>
        <w:pStyle w:val="ListParagraph"/>
        <w:numPr>
          <w:ilvl w:val="0"/>
          <w:numId w:val="28"/>
        </w:numPr>
        <w:spacing w:after="120"/>
        <w:rPr>
          <w:rFonts w:ascii="Arial" w:hAnsi="Arial" w:cs="Arial"/>
          <w:lang w:val="en-US"/>
        </w:rPr>
      </w:pPr>
      <w:r w:rsidRPr="00F60886">
        <w:rPr>
          <w:rFonts w:ascii="Arial" w:hAnsi="Arial" w:cs="Arial"/>
          <w:lang w:val="en-US"/>
        </w:rPr>
        <w:t>Also</w:t>
      </w:r>
      <w:r w:rsidRPr="00F60886">
        <w:rPr>
          <w:rFonts w:ascii="Arial" w:hAnsi="Arial" w:cs="Arial"/>
          <w:lang w:val="en-US"/>
        </w:rPr>
        <w:t>, the</w:t>
      </w:r>
      <w:r w:rsidRPr="00F60886">
        <w:rPr>
          <w:rFonts w:ascii="Arial" w:hAnsi="Arial" w:cs="Arial"/>
          <w:lang w:val="en-US"/>
        </w:rPr>
        <w:t xml:space="preserve"> ballot on </w:t>
      </w:r>
      <w:r w:rsidRPr="00F60886">
        <w:rPr>
          <w:rFonts w:ascii="Arial" w:hAnsi="Arial" w:cs="Arial"/>
          <w:lang w:val="en-US"/>
        </w:rPr>
        <w:t xml:space="preserve">IEEE </w:t>
      </w:r>
      <w:r w:rsidRPr="00F60886">
        <w:rPr>
          <w:rFonts w:ascii="Arial" w:hAnsi="Arial" w:cs="Arial"/>
          <w:lang w:val="en-US"/>
        </w:rPr>
        <w:t xml:space="preserve">802.15.9 passed with a comment (usual comment from China NB). </w:t>
      </w:r>
      <w:r w:rsidRPr="00F60886">
        <w:rPr>
          <w:rFonts w:ascii="Arial" w:hAnsi="Arial" w:cs="Arial"/>
          <w:lang w:val="en-US"/>
        </w:rPr>
        <w:t>The r</w:t>
      </w:r>
      <w:r w:rsidRPr="00F60886">
        <w:rPr>
          <w:rFonts w:ascii="Arial" w:hAnsi="Arial" w:cs="Arial"/>
          <w:lang w:val="en-US"/>
        </w:rPr>
        <w:t xml:space="preserve">esponse </w:t>
      </w:r>
      <w:r w:rsidRPr="00F60886">
        <w:rPr>
          <w:rFonts w:ascii="Arial" w:hAnsi="Arial" w:cs="Arial"/>
          <w:lang w:val="en-US"/>
        </w:rPr>
        <w:t xml:space="preserve">is </w:t>
      </w:r>
      <w:r w:rsidRPr="00F60886">
        <w:rPr>
          <w:rFonts w:ascii="Arial" w:hAnsi="Arial" w:cs="Arial"/>
          <w:lang w:val="en-US"/>
        </w:rPr>
        <w:t>to be reviewed/approved during the January interim</w:t>
      </w:r>
      <w:r w:rsidR="00682A59" w:rsidRPr="00F60886">
        <w:rPr>
          <w:rFonts w:ascii="Arial" w:hAnsi="Arial" w:cs="Arial"/>
          <w:lang w:val="en-US"/>
        </w:rPr>
        <w:t>.</w:t>
      </w:r>
    </w:p>
    <w:p w14:paraId="183611DD" w14:textId="47B750A7" w:rsidR="00682A59" w:rsidRDefault="00682A59" w:rsidP="00A87AFF">
      <w:pPr>
        <w:pStyle w:val="Heading3"/>
        <w:rPr>
          <w:lang w:val="en-US"/>
        </w:rPr>
      </w:pPr>
      <w:r>
        <w:rPr>
          <w:lang w:val="en-US"/>
        </w:rPr>
        <w:t>802.19</w:t>
      </w:r>
    </w:p>
    <w:p w14:paraId="6DA76B4F" w14:textId="7B604796" w:rsidR="00682A59" w:rsidRDefault="00682A59" w:rsidP="00682A59">
      <w:pPr>
        <w:pStyle w:val="ListParagraph"/>
        <w:numPr>
          <w:ilvl w:val="0"/>
          <w:numId w:val="28"/>
        </w:numPr>
        <w:spacing w:after="120"/>
        <w:rPr>
          <w:rFonts w:ascii="Arial" w:hAnsi="Arial" w:cs="Arial"/>
          <w:lang w:val="en-US"/>
        </w:rPr>
      </w:pPr>
      <w:r w:rsidRPr="00682A59">
        <w:rPr>
          <w:rFonts w:ascii="Arial" w:hAnsi="Arial" w:cs="Arial"/>
          <w:lang w:val="en-US"/>
        </w:rPr>
        <w:t>There’s nothing in the pipeline for IEEE 802.19.</w:t>
      </w:r>
    </w:p>
    <w:p w14:paraId="6843782A" w14:textId="0CBB870C" w:rsidR="00F60886" w:rsidRDefault="00F60886" w:rsidP="00F60886">
      <w:pPr>
        <w:pStyle w:val="Heading3"/>
        <w:rPr>
          <w:lang w:val="en-US"/>
        </w:rPr>
      </w:pPr>
      <w:r>
        <w:rPr>
          <w:lang w:val="en-US"/>
        </w:rPr>
        <w:t>802.</w:t>
      </w:r>
      <w:r>
        <w:rPr>
          <w:lang w:val="en-US"/>
        </w:rPr>
        <w:t>21</w:t>
      </w:r>
    </w:p>
    <w:p w14:paraId="2C85C3DA" w14:textId="4B096101" w:rsidR="00F60886" w:rsidRPr="00F60886" w:rsidRDefault="00F60886" w:rsidP="00F60886">
      <w:pPr>
        <w:spacing w:after="120"/>
        <w:rPr>
          <w:rFonts w:ascii="Arial" w:hAnsi="Arial" w:cs="Arial"/>
          <w:lang w:val="en-US"/>
        </w:rPr>
      </w:pPr>
      <w:r w:rsidRPr="00682A59">
        <w:rPr>
          <w:rFonts w:ascii="Arial" w:hAnsi="Arial" w:cs="Arial"/>
          <w:lang w:val="en-US"/>
        </w:rPr>
        <w:t>There’s nothing in the pipeline for IEEE 802.</w:t>
      </w:r>
      <w:r>
        <w:rPr>
          <w:rFonts w:ascii="Arial" w:hAnsi="Arial" w:cs="Arial"/>
          <w:lang w:val="en-US"/>
        </w:rPr>
        <w:t>21</w:t>
      </w:r>
      <w:r w:rsidRPr="00682A59">
        <w:rPr>
          <w:rFonts w:ascii="Arial" w:hAnsi="Arial" w:cs="Arial"/>
          <w:lang w:val="en-US"/>
        </w:rPr>
        <w:t>.</w:t>
      </w:r>
    </w:p>
    <w:p w14:paraId="3BB7975D" w14:textId="20D74E5B" w:rsidR="00A87AFF" w:rsidRDefault="00A87AFF" w:rsidP="00A87AFF">
      <w:pPr>
        <w:pStyle w:val="Heading3"/>
        <w:rPr>
          <w:lang w:val="en-US"/>
        </w:rPr>
      </w:pPr>
      <w:r w:rsidRPr="00EA6B47">
        <w:rPr>
          <w:lang w:val="en-US"/>
        </w:rPr>
        <w:t>802.2</w:t>
      </w:r>
      <w:r w:rsidR="00682A59">
        <w:rPr>
          <w:lang w:val="en-US"/>
        </w:rPr>
        <w:t>2</w:t>
      </w:r>
    </w:p>
    <w:p w14:paraId="4FC1EB48" w14:textId="0959E3B2" w:rsidR="00682A59" w:rsidRPr="00682A59" w:rsidRDefault="00682A59" w:rsidP="00682A59">
      <w:pPr>
        <w:pStyle w:val="ListParagraph"/>
        <w:numPr>
          <w:ilvl w:val="0"/>
          <w:numId w:val="28"/>
        </w:numPr>
        <w:spacing w:after="120"/>
        <w:rPr>
          <w:rFonts w:ascii="Arial" w:hAnsi="Arial" w:cs="Arial"/>
          <w:lang w:val="en-US"/>
        </w:rPr>
      </w:pPr>
      <w:r w:rsidRPr="00682A59">
        <w:rPr>
          <w:rFonts w:ascii="Arial" w:hAnsi="Arial" w:cs="Arial"/>
          <w:lang w:val="en-US"/>
        </w:rPr>
        <w:t>There’s nothing in the pipeline for IEEE 802.</w:t>
      </w:r>
      <w:r>
        <w:rPr>
          <w:rFonts w:ascii="Arial" w:hAnsi="Arial" w:cs="Arial"/>
          <w:lang w:val="en-US"/>
        </w:rPr>
        <w:t>22.</w:t>
      </w:r>
    </w:p>
    <w:p w14:paraId="55E48C8F" w14:textId="2174FF44" w:rsidR="00105BDF" w:rsidRPr="00EA6B47" w:rsidRDefault="006269B8" w:rsidP="00105BDF">
      <w:pPr>
        <w:pStyle w:val="Heading3"/>
        <w:rPr>
          <w:lang w:val="en-US"/>
        </w:rPr>
      </w:pPr>
      <w:r w:rsidRPr="00EA6B47">
        <w:rPr>
          <w:lang w:val="en-US"/>
        </w:rPr>
        <w:t>SC</w:t>
      </w:r>
      <w:r w:rsidR="00CB76F2" w:rsidRPr="00EA6B47">
        <w:rPr>
          <w:lang w:val="en-US"/>
        </w:rPr>
        <w:t xml:space="preserve"> </w:t>
      </w:r>
      <w:r w:rsidRPr="00EA6B47">
        <w:rPr>
          <w:lang w:val="en-US"/>
        </w:rPr>
        <w:t>6</w:t>
      </w:r>
    </w:p>
    <w:p w14:paraId="1739C5DB" w14:textId="43E8EFAF" w:rsidR="00A62B59" w:rsidRPr="00EA6B47" w:rsidRDefault="00A62B59" w:rsidP="00A62B59">
      <w:pPr>
        <w:pStyle w:val="ListParagraph"/>
        <w:numPr>
          <w:ilvl w:val="0"/>
          <w:numId w:val="28"/>
        </w:numPr>
        <w:spacing w:after="120"/>
        <w:rPr>
          <w:rFonts w:ascii="Arial" w:hAnsi="Arial" w:cs="Arial"/>
          <w:lang w:val="en-US"/>
        </w:rPr>
      </w:pPr>
      <w:r w:rsidRPr="00EA6B47">
        <w:rPr>
          <w:rFonts w:ascii="Arial" w:hAnsi="Arial" w:cs="Arial"/>
          <w:lang w:val="en-US"/>
        </w:rPr>
        <w:t xml:space="preserve">The </w:t>
      </w:r>
      <w:r w:rsidR="00F60886">
        <w:rPr>
          <w:rFonts w:ascii="Arial" w:hAnsi="Arial" w:cs="Arial"/>
          <w:lang w:val="en-US"/>
        </w:rPr>
        <w:t>previous</w:t>
      </w:r>
      <w:r w:rsidRPr="00EA6B47">
        <w:rPr>
          <w:rFonts w:ascii="Arial" w:hAnsi="Arial" w:cs="Arial"/>
          <w:lang w:val="en-US"/>
        </w:rPr>
        <w:t xml:space="preserve"> SC 6 Plenary meeting </w:t>
      </w:r>
      <w:r w:rsidR="00F60886">
        <w:rPr>
          <w:rFonts w:ascii="Arial" w:hAnsi="Arial" w:cs="Arial"/>
          <w:lang w:val="en-US"/>
        </w:rPr>
        <w:t>was</w:t>
      </w:r>
      <w:r w:rsidRPr="00EA6B47">
        <w:rPr>
          <w:rFonts w:ascii="Arial" w:hAnsi="Arial" w:cs="Arial"/>
          <w:lang w:val="en-US"/>
        </w:rPr>
        <w:t xml:space="preserve"> </w:t>
      </w:r>
      <w:r w:rsidR="00A87AFF" w:rsidRPr="00EA6B47">
        <w:rPr>
          <w:rFonts w:ascii="Arial" w:hAnsi="Arial" w:cs="Arial"/>
          <w:lang w:val="en-US"/>
        </w:rPr>
        <w:t>11-15</w:t>
      </w:r>
      <w:r w:rsidRPr="00EA6B47">
        <w:rPr>
          <w:rFonts w:ascii="Arial" w:hAnsi="Arial" w:cs="Arial"/>
          <w:lang w:val="en-US"/>
        </w:rPr>
        <w:t xml:space="preserve"> December 2023 in China.</w:t>
      </w:r>
    </w:p>
    <w:p w14:paraId="5A3FD5B4" w14:textId="14D524CF" w:rsidR="00F60886" w:rsidRPr="00F11970" w:rsidRDefault="00F60886" w:rsidP="00F11970">
      <w:pPr>
        <w:pStyle w:val="ListParagraph"/>
        <w:numPr>
          <w:ilvl w:val="0"/>
          <w:numId w:val="28"/>
        </w:numPr>
        <w:spacing w:after="120"/>
        <w:rPr>
          <w:rFonts w:ascii="Arial" w:hAnsi="Arial" w:cs="Arial"/>
          <w:lang w:val="en-US"/>
        </w:rPr>
      </w:pPr>
      <w:r w:rsidRPr="00F11970">
        <w:rPr>
          <w:rFonts w:ascii="Arial" w:hAnsi="Arial" w:cs="Arial"/>
          <w:lang w:val="en-US"/>
        </w:rPr>
        <w:t xml:space="preserve">Peter presented a liaison report at WG1 and SC6 Plenary meeting in December 2023. </w:t>
      </w:r>
      <w:r w:rsidRPr="00F11970">
        <w:rPr>
          <w:rFonts w:ascii="Arial" w:hAnsi="Arial" w:cs="Arial"/>
          <w:lang w:val="en-US"/>
        </w:rPr>
        <w:t>This is a</w:t>
      </w:r>
      <w:r w:rsidRPr="00F11970">
        <w:rPr>
          <w:rFonts w:ascii="Arial" w:hAnsi="Arial" w:cs="Arial"/>
          <w:lang w:val="en-US"/>
        </w:rPr>
        <w:t xml:space="preserve">vailable as 6N18134. </w:t>
      </w:r>
    </w:p>
    <w:p w14:paraId="0BB00A3A" w14:textId="649C973A" w:rsidR="00F60886" w:rsidRPr="00F11970" w:rsidRDefault="00F60886" w:rsidP="00F11970">
      <w:pPr>
        <w:pStyle w:val="ListParagraph"/>
        <w:numPr>
          <w:ilvl w:val="0"/>
          <w:numId w:val="28"/>
        </w:numPr>
        <w:spacing w:after="120"/>
        <w:rPr>
          <w:rFonts w:ascii="Arial" w:hAnsi="Arial" w:cs="Arial"/>
          <w:lang w:val="en-US"/>
        </w:rPr>
      </w:pPr>
      <w:r w:rsidRPr="00F11970">
        <w:rPr>
          <w:rFonts w:ascii="Arial" w:hAnsi="Arial" w:cs="Arial"/>
          <w:lang w:val="en-US"/>
        </w:rPr>
        <w:t>The c</w:t>
      </w:r>
      <w:r w:rsidRPr="00F11970">
        <w:rPr>
          <w:rFonts w:ascii="Arial" w:hAnsi="Arial" w:cs="Arial"/>
          <w:lang w:val="en-US"/>
        </w:rPr>
        <w:t>urrent convenor for JTC</w:t>
      </w:r>
      <w:r w:rsidRPr="00F11970">
        <w:rPr>
          <w:rFonts w:ascii="Arial" w:hAnsi="Arial" w:cs="Arial"/>
          <w:lang w:val="en-US"/>
        </w:rPr>
        <w:t xml:space="preserve"> </w:t>
      </w:r>
      <w:r w:rsidRPr="00F11970">
        <w:rPr>
          <w:rFonts w:ascii="Arial" w:hAnsi="Arial" w:cs="Arial"/>
          <w:lang w:val="en-US"/>
        </w:rPr>
        <w:t>1/SC</w:t>
      </w:r>
      <w:r w:rsidRPr="00F11970">
        <w:rPr>
          <w:rFonts w:ascii="Arial" w:hAnsi="Arial" w:cs="Arial"/>
          <w:lang w:val="en-US"/>
        </w:rPr>
        <w:t xml:space="preserve"> </w:t>
      </w:r>
      <w:r w:rsidRPr="00F11970">
        <w:rPr>
          <w:rFonts w:ascii="Arial" w:hAnsi="Arial" w:cs="Arial"/>
          <w:lang w:val="en-US"/>
        </w:rPr>
        <w:t>6/WG</w:t>
      </w:r>
      <w:r w:rsidRPr="00F11970">
        <w:rPr>
          <w:rFonts w:ascii="Arial" w:hAnsi="Arial" w:cs="Arial"/>
          <w:lang w:val="en-US"/>
        </w:rPr>
        <w:t xml:space="preserve"> </w:t>
      </w:r>
      <w:r w:rsidRPr="00F11970">
        <w:rPr>
          <w:rFonts w:ascii="Arial" w:hAnsi="Arial" w:cs="Arial"/>
          <w:lang w:val="en-US"/>
        </w:rPr>
        <w:t>1</w:t>
      </w:r>
      <w:r w:rsidRPr="00F11970">
        <w:rPr>
          <w:rFonts w:ascii="Arial" w:hAnsi="Arial" w:cs="Arial"/>
          <w:lang w:val="en-US"/>
        </w:rPr>
        <w:t>,</w:t>
      </w:r>
      <w:r w:rsidRPr="00F11970">
        <w:rPr>
          <w:rFonts w:ascii="Arial" w:hAnsi="Arial" w:cs="Arial"/>
          <w:lang w:val="en-US"/>
        </w:rPr>
        <w:t xml:space="preserve"> Mr</w:t>
      </w:r>
      <w:r w:rsidRPr="00F11970">
        <w:rPr>
          <w:rFonts w:ascii="Arial" w:hAnsi="Arial" w:cs="Arial"/>
          <w:lang w:val="en-US"/>
        </w:rPr>
        <w:t>.</w:t>
      </w:r>
      <w:r w:rsidRPr="00F11970">
        <w:rPr>
          <w:rFonts w:ascii="Arial" w:hAnsi="Arial" w:cs="Arial"/>
          <w:lang w:val="en-US"/>
        </w:rPr>
        <w:t xml:space="preserve"> </w:t>
      </w:r>
      <w:proofErr w:type="spellStart"/>
      <w:r w:rsidRPr="00F11970">
        <w:rPr>
          <w:rFonts w:ascii="Arial" w:hAnsi="Arial" w:cs="Arial"/>
          <w:lang w:val="en-US"/>
        </w:rPr>
        <w:t>Zhenhai</w:t>
      </w:r>
      <w:proofErr w:type="spellEnd"/>
      <w:r w:rsidRPr="00F11970">
        <w:rPr>
          <w:rFonts w:ascii="Arial" w:hAnsi="Arial" w:cs="Arial"/>
          <w:lang w:val="en-US"/>
        </w:rPr>
        <w:t xml:space="preserve"> Huang (China NB)</w:t>
      </w:r>
      <w:r w:rsidRPr="00F11970">
        <w:rPr>
          <w:rFonts w:ascii="Arial" w:hAnsi="Arial" w:cs="Arial"/>
          <w:lang w:val="en-US"/>
        </w:rPr>
        <w:t>,</w:t>
      </w:r>
      <w:r w:rsidRPr="00F11970">
        <w:rPr>
          <w:rFonts w:ascii="Arial" w:hAnsi="Arial" w:cs="Arial"/>
          <w:lang w:val="en-US"/>
        </w:rPr>
        <w:t xml:space="preserve"> was reconfirmed</w:t>
      </w:r>
      <w:r w:rsidRPr="00F11970">
        <w:rPr>
          <w:rFonts w:ascii="Arial" w:hAnsi="Arial" w:cs="Arial"/>
          <w:lang w:val="en-US"/>
        </w:rPr>
        <w:t xml:space="preserve"> for another term</w:t>
      </w:r>
      <w:r w:rsidRPr="00F11970">
        <w:rPr>
          <w:rFonts w:ascii="Arial" w:hAnsi="Arial" w:cs="Arial"/>
          <w:lang w:val="en-US"/>
        </w:rPr>
        <w:t xml:space="preserve">. </w:t>
      </w:r>
    </w:p>
    <w:p w14:paraId="0AD6B72F" w14:textId="36CE1917" w:rsidR="001E3AAE" w:rsidRDefault="00F60886" w:rsidP="001E3AAE">
      <w:pPr>
        <w:pStyle w:val="ListParagraph"/>
        <w:numPr>
          <w:ilvl w:val="0"/>
          <w:numId w:val="28"/>
        </w:numPr>
        <w:spacing w:after="120"/>
        <w:rPr>
          <w:rFonts w:ascii="Arial" w:hAnsi="Arial" w:cs="Arial"/>
          <w:lang w:val="en-US"/>
        </w:rPr>
      </w:pPr>
      <w:r>
        <w:rPr>
          <w:rFonts w:ascii="Arial" w:hAnsi="Arial" w:cs="Arial"/>
          <w:lang w:val="en-US"/>
        </w:rPr>
        <w:t xml:space="preserve">Continued participation by IEEE 802 participants in the activities of the SC 6 AG 4 (MCS [Modulation and Coding Scheme] Innovation) is a question. </w:t>
      </w:r>
      <w:r w:rsidR="00F11970">
        <w:rPr>
          <w:rFonts w:ascii="Arial" w:hAnsi="Arial" w:cs="Arial"/>
          <w:lang w:val="en-US"/>
        </w:rPr>
        <w:t>The group was a broad scope that is only of limited overlap with IEEE 802 activities. And while IEEE 802.3 sent a liaison explaining the issues they had with one of the MCS reports and their lack of desire to continue interfacing with AG 4, that message does not seem to have been understood.</w:t>
      </w:r>
    </w:p>
    <w:p w14:paraId="4BAEBDCB" w14:textId="065ADCE3" w:rsidR="00B8044C" w:rsidRPr="00B8044C" w:rsidRDefault="00B8044C" w:rsidP="00B8044C">
      <w:pPr>
        <w:pStyle w:val="ListParagraph"/>
        <w:numPr>
          <w:ilvl w:val="0"/>
          <w:numId w:val="28"/>
        </w:numPr>
        <w:spacing w:after="120"/>
        <w:rPr>
          <w:rFonts w:ascii="Arial" w:hAnsi="Arial" w:cs="Arial"/>
          <w:lang w:val="en-US"/>
        </w:rPr>
      </w:pPr>
      <w:r>
        <w:rPr>
          <w:rFonts w:ascii="Arial" w:hAnsi="Arial" w:cs="Arial"/>
          <w:lang w:val="en-US"/>
        </w:rPr>
        <w:t>After some discussion and wordsmithing, a</w:t>
      </w:r>
      <w:r w:rsidRPr="00B8044C">
        <w:rPr>
          <w:rFonts w:ascii="Arial" w:hAnsi="Arial" w:cs="Arial"/>
          <w:lang w:val="en-US"/>
        </w:rPr>
        <w:t xml:space="preserve"> motion was made </w:t>
      </w:r>
      <w:r>
        <w:rPr>
          <w:rFonts w:ascii="Arial" w:hAnsi="Arial" w:cs="Arial"/>
          <w:lang w:val="en-US"/>
        </w:rPr>
        <w:t xml:space="preserve">by Paul </w:t>
      </w:r>
      <w:proofErr w:type="spellStart"/>
      <w:r>
        <w:rPr>
          <w:rFonts w:ascii="Arial" w:hAnsi="Arial" w:cs="Arial"/>
          <w:lang w:val="en-US"/>
        </w:rPr>
        <w:t>Nikolich</w:t>
      </w:r>
      <w:proofErr w:type="spellEnd"/>
      <w:r>
        <w:rPr>
          <w:rFonts w:ascii="Arial" w:hAnsi="Arial" w:cs="Arial"/>
          <w:lang w:val="en-US"/>
        </w:rPr>
        <w:t xml:space="preserve"> (various) and second by David Law (HPE) </w:t>
      </w:r>
      <w:r w:rsidRPr="00B8044C">
        <w:rPr>
          <w:rFonts w:ascii="Arial" w:hAnsi="Arial" w:cs="Arial"/>
          <w:lang w:val="en-US"/>
        </w:rPr>
        <w:t>that read, “</w:t>
      </w:r>
      <w:r w:rsidRPr="00B8044C">
        <w:rPr>
          <w:rFonts w:ascii="Arial" w:hAnsi="Arial" w:cs="Arial"/>
          <w:lang w:val="en-US"/>
        </w:rPr>
        <w:t xml:space="preserve">Move to recommend to the IEEE 802 Executive Committee that: </w:t>
      </w:r>
    </w:p>
    <w:p w14:paraId="09B3F974" w14:textId="1EE98CF0" w:rsidR="00B8044C" w:rsidRPr="00B8044C" w:rsidRDefault="00B8044C" w:rsidP="00B8044C">
      <w:pPr>
        <w:pStyle w:val="ListParagraph"/>
        <w:numPr>
          <w:ilvl w:val="1"/>
          <w:numId w:val="28"/>
        </w:numPr>
        <w:spacing w:after="120"/>
        <w:rPr>
          <w:rFonts w:ascii="Arial" w:hAnsi="Arial" w:cs="Arial"/>
          <w:lang w:val="en-US"/>
        </w:rPr>
      </w:pPr>
      <w:r w:rsidRPr="00B8044C">
        <w:rPr>
          <w:rFonts w:ascii="Arial" w:hAnsi="Arial" w:cs="Arial"/>
          <w:lang w:val="en-US"/>
        </w:rPr>
        <w:t>Any IEEE 802 participants active in AG4 withdraw.</w:t>
      </w:r>
    </w:p>
    <w:p w14:paraId="58758F69" w14:textId="5BA56F99" w:rsidR="00B8044C" w:rsidRPr="00B8044C" w:rsidRDefault="00B8044C" w:rsidP="00B8044C">
      <w:pPr>
        <w:pStyle w:val="ListParagraph"/>
        <w:numPr>
          <w:ilvl w:val="1"/>
          <w:numId w:val="28"/>
        </w:numPr>
        <w:spacing w:after="120"/>
        <w:rPr>
          <w:rFonts w:ascii="Arial" w:hAnsi="Arial" w:cs="Arial"/>
          <w:lang w:val="en-US"/>
        </w:rPr>
      </w:pPr>
      <w:r w:rsidRPr="00B8044C">
        <w:rPr>
          <w:rFonts w:ascii="Arial" w:hAnsi="Arial" w:cs="Arial"/>
          <w:lang w:val="en-US"/>
        </w:rPr>
        <w:t>Inform AG4 that IEEE 802 is withdrawing via a liaison letter</w:t>
      </w:r>
      <w:r>
        <w:rPr>
          <w:rFonts w:ascii="Arial" w:hAnsi="Arial" w:cs="Arial"/>
          <w:lang w:val="en-US"/>
        </w:rPr>
        <w:t>.</w:t>
      </w:r>
    </w:p>
    <w:p w14:paraId="3A37D181" w14:textId="3A3B9E34" w:rsidR="00B8044C" w:rsidRDefault="00B8044C" w:rsidP="00B8044C">
      <w:pPr>
        <w:spacing w:after="120"/>
        <w:ind w:left="720"/>
        <w:rPr>
          <w:rFonts w:ascii="Arial" w:hAnsi="Arial" w:cs="Arial"/>
          <w:lang w:val="en-US"/>
        </w:rPr>
      </w:pPr>
      <w:r>
        <w:rPr>
          <w:rFonts w:ascii="Arial" w:hAnsi="Arial" w:cs="Arial"/>
          <w:lang w:val="en-US"/>
        </w:rPr>
        <w:t>This motion passed on a vote of 11/0/0. Peter has the action to inform the EC of the motion, which can be done on the next EC call.</w:t>
      </w:r>
    </w:p>
    <w:p w14:paraId="7A959AFA" w14:textId="592B7CCB" w:rsidR="00B8044C" w:rsidRDefault="00B8044C" w:rsidP="00B8044C">
      <w:pPr>
        <w:pStyle w:val="Heading3"/>
        <w:rPr>
          <w:lang w:val="en-US"/>
        </w:rPr>
      </w:pPr>
      <w:r w:rsidRPr="00B8044C">
        <w:rPr>
          <w:lang w:val="en-US"/>
        </w:rPr>
        <w:t>Action Items</w:t>
      </w:r>
    </w:p>
    <w:p w14:paraId="79C71EF1" w14:textId="209DA274" w:rsidR="00B8044C" w:rsidRPr="00B8044C" w:rsidRDefault="00B8044C" w:rsidP="00B8044C">
      <w:pPr>
        <w:pStyle w:val="ListParagraph"/>
        <w:numPr>
          <w:ilvl w:val="0"/>
          <w:numId w:val="28"/>
        </w:numPr>
        <w:spacing w:after="120"/>
        <w:rPr>
          <w:rFonts w:ascii="Arial" w:hAnsi="Arial" w:cs="Arial"/>
          <w:lang w:val="en-US"/>
        </w:rPr>
      </w:pPr>
      <w:r>
        <w:rPr>
          <w:rFonts w:ascii="Arial" w:hAnsi="Arial" w:cs="Arial"/>
          <w:lang w:val="en-US"/>
        </w:rPr>
        <w:t>Peter is to r</w:t>
      </w:r>
      <w:r w:rsidRPr="00B8044C">
        <w:rPr>
          <w:rFonts w:ascii="Arial" w:hAnsi="Arial" w:cs="Arial"/>
          <w:lang w:val="en-US"/>
        </w:rPr>
        <w:t>econfirm</w:t>
      </w:r>
      <w:r>
        <w:rPr>
          <w:rFonts w:ascii="Arial" w:hAnsi="Arial" w:cs="Arial"/>
          <w:lang w:val="en-US"/>
        </w:rPr>
        <w:t xml:space="preserve"> the list of IEEE participants in SC 6 and remove those who are no longer interested. Paul Congdon and Andrew Myles will be removed from the list. SC 6 is to be notified of this action.</w:t>
      </w:r>
    </w:p>
    <w:p w14:paraId="5923503F" w14:textId="3ACA67EA" w:rsidR="00634854" w:rsidRPr="00EA6B47" w:rsidRDefault="00D61F4B" w:rsidP="00634854">
      <w:pPr>
        <w:pStyle w:val="Heading3"/>
        <w:rPr>
          <w:lang w:val="en-US"/>
        </w:rPr>
      </w:pPr>
      <w:r w:rsidRPr="00EA6B47">
        <w:rPr>
          <w:lang w:val="en-US"/>
        </w:rPr>
        <w:t>Adjour</w:t>
      </w:r>
      <w:r w:rsidR="00634854" w:rsidRPr="00EA6B47">
        <w:rPr>
          <w:lang w:val="en-US"/>
        </w:rPr>
        <w:t>nment</w:t>
      </w:r>
    </w:p>
    <w:p w14:paraId="5DE46679" w14:textId="3842CEF5" w:rsidR="00AB1FE5" w:rsidRPr="002D566C" w:rsidRDefault="00437E0C" w:rsidP="00AB1FE5">
      <w:pPr>
        <w:pStyle w:val="ListParagraph"/>
        <w:numPr>
          <w:ilvl w:val="0"/>
          <w:numId w:val="28"/>
        </w:numPr>
        <w:rPr>
          <w:rFonts w:ascii="Arial" w:hAnsi="Arial" w:cs="Arial"/>
          <w:lang w:val="en-US"/>
        </w:rPr>
      </w:pPr>
      <w:r w:rsidRPr="00EA6B47">
        <w:rPr>
          <w:rFonts w:ascii="Arial" w:hAnsi="Arial" w:cs="Arial"/>
          <w:lang w:val="en-US"/>
        </w:rPr>
        <w:t>There being no other business before the committee, the m</w:t>
      </w:r>
      <w:r w:rsidR="003A49D4" w:rsidRPr="00EA6B47">
        <w:rPr>
          <w:rFonts w:ascii="Arial" w:hAnsi="Arial" w:cs="Arial"/>
          <w:lang w:val="en-US"/>
        </w:rPr>
        <w:t xml:space="preserve">eeting adjourned at </w:t>
      </w:r>
      <w:r w:rsidR="00B8044C">
        <w:rPr>
          <w:rFonts w:ascii="Arial" w:hAnsi="Arial" w:cs="Arial"/>
          <w:lang w:val="en-US"/>
        </w:rPr>
        <w:t>4</w:t>
      </w:r>
      <w:r w:rsidR="001E3AAE" w:rsidRPr="00EA6B47">
        <w:rPr>
          <w:rFonts w:ascii="Arial" w:hAnsi="Arial" w:cs="Arial"/>
          <w:lang w:val="en-US"/>
        </w:rPr>
        <w:t>:</w:t>
      </w:r>
      <w:r w:rsidR="00B8044C">
        <w:rPr>
          <w:rFonts w:ascii="Arial" w:hAnsi="Arial" w:cs="Arial"/>
          <w:lang w:val="en-US"/>
        </w:rPr>
        <w:t>57</w:t>
      </w:r>
      <w:r w:rsidR="003A49D4" w:rsidRPr="00EA6B47">
        <w:rPr>
          <w:rFonts w:ascii="Arial" w:hAnsi="Arial" w:cs="Arial"/>
          <w:lang w:val="en-US"/>
        </w:rPr>
        <w:t xml:space="preserve"> p.m. </w:t>
      </w:r>
      <w:r w:rsidR="00B8044C">
        <w:rPr>
          <w:rFonts w:ascii="Arial" w:hAnsi="Arial" w:cs="Arial"/>
          <w:lang w:val="en-US"/>
        </w:rPr>
        <w:t>E</w:t>
      </w:r>
      <w:r w:rsidR="00DE2671" w:rsidRPr="00EA6B47">
        <w:rPr>
          <w:rFonts w:ascii="Arial" w:hAnsi="Arial" w:cs="Arial"/>
          <w:lang w:val="en-US"/>
        </w:rPr>
        <w:t>S</w:t>
      </w:r>
      <w:r w:rsidR="003A49D4" w:rsidRPr="00EA6B47">
        <w:rPr>
          <w:rFonts w:ascii="Arial" w:hAnsi="Arial" w:cs="Arial"/>
          <w:lang w:val="en-US"/>
        </w:rPr>
        <w:t>T.</w:t>
      </w:r>
    </w:p>
    <w:p w14:paraId="1E3C1AA8" w14:textId="77777777" w:rsidR="00AB1FE5" w:rsidRPr="00EA6B47" w:rsidRDefault="00AB1FE5" w:rsidP="00AB1FE5">
      <w:pPr>
        <w:rPr>
          <w:lang w:val="en-US"/>
        </w:rPr>
      </w:pPr>
    </w:p>
    <w:p w14:paraId="2F9D4373" w14:textId="77777777" w:rsidR="00AB1FE5" w:rsidRPr="00EA6B47" w:rsidRDefault="00AB1FE5" w:rsidP="00AB1FE5">
      <w:pPr>
        <w:rPr>
          <w:rFonts w:ascii="Arial" w:hAnsi="Arial" w:cs="Arial"/>
          <w:lang w:val="en-US"/>
        </w:rPr>
      </w:pPr>
    </w:p>
    <w:sectPr w:rsidR="00AB1FE5" w:rsidRPr="00EA6B47" w:rsidSect="00D95C4D">
      <w:headerReference w:type="default" r:id="rId10"/>
      <w:footerReference w:type="default" r:id="rId11"/>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C6401" w14:textId="77777777" w:rsidR="00D95C4D" w:rsidRDefault="00D95C4D">
      <w:r>
        <w:separator/>
      </w:r>
    </w:p>
  </w:endnote>
  <w:endnote w:type="continuationSeparator" w:id="0">
    <w:p w14:paraId="55F7028F" w14:textId="77777777" w:rsidR="00D95C4D" w:rsidRDefault="00D9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0BE4" w14:textId="09CA6DA8" w:rsidR="0062716A" w:rsidRPr="00116A7F" w:rsidRDefault="005E3BCD" w:rsidP="00116A7F">
    <w:pPr>
      <w:pStyle w:val="Footer"/>
      <w:tabs>
        <w:tab w:val="clear" w:pos="6480"/>
        <w:tab w:val="center" w:pos="5103"/>
        <w:tab w:val="right" w:pos="10065"/>
      </w:tabs>
      <w:rPr>
        <w:rFonts w:ascii="Helvetica" w:hAnsi="Helvetica"/>
        <w:sz w:val="22"/>
        <w:szCs w:val="22"/>
      </w:rPr>
    </w:pPr>
    <w:r w:rsidRPr="00116A7F">
      <w:rPr>
        <w:rFonts w:ascii="Helvetica" w:hAnsi="Helvetica"/>
        <w:sz w:val="22"/>
        <w:szCs w:val="22"/>
      </w:rPr>
      <w:fldChar w:fldCharType="begin"/>
    </w:r>
    <w:r w:rsidRPr="00116A7F">
      <w:rPr>
        <w:rFonts w:ascii="Helvetica" w:hAnsi="Helvetica"/>
        <w:sz w:val="22"/>
        <w:szCs w:val="22"/>
      </w:rPr>
      <w:instrText xml:space="preserve"> SUBJECT  \* MERGEFORMAT </w:instrText>
    </w:r>
    <w:r w:rsidRPr="00116A7F">
      <w:rPr>
        <w:rFonts w:ascii="Helvetica" w:hAnsi="Helvetica"/>
        <w:sz w:val="22"/>
        <w:szCs w:val="22"/>
      </w:rPr>
      <w:fldChar w:fldCharType="separate"/>
    </w:r>
    <w:r w:rsidR="00506212" w:rsidRPr="00116A7F">
      <w:rPr>
        <w:rFonts w:ascii="Helvetica" w:hAnsi="Helvetica"/>
        <w:sz w:val="22"/>
        <w:szCs w:val="22"/>
      </w:rPr>
      <w:t>Submission</w:t>
    </w:r>
    <w:r w:rsidRPr="00116A7F">
      <w:rPr>
        <w:rFonts w:ascii="Helvetica" w:hAnsi="Helvetica"/>
        <w:sz w:val="22"/>
        <w:szCs w:val="22"/>
      </w:rPr>
      <w:fldChar w:fldCharType="end"/>
    </w:r>
    <w:r w:rsidR="0062716A" w:rsidRPr="00116A7F">
      <w:rPr>
        <w:rFonts w:ascii="Helvetica" w:hAnsi="Helvetica"/>
        <w:sz w:val="22"/>
        <w:szCs w:val="22"/>
      </w:rPr>
      <w:tab/>
      <w:t xml:space="preserve">page </w:t>
    </w:r>
    <w:r w:rsidR="0062716A" w:rsidRPr="00116A7F">
      <w:rPr>
        <w:rFonts w:ascii="Helvetica" w:hAnsi="Helvetica"/>
        <w:sz w:val="22"/>
        <w:szCs w:val="22"/>
      </w:rPr>
      <w:fldChar w:fldCharType="begin"/>
    </w:r>
    <w:r w:rsidR="0062716A" w:rsidRPr="00116A7F">
      <w:rPr>
        <w:rFonts w:ascii="Helvetica" w:hAnsi="Helvetica"/>
        <w:sz w:val="22"/>
        <w:szCs w:val="22"/>
      </w:rPr>
      <w:instrText xml:space="preserve">page </w:instrText>
    </w:r>
    <w:r w:rsidR="0062716A" w:rsidRPr="00116A7F">
      <w:rPr>
        <w:rFonts w:ascii="Helvetica" w:hAnsi="Helvetica"/>
        <w:sz w:val="22"/>
        <w:szCs w:val="22"/>
      </w:rPr>
      <w:fldChar w:fldCharType="separate"/>
    </w:r>
    <w:r>
      <w:rPr>
        <w:rFonts w:ascii="Helvetica" w:hAnsi="Helvetica"/>
        <w:noProof/>
        <w:sz w:val="22"/>
        <w:szCs w:val="22"/>
      </w:rPr>
      <w:t>1</w:t>
    </w:r>
    <w:r w:rsidR="0062716A" w:rsidRPr="00116A7F">
      <w:rPr>
        <w:rFonts w:ascii="Helvetica" w:hAnsi="Helvetica"/>
        <w:sz w:val="22"/>
        <w:szCs w:val="22"/>
      </w:rPr>
      <w:fldChar w:fldCharType="end"/>
    </w:r>
    <w:r w:rsidR="0062716A" w:rsidRPr="00116A7F">
      <w:rPr>
        <w:rFonts w:ascii="Helvetica" w:hAnsi="Helvetica"/>
        <w:sz w:val="22"/>
        <w:szCs w:val="22"/>
      </w:rPr>
      <w:tab/>
    </w:r>
    <w:r w:rsidR="00AB1FE5">
      <w:rPr>
        <w:rFonts w:ascii="Helvetica" w:hAnsi="Helvetica"/>
        <w:sz w:val="22"/>
        <w:szCs w:val="22"/>
      </w:rPr>
      <w:t>Karen Randall</w:t>
    </w:r>
    <w:r w:rsidR="00506212" w:rsidRPr="00116A7F">
      <w:rPr>
        <w:rFonts w:ascii="Helvetica" w:hAnsi="Helvetica"/>
        <w:sz w:val="22"/>
        <w:szCs w:val="22"/>
      </w:rPr>
      <w:t xml:space="preserve"> (</w:t>
    </w:r>
    <w:r w:rsidR="00AB1FE5">
      <w:rPr>
        <w:rFonts w:ascii="Helvetica" w:hAnsi="Helvetica"/>
        <w:sz w:val="22"/>
        <w:szCs w:val="22"/>
      </w:rPr>
      <w:t>Randall Consulting</w:t>
    </w:r>
    <w:r w:rsidR="00506212" w:rsidRPr="00116A7F">
      <w:rPr>
        <w:rFonts w:ascii="Helvetica" w:hAnsi="Helvetica"/>
        <w:sz w:val="22"/>
        <w:szCs w:val="22"/>
      </w:rPr>
      <w:t>)</w:t>
    </w:r>
  </w:p>
  <w:p w14:paraId="3FED0910" w14:textId="77777777" w:rsidR="0062716A" w:rsidRDefault="006271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6F58E" w14:textId="77777777" w:rsidR="00D95C4D" w:rsidRDefault="00D95C4D">
      <w:r>
        <w:separator/>
      </w:r>
    </w:p>
  </w:footnote>
  <w:footnote w:type="continuationSeparator" w:id="0">
    <w:p w14:paraId="088FF457" w14:textId="77777777" w:rsidR="00D95C4D" w:rsidRDefault="00D95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28BC" w14:textId="0D86D967" w:rsidR="0062716A" w:rsidRPr="005831F1" w:rsidRDefault="008A14D4" w:rsidP="001E3294">
    <w:pPr>
      <w:pStyle w:val="Header"/>
      <w:tabs>
        <w:tab w:val="clear" w:pos="6480"/>
        <w:tab w:val="center" w:pos="4680"/>
        <w:tab w:val="right" w:pos="10065"/>
      </w:tabs>
      <w:rPr>
        <w:rFonts w:asciiTheme="minorHAnsi" w:hAnsiTheme="minorHAnsi"/>
      </w:rPr>
    </w:pPr>
    <w:r>
      <w:rPr>
        <w:rFonts w:asciiTheme="minorHAnsi" w:hAnsiTheme="minorHAnsi"/>
      </w:rPr>
      <w:t>January</w:t>
    </w:r>
    <w:r w:rsidR="00D72D31">
      <w:rPr>
        <w:rFonts w:asciiTheme="minorHAnsi" w:hAnsiTheme="minorHAnsi"/>
      </w:rPr>
      <w:t xml:space="preserve"> 202</w:t>
    </w:r>
    <w:r>
      <w:rPr>
        <w:rFonts w:asciiTheme="minorHAnsi" w:hAnsiTheme="minorHAnsi"/>
      </w:rPr>
      <w:t>4</w:t>
    </w:r>
    <w:r w:rsidR="0062716A" w:rsidRPr="005831F1">
      <w:rPr>
        <w:rFonts w:asciiTheme="minorHAnsi" w:hAnsiTheme="minorHAnsi"/>
      </w:rPr>
      <w:tab/>
    </w:r>
    <w:r w:rsidR="0062716A" w:rsidRPr="005831F1">
      <w:rPr>
        <w:rFonts w:asciiTheme="minorHAnsi" w:hAnsiTheme="minorHAnsi"/>
      </w:rPr>
      <w:tab/>
    </w:r>
    <w:r w:rsidR="008D4600" w:rsidRPr="005831F1">
      <w:rPr>
        <w:rFonts w:asciiTheme="minorHAnsi" w:hAnsiTheme="minorHAnsi"/>
      </w:rPr>
      <w:fldChar w:fldCharType="begin"/>
    </w:r>
    <w:r w:rsidR="008D4600" w:rsidRPr="005831F1">
      <w:rPr>
        <w:rFonts w:asciiTheme="minorHAnsi" w:hAnsiTheme="minorHAnsi"/>
      </w:rPr>
      <w:instrText xml:space="preserve"> TITLE  \* MERGEFORMAT </w:instrText>
    </w:r>
    <w:r w:rsidR="008D4600" w:rsidRPr="005831F1">
      <w:rPr>
        <w:rFonts w:asciiTheme="minorHAnsi" w:hAnsiTheme="minorHAnsi"/>
      </w:rPr>
      <w:fldChar w:fldCharType="separate"/>
    </w:r>
    <w:r w:rsidR="002F5174">
      <w:rPr>
        <w:rFonts w:asciiTheme="minorHAnsi" w:hAnsiTheme="minorHAnsi"/>
      </w:rPr>
      <w:t>doc.: IEEE 802.11-</w:t>
    </w:r>
    <w:r w:rsidR="005505AB">
      <w:rPr>
        <w:rFonts w:asciiTheme="minorHAnsi" w:hAnsiTheme="minorHAnsi"/>
      </w:rPr>
      <w:t>2</w:t>
    </w:r>
    <w:r w:rsidR="00026C93">
      <w:rPr>
        <w:rFonts w:asciiTheme="minorHAnsi" w:hAnsiTheme="minorHAnsi"/>
      </w:rPr>
      <w:t>3</w:t>
    </w:r>
    <w:r w:rsidR="002F5174">
      <w:rPr>
        <w:rFonts w:asciiTheme="minorHAnsi" w:hAnsiTheme="minorHAnsi"/>
      </w:rPr>
      <w:t>/</w:t>
    </w:r>
    <w:r>
      <w:rPr>
        <w:rFonts w:asciiTheme="minorHAnsi" w:hAnsiTheme="minorHAnsi"/>
      </w:rPr>
      <w:t>0174</w:t>
    </w:r>
    <w:r w:rsidR="0028597F">
      <w:rPr>
        <w:rFonts w:asciiTheme="minorHAnsi" w:hAnsiTheme="minorHAnsi"/>
      </w:rPr>
      <w:t>r</w:t>
    </w:r>
    <w:r w:rsidR="00D80752">
      <w:rPr>
        <w:rFonts w:asciiTheme="minorHAnsi" w:hAnsiTheme="minorHAnsi"/>
      </w:rPr>
      <w:t>0</w:t>
    </w:r>
    <w:r w:rsidR="00AB1FE5">
      <w:rPr>
        <w:rFonts w:asciiTheme="minorHAnsi" w:hAnsiTheme="minorHAnsi"/>
      </w:rPr>
      <w:t>0</w:t>
    </w:r>
    <w:r w:rsidR="008D4600" w:rsidRPr="005831F1">
      <w:rPr>
        <w:rFonts w:asciiTheme="minorHAnsi" w:hAnsi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333"/>
    <w:multiLevelType w:val="hybridMultilevel"/>
    <w:tmpl w:val="B0FA1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E53302"/>
    <w:multiLevelType w:val="hybridMultilevel"/>
    <w:tmpl w:val="19C28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848B2"/>
    <w:multiLevelType w:val="hybridMultilevel"/>
    <w:tmpl w:val="B224A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5E53"/>
    <w:multiLevelType w:val="hybridMultilevel"/>
    <w:tmpl w:val="F566E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3F5C64"/>
    <w:multiLevelType w:val="hybridMultilevel"/>
    <w:tmpl w:val="5E041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0C1043"/>
    <w:multiLevelType w:val="hybridMultilevel"/>
    <w:tmpl w:val="1C74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6F49EE"/>
    <w:multiLevelType w:val="hybridMultilevel"/>
    <w:tmpl w:val="0D48C266"/>
    <w:lvl w:ilvl="0" w:tplc="656C4744">
      <w:start w:val="1"/>
      <w:numFmt w:val="bullet"/>
      <w:lvlText w:val="–"/>
      <w:lvlJc w:val="left"/>
      <w:pPr>
        <w:tabs>
          <w:tab w:val="num" w:pos="720"/>
        </w:tabs>
        <w:ind w:left="720" w:hanging="360"/>
      </w:pPr>
      <w:rPr>
        <w:rFonts w:ascii="Arial" w:hAnsi="Arial" w:hint="default"/>
      </w:rPr>
    </w:lvl>
    <w:lvl w:ilvl="1" w:tplc="65200CD8" w:tentative="1">
      <w:start w:val="1"/>
      <w:numFmt w:val="bullet"/>
      <w:lvlText w:val="–"/>
      <w:lvlJc w:val="left"/>
      <w:pPr>
        <w:tabs>
          <w:tab w:val="num" w:pos="1440"/>
        </w:tabs>
        <w:ind w:left="1440" w:hanging="360"/>
      </w:pPr>
      <w:rPr>
        <w:rFonts w:ascii="Arial" w:hAnsi="Arial" w:hint="default"/>
      </w:rPr>
    </w:lvl>
    <w:lvl w:ilvl="2" w:tplc="05780F1A">
      <w:start w:val="1"/>
      <w:numFmt w:val="bullet"/>
      <w:lvlText w:val="–"/>
      <w:lvlJc w:val="left"/>
      <w:pPr>
        <w:tabs>
          <w:tab w:val="num" w:pos="2160"/>
        </w:tabs>
        <w:ind w:left="2160" w:hanging="360"/>
      </w:pPr>
      <w:rPr>
        <w:rFonts w:ascii="Arial" w:hAnsi="Arial" w:hint="default"/>
      </w:rPr>
    </w:lvl>
    <w:lvl w:ilvl="3" w:tplc="CBA06104">
      <w:numFmt w:val="bullet"/>
      <w:lvlText w:val="—"/>
      <w:lvlJc w:val="left"/>
      <w:pPr>
        <w:tabs>
          <w:tab w:val="num" w:pos="2880"/>
        </w:tabs>
        <w:ind w:left="2880" w:hanging="360"/>
      </w:pPr>
      <w:rPr>
        <w:rFonts w:ascii="Times New Roman" w:hAnsi="Times New Roman" w:hint="default"/>
      </w:rPr>
    </w:lvl>
    <w:lvl w:ilvl="4" w:tplc="37A2AAC6" w:tentative="1">
      <w:start w:val="1"/>
      <w:numFmt w:val="bullet"/>
      <w:lvlText w:val="–"/>
      <w:lvlJc w:val="left"/>
      <w:pPr>
        <w:tabs>
          <w:tab w:val="num" w:pos="3600"/>
        </w:tabs>
        <w:ind w:left="3600" w:hanging="360"/>
      </w:pPr>
      <w:rPr>
        <w:rFonts w:ascii="Arial" w:hAnsi="Arial" w:hint="default"/>
      </w:rPr>
    </w:lvl>
    <w:lvl w:ilvl="5" w:tplc="ED66ED86" w:tentative="1">
      <w:start w:val="1"/>
      <w:numFmt w:val="bullet"/>
      <w:lvlText w:val="–"/>
      <w:lvlJc w:val="left"/>
      <w:pPr>
        <w:tabs>
          <w:tab w:val="num" w:pos="4320"/>
        </w:tabs>
        <w:ind w:left="4320" w:hanging="360"/>
      </w:pPr>
      <w:rPr>
        <w:rFonts w:ascii="Arial" w:hAnsi="Arial" w:hint="default"/>
      </w:rPr>
    </w:lvl>
    <w:lvl w:ilvl="6" w:tplc="C352A49C" w:tentative="1">
      <w:start w:val="1"/>
      <w:numFmt w:val="bullet"/>
      <w:lvlText w:val="–"/>
      <w:lvlJc w:val="left"/>
      <w:pPr>
        <w:tabs>
          <w:tab w:val="num" w:pos="5040"/>
        </w:tabs>
        <w:ind w:left="5040" w:hanging="360"/>
      </w:pPr>
      <w:rPr>
        <w:rFonts w:ascii="Arial" w:hAnsi="Arial" w:hint="default"/>
      </w:rPr>
    </w:lvl>
    <w:lvl w:ilvl="7" w:tplc="5E067C78" w:tentative="1">
      <w:start w:val="1"/>
      <w:numFmt w:val="bullet"/>
      <w:lvlText w:val="–"/>
      <w:lvlJc w:val="left"/>
      <w:pPr>
        <w:tabs>
          <w:tab w:val="num" w:pos="5760"/>
        </w:tabs>
        <w:ind w:left="5760" w:hanging="360"/>
      </w:pPr>
      <w:rPr>
        <w:rFonts w:ascii="Arial" w:hAnsi="Arial" w:hint="default"/>
      </w:rPr>
    </w:lvl>
    <w:lvl w:ilvl="8" w:tplc="82B4BDA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71179A"/>
    <w:multiLevelType w:val="hybridMultilevel"/>
    <w:tmpl w:val="57B07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F55B74"/>
    <w:multiLevelType w:val="hybridMultilevel"/>
    <w:tmpl w:val="72EC2E80"/>
    <w:lvl w:ilvl="0" w:tplc="50F2B37A">
      <w:start w:val="1"/>
      <w:numFmt w:val="bullet"/>
      <w:lvlText w:val="–"/>
      <w:lvlJc w:val="left"/>
      <w:pPr>
        <w:tabs>
          <w:tab w:val="num" w:pos="720"/>
        </w:tabs>
        <w:ind w:left="720" w:hanging="360"/>
      </w:pPr>
      <w:rPr>
        <w:rFonts w:ascii="Arial" w:hAnsi="Arial" w:hint="default"/>
      </w:rPr>
    </w:lvl>
    <w:lvl w:ilvl="1" w:tplc="DE281E7E" w:tentative="1">
      <w:start w:val="1"/>
      <w:numFmt w:val="bullet"/>
      <w:lvlText w:val="–"/>
      <w:lvlJc w:val="left"/>
      <w:pPr>
        <w:tabs>
          <w:tab w:val="num" w:pos="1440"/>
        </w:tabs>
        <w:ind w:left="1440" w:hanging="360"/>
      </w:pPr>
      <w:rPr>
        <w:rFonts w:ascii="Arial" w:hAnsi="Arial" w:hint="default"/>
      </w:rPr>
    </w:lvl>
    <w:lvl w:ilvl="2" w:tplc="22D0EE6A">
      <w:start w:val="1"/>
      <w:numFmt w:val="bullet"/>
      <w:lvlText w:val="–"/>
      <w:lvlJc w:val="left"/>
      <w:pPr>
        <w:tabs>
          <w:tab w:val="num" w:pos="2160"/>
        </w:tabs>
        <w:ind w:left="2160" w:hanging="360"/>
      </w:pPr>
      <w:rPr>
        <w:rFonts w:ascii="Arial" w:hAnsi="Arial" w:hint="default"/>
      </w:rPr>
    </w:lvl>
    <w:lvl w:ilvl="3" w:tplc="D8A84EB4" w:tentative="1">
      <w:start w:val="1"/>
      <w:numFmt w:val="bullet"/>
      <w:lvlText w:val="–"/>
      <w:lvlJc w:val="left"/>
      <w:pPr>
        <w:tabs>
          <w:tab w:val="num" w:pos="2880"/>
        </w:tabs>
        <w:ind w:left="2880" w:hanging="360"/>
      </w:pPr>
      <w:rPr>
        <w:rFonts w:ascii="Arial" w:hAnsi="Arial" w:hint="default"/>
      </w:rPr>
    </w:lvl>
    <w:lvl w:ilvl="4" w:tplc="C14E4618" w:tentative="1">
      <w:start w:val="1"/>
      <w:numFmt w:val="bullet"/>
      <w:lvlText w:val="–"/>
      <w:lvlJc w:val="left"/>
      <w:pPr>
        <w:tabs>
          <w:tab w:val="num" w:pos="3600"/>
        </w:tabs>
        <w:ind w:left="3600" w:hanging="360"/>
      </w:pPr>
      <w:rPr>
        <w:rFonts w:ascii="Arial" w:hAnsi="Arial" w:hint="default"/>
      </w:rPr>
    </w:lvl>
    <w:lvl w:ilvl="5" w:tplc="6E2AABF6" w:tentative="1">
      <w:start w:val="1"/>
      <w:numFmt w:val="bullet"/>
      <w:lvlText w:val="–"/>
      <w:lvlJc w:val="left"/>
      <w:pPr>
        <w:tabs>
          <w:tab w:val="num" w:pos="4320"/>
        </w:tabs>
        <w:ind w:left="4320" w:hanging="360"/>
      </w:pPr>
      <w:rPr>
        <w:rFonts w:ascii="Arial" w:hAnsi="Arial" w:hint="default"/>
      </w:rPr>
    </w:lvl>
    <w:lvl w:ilvl="6" w:tplc="A8D8E554" w:tentative="1">
      <w:start w:val="1"/>
      <w:numFmt w:val="bullet"/>
      <w:lvlText w:val="–"/>
      <w:lvlJc w:val="left"/>
      <w:pPr>
        <w:tabs>
          <w:tab w:val="num" w:pos="5040"/>
        </w:tabs>
        <w:ind w:left="5040" w:hanging="360"/>
      </w:pPr>
      <w:rPr>
        <w:rFonts w:ascii="Arial" w:hAnsi="Arial" w:hint="default"/>
      </w:rPr>
    </w:lvl>
    <w:lvl w:ilvl="7" w:tplc="461E55D2" w:tentative="1">
      <w:start w:val="1"/>
      <w:numFmt w:val="bullet"/>
      <w:lvlText w:val="–"/>
      <w:lvlJc w:val="left"/>
      <w:pPr>
        <w:tabs>
          <w:tab w:val="num" w:pos="5760"/>
        </w:tabs>
        <w:ind w:left="5760" w:hanging="360"/>
      </w:pPr>
      <w:rPr>
        <w:rFonts w:ascii="Arial" w:hAnsi="Arial" w:hint="default"/>
      </w:rPr>
    </w:lvl>
    <w:lvl w:ilvl="8" w:tplc="EE00165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125D31"/>
    <w:multiLevelType w:val="hybridMultilevel"/>
    <w:tmpl w:val="120255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7E0F0D"/>
    <w:multiLevelType w:val="hybridMultilevel"/>
    <w:tmpl w:val="40C65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8234C7"/>
    <w:multiLevelType w:val="hybridMultilevel"/>
    <w:tmpl w:val="0E2C1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2141CB"/>
    <w:multiLevelType w:val="hybridMultilevel"/>
    <w:tmpl w:val="93DE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284CEB"/>
    <w:multiLevelType w:val="hybridMultilevel"/>
    <w:tmpl w:val="C83A03A8"/>
    <w:lvl w:ilvl="0" w:tplc="07AA593C">
      <w:start w:val="4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075547"/>
    <w:multiLevelType w:val="hybridMultilevel"/>
    <w:tmpl w:val="B83C6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5A4D02"/>
    <w:multiLevelType w:val="hybridMultilevel"/>
    <w:tmpl w:val="159E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C2362"/>
    <w:multiLevelType w:val="hybridMultilevel"/>
    <w:tmpl w:val="44943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04701"/>
    <w:multiLevelType w:val="hybridMultilevel"/>
    <w:tmpl w:val="1388C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C13068"/>
    <w:multiLevelType w:val="hybridMultilevel"/>
    <w:tmpl w:val="A02C23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E16AAB"/>
    <w:multiLevelType w:val="hybridMultilevel"/>
    <w:tmpl w:val="D4D0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984917"/>
    <w:multiLevelType w:val="hybridMultilevel"/>
    <w:tmpl w:val="12F6E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324505"/>
    <w:multiLevelType w:val="hybridMultilevel"/>
    <w:tmpl w:val="222AE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AC126A"/>
    <w:multiLevelType w:val="hybridMultilevel"/>
    <w:tmpl w:val="34ECD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616C5F"/>
    <w:multiLevelType w:val="hybridMultilevel"/>
    <w:tmpl w:val="A9B87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912E49"/>
    <w:multiLevelType w:val="hybridMultilevel"/>
    <w:tmpl w:val="AC20C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E22177"/>
    <w:multiLevelType w:val="hybridMultilevel"/>
    <w:tmpl w:val="1D20B0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3F6DC0"/>
    <w:multiLevelType w:val="hybridMultilevel"/>
    <w:tmpl w:val="6A24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63DF2329"/>
    <w:multiLevelType w:val="hybridMultilevel"/>
    <w:tmpl w:val="079A025A"/>
    <w:lvl w:ilvl="0" w:tplc="59A48446">
      <w:start w:val="1"/>
      <w:numFmt w:val="bullet"/>
      <w:lvlText w:val="•"/>
      <w:lvlJc w:val="left"/>
      <w:pPr>
        <w:tabs>
          <w:tab w:val="num" w:pos="720"/>
        </w:tabs>
        <w:ind w:left="720" w:hanging="360"/>
      </w:pPr>
      <w:rPr>
        <w:rFonts w:ascii="Times New Roman" w:hAnsi="Times New Roman" w:hint="default"/>
      </w:rPr>
    </w:lvl>
    <w:lvl w:ilvl="1" w:tplc="15CEFC0E">
      <w:start w:val="1"/>
      <w:numFmt w:val="bullet"/>
      <w:lvlText w:val="•"/>
      <w:lvlJc w:val="left"/>
      <w:pPr>
        <w:tabs>
          <w:tab w:val="num" w:pos="1440"/>
        </w:tabs>
        <w:ind w:left="1440" w:hanging="360"/>
      </w:pPr>
      <w:rPr>
        <w:rFonts w:ascii="Times New Roman" w:hAnsi="Times New Roman" w:hint="default"/>
      </w:rPr>
    </w:lvl>
    <w:lvl w:ilvl="2" w:tplc="43A4605C">
      <w:numFmt w:val="bullet"/>
      <w:lvlText w:val="–"/>
      <w:lvlJc w:val="left"/>
      <w:pPr>
        <w:tabs>
          <w:tab w:val="num" w:pos="2160"/>
        </w:tabs>
        <w:ind w:left="2160" w:hanging="360"/>
      </w:pPr>
      <w:rPr>
        <w:rFonts w:ascii="Arial" w:hAnsi="Arial" w:hint="default"/>
      </w:rPr>
    </w:lvl>
    <w:lvl w:ilvl="3" w:tplc="35B02A68" w:tentative="1">
      <w:start w:val="1"/>
      <w:numFmt w:val="bullet"/>
      <w:lvlText w:val="•"/>
      <w:lvlJc w:val="left"/>
      <w:pPr>
        <w:tabs>
          <w:tab w:val="num" w:pos="2880"/>
        </w:tabs>
        <w:ind w:left="2880" w:hanging="360"/>
      </w:pPr>
      <w:rPr>
        <w:rFonts w:ascii="Times New Roman" w:hAnsi="Times New Roman" w:hint="default"/>
      </w:rPr>
    </w:lvl>
    <w:lvl w:ilvl="4" w:tplc="2982C7D4" w:tentative="1">
      <w:start w:val="1"/>
      <w:numFmt w:val="bullet"/>
      <w:lvlText w:val="•"/>
      <w:lvlJc w:val="left"/>
      <w:pPr>
        <w:tabs>
          <w:tab w:val="num" w:pos="3600"/>
        </w:tabs>
        <w:ind w:left="3600" w:hanging="360"/>
      </w:pPr>
      <w:rPr>
        <w:rFonts w:ascii="Times New Roman" w:hAnsi="Times New Roman" w:hint="default"/>
      </w:rPr>
    </w:lvl>
    <w:lvl w:ilvl="5" w:tplc="CCBCD8C8" w:tentative="1">
      <w:start w:val="1"/>
      <w:numFmt w:val="bullet"/>
      <w:lvlText w:val="•"/>
      <w:lvlJc w:val="left"/>
      <w:pPr>
        <w:tabs>
          <w:tab w:val="num" w:pos="4320"/>
        </w:tabs>
        <w:ind w:left="4320" w:hanging="360"/>
      </w:pPr>
      <w:rPr>
        <w:rFonts w:ascii="Times New Roman" w:hAnsi="Times New Roman" w:hint="default"/>
      </w:rPr>
    </w:lvl>
    <w:lvl w:ilvl="6" w:tplc="F98C3C5E" w:tentative="1">
      <w:start w:val="1"/>
      <w:numFmt w:val="bullet"/>
      <w:lvlText w:val="•"/>
      <w:lvlJc w:val="left"/>
      <w:pPr>
        <w:tabs>
          <w:tab w:val="num" w:pos="5040"/>
        </w:tabs>
        <w:ind w:left="5040" w:hanging="360"/>
      </w:pPr>
      <w:rPr>
        <w:rFonts w:ascii="Times New Roman" w:hAnsi="Times New Roman" w:hint="default"/>
      </w:rPr>
    </w:lvl>
    <w:lvl w:ilvl="7" w:tplc="50680152" w:tentative="1">
      <w:start w:val="1"/>
      <w:numFmt w:val="bullet"/>
      <w:lvlText w:val="•"/>
      <w:lvlJc w:val="left"/>
      <w:pPr>
        <w:tabs>
          <w:tab w:val="num" w:pos="5760"/>
        </w:tabs>
        <w:ind w:left="5760" w:hanging="360"/>
      </w:pPr>
      <w:rPr>
        <w:rFonts w:ascii="Times New Roman" w:hAnsi="Times New Roman" w:hint="default"/>
      </w:rPr>
    </w:lvl>
    <w:lvl w:ilvl="8" w:tplc="1B84E8A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54F65F4"/>
    <w:multiLevelType w:val="hybridMultilevel"/>
    <w:tmpl w:val="7D966F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76032B"/>
    <w:multiLevelType w:val="hybridMultilevel"/>
    <w:tmpl w:val="25EC2C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CD7491"/>
    <w:multiLevelType w:val="hybridMultilevel"/>
    <w:tmpl w:val="230A9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7021FD"/>
    <w:multiLevelType w:val="hybridMultilevel"/>
    <w:tmpl w:val="6186E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763956"/>
    <w:multiLevelType w:val="hybridMultilevel"/>
    <w:tmpl w:val="900C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85604F"/>
    <w:multiLevelType w:val="hybridMultilevel"/>
    <w:tmpl w:val="F560F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7A2551"/>
    <w:multiLevelType w:val="hybridMultilevel"/>
    <w:tmpl w:val="9F0E7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CAC352F"/>
    <w:multiLevelType w:val="hybridMultilevel"/>
    <w:tmpl w:val="2E18B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5F3E05"/>
    <w:multiLevelType w:val="hybridMultilevel"/>
    <w:tmpl w:val="232EE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1559301">
    <w:abstractNumId w:val="30"/>
  </w:num>
  <w:num w:numId="2" w16cid:durableId="1668363822">
    <w:abstractNumId w:val="33"/>
  </w:num>
  <w:num w:numId="3" w16cid:durableId="1972858262">
    <w:abstractNumId w:val="20"/>
  </w:num>
  <w:num w:numId="4" w16cid:durableId="1457870071">
    <w:abstractNumId w:val="17"/>
  </w:num>
  <w:num w:numId="5" w16cid:durableId="609046845">
    <w:abstractNumId w:val="3"/>
  </w:num>
  <w:num w:numId="6" w16cid:durableId="313459847">
    <w:abstractNumId w:val="23"/>
  </w:num>
  <w:num w:numId="7" w16cid:durableId="960377964">
    <w:abstractNumId w:val="7"/>
  </w:num>
  <w:num w:numId="8" w16cid:durableId="1125538275">
    <w:abstractNumId w:val="32"/>
  </w:num>
  <w:num w:numId="9" w16cid:durableId="2013411229">
    <w:abstractNumId w:val="10"/>
  </w:num>
  <w:num w:numId="10" w16cid:durableId="1490708854">
    <w:abstractNumId w:val="24"/>
  </w:num>
  <w:num w:numId="11" w16cid:durableId="1078869286">
    <w:abstractNumId w:val="12"/>
  </w:num>
  <w:num w:numId="12" w16cid:durableId="1324889565">
    <w:abstractNumId w:val="34"/>
  </w:num>
  <w:num w:numId="13" w16cid:durableId="371151658">
    <w:abstractNumId w:val="21"/>
  </w:num>
  <w:num w:numId="14" w16cid:durableId="611329149">
    <w:abstractNumId w:val="14"/>
  </w:num>
  <w:num w:numId="15" w16cid:durableId="1669014876">
    <w:abstractNumId w:val="5"/>
  </w:num>
  <w:num w:numId="16" w16cid:durableId="1182089790">
    <w:abstractNumId w:val="11"/>
  </w:num>
  <w:num w:numId="17" w16cid:durableId="432631545">
    <w:abstractNumId w:val="31"/>
  </w:num>
  <w:num w:numId="18" w16cid:durableId="213856478">
    <w:abstractNumId w:val="35"/>
  </w:num>
  <w:num w:numId="19" w16cid:durableId="838303044">
    <w:abstractNumId w:val="1"/>
  </w:num>
  <w:num w:numId="20" w16cid:durableId="1240209119">
    <w:abstractNumId w:val="0"/>
  </w:num>
  <w:num w:numId="21" w16cid:durableId="1186333868">
    <w:abstractNumId w:val="9"/>
  </w:num>
  <w:num w:numId="22" w16cid:durableId="1819682517">
    <w:abstractNumId w:val="22"/>
  </w:num>
  <w:num w:numId="23" w16cid:durableId="301079883">
    <w:abstractNumId w:val="25"/>
  </w:num>
  <w:num w:numId="24" w16cid:durableId="850948706">
    <w:abstractNumId w:val="2"/>
  </w:num>
  <w:num w:numId="25" w16cid:durableId="395012762">
    <w:abstractNumId w:val="28"/>
  </w:num>
  <w:num w:numId="26" w16cid:durableId="2114201286">
    <w:abstractNumId w:val="18"/>
  </w:num>
  <w:num w:numId="27" w16cid:durableId="1313558438">
    <w:abstractNumId w:val="36"/>
  </w:num>
  <w:num w:numId="28" w16cid:durableId="1065182749">
    <w:abstractNumId w:val="29"/>
  </w:num>
  <w:num w:numId="29" w16cid:durableId="630328154">
    <w:abstractNumId w:val="8"/>
  </w:num>
  <w:num w:numId="30" w16cid:durableId="1157694923">
    <w:abstractNumId w:val="6"/>
  </w:num>
  <w:num w:numId="31" w16cid:durableId="992561959">
    <w:abstractNumId w:val="26"/>
  </w:num>
  <w:num w:numId="32" w16cid:durableId="2079401441">
    <w:abstractNumId w:val="27"/>
  </w:num>
  <w:num w:numId="33" w16cid:durableId="1898281843">
    <w:abstractNumId w:val="15"/>
  </w:num>
  <w:num w:numId="34" w16cid:durableId="1341077908">
    <w:abstractNumId w:val="4"/>
  </w:num>
  <w:num w:numId="35" w16cid:durableId="589168761">
    <w:abstractNumId w:val="19"/>
  </w:num>
  <w:num w:numId="36" w16cid:durableId="637301457">
    <w:abstractNumId w:val="13"/>
  </w:num>
  <w:num w:numId="37" w16cid:durableId="41517343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75F"/>
    <w:rsid w:val="0000160F"/>
    <w:rsid w:val="0000196D"/>
    <w:rsid w:val="00006284"/>
    <w:rsid w:val="00010B95"/>
    <w:rsid w:val="00010D59"/>
    <w:rsid w:val="0001155F"/>
    <w:rsid w:val="0001400E"/>
    <w:rsid w:val="00014365"/>
    <w:rsid w:val="00021132"/>
    <w:rsid w:val="000235E4"/>
    <w:rsid w:val="00024F1A"/>
    <w:rsid w:val="00026C93"/>
    <w:rsid w:val="00034B53"/>
    <w:rsid w:val="00043852"/>
    <w:rsid w:val="00053842"/>
    <w:rsid w:val="00053BFF"/>
    <w:rsid w:val="00067A7F"/>
    <w:rsid w:val="00076369"/>
    <w:rsid w:val="00083B55"/>
    <w:rsid w:val="0009140A"/>
    <w:rsid w:val="00091493"/>
    <w:rsid w:val="0009304A"/>
    <w:rsid w:val="00094DC5"/>
    <w:rsid w:val="000A19D4"/>
    <w:rsid w:val="000A6961"/>
    <w:rsid w:val="000D6C05"/>
    <w:rsid w:val="000F41B3"/>
    <w:rsid w:val="00103435"/>
    <w:rsid w:val="00104F2B"/>
    <w:rsid w:val="0010535D"/>
    <w:rsid w:val="00105502"/>
    <w:rsid w:val="00105BDF"/>
    <w:rsid w:val="00116A7F"/>
    <w:rsid w:val="00127769"/>
    <w:rsid w:val="00131DCB"/>
    <w:rsid w:val="00153117"/>
    <w:rsid w:val="001608D2"/>
    <w:rsid w:val="0016297E"/>
    <w:rsid w:val="001639E5"/>
    <w:rsid w:val="001671CD"/>
    <w:rsid w:val="001726A8"/>
    <w:rsid w:val="001746FB"/>
    <w:rsid w:val="00176729"/>
    <w:rsid w:val="0018055E"/>
    <w:rsid w:val="001813AA"/>
    <w:rsid w:val="001A08F6"/>
    <w:rsid w:val="001A0BEC"/>
    <w:rsid w:val="001A4B23"/>
    <w:rsid w:val="001B0C39"/>
    <w:rsid w:val="001B242C"/>
    <w:rsid w:val="001B5F9E"/>
    <w:rsid w:val="001B7136"/>
    <w:rsid w:val="001B7658"/>
    <w:rsid w:val="001C0574"/>
    <w:rsid w:val="001C3C03"/>
    <w:rsid w:val="001C765A"/>
    <w:rsid w:val="001D0406"/>
    <w:rsid w:val="001D296F"/>
    <w:rsid w:val="001D723B"/>
    <w:rsid w:val="001E3294"/>
    <w:rsid w:val="001E3AAE"/>
    <w:rsid w:val="001E7BA8"/>
    <w:rsid w:val="002004A9"/>
    <w:rsid w:val="0020187A"/>
    <w:rsid w:val="0020484A"/>
    <w:rsid w:val="002105E9"/>
    <w:rsid w:val="00215A2C"/>
    <w:rsid w:val="002244C7"/>
    <w:rsid w:val="002301C9"/>
    <w:rsid w:val="002377DC"/>
    <w:rsid w:val="002500F4"/>
    <w:rsid w:val="0025618C"/>
    <w:rsid w:val="00256BBD"/>
    <w:rsid w:val="002634C7"/>
    <w:rsid w:val="002637AA"/>
    <w:rsid w:val="00263901"/>
    <w:rsid w:val="00263E90"/>
    <w:rsid w:val="00267A0F"/>
    <w:rsid w:val="002704A5"/>
    <w:rsid w:val="002706A9"/>
    <w:rsid w:val="002711C6"/>
    <w:rsid w:val="00271947"/>
    <w:rsid w:val="00275DC7"/>
    <w:rsid w:val="0027714C"/>
    <w:rsid w:val="00280F81"/>
    <w:rsid w:val="00281971"/>
    <w:rsid w:val="00281B9A"/>
    <w:rsid w:val="0028597F"/>
    <w:rsid w:val="00287259"/>
    <w:rsid w:val="0029020B"/>
    <w:rsid w:val="00293654"/>
    <w:rsid w:val="00297C50"/>
    <w:rsid w:val="002A010C"/>
    <w:rsid w:val="002A199A"/>
    <w:rsid w:val="002D44BE"/>
    <w:rsid w:val="002D566C"/>
    <w:rsid w:val="002D5761"/>
    <w:rsid w:val="002D7E31"/>
    <w:rsid w:val="002E1EAD"/>
    <w:rsid w:val="002E6155"/>
    <w:rsid w:val="002F16D9"/>
    <w:rsid w:val="002F4CEF"/>
    <w:rsid w:val="002F4D92"/>
    <w:rsid w:val="002F5174"/>
    <w:rsid w:val="002F6BF9"/>
    <w:rsid w:val="002F75F6"/>
    <w:rsid w:val="00301343"/>
    <w:rsid w:val="003020AF"/>
    <w:rsid w:val="00303657"/>
    <w:rsid w:val="003040FE"/>
    <w:rsid w:val="00306274"/>
    <w:rsid w:val="003112B4"/>
    <w:rsid w:val="00316A63"/>
    <w:rsid w:val="003177A2"/>
    <w:rsid w:val="00320B14"/>
    <w:rsid w:val="00321BC5"/>
    <w:rsid w:val="00322486"/>
    <w:rsid w:val="0032578B"/>
    <w:rsid w:val="003266AB"/>
    <w:rsid w:val="00337AD9"/>
    <w:rsid w:val="00346066"/>
    <w:rsid w:val="00352B38"/>
    <w:rsid w:val="003643AF"/>
    <w:rsid w:val="003652A8"/>
    <w:rsid w:val="00373F8E"/>
    <w:rsid w:val="00376A3F"/>
    <w:rsid w:val="00380005"/>
    <w:rsid w:val="00385A3D"/>
    <w:rsid w:val="00391635"/>
    <w:rsid w:val="003918FB"/>
    <w:rsid w:val="003A49D4"/>
    <w:rsid w:val="003B60ED"/>
    <w:rsid w:val="003B73B6"/>
    <w:rsid w:val="003C09AD"/>
    <w:rsid w:val="003C42B8"/>
    <w:rsid w:val="003C4D92"/>
    <w:rsid w:val="003D22C5"/>
    <w:rsid w:val="003E0071"/>
    <w:rsid w:val="003E3BC0"/>
    <w:rsid w:val="003E5AC0"/>
    <w:rsid w:val="003F2499"/>
    <w:rsid w:val="003F3EE9"/>
    <w:rsid w:val="003F4703"/>
    <w:rsid w:val="004033D5"/>
    <w:rsid w:val="00406544"/>
    <w:rsid w:val="0040771C"/>
    <w:rsid w:val="00411097"/>
    <w:rsid w:val="00414684"/>
    <w:rsid w:val="0042005E"/>
    <w:rsid w:val="00421629"/>
    <w:rsid w:val="004239A7"/>
    <w:rsid w:val="004312DD"/>
    <w:rsid w:val="00437E0C"/>
    <w:rsid w:val="0044192C"/>
    <w:rsid w:val="00442037"/>
    <w:rsid w:val="00442EAA"/>
    <w:rsid w:val="0044776E"/>
    <w:rsid w:val="00454E3D"/>
    <w:rsid w:val="00454FD0"/>
    <w:rsid w:val="00456D83"/>
    <w:rsid w:val="004640D9"/>
    <w:rsid w:val="004647F0"/>
    <w:rsid w:val="0046582E"/>
    <w:rsid w:val="004806A3"/>
    <w:rsid w:val="0048310E"/>
    <w:rsid w:val="00494EC7"/>
    <w:rsid w:val="004A1CC3"/>
    <w:rsid w:val="004A1FDE"/>
    <w:rsid w:val="004A5B1F"/>
    <w:rsid w:val="004A5EAE"/>
    <w:rsid w:val="004B2763"/>
    <w:rsid w:val="004B3EA0"/>
    <w:rsid w:val="004B53AB"/>
    <w:rsid w:val="004B6353"/>
    <w:rsid w:val="004B754F"/>
    <w:rsid w:val="004C04E1"/>
    <w:rsid w:val="004C43B6"/>
    <w:rsid w:val="004D2357"/>
    <w:rsid w:val="004D449C"/>
    <w:rsid w:val="004D6B37"/>
    <w:rsid w:val="004D7E6B"/>
    <w:rsid w:val="004F01F1"/>
    <w:rsid w:val="004F0966"/>
    <w:rsid w:val="004F21B9"/>
    <w:rsid w:val="004F6C48"/>
    <w:rsid w:val="00500974"/>
    <w:rsid w:val="005011F6"/>
    <w:rsid w:val="00506212"/>
    <w:rsid w:val="00525CCD"/>
    <w:rsid w:val="00527EA0"/>
    <w:rsid w:val="00527F13"/>
    <w:rsid w:val="00530B24"/>
    <w:rsid w:val="00536C16"/>
    <w:rsid w:val="005412B3"/>
    <w:rsid w:val="00546897"/>
    <w:rsid w:val="005505AB"/>
    <w:rsid w:val="00553062"/>
    <w:rsid w:val="00561AB1"/>
    <w:rsid w:val="0056308E"/>
    <w:rsid w:val="0057222A"/>
    <w:rsid w:val="0057359C"/>
    <w:rsid w:val="00576AFB"/>
    <w:rsid w:val="005829B5"/>
    <w:rsid w:val="005831F1"/>
    <w:rsid w:val="0059452D"/>
    <w:rsid w:val="005945A8"/>
    <w:rsid w:val="005A0F5E"/>
    <w:rsid w:val="005A1B1D"/>
    <w:rsid w:val="005A75CB"/>
    <w:rsid w:val="005B1279"/>
    <w:rsid w:val="005B3902"/>
    <w:rsid w:val="005B3EB1"/>
    <w:rsid w:val="005D2AE7"/>
    <w:rsid w:val="005D548F"/>
    <w:rsid w:val="005D6430"/>
    <w:rsid w:val="005D7BC4"/>
    <w:rsid w:val="005E26D4"/>
    <w:rsid w:val="005E3BCD"/>
    <w:rsid w:val="005F4E00"/>
    <w:rsid w:val="00600CD7"/>
    <w:rsid w:val="0060555E"/>
    <w:rsid w:val="006068C0"/>
    <w:rsid w:val="00610234"/>
    <w:rsid w:val="0062440B"/>
    <w:rsid w:val="006252C6"/>
    <w:rsid w:val="006269B8"/>
    <w:rsid w:val="0062716A"/>
    <w:rsid w:val="00627E45"/>
    <w:rsid w:val="006326CE"/>
    <w:rsid w:val="00634854"/>
    <w:rsid w:val="00641B0D"/>
    <w:rsid w:val="006421DC"/>
    <w:rsid w:val="00644E57"/>
    <w:rsid w:val="00645722"/>
    <w:rsid w:val="00652530"/>
    <w:rsid w:val="00653812"/>
    <w:rsid w:val="00654142"/>
    <w:rsid w:val="006541C7"/>
    <w:rsid w:val="00654C39"/>
    <w:rsid w:val="0065555A"/>
    <w:rsid w:val="00664F09"/>
    <w:rsid w:val="006660CE"/>
    <w:rsid w:val="006732EC"/>
    <w:rsid w:val="006744DF"/>
    <w:rsid w:val="00682A59"/>
    <w:rsid w:val="006839CD"/>
    <w:rsid w:val="00685A60"/>
    <w:rsid w:val="00692903"/>
    <w:rsid w:val="00696E0C"/>
    <w:rsid w:val="006A45D0"/>
    <w:rsid w:val="006A7C8A"/>
    <w:rsid w:val="006B20A1"/>
    <w:rsid w:val="006B2190"/>
    <w:rsid w:val="006C0727"/>
    <w:rsid w:val="006C215E"/>
    <w:rsid w:val="006C2EEC"/>
    <w:rsid w:val="006C31B3"/>
    <w:rsid w:val="006C32FE"/>
    <w:rsid w:val="006C6264"/>
    <w:rsid w:val="006D7809"/>
    <w:rsid w:val="006E145F"/>
    <w:rsid w:val="006E1D13"/>
    <w:rsid w:val="006E27A3"/>
    <w:rsid w:val="006E29C0"/>
    <w:rsid w:val="006E45AB"/>
    <w:rsid w:val="006F093A"/>
    <w:rsid w:val="006F3F14"/>
    <w:rsid w:val="006F4754"/>
    <w:rsid w:val="006F6673"/>
    <w:rsid w:val="00707978"/>
    <w:rsid w:val="0071122E"/>
    <w:rsid w:val="0071301A"/>
    <w:rsid w:val="00716D23"/>
    <w:rsid w:val="007217F8"/>
    <w:rsid w:val="00727513"/>
    <w:rsid w:val="00732CAB"/>
    <w:rsid w:val="0073338D"/>
    <w:rsid w:val="00737BD9"/>
    <w:rsid w:val="00740613"/>
    <w:rsid w:val="00743212"/>
    <w:rsid w:val="00751456"/>
    <w:rsid w:val="00755F83"/>
    <w:rsid w:val="0075639D"/>
    <w:rsid w:val="00757022"/>
    <w:rsid w:val="00770572"/>
    <w:rsid w:val="00770B0D"/>
    <w:rsid w:val="00772763"/>
    <w:rsid w:val="0077493B"/>
    <w:rsid w:val="00774B81"/>
    <w:rsid w:val="00782F26"/>
    <w:rsid w:val="00784B06"/>
    <w:rsid w:val="007872E0"/>
    <w:rsid w:val="00795A1C"/>
    <w:rsid w:val="0079755E"/>
    <w:rsid w:val="007A4014"/>
    <w:rsid w:val="007A55CF"/>
    <w:rsid w:val="007B1F37"/>
    <w:rsid w:val="007C3C9F"/>
    <w:rsid w:val="007C5045"/>
    <w:rsid w:val="007C5C4A"/>
    <w:rsid w:val="007D3AAD"/>
    <w:rsid w:val="007D7E4A"/>
    <w:rsid w:val="007E1D2F"/>
    <w:rsid w:val="007E1D79"/>
    <w:rsid w:val="007E4DCF"/>
    <w:rsid w:val="008029BB"/>
    <w:rsid w:val="008075C4"/>
    <w:rsid w:val="0081108D"/>
    <w:rsid w:val="0081193A"/>
    <w:rsid w:val="008124EC"/>
    <w:rsid w:val="00812DA8"/>
    <w:rsid w:val="00814C9F"/>
    <w:rsid w:val="008375ED"/>
    <w:rsid w:val="00847A0C"/>
    <w:rsid w:val="00851DFC"/>
    <w:rsid w:val="00851F6A"/>
    <w:rsid w:val="00855626"/>
    <w:rsid w:val="00862354"/>
    <w:rsid w:val="00866A69"/>
    <w:rsid w:val="008721DB"/>
    <w:rsid w:val="0087484A"/>
    <w:rsid w:val="008808F7"/>
    <w:rsid w:val="008833B8"/>
    <w:rsid w:val="008847D5"/>
    <w:rsid w:val="00890769"/>
    <w:rsid w:val="00890B9B"/>
    <w:rsid w:val="008921A3"/>
    <w:rsid w:val="00896EE0"/>
    <w:rsid w:val="008A14D4"/>
    <w:rsid w:val="008A5D76"/>
    <w:rsid w:val="008B26BB"/>
    <w:rsid w:val="008B7C12"/>
    <w:rsid w:val="008C11E0"/>
    <w:rsid w:val="008C1851"/>
    <w:rsid w:val="008C36EF"/>
    <w:rsid w:val="008C5E6C"/>
    <w:rsid w:val="008D28EC"/>
    <w:rsid w:val="008D4600"/>
    <w:rsid w:val="008E04BD"/>
    <w:rsid w:val="008E0947"/>
    <w:rsid w:val="008E17FC"/>
    <w:rsid w:val="008E33B1"/>
    <w:rsid w:val="008F7B7A"/>
    <w:rsid w:val="008F7B8D"/>
    <w:rsid w:val="009008E9"/>
    <w:rsid w:val="009021D9"/>
    <w:rsid w:val="00902405"/>
    <w:rsid w:val="00902D4B"/>
    <w:rsid w:val="00904155"/>
    <w:rsid w:val="0090601A"/>
    <w:rsid w:val="00912C1F"/>
    <w:rsid w:val="00915124"/>
    <w:rsid w:val="0092012B"/>
    <w:rsid w:val="00921976"/>
    <w:rsid w:val="0092462F"/>
    <w:rsid w:val="00937927"/>
    <w:rsid w:val="00937D2A"/>
    <w:rsid w:val="00940415"/>
    <w:rsid w:val="009415ED"/>
    <w:rsid w:val="009423EC"/>
    <w:rsid w:val="00942776"/>
    <w:rsid w:val="00944D76"/>
    <w:rsid w:val="00950317"/>
    <w:rsid w:val="00955C4D"/>
    <w:rsid w:val="0096307E"/>
    <w:rsid w:val="00975F0B"/>
    <w:rsid w:val="009773FD"/>
    <w:rsid w:val="00980210"/>
    <w:rsid w:val="00982E9B"/>
    <w:rsid w:val="00986360"/>
    <w:rsid w:val="009927FC"/>
    <w:rsid w:val="00994244"/>
    <w:rsid w:val="009963FB"/>
    <w:rsid w:val="009A08C3"/>
    <w:rsid w:val="009A5233"/>
    <w:rsid w:val="009C693B"/>
    <w:rsid w:val="009C6C36"/>
    <w:rsid w:val="009C7252"/>
    <w:rsid w:val="009D5E5E"/>
    <w:rsid w:val="009D7E6D"/>
    <w:rsid w:val="009F2B0F"/>
    <w:rsid w:val="009F366D"/>
    <w:rsid w:val="009F7293"/>
    <w:rsid w:val="00A006B0"/>
    <w:rsid w:val="00A02ED0"/>
    <w:rsid w:val="00A07152"/>
    <w:rsid w:val="00A10172"/>
    <w:rsid w:val="00A17EB2"/>
    <w:rsid w:val="00A24514"/>
    <w:rsid w:val="00A252F4"/>
    <w:rsid w:val="00A259AD"/>
    <w:rsid w:val="00A27E1A"/>
    <w:rsid w:val="00A30172"/>
    <w:rsid w:val="00A358C0"/>
    <w:rsid w:val="00A4426D"/>
    <w:rsid w:val="00A444BB"/>
    <w:rsid w:val="00A55922"/>
    <w:rsid w:val="00A61648"/>
    <w:rsid w:val="00A62B59"/>
    <w:rsid w:val="00A664A7"/>
    <w:rsid w:val="00A671D6"/>
    <w:rsid w:val="00A7486C"/>
    <w:rsid w:val="00A74B51"/>
    <w:rsid w:val="00A74B84"/>
    <w:rsid w:val="00A80526"/>
    <w:rsid w:val="00A82BA8"/>
    <w:rsid w:val="00A84CDC"/>
    <w:rsid w:val="00A85584"/>
    <w:rsid w:val="00A87AFF"/>
    <w:rsid w:val="00A95A8C"/>
    <w:rsid w:val="00A96B53"/>
    <w:rsid w:val="00A976E3"/>
    <w:rsid w:val="00AA3C61"/>
    <w:rsid w:val="00AA427C"/>
    <w:rsid w:val="00AA5F63"/>
    <w:rsid w:val="00AA7B09"/>
    <w:rsid w:val="00AB1FE5"/>
    <w:rsid w:val="00AC4CB6"/>
    <w:rsid w:val="00AC60BC"/>
    <w:rsid w:val="00AC6551"/>
    <w:rsid w:val="00AD1B4B"/>
    <w:rsid w:val="00AD1BB9"/>
    <w:rsid w:val="00AD4607"/>
    <w:rsid w:val="00AD67A2"/>
    <w:rsid w:val="00AE34E6"/>
    <w:rsid w:val="00AE47BE"/>
    <w:rsid w:val="00AE5ED0"/>
    <w:rsid w:val="00AF70FF"/>
    <w:rsid w:val="00B01F88"/>
    <w:rsid w:val="00B034C0"/>
    <w:rsid w:val="00B06378"/>
    <w:rsid w:val="00B0637C"/>
    <w:rsid w:val="00B1789C"/>
    <w:rsid w:val="00B20223"/>
    <w:rsid w:val="00B27A8C"/>
    <w:rsid w:val="00B301ED"/>
    <w:rsid w:val="00B317B7"/>
    <w:rsid w:val="00B33D42"/>
    <w:rsid w:val="00B4580C"/>
    <w:rsid w:val="00B46209"/>
    <w:rsid w:val="00B51E11"/>
    <w:rsid w:val="00B6469C"/>
    <w:rsid w:val="00B6591F"/>
    <w:rsid w:val="00B65AC7"/>
    <w:rsid w:val="00B7413E"/>
    <w:rsid w:val="00B74473"/>
    <w:rsid w:val="00B8044C"/>
    <w:rsid w:val="00B85874"/>
    <w:rsid w:val="00B863D6"/>
    <w:rsid w:val="00B91A09"/>
    <w:rsid w:val="00B91C27"/>
    <w:rsid w:val="00BB2181"/>
    <w:rsid w:val="00BB6A07"/>
    <w:rsid w:val="00BB6C35"/>
    <w:rsid w:val="00BC321F"/>
    <w:rsid w:val="00BC548E"/>
    <w:rsid w:val="00BC5AD4"/>
    <w:rsid w:val="00BC727A"/>
    <w:rsid w:val="00BD30FD"/>
    <w:rsid w:val="00BD4EF5"/>
    <w:rsid w:val="00BE2A70"/>
    <w:rsid w:val="00BE3FC0"/>
    <w:rsid w:val="00BE66EC"/>
    <w:rsid w:val="00BE68C2"/>
    <w:rsid w:val="00BE74AD"/>
    <w:rsid w:val="00BF0E4E"/>
    <w:rsid w:val="00BF3B5E"/>
    <w:rsid w:val="00BF5AFC"/>
    <w:rsid w:val="00C026D3"/>
    <w:rsid w:val="00C07341"/>
    <w:rsid w:val="00C07A9E"/>
    <w:rsid w:val="00C2270B"/>
    <w:rsid w:val="00C2280B"/>
    <w:rsid w:val="00C36CA5"/>
    <w:rsid w:val="00C37318"/>
    <w:rsid w:val="00C41A87"/>
    <w:rsid w:val="00C423D6"/>
    <w:rsid w:val="00C42569"/>
    <w:rsid w:val="00C43791"/>
    <w:rsid w:val="00C4414A"/>
    <w:rsid w:val="00C54987"/>
    <w:rsid w:val="00C55B1B"/>
    <w:rsid w:val="00C55E87"/>
    <w:rsid w:val="00C60616"/>
    <w:rsid w:val="00C64A7D"/>
    <w:rsid w:val="00C71F24"/>
    <w:rsid w:val="00C73B9B"/>
    <w:rsid w:val="00C74948"/>
    <w:rsid w:val="00C74E63"/>
    <w:rsid w:val="00C84407"/>
    <w:rsid w:val="00C87B8D"/>
    <w:rsid w:val="00C91F4D"/>
    <w:rsid w:val="00CA09B2"/>
    <w:rsid w:val="00CA1F34"/>
    <w:rsid w:val="00CA6126"/>
    <w:rsid w:val="00CB46FF"/>
    <w:rsid w:val="00CB76F2"/>
    <w:rsid w:val="00CC4A9B"/>
    <w:rsid w:val="00CC7006"/>
    <w:rsid w:val="00CD65D2"/>
    <w:rsid w:val="00CD6DCE"/>
    <w:rsid w:val="00CD7939"/>
    <w:rsid w:val="00CE0954"/>
    <w:rsid w:val="00CE2280"/>
    <w:rsid w:val="00CE4F9D"/>
    <w:rsid w:val="00D007BE"/>
    <w:rsid w:val="00D01E99"/>
    <w:rsid w:val="00D14957"/>
    <w:rsid w:val="00D154E0"/>
    <w:rsid w:val="00D24E6C"/>
    <w:rsid w:val="00D26826"/>
    <w:rsid w:val="00D27E5C"/>
    <w:rsid w:val="00D4196C"/>
    <w:rsid w:val="00D5365D"/>
    <w:rsid w:val="00D54D6D"/>
    <w:rsid w:val="00D57E13"/>
    <w:rsid w:val="00D60BDA"/>
    <w:rsid w:val="00D61BF1"/>
    <w:rsid w:val="00D61F4B"/>
    <w:rsid w:val="00D673A2"/>
    <w:rsid w:val="00D72D31"/>
    <w:rsid w:val="00D757DB"/>
    <w:rsid w:val="00D75DD9"/>
    <w:rsid w:val="00D77168"/>
    <w:rsid w:val="00D80240"/>
    <w:rsid w:val="00D80752"/>
    <w:rsid w:val="00D84C29"/>
    <w:rsid w:val="00D90D48"/>
    <w:rsid w:val="00D92C0D"/>
    <w:rsid w:val="00D95A18"/>
    <w:rsid w:val="00D95C4D"/>
    <w:rsid w:val="00DA01E5"/>
    <w:rsid w:val="00DA2CAA"/>
    <w:rsid w:val="00DA4FBE"/>
    <w:rsid w:val="00DB5255"/>
    <w:rsid w:val="00DB53BF"/>
    <w:rsid w:val="00DB5647"/>
    <w:rsid w:val="00DC0E72"/>
    <w:rsid w:val="00DC136F"/>
    <w:rsid w:val="00DC34EF"/>
    <w:rsid w:val="00DC5A7B"/>
    <w:rsid w:val="00DD3654"/>
    <w:rsid w:val="00DD7027"/>
    <w:rsid w:val="00DE2671"/>
    <w:rsid w:val="00DE51E4"/>
    <w:rsid w:val="00DF3948"/>
    <w:rsid w:val="00DF46FB"/>
    <w:rsid w:val="00E0489D"/>
    <w:rsid w:val="00E068D8"/>
    <w:rsid w:val="00E13B74"/>
    <w:rsid w:val="00E305CB"/>
    <w:rsid w:val="00E31486"/>
    <w:rsid w:val="00E31F5F"/>
    <w:rsid w:val="00E33051"/>
    <w:rsid w:val="00E3730A"/>
    <w:rsid w:val="00E40773"/>
    <w:rsid w:val="00E4260B"/>
    <w:rsid w:val="00E44072"/>
    <w:rsid w:val="00E4528A"/>
    <w:rsid w:val="00E46D02"/>
    <w:rsid w:val="00E570D3"/>
    <w:rsid w:val="00E715B9"/>
    <w:rsid w:val="00E74002"/>
    <w:rsid w:val="00E801BA"/>
    <w:rsid w:val="00EA6B47"/>
    <w:rsid w:val="00EA77C0"/>
    <w:rsid w:val="00EB1CC8"/>
    <w:rsid w:val="00EB2B50"/>
    <w:rsid w:val="00EB2F69"/>
    <w:rsid w:val="00EB6894"/>
    <w:rsid w:val="00EC0859"/>
    <w:rsid w:val="00EC455F"/>
    <w:rsid w:val="00EC6DE5"/>
    <w:rsid w:val="00ED3E62"/>
    <w:rsid w:val="00EE3EEF"/>
    <w:rsid w:val="00EE3F7B"/>
    <w:rsid w:val="00EE5E8A"/>
    <w:rsid w:val="00EF0EEB"/>
    <w:rsid w:val="00EF1A12"/>
    <w:rsid w:val="00F01455"/>
    <w:rsid w:val="00F03CFD"/>
    <w:rsid w:val="00F0444D"/>
    <w:rsid w:val="00F05C11"/>
    <w:rsid w:val="00F11970"/>
    <w:rsid w:val="00F1500C"/>
    <w:rsid w:val="00F215C4"/>
    <w:rsid w:val="00F32F4F"/>
    <w:rsid w:val="00F34F42"/>
    <w:rsid w:val="00F36CB7"/>
    <w:rsid w:val="00F418A1"/>
    <w:rsid w:val="00F41D66"/>
    <w:rsid w:val="00F43BFF"/>
    <w:rsid w:val="00F43F4E"/>
    <w:rsid w:val="00F44332"/>
    <w:rsid w:val="00F47778"/>
    <w:rsid w:val="00F51545"/>
    <w:rsid w:val="00F5297C"/>
    <w:rsid w:val="00F60886"/>
    <w:rsid w:val="00F71E92"/>
    <w:rsid w:val="00F73B11"/>
    <w:rsid w:val="00F84DC6"/>
    <w:rsid w:val="00F84EA2"/>
    <w:rsid w:val="00F85043"/>
    <w:rsid w:val="00F90B0F"/>
    <w:rsid w:val="00F92CA1"/>
    <w:rsid w:val="00F940B7"/>
    <w:rsid w:val="00FA608E"/>
    <w:rsid w:val="00FB2936"/>
    <w:rsid w:val="00FB51EA"/>
    <w:rsid w:val="00FB675D"/>
    <w:rsid w:val="00FB738C"/>
    <w:rsid w:val="00FC037C"/>
    <w:rsid w:val="00FC2303"/>
    <w:rsid w:val="00FC3C25"/>
    <w:rsid w:val="00FD150A"/>
    <w:rsid w:val="00FD171D"/>
    <w:rsid w:val="00FD21D8"/>
    <w:rsid w:val="00FD6997"/>
    <w:rsid w:val="00FE065A"/>
    <w:rsid w:val="00FE27DC"/>
    <w:rsid w:val="00FF6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C5FC68"/>
  <w15:docId w15:val="{CDF67B2C-3EBA-4557-A46F-DEAB72FC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BC5"/>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 w:type="character" w:customStyle="1" w:styleId="Heading3Char">
    <w:name w:val="Heading 3 Char"/>
    <w:basedOn w:val="DefaultParagraphFont"/>
    <w:link w:val="Heading3"/>
    <w:rsid w:val="0090601A"/>
    <w:rPr>
      <w:rFonts w:ascii="Arial" w:hAnsi="Arial"/>
      <w:b/>
      <w:sz w:val="24"/>
      <w:lang w:val="en-GB" w:eastAsia="en-US"/>
    </w:rPr>
  </w:style>
  <w:style w:type="character" w:customStyle="1" w:styleId="apple-converted-space">
    <w:name w:val="apple-converted-space"/>
    <w:basedOn w:val="DefaultParagraphFont"/>
    <w:rsid w:val="005A75CB"/>
  </w:style>
  <w:style w:type="table" w:styleId="TableGrid">
    <w:name w:val="Table Grid"/>
    <w:basedOn w:val="TableNormal"/>
    <w:rsid w:val="00277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4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2078">
      <w:bodyDiv w:val="1"/>
      <w:marLeft w:val="0"/>
      <w:marRight w:val="0"/>
      <w:marTop w:val="0"/>
      <w:marBottom w:val="0"/>
      <w:divBdr>
        <w:top w:val="none" w:sz="0" w:space="0" w:color="auto"/>
        <w:left w:val="none" w:sz="0" w:space="0" w:color="auto"/>
        <w:bottom w:val="none" w:sz="0" w:space="0" w:color="auto"/>
        <w:right w:val="none" w:sz="0" w:space="0" w:color="auto"/>
      </w:divBdr>
      <w:divsChild>
        <w:div w:id="314720746">
          <w:marLeft w:val="1166"/>
          <w:marRight w:val="0"/>
          <w:marTop w:val="96"/>
          <w:marBottom w:val="0"/>
          <w:divBdr>
            <w:top w:val="none" w:sz="0" w:space="0" w:color="auto"/>
            <w:left w:val="none" w:sz="0" w:space="0" w:color="auto"/>
            <w:bottom w:val="none" w:sz="0" w:space="0" w:color="auto"/>
            <w:right w:val="none" w:sz="0" w:space="0" w:color="auto"/>
          </w:divBdr>
        </w:div>
        <w:div w:id="677317679">
          <w:marLeft w:val="1166"/>
          <w:marRight w:val="0"/>
          <w:marTop w:val="96"/>
          <w:marBottom w:val="0"/>
          <w:divBdr>
            <w:top w:val="none" w:sz="0" w:space="0" w:color="auto"/>
            <w:left w:val="none" w:sz="0" w:space="0" w:color="auto"/>
            <w:bottom w:val="none" w:sz="0" w:space="0" w:color="auto"/>
            <w:right w:val="none" w:sz="0" w:space="0" w:color="auto"/>
          </w:divBdr>
        </w:div>
        <w:div w:id="1143157248">
          <w:marLeft w:val="2246"/>
          <w:marRight w:val="0"/>
          <w:marTop w:val="77"/>
          <w:marBottom w:val="0"/>
          <w:divBdr>
            <w:top w:val="none" w:sz="0" w:space="0" w:color="auto"/>
            <w:left w:val="none" w:sz="0" w:space="0" w:color="auto"/>
            <w:bottom w:val="none" w:sz="0" w:space="0" w:color="auto"/>
            <w:right w:val="none" w:sz="0" w:space="0" w:color="auto"/>
          </w:divBdr>
        </w:div>
        <w:div w:id="1220939796">
          <w:marLeft w:val="1714"/>
          <w:marRight w:val="0"/>
          <w:marTop w:val="86"/>
          <w:marBottom w:val="0"/>
          <w:divBdr>
            <w:top w:val="none" w:sz="0" w:space="0" w:color="auto"/>
            <w:left w:val="none" w:sz="0" w:space="0" w:color="auto"/>
            <w:bottom w:val="none" w:sz="0" w:space="0" w:color="auto"/>
            <w:right w:val="none" w:sz="0" w:space="0" w:color="auto"/>
          </w:divBdr>
        </w:div>
        <w:div w:id="1318151092">
          <w:marLeft w:val="1714"/>
          <w:marRight w:val="0"/>
          <w:marTop w:val="86"/>
          <w:marBottom w:val="0"/>
          <w:divBdr>
            <w:top w:val="none" w:sz="0" w:space="0" w:color="auto"/>
            <w:left w:val="none" w:sz="0" w:space="0" w:color="auto"/>
            <w:bottom w:val="none" w:sz="0" w:space="0" w:color="auto"/>
            <w:right w:val="none" w:sz="0" w:space="0" w:color="auto"/>
          </w:divBdr>
        </w:div>
        <w:div w:id="1435594639">
          <w:marLeft w:val="1166"/>
          <w:marRight w:val="0"/>
          <w:marTop w:val="96"/>
          <w:marBottom w:val="0"/>
          <w:divBdr>
            <w:top w:val="none" w:sz="0" w:space="0" w:color="auto"/>
            <w:left w:val="none" w:sz="0" w:space="0" w:color="auto"/>
            <w:bottom w:val="none" w:sz="0" w:space="0" w:color="auto"/>
            <w:right w:val="none" w:sz="0" w:space="0" w:color="auto"/>
          </w:divBdr>
        </w:div>
        <w:div w:id="1535389644">
          <w:marLeft w:val="1714"/>
          <w:marRight w:val="0"/>
          <w:marTop w:val="86"/>
          <w:marBottom w:val="0"/>
          <w:divBdr>
            <w:top w:val="none" w:sz="0" w:space="0" w:color="auto"/>
            <w:left w:val="none" w:sz="0" w:space="0" w:color="auto"/>
            <w:bottom w:val="none" w:sz="0" w:space="0" w:color="auto"/>
            <w:right w:val="none" w:sz="0" w:space="0" w:color="auto"/>
          </w:divBdr>
        </w:div>
        <w:div w:id="1542477567">
          <w:marLeft w:val="2246"/>
          <w:marRight w:val="0"/>
          <w:marTop w:val="77"/>
          <w:marBottom w:val="0"/>
          <w:divBdr>
            <w:top w:val="none" w:sz="0" w:space="0" w:color="auto"/>
            <w:left w:val="none" w:sz="0" w:space="0" w:color="auto"/>
            <w:bottom w:val="none" w:sz="0" w:space="0" w:color="auto"/>
            <w:right w:val="none" w:sz="0" w:space="0" w:color="auto"/>
          </w:divBdr>
        </w:div>
        <w:div w:id="1588269983">
          <w:marLeft w:val="1166"/>
          <w:marRight w:val="0"/>
          <w:marTop w:val="96"/>
          <w:marBottom w:val="0"/>
          <w:divBdr>
            <w:top w:val="none" w:sz="0" w:space="0" w:color="auto"/>
            <w:left w:val="none" w:sz="0" w:space="0" w:color="auto"/>
            <w:bottom w:val="none" w:sz="0" w:space="0" w:color="auto"/>
            <w:right w:val="none" w:sz="0" w:space="0" w:color="auto"/>
          </w:divBdr>
        </w:div>
        <w:div w:id="1651981508">
          <w:marLeft w:val="1714"/>
          <w:marRight w:val="0"/>
          <w:marTop w:val="86"/>
          <w:marBottom w:val="0"/>
          <w:divBdr>
            <w:top w:val="none" w:sz="0" w:space="0" w:color="auto"/>
            <w:left w:val="none" w:sz="0" w:space="0" w:color="auto"/>
            <w:bottom w:val="none" w:sz="0" w:space="0" w:color="auto"/>
            <w:right w:val="none" w:sz="0" w:space="0" w:color="auto"/>
          </w:divBdr>
        </w:div>
        <w:div w:id="1888252021">
          <w:marLeft w:val="1714"/>
          <w:marRight w:val="0"/>
          <w:marTop w:val="86"/>
          <w:marBottom w:val="0"/>
          <w:divBdr>
            <w:top w:val="none" w:sz="0" w:space="0" w:color="auto"/>
            <w:left w:val="none" w:sz="0" w:space="0" w:color="auto"/>
            <w:bottom w:val="none" w:sz="0" w:space="0" w:color="auto"/>
            <w:right w:val="none" w:sz="0" w:space="0" w:color="auto"/>
          </w:divBdr>
        </w:div>
      </w:divsChild>
    </w:div>
    <w:div w:id="114300416">
      <w:bodyDiv w:val="1"/>
      <w:marLeft w:val="0"/>
      <w:marRight w:val="0"/>
      <w:marTop w:val="0"/>
      <w:marBottom w:val="0"/>
      <w:divBdr>
        <w:top w:val="none" w:sz="0" w:space="0" w:color="auto"/>
        <w:left w:val="none" w:sz="0" w:space="0" w:color="auto"/>
        <w:bottom w:val="none" w:sz="0" w:space="0" w:color="auto"/>
        <w:right w:val="none" w:sz="0" w:space="0" w:color="auto"/>
      </w:divBdr>
    </w:div>
    <w:div w:id="116803428">
      <w:bodyDiv w:val="1"/>
      <w:marLeft w:val="0"/>
      <w:marRight w:val="0"/>
      <w:marTop w:val="0"/>
      <w:marBottom w:val="0"/>
      <w:divBdr>
        <w:top w:val="none" w:sz="0" w:space="0" w:color="auto"/>
        <w:left w:val="none" w:sz="0" w:space="0" w:color="auto"/>
        <w:bottom w:val="none" w:sz="0" w:space="0" w:color="auto"/>
        <w:right w:val="none" w:sz="0" w:space="0" w:color="auto"/>
      </w:divBdr>
      <w:divsChild>
        <w:div w:id="1436974706">
          <w:marLeft w:val="576"/>
          <w:marRight w:val="0"/>
          <w:marTop w:val="96"/>
          <w:marBottom w:val="0"/>
          <w:divBdr>
            <w:top w:val="none" w:sz="0" w:space="0" w:color="auto"/>
            <w:left w:val="none" w:sz="0" w:space="0" w:color="auto"/>
            <w:bottom w:val="none" w:sz="0" w:space="0" w:color="auto"/>
            <w:right w:val="none" w:sz="0" w:space="0" w:color="auto"/>
          </w:divBdr>
        </w:div>
      </w:divsChild>
    </w:div>
    <w:div w:id="175120489">
      <w:bodyDiv w:val="1"/>
      <w:marLeft w:val="0"/>
      <w:marRight w:val="0"/>
      <w:marTop w:val="0"/>
      <w:marBottom w:val="0"/>
      <w:divBdr>
        <w:top w:val="none" w:sz="0" w:space="0" w:color="auto"/>
        <w:left w:val="none" w:sz="0" w:space="0" w:color="auto"/>
        <w:bottom w:val="none" w:sz="0" w:space="0" w:color="auto"/>
        <w:right w:val="none" w:sz="0" w:space="0" w:color="auto"/>
      </w:divBdr>
      <w:divsChild>
        <w:div w:id="1121073066">
          <w:marLeft w:val="0"/>
          <w:marRight w:val="0"/>
          <w:marTop w:val="0"/>
          <w:marBottom w:val="0"/>
          <w:divBdr>
            <w:top w:val="none" w:sz="0" w:space="0" w:color="auto"/>
            <w:left w:val="none" w:sz="0" w:space="0" w:color="auto"/>
            <w:bottom w:val="none" w:sz="0" w:space="0" w:color="auto"/>
            <w:right w:val="none" w:sz="0" w:space="0" w:color="auto"/>
          </w:divBdr>
        </w:div>
      </w:divsChild>
    </w:div>
    <w:div w:id="210777018">
      <w:bodyDiv w:val="1"/>
      <w:marLeft w:val="0"/>
      <w:marRight w:val="0"/>
      <w:marTop w:val="0"/>
      <w:marBottom w:val="0"/>
      <w:divBdr>
        <w:top w:val="none" w:sz="0" w:space="0" w:color="auto"/>
        <w:left w:val="none" w:sz="0" w:space="0" w:color="auto"/>
        <w:bottom w:val="none" w:sz="0" w:space="0" w:color="auto"/>
        <w:right w:val="none" w:sz="0" w:space="0" w:color="auto"/>
      </w:divBdr>
    </w:div>
    <w:div w:id="243952083">
      <w:bodyDiv w:val="1"/>
      <w:marLeft w:val="0"/>
      <w:marRight w:val="0"/>
      <w:marTop w:val="0"/>
      <w:marBottom w:val="0"/>
      <w:divBdr>
        <w:top w:val="none" w:sz="0" w:space="0" w:color="auto"/>
        <w:left w:val="none" w:sz="0" w:space="0" w:color="auto"/>
        <w:bottom w:val="none" w:sz="0" w:space="0" w:color="auto"/>
        <w:right w:val="none" w:sz="0" w:space="0" w:color="auto"/>
      </w:divBdr>
    </w:div>
    <w:div w:id="266426588">
      <w:bodyDiv w:val="1"/>
      <w:marLeft w:val="0"/>
      <w:marRight w:val="0"/>
      <w:marTop w:val="0"/>
      <w:marBottom w:val="0"/>
      <w:divBdr>
        <w:top w:val="none" w:sz="0" w:space="0" w:color="auto"/>
        <w:left w:val="none" w:sz="0" w:space="0" w:color="auto"/>
        <w:bottom w:val="none" w:sz="0" w:space="0" w:color="auto"/>
        <w:right w:val="none" w:sz="0" w:space="0" w:color="auto"/>
      </w:divBdr>
    </w:div>
    <w:div w:id="279386151">
      <w:bodyDiv w:val="1"/>
      <w:marLeft w:val="0"/>
      <w:marRight w:val="0"/>
      <w:marTop w:val="0"/>
      <w:marBottom w:val="0"/>
      <w:divBdr>
        <w:top w:val="none" w:sz="0" w:space="0" w:color="auto"/>
        <w:left w:val="none" w:sz="0" w:space="0" w:color="auto"/>
        <w:bottom w:val="none" w:sz="0" w:space="0" w:color="auto"/>
        <w:right w:val="none" w:sz="0" w:space="0" w:color="auto"/>
      </w:divBdr>
    </w:div>
    <w:div w:id="310863586">
      <w:bodyDiv w:val="1"/>
      <w:marLeft w:val="0"/>
      <w:marRight w:val="0"/>
      <w:marTop w:val="0"/>
      <w:marBottom w:val="0"/>
      <w:divBdr>
        <w:top w:val="none" w:sz="0" w:space="0" w:color="auto"/>
        <w:left w:val="none" w:sz="0" w:space="0" w:color="auto"/>
        <w:bottom w:val="none" w:sz="0" w:space="0" w:color="auto"/>
        <w:right w:val="none" w:sz="0" w:space="0" w:color="auto"/>
      </w:divBdr>
      <w:divsChild>
        <w:div w:id="1246648443">
          <w:marLeft w:val="576"/>
          <w:marRight w:val="0"/>
          <w:marTop w:val="96"/>
          <w:marBottom w:val="0"/>
          <w:divBdr>
            <w:top w:val="none" w:sz="0" w:space="0" w:color="auto"/>
            <w:left w:val="none" w:sz="0" w:space="0" w:color="auto"/>
            <w:bottom w:val="none" w:sz="0" w:space="0" w:color="auto"/>
            <w:right w:val="none" w:sz="0" w:space="0" w:color="auto"/>
          </w:divBdr>
        </w:div>
      </w:divsChild>
    </w:div>
    <w:div w:id="314261690">
      <w:bodyDiv w:val="1"/>
      <w:marLeft w:val="0"/>
      <w:marRight w:val="0"/>
      <w:marTop w:val="0"/>
      <w:marBottom w:val="0"/>
      <w:divBdr>
        <w:top w:val="none" w:sz="0" w:space="0" w:color="auto"/>
        <w:left w:val="none" w:sz="0" w:space="0" w:color="auto"/>
        <w:bottom w:val="none" w:sz="0" w:space="0" w:color="auto"/>
        <w:right w:val="none" w:sz="0" w:space="0" w:color="auto"/>
      </w:divBdr>
    </w:div>
    <w:div w:id="349452033">
      <w:bodyDiv w:val="1"/>
      <w:marLeft w:val="0"/>
      <w:marRight w:val="0"/>
      <w:marTop w:val="0"/>
      <w:marBottom w:val="0"/>
      <w:divBdr>
        <w:top w:val="none" w:sz="0" w:space="0" w:color="auto"/>
        <w:left w:val="none" w:sz="0" w:space="0" w:color="auto"/>
        <w:bottom w:val="none" w:sz="0" w:space="0" w:color="auto"/>
        <w:right w:val="none" w:sz="0" w:space="0" w:color="auto"/>
      </w:divBdr>
    </w:div>
    <w:div w:id="360982576">
      <w:bodyDiv w:val="1"/>
      <w:marLeft w:val="0"/>
      <w:marRight w:val="0"/>
      <w:marTop w:val="0"/>
      <w:marBottom w:val="0"/>
      <w:divBdr>
        <w:top w:val="none" w:sz="0" w:space="0" w:color="auto"/>
        <w:left w:val="none" w:sz="0" w:space="0" w:color="auto"/>
        <w:bottom w:val="none" w:sz="0" w:space="0" w:color="auto"/>
        <w:right w:val="none" w:sz="0" w:space="0" w:color="auto"/>
      </w:divBdr>
    </w:div>
    <w:div w:id="378238600">
      <w:bodyDiv w:val="1"/>
      <w:marLeft w:val="0"/>
      <w:marRight w:val="0"/>
      <w:marTop w:val="0"/>
      <w:marBottom w:val="0"/>
      <w:divBdr>
        <w:top w:val="none" w:sz="0" w:space="0" w:color="auto"/>
        <w:left w:val="none" w:sz="0" w:space="0" w:color="auto"/>
        <w:bottom w:val="none" w:sz="0" w:space="0" w:color="auto"/>
        <w:right w:val="none" w:sz="0" w:space="0" w:color="auto"/>
      </w:divBdr>
    </w:div>
    <w:div w:id="401367643">
      <w:bodyDiv w:val="1"/>
      <w:marLeft w:val="0"/>
      <w:marRight w:val="0"/>
      <w:marTop w:val="0"/>
      <w:marBottom w:val="0"/>
      <w:divBdr>
        <w:top w:val="none" w:sz="0" w:space="0" w:color="auto"/>
        <w:left w:val="none" w:sz="0" w:space="0" w:color="auto"/>
        <w:bottom w:val="none" w:sz="0" w:space="0" w:color="auto"/>
        <w:right w:val="none" w:sz="0" w:space="0" w:color="auto"/>
      </w:divBdr>
    </w:div>
    <w:div w:id="452092290">
      <w:bodyDiv w:val="1"/>
      <w:marLeft w:val="0"/>
      <w:marRight w:val="0"/>
      <w:marTop w:val="0"/>
      <w:marBottom w:val="0"/>
      <w:divBdr>
        <w:top w:val="none" w:sz="0" w:space="0" w:color="auto"/>
        <w:left w:val="none" w:sz="0" w:space="0" w:color="auto"/>
        <w:bottom w:val="none" w:sz="0" w:space="0" w:color="auto"/>
        <w:right w:val="none" w:sz="0" w:space="0" w:color="auto"/>
      </w:divBdr>
      <w:divsChild>
        <w:div w:id="14158289">
          <w:marLeft w:val="1714"/>
          <w:marRight w:val="0"/>
          <w:marTop w:val="86"/>
          <w:marBottom w:val="0"/>
          <w:divBdr>
            <w:top w:val="none" w:sz="0" w:space="0" w:color="auto"/>
            <w:left w:val="none" w:sz="0" w:space="0" w:color="auto"/>
            <w:bottom w:val="none" w:sz="0" w:space="0" w:color="auto"/>
            <w:right w:val="none" w:sz="0" w:space="0" w:color="auto"/>
          </w:divBdr>
        </w:div>
        <w:div w:id="79298612">
          <w:marLeft w:val="1166"/>
          <w:marRight w:val="0"/>
          <w:marTop w:val="96"/>
          <w:marBottom w:val="0"/>
          <w:divBdr>
            <w:top w:val="none" w:sz="0" w:space="0" w:color="auto"/>
            <w:left w:val="none" w:sz="0" w:space="0" w:color="auto"/>
            <w:bottom w:val="none" w:sz="0" w:space="0" w:color="auto"/>
            <w:right w:val="none" w:sz="0" w:space="0" w:color="auto"/>
          </w:divBdr>
        </w:div>
        <w:div w:id="780959073">
          <w:marLeft w:val="1714"/>
          <w:marRight w:val="0"/>
          <w:marTop w:val="86"/>
          <w:marBottom w:val="0"/>
          <w:divBdr>
            <w:top w:val="none" w:sz="0" w:space="0" w:color="auto"/>
            <w:left w:val="none" w:sz="0" w:space="0" w:color="auto"/>
            <w:bottom w:val="none" w:sz="0" w:space="0" w:color="auto"/>
            <w:right w:val="none" w:sz="0" w:space="0" w:color="auto"/>
          </w:divBdr>
        </w:div>
        <w:div w:id="793904934">
          <w:marLeft w:val="1714"/>
          <w:marRight w:val="0"/>
          <w:marTop w:val="86"/>
          <w:marBottom w:val="0"/>
          <w:divBdr>
            <w:top w:val="none" w:sz="0" w:space="0" w:color="auto"/>
            <w:left w:val="none" w:sz="0" w:space="0" w:color="auto"/>
            <w:bottom w:val="none" w:sz="0" w:space="0" w:color="auto"/>
            <w:right w:val="none" w:sz="0" w:space="0" w:color="auto"/>
          </w:divBdr>
        </w:div>
        <w:div w:id="950428989">
          <w:marLeft w:val="1714"/>
          <w:marRight w:val="0"/>
          <w:marTop w:val="86"/>
          <w:marBottom w:val="0"/>
          <w:divBdr>
            <w:top w:val="none" w:sz="0" w:space="0" w:color="auto"/>
            <w:left w:val="none" w:sz="0" w:space="0" w:color="auto"/>
            <w:bottom w:val="none" w:sz="0" w:space="0" w:color="auto"/>
            <w:right w:val="none" w:sz="0" w:space="0" w:color="auto"/>
          </w:divBdr>
        </w:div>
        <w:div w:id="1184901363">
          <w:marLeft w:val="1166"/>
          <w:marRight w:val="0"/>
          <w:marTop w:val="96"/>
          <w:marBottom w:val="0"/>
          <w:divBdr>
            <w:top w:val="none" w:sz="0" w:space="0" w:color="auto"/>
            <w:left w:val="none" w:sz="0" w:space="0" w:color="auto"/>
            <w:bottom w:val="none" w:sz="0" w:space="0" w:color="auto"/>
            <w:right w:val="none" w:sz="0" w:space="0" w:color="auto"/>
          </w:divBdr>
        </w:div>
        <w:div w:id="1303077787">
          <w:marLeft w:val="1714"/>
          <w:marRight w:val="0"/>
          <w:marTop w:val="86"/>
          <w:marBottom w:val="0"/>
          <w:divBdr>
            <w:top w:val="none" w:sz="0" w:space="0" w:color="auto"/>
            <w:left w:val="none" w:sz="0" w:space="0" w:color="auto"/>
            <w:bottom w:val="none" w:sz="0" w:space="0" w:color="auto"/>
            <w:right w:val="none" w:sz="0" w:space="0" w:color="auto"/>
          </w:divBdr>
        </w:div>
        <w:div w:id="1320575109">
          <w:marLeft w:val="1714"/>
          <w:marRight w:val="0"/>
          <w:marTop w:val="86"/>
          <w:marBottom w:val="0"/>
          <w:divBdr>
            <w:top w:val="none" w:sz="0" w:space="0" w:color="auto"/>
            <w:left w:val="none" w:sz="0" w:space="0" w:color="auto"/>
            <w:bottom w:val="none" w:sz="0" w:space="0" w:color="auto"/>
            <w:right w:val="none" w:sz="0" w:space="0" w:color="auto"/>
          </w:divBdr>
        </w:div>
        <w:div w:id="1512719287">
          <w:marLeft w:val="1714"/>
          <w:marRight w:val="0"/>
          <w:marTop w:val="86"/>
          <w:marBottom w:val="0"/>
          <w:divBdr>
            <w:top w:val="none" w:sz="0" w:space="0" w:color="auto"/>
            <w:left w:val="none" w:sz="0" w:space="0" w:color="auto"/>
            <w:bottom w:val="none" w:sz="0" w:space="0" w:color="auto"/>
            <w:right w:val="none" w:sz="0" w:space="0" w:color="auto"/>
          </w:divBdr>
        </w:div>
        <w:div w:id="1924022651">
          <w:marLeft w:val="1166"/>
          <w:marRight w:val="0"/>
          <w:marTop w:val="96"/>
          <w:marBottom w:val="0"/>
          <w:divBdr>
            <w:top w:val="none" w:sz="0" w:space="0" w:color="auto"/>
            <w:left w:val="none" w:sz="0" w:space="0" w:color="auto"/>
            <w:bottom w:val="none" w:sz="0" w:space="0" w:color="auto"/>
            <w:right w:val="none" w:sz="0" w:space="0" w:color="auto"/>
          </w:divBdr>
        </w:div>
        <w:div w:id="2087261464">
          <w:marLeft w:val="1166"/>
          <w:marRight w:val="0"/>
          <w:marTop w:val="96"/>
          <w:marBottom w:val="0"/>
          <w:divBdr>
            <w:top w:val="none" w:sz="0" w:space="0" w:color="auto"/>
            <w:left w:val="none" w:sz="0" w:space="0" w:color="auto"/>
            <w:bottom w:val="none" w:sz="0" w:space="0" w:color="auto"/>
            <w:right w:val="none" w:sz="0" w:space="0" w:color="auto"/>
          </w:divBdr>
        </w:div>
      </w:divsChild>
    </w:div>
    <w:div w:id="472913211">
      <w:bodyDiv w:val="1"/>
      <w:marLeft w:val="0"/>
      <w:marRight w:val="0"/>
      <w:marTop w:val="0"/>
      <w:marBottom w:val="0"/>
      <w:divBdr>
        <w:top w:val="none" w:sz="0" w:space="0" w:color="auto"/>
        <w:left w:val="none" w:sz="0" w:space="0" w:color="auto"/>
        <w:bottom w:val="none" w:sz="0" w:space="0" w:color="auto"/>
        <w:right w:val="none" w:sz="0" w:space="0" w:color="auto"/>
      </w:divBdr>
      <w:divsChild>
        <w:div w:id="170294745">
          <w:marLeft w:val="0"/>
          <w:marRight w:val="0"/>
          <w:marTop w:val="0"/>
          <w:marBottom w:val="0"/>
          <w:divBdr>
            <w:top w:val="none" w:sz="0" w:space="0" w:color="auto"/>
            <w:left w:val="none" w:sz="0" w:space="0" w:color="auto"/>
            <w:bottom w:val="none" w:sz="0" w:space="0" w:color="auto"/>
            <w:right w:val="none" w:sz="0" w:space="0" w:color="auto"/>
          </w:divBdr>
        </w:div>
      </w:divsChild>
    </w:div>
    <w:div w:id="50563814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96">
          <w:marLeft w:val="288"/>
          <w:marRight w:val="0"/>
          <w:marTop w:val="216"/>
          <w:marBottom w:val="0"/>
          <w:divBdr>
            <w:top w:val="none" w:sz="0" w:space="0" w:color="auto"/>
            <w:left w:val="none" w:sz="0" w:space="0" w:color="auto"/>
            <w:bottom w:val="none" w:sz="0" w:space="0" w:color="auto"/>
            <w:right w:val="none" w:sz="0" w:space="0" w:color="auto"/>
          </w:divBdr>
        </w:div>
      </w:divsChild>
    </w:div>
    <w:div w:id="509805949">
      <w:bodyDiv w:val="1"/>
      <w:marLeft w:val="0"/>
      <w:marRight w:val="0"/>
      <w:marTop w:val="0"/>
      <w:marBottom w:val="0"/>
      <w:divBdr>
        <w:top w:val="none" w:sz="0" w:space="0" w:color="auto"/>
        <w:left w:val="none" w:sz="0" w:space="0" w:color="auto"/>
        <w:bottom w:val="none" w:sz="0" w:space="0" w:color="auto"/>
        <w:right w:val="none" w:sz="0" w:space="0" w:color="auto"/>
      </w:divBdr>
      <w:divsChild>
        <w:div w:id="60954475">
          <w:marLeft w:val="288"/>
          <w:marRight w:val="0"/>
          <w:marTop w:val="216"/>
          <w:marBottom w:val="0"/>
          <w:divBdr>
            <w:top w:val="none" w:sz="0" w:space="0" w:color="auto"/>
            <w:left w:val="none" w:sz="0" w:space="0" w:color="auto"/>
            <w:bottom w:val="none" w:sz="0" w:space="0" w:color="auto"/>
            <w:right w:val="none" w:sz="0" w:space="0" w:color="auto"/>
          </w:divBdr>
        </w:div>
        <w:div w:id="193999872">
          <w:marLeft w:val="288"/>
          <w:marRight w:val="0"/>
          <w:marTop w:val="216"/>
          <w:marBottom w:val="0"/>
          <w:divBdr>
            <w:top w:val="none" w:sz="0" w:space="0" w:color="auto"/>
            <w:left w:val="none" w:sz="0" w:space="0" w:color="auto"/>
            <w:bottom w:val="none" w:sz="0" w:space="0" w:color="auto"/>
            <w:right w:val="none" w:sz="0" w:space="0" w:color="auto"/>
          </w:divBdr>
        </w:div>
        <w:div w:id="388460982">
          <w:marLeft w:val="288"/>
          <w:marRight w:val="0"/>
          <w:marTop w:val="216"/>
          <w:marBottom w:val="0"/>
          <w:divBdr>
            <w:top w:val="none" w:sz="0" w:space="0" w:color="auto"/>
            <w:left w:val="none" w:sz="0" w:space="0" w:color="auto"/>
            <w:bottom w:val="none" w:sz="0" w:space="0" w:color="auto"/>
            <w:right w:val="none" w:sz="0" w:space="0" w:color="auto"/>
          </w:divBdr>
        </w:div>
        <w:div w:id="1661153533">
          <w:marLeft w:val="288"/>
          <w:marRight w:val="0"/>
          <w:marTop w:val="216"/>
          <w:marBottom w:val="0"/>
          <w:divBdr>
            <w:top w:val="none" w:sz="0" w:space="0" w:color="auto"/>
            <w:left w:val="none" w:sz="0" w:space="0" w:color="auto"/>
            <w:bottom w:val="none" w:sz="0" w:space="0" w:color="auto"/>
            <w:right w:val="none" w:sz="0" w:space="0" w:color="auto"/>
          </w:divBdr>
        </w:div>
        <w:div w:id="2124183221">
          <w:marLeft w:val="288"/>
          <w:marRight w:val="0"/>
          <w:marTop w:val="216"/>
          <w:marBottom w:val="0"/>
          <w:divBdr>
            <w:top w:val="none" w:sz="0" w:space="0" w:color="auto"/>
            <w:left w:val="none" w:sz="0" w:space="0" w:color="auto"/>
            <w:bottom w:val="none" w:sz="0" w:space="0" w:color="auto"/>
            <w:right w:val="none" w:sz="0" w:space="0" w:color="auto"/>
          </w:divBdr>
        </w:div>
      </w:divsChild>
    </w:div>
    <w:div w:id="561792033">
      <w:bodyDiv w:val="1"/>
      <w:marLeft w:val="0"/>
      <w:marRight w:val="0"/>
      <w:marTop w:val="0"/>
      <w:marBottom w:val="0"/>
      <w:divBdr>
        <w:top w:val="none" w:sz="0" w:space="0" w:color="auto"/>
        <w:left w:val="none" w:sz="0" w:space="0" w:color="auto"/>
        <w:bottom w:val="none" w:sz="0" w:space="0" w:color="auto"/>
        <w:right w:val="none" w:sz="0" w:space="0" w:color="auto"/>
      </w:divBdr>
    </w:div>
    <w:div w:id="594704851">
      <w:bodyDiv w:val="1"/>
      <w:marLeft w:val="0"/>
      <w:marRight w:val="0"/>
      <w:marTop w:val="0"/>
      <w:marBottom w:val="0"/>
      <w:divBdr>
        <w:top w:val="none" w:sz="0" w:space="0" w:color="auto"/>
        <w:left w:val="none" w:sz="0" w:space="0" w:color="auto"/>
        <w:bottom w:val="none" w:sz="0" w:space="0" w:color="auto"/>
        <w:right w:val="none" w:sz="0" w:space="0" w:color="auto"/>
      </w:divBdr>
    </w:div>
    <w:div w:id="628902920">
      <w:bodyDiv w:val="1"/>
      <w:marLeft w:val="0"/>
      <w:marRight w:val="0"/>
      <w:marTop w:val="0"/>
      <w:marBottom w:val="0"/>
      <w:divBdr>
        <w:top w:val="none" w:sz="0" w:space="0" w:color="auto"/>
        <w:left w:val="none" w:sz="0" w:space="0" w:color="auto"/>
        <w:bottom w:val="none" w:sz="0" w:space="0" w:color="auto"/>
        <w:right w:val="none" w:sz="0" w:space="0" w:color="auto"/>
      </w:divBdr>
    </w:div>
    <w:div w:id="629362749">
      <w:bodyDiv w:val="1"/>
      <w:marLeft w:val="0"/>
      <w:marRight w:val="0"/>
      <w:marTop w:val="0"/>
      <w:marBottom w:val="0"/>
      <w:divBdr>
        <w:top w:val="none" w:sz="0" w:space="0" w:color="auto"/>
        <w:left w:val="none" w:sz="0" w:space="0" w:color="auto"/>
        <w:bottom w:val="none" w:sz="0" w:space="0" w:color="auto"/>
        <w:right w:val="none" w:sz="0" w:space="0" w:color="auto"/>
      </w:divBdr>
      <w:divsChild>
        <w:div w:id="1923830268">
          <w:marLeft w:val="288"/>
          <w:marRight w:val="0"/>
          <w:marTop w:val="216"/>
          <w:marBottom w:val="0"/>
          <w:divBdr>
            <w:top w:val="none" w:sz="0" w:space="0" w:color="auto"/>
            <w:left w:val="none" w:sz="0" w:space="0" w:color="auto"/>
            <w:bottom w:val="none" w:sz="0" w:space="0" w:color="auto"/>
            <w:right w:val="none" w:sz="0" w:space="0" w:color="auto"/>
          </w:divBdr>
        </w:div>
        <w:div w:id="1914661169">
          <w:marLeft w:val="576"/>
          <w:marRight w:val="0"/>
          <w:marTop w:val="96"/>
          <w:marBottom w:val="0"/>
          <w:divBdr>
            <w:top w:val="none" w:sz="0" w:space="0" w:color="auto"/>
            <w:left w:val="none" w:sz="0" w:space="0" w:color="auto"/>
            <w:bottom w:val="none" w:sz="0" w:space="0" w:color="auto"/>
            <w:right w:val="none" w:sz="0" w:space="0" w:color="auto"/>
          </w:divBdr>
        </w:div>
      </w:divsChild>
    </w:div>
    <w:div w:id="679889259">
      <w:bodyDiv w:val="1"/>
      <w:marLeft w:val="0"/>
      <w:marRight w:val="0"/>
      <w:marTop w:val="0"/>
      <w:marBottom w:val="0"/>
      <w:divBdr>
        <w:top w:val="none" w:sz="0" w:space="0" w:color="auto"/>
        <w:left w:val="none" w:sz="0" w:space="0" w:color="auto"/>
        <w:bottom w:val="none" w:sz="0" w:space="0" w:color="auto"/>
        <w:right w:val="none" w:sz="0" w:space="0" w:color="auto"/>
      </w:divBdr>
    </w:div>
    <w:div w:id="705374579">
      <w:bodyDiv w:val="1"/>
      <w:marLeft w:val="0"/>
      <w:marRight w:val="0"/>
      <w:marTop w:val="0"/>
      <w:marBottom w:val="0"/>
      <w:divBdr>
        <w:top w:val="none" w:sz="0" w:space="0" w:color="auto"/>
        <w:left w:val="none" w:sz="0" w:space="0" w:color="auto"/>
        <w:bottom w:val="none" w:sz="0" w:space="0" w:color="auto"/>
        <w:right w:val="none" w:sz="0" w:space="0" w:color="auto"/>
      </w:divBdr>
    </w:div>
    <w:div w:id="706880674">
      <w:bodyDiv w:val="1"/>
      <w:marLeft w:val="0"/>
      <w:marRight w:val="0"/>
      <w:marTop w:val="0"/>
      <w:marBottom w:val="0"/>
      <w:divBdr>
        <w:top w:val="none" w:sz="0" w:space="0" w:color="auto"/>
        <w:left w:val="none" w:sz="0" w:space="0" w:color="auto"/>
        <w:bottom w:val="none" w:sz="0" w:space="0" w:color="auto"/>
        <w:right w:val="none" w:sz="0" w:space="0" w:color="auto"/>
      </w:divBdr>
    </w:div>
    <w:div w:id="762385905">
      <w:bodyDiv w:val="1"/>
      <w:marLeft w:val="0"/>
      <w:marRight w:val="0"/>
      <w:marTop w:val="0"/>
      <w:marBottom w:val="0"/>
      <w:divBdr>
        <w:top w:val="none" w:sz="0" w:space="0" w:color="auto"/>
        <w:left w:val="none" w:sz="0" w:space="0" w:color="auto"/>
        <w:bottom w:val="none" w:sz="0" w:space="0" w:color="auto"/>
        <w:right w:val="none" w:sz="0" w:space="0" w:color="auto"/>
      </w:divBdr>
      <w:divsChild>
        <w:div w:id="585651037">
          <w:marLeft w:val="2246"/>
          <w:marRight w:val="0"/>
          <w:marTop w:val="77"/>
          <w:marBottom w:val="0"/>
          <w:divBdr>
            <w:top w:val="none" w:sz="0" w:space="0" w:color="auto"/>
            <w:left w:val="none" w:sz="0" w:space="0" w:color="auto"/>
            <w:bottom w:val="none" w:sz="0" w:space="0" w:color="auto"/>
            <w:right w:val="none" w:sz="0" w:space="0" w:color="auto"/>
          </w:divBdr>
        </w:div>
        <w:div w:id="1014264698">
          <w:marLeft w:val="2246"/>
          <w:marRight w:val="0"/>
          <w:marTop w:val="77"/>
          <w:marBottom w:val="0"/>
          <w:divBdr>
            <w:top w:val="none" w:sz="0" w:space="0" w:color="auto"/>
            <w:left w:val="none" w:sz="0" w:space="0" w:color="auto"/>
            <w:bottom w:val="none" w:sz="0" w:space="0" w:color="auto"/>
            <w:right w:val="none" w:sz="0" w:space="0" w:color="auto"/>
          </w:divBdr>
        </w:div>
        <w:div w:id="1458180844">
          <w:marLeft w:val="1714"/>
          <w:marRight w:val="0"/>
          <w:marTop w:val="86"/>
          <w:marBottom w:val="0"/>
          <w:divBdr>
            <w:top w:val="none" w:sz="0" w:space="0" w:color="auto"/>
            <w:left w:val="none" w:sz="0" w:space="0" w:color="auto"/>
            <w:bottom w:val="none" w:sz="0" w:space="0" w:color="auto"/>
            <w:right w:val="none" w:sz="0" w:space="0" w:color="auto"/>
          </w:divBdr>
        </w:div>
        <w:div w:id="1825931100">
          <w:marLeft w:val="2246"/>
          <w:marRight w:val="0"/>
          <w:marTop w:val="77"/>
          <w:marBottom w:val="0"/>
          <w:divBdr>
            <w:top w:val="none" w:sz="0" w:space="0" w:color="auto"/>
            <w:left w:val="none" w:sz="0" w:space="0" w:color="auto"/>
            <w:bottom w:val="none" w:sz="0" w:space="0" w:color="auto"/>
            <w:right w:val="none" w:sz="0" w:space="0" w:color="auto"/>
          </w:divBdr>
        </w:div>
        <w:div w:id="1902280329">
          <w:marLeft w:val="1714"/>
          <w:marRight w:val="0"/>
          <w:marTop w:val="86"/>
          <w:marBottom w:val="0"/>
          <w:divBdr>
            <w:top w:val="none" w:sz="0" w:space="0" w:color="auto"/>
            <w:left w:val="none" w:sz="0" w:space="0" w:color="auto"/>
            <w:bottom w:val="none" w:sz="0" w:space="0" w:color="auto"/>
            <w:right w:val="none" w:sz="0" w:space="0" w:color="auto"/>
          </w:divBdr>
        </w:div>
        <w:div w:id="2042512641">
          <w:marLeft w:val="2246"/>
          <w:marRight w:val="0"/>
          <w:marTop w:val="77"/>
          <w:marBottom w:val="0"/>
          <w:divBdr>
            <w:top w:val="none" w:sz="0" w:space="0" w:color="auto"/>
            <w:left w:val="none" w:sz="0" w:space="0" w:color="auto"/>
            <w:bottom w:val="none" w:sz="0" w:space="0" w:color="auto"/>
            <w:right w:val="none" w:sz="0" w:space="0" w:color="auto"/>
          </w:divBdr>
        </w:div>
        <w:div w:id="2084915245">
          <w:marLeft w:val="2246"/>
          <w:marRight w:val="0"/>
          <w:marTop w:val="77"/>
          <w:marBottom w:val="0"/>
          <w:divBdr>
            <w:top w:val="none" w:sz="0" w:space="0" w:color="auto"/>
            <w:left w:val="none" w:sz="0" w:space="0" w:color="auto"/>
            <w:bottom w:val="none" w:sz="0" w:space="0" w:color="auto"/>
            <w:right w:val="none" w:sz="0" w:space="0" w:color="auto"/>
          </w:divBdr>
        </w:div>
      </w:divsChild>
    </w:div>
    <w:div w:id="782727557">
      <w:bodyDiv w:val="1"/>
      <w:marLeft w:val="0"/>
      <w:marRight w:val="0"/>
      <w:marTop w:val="0"/>
      <w:marBottom w:val="0"/>
      <w:divBdr>
        <w:top w:val="none" w:sz="0" w:space="0" w:color="auto"/>
        <w:left w:val="none" w:sz="0" w:space="0" w:color="auto"/>
        <w:bottom w:val="none" w:sz="0" w:space="0" w:color="auto"/>
        <w:right w:val="none" w:sz="0" w:space="0" w:color="auto"/>
      </w:divBdr>
      <w:divsChild>
        <w:div w:id="364059784">
          <w:marLeft w:val="576"/>
          <w:marRight w:val="0"/>
          <w:marTop w:val="96"/>
          <w:marBottom w:val="0"/>
          <w:divBdr>
            <w:top w:val="none" w:sz="0" w:space="0" w:color="auto"/>
            <w:left w:val="none" w:sz="0" w:space="0" w:color="auto"/>
            <w:bottom w:val="none" w:sz="0" w:space="0" w:color="auto"/>
            <w:right w:val="none" w:sz="0" w:space="0" w:color="auto"/>
          </w:divBdr>
        </w:div>
        <w:div w:id="1642464849">
          <w:marLeft w:val="576"/>
          <w:marRight w:val="0"/>
          <w:marTop w:val="96"/>
          <w:marBottom w:val="0"/>
          <w:divBdr>
            <w:top w:val="none" w:sz="0" w:space="0" w:color="auto"/>
            <w:left w:val="none" w:sz="0" w:space="0" w:color="auto"/>
            <w:bottom w:val="none" w:sz="0" w:space="0" w:color="auto"/>
            <w:right w:val="none" w:sz="0" w:space="0" w:color="auto"/>
          </w:divBdr>
        </w:div>
        <w:div w:id="1656953745">
          <w:marLeft w:val="576"/>
          <w:marRight w:val="0"/>
          <w:marTop w:val="96"/>
          <w:marBottom w:val="0"/>
          <w:divBdr>
            <w:top w:val="none" w:sz="0" w:space="0" w:color="auto"/>
            <w:left w:val="none" w:sz="0" w:space="0" w:color="auto"/>
            <w:bottom w:val="none" w:sz="0" w:space="0" w:color="auto"/>
            <w:right w:val="none" w:sz="0" w:space="0" w:color="auto"/>
          </w:divBdr>
        </w:div>
      </w:divsChild>
    </w:div>
    <w:div w:id="841821548">
      <w:bodyDiv w:val="1"/>
      <w:marLeft w:val="0"/>
      <w:marRight w:val="0"/>
      <w:marTop w:val="0"/>
      <w:marBottom w:val="0"/>
      <w:divBdr>
        <w:top w:val="none" w:sz="0" w:space="0" w:color="auto"/>
        <w:left w:val="none" w:sz="0" w:space="0" w:color="auto"/>
        <w:bottom w:val="none" w:sz="0" w:space="0" w:color="auto"/>
        <w:right w:val="none" w:sz="0" w:space="0" w:color="auto"/>
      </w:divBdr>
    </w:div>
    <w:div w:id="856311301">
      <w:bodyDiv w:val="1"/>
      <w:marLeft w:val="0"/>
      <w:marRight w:val="0"/>
      <w:marTop w:val="0"/>
      <w:marBottom w:val="0"/>
      <w:divBdr>
        <w:top w:val="none" w:sz="0" w:space="0" w:color="auto"/>
        <w:left w:val="none" w:sz="0" w:space="0" w:color="auto"/>
        <w:bottom w:val="none" w:sz="0" w:space="0" w:color="auto"/>
        <w:right w:val="none" w:sz="0" w:space="0" w:color="auto"/>
      </w:divBdr>
    </w:div>
    <w:div w:id="868684250">
      <w:bodyDiv w:val="1"/>
      <w:marLeft w:val="0"/>
      <w:marRight w:val="0"/>
      <w:marTop w:val="0"/>
      <w:marBottom w:val="0"/>
      <w:divBdr>
        <w:top w:val="none" w:sz="0" w:space="0" w:color="auto"/>
        <w:left w:val="none" w:sz="0" w:space="0" w:color="auto"/>
        <w:bottom w:val="none" w:sz="0" w:space="0" w:color="auto"/>
        <w:right w:val="none" w:sz="0" w:space="0" w:color="auto"/>
      </w:divBdr>
    </w:div>
    <w:div w:id="885263679">
      <w:bodyDiv w:val="1"/>
      <w:marLeft w:val="0"/>
      <w:marRight w:val="0"/>
      <w:marTop w:val="0"/>
      <w:marBottom w:val="0"/>
      <w:divBdr>
        <w:top w:val="none" w:sz="0" w:space="0" w:color="auto"/>
        <w:left w:val="none" w:sz="0" w:space="0" w:color="auto"/>
        <w:bottom w:val="none" w:sz="0" w:space="0" w:color="auto"/>
        <w:right w:val="none" w:sz="0" w:space="0" w:color="auto"/>
      </w:divBdr>
      <w:divsChild>
        <w:div w:id="265117570">
          <w:marLeft w:val="576"/>
          <w:marRight w:val="0"/>
          <w:marTop w:val="96"/>
          <w:marBottom w:val="0"/>
          <w:divBdr>
            <w:top w:val="none" w:sz="0" w:space="0" w:color="auto"/>
            <w:left w:val="none" w:sz="0" w:space="0" w:color="auto"/>
            <w:bottom w:val="none" w:sz="0" w:space="0" w:color="auto"/>
            <w:right w:val="none" w:sz="0" w:space="0" w:color="auto"/>
          </w:divBdr>
        </w:div>
        <w:div w:id="703679668">
          <w:marLeft w:val="576"/>
          <w:marRight w:val="0"/>
          <w:marTop w:val="96"/>
          <w:marBottom w:val="0"/>
          <w:divBdr>
            <w:top w:val="none" w:sz="0" w:space="0" w:color="auto"/>
            <w:left w:val="none" w:sz="0" w:space="0" w:color="auto"/>
            <w:bottom w:val="none" w:sz="0" w:space="0" w:color="auto"/>
            <w:right w:val="none" w:sz="0" w:space="0" w:color="auto"/>
          </w:divBdr>
        </w:div>
        <w:div w:id="1995644922">
          <w:marLeft w:val="576"/>
          <w:marRight w:val="0"/>
          <w:marTop w:val="96"/>
          <w:marBottom w:val="0"/>
          <w:divBdr>
            <w:top w:val="none" w:sz="0" w:space="0" w:color="auto"/>
            <w:left w:val="none" w:sz="0" w:space="0" w:color="auto"/>
            <w:bottom w:val="none" w:sz="0" w:space="0" w:color="auto"/>
            <w:right w:val="none" w:sz="0" w:space="0" w:color="auto"/>
          </w:divBdr>
        </w:div>
        <w:div w:id="2045594183">
          <w:marLeft w:val="576"/>
          <w:marRight w:val="0"/>
          <w:marTop w:val="96"/>
          <w:marBottom w:val="0"/>
          <w:divBdr>
            <w:top w:val="none" w:sz="0" w:space="0" w:color="auto"/>
            <w:left w:val="none" w:sz="0" w:space="0" w:color="auto"/>
            <w:bottom w:val="none" w:sz="0" w:space="0" w:color="auto"/>
            <w:right w:val="none" w:sz="0" w:space="0" w:color="auto"/>
          </w:divBdr>
        </w:div>
      </w:divsChild>
    </w:div>
    <w:div w:id="892934866">
      <w:bodyDiv w:val="1"/>
      <w:marLeft w:val="0"/>
      <w:marRight w:val="0"/>
      <w:marTop w:val="0"/>
      <w:marBottom w:val="0"/>
      <w:divBdr>
        <w:top w:val="none" w:sz="0" w:space="0" w:color="auto"/>
        <w:left w:val="none" w:sz="0" w:space="0" w:color="auto"/>
        <w:bottom w:val="none" w:sz="0" w:space="0" w:color="auto"/>
        <w:right w:val="none" w:sz="0" w:space="0" w:color="auto"/>
      </w:divBdr>
      <w:divsChild>
        <w:div w:id="147596447">
          <w:marLeft w:val="576"/>
          <w:marRight w:val="0"/>
          <w:marTop w:val="96"/>
          <w:marBottom w:val="0"/>
          <w:divBdr>
            <w:top w:val="none" w:sz="0" w:space="0" w:color="auto"/>
            <w:left w:val="none" w:sz="0" w:space="0" w:color="auto"/>
            <w:bottom w:val="none" w:sz="0" w:space="0" w:color="auto"/>
            <w:right w:val="none" w:sz="0" w:space="0" w:color="auto"/>
          </w:divBdr>
        </w:div>
        <w:div w:id="412968506">
          <w:marLeft w:val="576"/>
          <w:marRight w:val="0"/>
          <w:marTop w:val="96"/>
          <w:marBottom w:val="0"/>
          <w:divBdr>
            <w:top w:val="none" w:sz="0" w:space="0" w:color="auto"/>
            <w:left w:val="none" w:sz="0" w:space="0" w:color="auto"/>
            <w:bottom w:val="none" w:sz="0" w:space="0" w:color="auto"/>
            <w:right w:val="none" w:sz="0" w:space="0" w:color="auto"/>
          </w:divBdr>
        </w:div>
        <w:div w:id="1351881947">
          <w:marLeft w:val="576"/>
          <w:marRight w:val="0"/>
          <w:marTop w:val="96"/>
          <w:marBottom w:val="0"/>
          <w:divBdr>
            <w:top w:val="none" w:sz="0" w:space="0" w:color="auto"/>
            <w:left w:val="none" w:sz="0" w:space="0" w:color="auto"/>
            <w:bottom w:val="none" w:sz="0" w:space="0" w:color="auto"/>
            <w:right w:val="none" w:sz="0" w:space="0" w:color="auto"/>
          </w:divBdr>
        </w:div>
        <w:div w:id="2020548189">
          <w:marLeft w:val="576"/>
          <w:marRight w:val="0"/>
          <w:marTop w:val="96"/>
          <w:marBottom w:val="0"/>
          <w:divBdr>
            <w:top w:val="none" w:sz="0" w:space="0" w:color="auto"/>
            <w:left w:val="none" w:sz="0" w:space="0" w:color="auto"/>
            <w:bottom w:val="none" w:sz="0" w:space="0" w:color="auto"/>
            <w:right w:val="none" w:sz="0" w:space="0" w:color="auto"/>
          </w:divBdr>
        </w:div>
      </w:divsChild>
    </w:div>
    <w:div w:id="970131817">
      <w:bodyDiv w:val="1"/>
      <w:marLeft w:val="0"/>
      <w:marRight w:val="0"/>
      <w:marTop w:val="0"/>
      <w:marBottom w:val="0"/>
      <w:divBdr>
        <w:top w:val="none" w:sz="0" w:space="0" w:color="auto"/>
        <w:left w:val="none" w:sz="0" w:space="0" w:color="auto"/>
        <w:bottom w:val="none" w:sz="0" w:space="0" w:color="auto"/>
        <w:right w:val="none" w:sz="0" w:space="0" w:color="auto"/>
      </w:divBdr>
    </w:div>
    <w:div w:id="980886007">
      <w:bodyDiv w:val="1"/>
      <w:marLeft w:val="0"/>
      <w:marRight w:val="0"/>
      <w:marTop w:val="0"/>
      <w:marBottom w:val="0"/>
      <w:divBdr>
        <w:top w:val="none" w:sz="0" w:space="0" w:color="auto"/>
        <w:left w:val="none" w:sz="0" w:space="0" w:color="auto"/>
        <w:bottom w:val="none" w:sz="0" w:space="0" w:color="auto"/>
        <w:right w:val="none" w:sz="0" w:space="0" w:color="auto"/>
      </w:divBdr>
      <w:divsChild>
        <w:div w:id="94787975">
          <w:marLeft w:val="576"/>
          <w:marRight w:val="0"/>
          <w:marTop w:val="96"/>
          <w:marBottom w:val="0"/>
          <w:divBdr>
            <w:top w:val="none" w:sz="0" w:space="0" w:color="auto"/>
            <w:left w:val="none" w:sz="0" w:space="0" w:color="auto"/>
            <w:bottom w:val="none" w:sz="0" w:space="0" w:color="auto"/>
            <w:right w:val="none" w:sz="0" w:space="0" w:color="auto"/>
          </w:divBdr>
        </w:div>
        <w:div w:id="958493220">
          <w:marLeft w:val="576"/>
          <w:marRight w:val="0"/>
          <w:marTop w:val="96"/>
          <w:marBottom w:val="0"/>
          <w:divBdr>
            <w:top w:val="none" w:sz="0" w:space="0" w:color="auto"/>
            <w:left w:val="none" w:sz="0" w:space="0" w:color="auto"/>
            <w:bottom w:val="none" w:sz="0" w:space="0" w:color="auto"/>
            <w:right w:val="none" w:sz="0" w:space="0" w:color="auto"/>
          </w:divBdr>
        </w:div>
        <w:div w:id="969752072">
          <w:marLeft w:val="576"/>
          <w:marRight w:val="0"/>
          <w:marTop w:val="96"/>
          <w:marBottom w:val="0"/>
          <w:divBdr>
            <w:top w:val="none" w:sz="0" w:space="0" w:color="auto"/>
            <w:left w:val="none" w:sz="0" w:space="0" w:color="auto"/>
            <w:bottom w:val="none" w:sz="0" w:space="0" w:color="auto"/>
            <w:right w:val="none" w:sz="0" w:space="0" w:color="auto"/>
          </w:divBdr>
        </w:div>
        <w:div w:id="1381591906">
          <w:marLeft w:val="576"/>
          <w:marRight w:val="0"/>
          <w:marTop w:val="96"/>
          <w:marBottom w:val="0"/>
          <w:divBdr>
            <w:top w:val="none" w:sz="0" w:space="0" w:color="auto"/>
            <w:left w:val="none" w:sz="0" w:space="0" w:color="auto"/>
            <w:bottom w:val="none" w:sz="0" w:space="0" w:color="auto"/>
            <w:right w:val="none" w:sz="0" w:space="0" w:color="auto"/>
          </w:divBdr>
        </w:div>
      </w:divsChild>
    </w:div>
    <w:div w:id="1028915232">
      <w:bodyDiv w:val="1"/>
      <w:marLeft w:val="0"/>
      <w:marRight w:val="0"/>
      <w:marTop w:val="0"/>
      <w:marBottom w:val="0"/>
      <w:divBdr>
        <w:top w:val="none" w:sz="0" w:space="0" w:color="auto"/>
        <w:left w:val="none" w:sz="0" w:space="0" w:color="auto"/>
        <w:bottom w:val="none" w:sz="0" w:space="0" w:color="auto"/>
        <w:right w:val="none" w:sz="0" w:space="0" w:color="auto"/>
      </w:divBdr>
    </w:div>
    <w:div w:id="1182664346">
      <w:bodyDiv w:val="1"/>
      <w:marLeft w:val="0"/>
      <w:marRight w:val="0"/>
      <w:marTop w:val="0"/>
      <w:marBottom w:val="0"/>
      <w:divBdr>
        <w:top w:val="none" w:sz="0" w:space="0" w:color="auto"/>
        <w:left w:val="none" w:sz="0" w:space="0" w:color="auto"/>
        <w:bottom w:val="none" w:sz="0" w:space="0" w:color="auto"/>
        <w:right w:val="none" w:sz="0" w:space="0" w:color="auto"/>
      </w:divBdr>
    </w:div>
    <w:div w:id="1204749970">
      <w:bodyDiv w:val="1"/>
      <w:marLeft w:val="0"/>
      <w:marRight w:val="0"/>
      <w:marTop w:val="0"/>
      <w:marBottom w:val="0"/>
      <w:divBdr>
        <w:top w:val="none" w:sz="0" w:space="0" w:color="auto"/>
        <w:left w:val="none" w:sz="0" w:space="0" w:color="auto"/>
        <w:bottom w:val="none" w:sz="0" w:space="0" w:color="auto"/>
        <w:right w:val="none" w:sz="0" w:space="0" w:color="auto"/>
      </w:divBdr>
    </w:div>
    <w:div w:id="1219512196">
      <w:bodyDiv w:val="1"/>
      <w:marLeft w:val="0"/>
      <w:marRight w:val="0"/>
      <w:marTop w:val="0"/>
      <w:marBottom w:val="0"/>
      <w:divBdr>
        <w:top w:val="none" w:sz="0" w:space="0" w:color="auto"/>
        <w:left w:val="none" w:sz="0" w:space="0" w:color="auto"/>
        <w:bottom w:val="none" w:sz="0" w:space="0" w:color="auto"/>
        <w:right w:val="none" w:sz="0" w:space="0" w:color="auto"/>
      </w:divBdr>
      <w:divsChild>
        <w:div w:id="415977027">
          <w:marLeft w:val="547"/>
          <w:marRight w:val="0"/>
          <w:marTop w:val="115"/>
          <w:marBottom w:val="0"/>
          <w:divBdr>
            <w:top w:val="none" w:sz="0" w:space="0" w:color="auto"/>
            <w:left w:val="none" w:sz="0" w:space="0" w:color="auto"/>
            <w:bottom w:val="none" w:sz="0" w:space="0" w:color="auto"/>
            <w:right w:val="none" w:sz="0" w:space="0" w:color="auto"/>
          </w:divBdr>
        </w:div>
        <w:div w:id="1843397624">
          <w:marLeft w:val="1166"/>
          <w:marRight w:val="0"/>
          <w:marTop w:val="96"/>
          <w:marBottom w:val="0"/>
          <w:divBdr>
            <w:top w:val="none" w:sz="0" w:space="0" w:color="auto"/>
            <w:left w:val="none" w:sz="0" w:space="0" w:color="auto"/>
            <w:bottom w:val="none" w:sz="0" w:space="0" w:color="auto"/>
            <w:right w:val="none" w:sz="0" w:space="0" w:color="auto"/>
          </w:divBdr>
        </w:div>
      </w:divsChild>
    </w:div>
    <w:div w:id="1304970991">
      <w:bodyDiv w:val="1"/>
      <w:marLeft w:val="0"/>
      <w:marRight w:val="0"/>
      <w:marTop w:val="0"/>
      <w:marBottom w:val="0"/>
      <w:divBdr>
        <w:top w:val="none" w:sz="0" w:space="0" w:color="auto"/>
        <w:left w:val="none" w:sz="0" w:space="0" w:color="auto"/>
        <w:bottom w:val="none" w:sz="0" w:space="0" w:color="auto"/>
        <w:right w:val="none" w:sz="0" w:space="0" w:color="auto"/>
      </w:divBdr>
    </w:div>
    <w:div w:id="1308780710">
      <w:bodyDiv w:val="1"/>
      <w:marLeft w:val="0"/>
      <w:marRight w:val="0"/>
      <w:marTop w:val="0"/>
      <w:marBottom w:val="0"/>
      <w:divBdr>
        <w:top w:val="none" w:sz="0" w:space="0" w:color="auto"/>
        <w:left w:val="none" w:sz="0" w:space="0" w:color="auto"/>
        <w:bottom w:val="none" w:sz="0" w:space="0" w:color="auto"/>
        <w:right w:val="none" w:sz="0" w:space="0" w:color="auto"/>
      </w:divBdr>
    </w:div>
    <w:div w:id="1423724772">
      <w:bodyDiv w:val="1"/>
      <w:marLeft w:val="0"/>
      <w:marRight w:val="0"/>
      <w:marTop w:val="0"/>
      <w:marBottom w:val="0"/>
      <w:divBdr>
        <w:top w:val="none" w:sz="0" w:space="0" w:color="auto"/>
        <w:left w:val="none" w:sz="0" w:space="0" w:color="auto"/>
        <w:bottom w:val="none" w:sz="0" w:space="0" w:color="auto"/>
        <w:right w:val="none" w:sz="0" w:space="0" w:color="auto"/>
      </w:divBdr>
    </w:div>
    <w:div w:id="1437020349">
      <w:bodyDiv w:val="1"/>
      <w:marLeft w:val="0"/>
      <w:marRight w:val="0"/>
      <w:marTop w:val="0"/>
      <w:marBottom w:val="0"/>
      <w:divBdr>
        <w:top w:val="none" w:sz="0" w:space="0" w:color="auto"/>
        <w:left w:val="none" w:sz="0" w:space="0" w:color="auto"/>
        <w:bottom w:val="none" w:sz="0" w:space="0" w:color="auto"/>
        <w:right w:val="none" w:sz="0" w:space="0" w:color="auto"/>
      </w:divBdr>
      <w:divsChild>
        <w:div w:id="2065785419">
          <w:marLeft w:val="576"/>
          <w:marRight w:val="0"/>
          <w:marTop w:val="96"/>
          <w:marBottom w:val="0"/>
          <w:divBdr>
            <w:top w:val="none" w:sz="0" w:space="0" w:color="auto"/>
            <w:left w:val="none" w:sz="0" w:space="0" w:color="auto"/>
            <w:bottom w:val="none" w:sz="0" w:space="0" w:color="auto"/>
            <w:right w:val="none" w:sz="0" w:space="0" w:color="auto"/>
          </w:divBdr>
        </w:div>
        <w:div w:id="1152984610">
          <w:marLeft w:val="1123"/>
          <w:marRight w:val="0"/>
          <w:marTop w:val="34"/>
          <w:marBottom w:val="0"/>
          <w:divBdr>
            <w:top w:val="none" w:sz="0" w:space="0" w:color="auto"/>
            <w:left w:val="none" w:sz="0" w:space="0" w:color="auto"/>
            <w:bottom w:val="none" w:sz="0" w:space="0" w:color="auto"/>
            <w:right w:val="none" w:sz="0" w:space="0" w:color="auto"/>
          </w:divBdr>
        </w:div>
        <w:div w:id="152920083">
          <w:marLeft w:val="1123"/>
          <w:marRight w:val="0"/>
          <w:marTop w:val="34"/>
          <w:marBottom w:val="0"/>
          <w:divBdr>
            <w:top w:val="none" w:sz="0" w:space="0" w:color="auto"/>
            <w:left w:val="none" w:sz="0" w:space="0" w:color="auto"/>
            <w:bottom w:val="none" w:sz="0" w:space="0" w:color="auto"/>
            <w:right w:val="none" w:sz="0" w:space="0" w:color="auto"/>
          </w:divBdr>
        </w:div>
      </w:divsChild>
    </w:div>
    <w:div w:id="1441876373">
      <w:bodyDiv w:val="1"/>
      <w:marLeft w:val="0"/>
      <w:marRight w:val="0"/>
      <w:marTop w:val="0"/>
      <w:marBottom w:val="0"/>
      <w:divBdr>
        <w:top w:val="none" w:sz="0" w:space="0" w:color="auto"/>
        <w:left w:val="none" w:sz="0" w:space="0" w:color="auto"/>
        <w:bottom w:val="none" w:sz="0" w:space="0" w:color="auto"/>
        <w:right w:val="none" w:sz="0" w:space="0" w:color="auto"/>
      </w:divBdr>
    </w:div>
    <w:div w:id="1447042300">
      <w:bodyDiv w:val="1"/>
      <w:marLeft w:val="0"/>
      <w:marRight w:val="0"/>
      <w:marTop w:val="0"/>
      <w:marBottom w:val="0"/>
      <w:divBdr>
        <w:top w:val="none" w:sz="0" w:space="0" w:color="auto"/>
        <w:left w:val="none" w:sz="0" w:space="0" w:color="auto"/>
        <w:bottom w:val="none" w:sz="0" w:space="0" w:color="auto"/>
        <w:right w:val="none" w:sz="0" w:space="0" w:color="auto"/>
      </w:divBdr>
    </w:div>
    <w:div w:id="1525904861">
      <w:bodyDiv w:val="1"/>
      <w:marLeft w:val="0"/>
      <w:marRight w:val="0"/>
      <w:marTop w:val="0"/>
      <w:marBottom w:val="0"/>
      <w:divBdr>
        <w:top w:val="none" w:sz="0" w:space="0" w:color="auto"/>
        <w:left w:val="none" w:sz="0" w:space="0" w:color="auto"/>
        <w:bottom w:val="none" w:sz="0" w:space="0" w:color="auto"/>
        <w:right w:val="none" w:sz="0" w:space="0" w:color="auto"/>
      </w:divBdr>
      <w:divsChild>
        <w:div w:id="952369334">
          <w:marLeft w:val="576"/>
          <w:marRight w:val="0"/>
          <w:marTop w:val="96"/>
          <w:marBottom w:val="0"/>
          <w:divBdr>
            <w:top w:val="none" w:sz="0" w:space="0" w:color="auto"/>
            <w:left w:val="none" w:sz="0" w:space="0" w:color="auto"/>
            <w:bottom w:val="none" w:sz="0" w:space="0" w:color="auto"/>
            <w:right w:val="none" w:sz="0" w:space="0" w:color="auto"/>
          </w:divBdr>
        </w:div>
      </w:divsChild>
    </w:div>
    <w:div w:id="1527910601">
      <w:bodyDiv w:val="1"/>
      <w:marLeft w:val="0"/>
      <w:marRight w:val="0"/>
      <w:marTop w:val="0"/>
      <w:marBottom w:val="0"/>
      <w:divBdr>
        <w:top w:val="none" w:sz="0" w:space="0" w:color="auto"/>
        <w:left w:val="none" w:sz="0" w:space="0" w:color="auto"/>
        <w:bottom w:val="none" w:sz="0" w:space="0" w:color="auto"/>
        <w:right w:val="none" w:sz="0" w:space="0" w:color="auto"/>
      </w:divBdr>
    </w:div>
    <w:div w:id="1574311357">
      <w:bodyDiv w:val="1"/>
      <w:marLeft w:val="0"/>
      <w:marRight w:val="0"/>
      <w:marTop w:val="0"/>
      <w:marBottom w:val="0"/>
      <w:divBdr>
        <w:top w:val="none" w:sz="0" w:space="0" w:color="auto"/>
        <w:left w:val="none" w:sz="0" w:space="0" w:color="auto"/>
        <w:bottom w:val="none" w:sz="0" w:space="0" w:color="auto"/>
        <w:right w:val="none" w:sz="0" w:space="0" w:color="auto"/>
      </w:divBdr>
    </w:div>
    <w:div w:id="1616867656">
      <w:bodyDiv w:val="1"/>
      <w:marLeft w:val="0"/>
      <w:marRight w:val="0"/>
      <w:marTop w:val="0"/>
      <w:marBottom w:val="0"/>
      <w:divBdr>
        <w:top w:val="none" w:sz="0" w:space="0" w:color="auto"/>
        <w:left w:val="none" w:sz="0" w:space="0" w:color="auto"/>
        <w:bottom w:val="none" w:sz="0" w:space="0" w:color="auto"/>
        <w:right w:val="none" w:sz="0" w:space="0" w:color="auto"/>
      </w:divBdr>
    </w:div>
    <w:div w:id="1632830678">
      <w:bodyDiv w:val="1"/>
      <w:marLeft w:val="0"/>
      <w:marRight w:val="0"/>
      <w:marTop w:val="0"/>
      <w:marBottom w:val="0"/>
      <w:divBdr>
        <w:top w:val="none" w:sz="0" w:space="0" w:color="auto"/>
        <w:left w:val="none" w:sz="0" w:space="0" w:color="auto"/>
        <w:bottom w:val="none" w:sz="0" w:space="0" w:color="auto"/>
        <w:right w:val="none" w:sz="0" w:space="0" w:color="auto"/>
      </w:divBdr>
      <w:divsChild>
        <w:div w:id="1401950268">
          <w:marLeft w:val="288"/>
          <w:marRight w:val="0"/>
          <w:marTop w:val="216"/>
          <w:marBottom w:val="0"/>
          <w:divBdr>
            <w:top w:val="none" w:sz="0" w:space="0" w:color="auto"/>
            <w:left w:val="none" w:sz="0" w:space="0" w:color="auto"/>
            <w:bottom w:val="none" w:sz="0" w:space="0" w:color="auto"/>
            <w:right w:val="none" w:sz="0" w:space="0" w:color="auto"/>
          </w:divBdr>
        </w:div>
      </w:divsChild>
    </w:div>
    <w:div w:id="1734086618">
      <w:bodyDiv w:val="1"/>
      <w:marLeft w:val="0"/>
      <w:marRight w:val="0"/>
      <w:marTop w:val="0"/>
      <w:marBottom w:val="0"/>
      <w:divBdr>
        <w:top w:val="none" w:sz="0" w:space="0" w:color="auto"/>
        <w:left w:val="none" w:sz="0" w:space="0" w:color="auto"/>
        <w:bottom w:val="none" w:sz="0" w:space="0" w:color="auto"/>
        <w:right w:val="none" w:sz="0" w:space="0" w:color="auto"/>
      </w:divBdr>
    </w:div>
    <w:div w:id="1739816705">
      <w:bodyDiv w:val="1"/>
      <w:marLeft w:val="0"/>
      <w:marRight w:val="0"/>
      <w:marTop w:val="0"/>
      <w:marBottom w:val="0"/>
      <w:divBdr>
        <w:top w:val="none" w:sz="0" w:space="0" w:color="auto"/>
        <w:left w:val="none" w:sz="0" w:space="0" w:color="auto"/>
        <w:bottom w:val="none" w:sz="0" w:space="0" w:color="auto"/>
        <w:right w:val="none" w:sz="0" w:space="0" w:color="auto"/>
      </w:divBdr>
      <w:divsChild>
        <w:div w:id="1818572553">
          <w:marLeft w:val="288"/>
          <w:marRight w:val="0"/>
          <w:marTop w:val="216"/>
          <w:marBottom w:val="0"/>
          <w:divBdr>
            <w:top w:val="none" w:sz="0" w:space="0" w:color="auto"/>
            <w:left w:val="none" w:sz="0" w:space="0" w:color="auto"/>
            <w:bottom w:val="none" w:sz="0" w:space="0" w:color="auto"/>
            <w:right w:val="none" w:sz="0" w:space="0" w:color="auto"/>
          </w:divBdr>
        </w:div>
      </w:divsChild>
    </w:div>
    <w:div w:id="1766224189">
      <w:bodyDiv w:val="1"/>
      <w:marLeft w:val="0"/>
      <w:marRight w:val="0"/>
      <w:marTop w:val="0"/>
      <w:marBottom w:val="0"/>
      <w:divBdr>
        <w:top w:val="none" w:sz="0" w:space="0" w:color="auto"/>
        <w:left w:val="none" w:sz="0" w:space="0" w:color="auto"/>
        <w:bottom w:val="none" w:sz="0" w:space="0" w:color="auto"/>
        <w:right w:val="none" w:sz="0" w:space="0" w:color="auto"/>
      </w:divBdr>
    </w:div>
    <w:div w:id="1808159282">
      <w:bodyDiv w:val="1"/>
      <w:marLeft w:val="0"/>
      <w:marRight w:val="0"/>
      <w:marTop w:val="0"/>
      <w:marBottom w:val="0"/>
      <w:divBdr>
        <w:top w:val="none" w:sz="0" w:space="0" w:color="auto"/>
        <w:left w:val="none" w:sz="0" w:space="0" w:color="auto"/>
        <w:bottom w:val="none" w:sz="0" w:space="0" w:color="auto"/>
        <w:right w:val="none" w:sz="0" w:space="0" w:color="auto"/>
      </w:divBdr>
    </w:div>
    <w:div w:id="1861121621">
      <w:bodyDiv w:val="1"/>
      <w:marLeft w:val="0"/>
      <w:marRight w:val="0"/>
      <w:marTop w:val="0"/>
      <w:marBottom w:val="0"/>
      <w:divBdr>
        <w:top w:val="none" w:sz="0" w:space="0" w:color="auto"/>
        <w:left w:val="none" w:sz="0" w:space="0" w:color="auto"/>
        <w:bottom w:val="none" w:sz="0" w:space="0" w:color="auto"/>
        <w:right w:val="none" w:sz="0" w:space="0" w:color="auto"/>
      </w:divBdr>
    </w:div>
    <w:div w:id="1891720982">
      <w:bodyDiv w:val="1"/>
      <w:marLeft w:val="0"/>
      <w:marRight w:val="0"/>
      <w:marTop w:val="0"/>
      <w:marBottom w:val="0"/>
      <w:divBdr>
        <w:top w:val="none" w:sz="0" w:space="0" w:color="auto"/>
        <w:left w:val="none" w:sz="0" w:space="0" w:color="auto"/>
        <w:bottom w:val="none" w:sz="0" w:space="0" w:color="auto"/>
        <w:right w:val="none" w:sz="0" w:space="0" w:color="auto"/>
      </w:divBdr>
    </w:div>
    <w:div w:id="1903177636">
      <w:bodyDiv w:val="1"/>
      <w:marLeft w:val="0"/>
      <w:marRight w:val="0"/>
      <w:marTop w:val="0"/>
      <w:marBottom w:val="0"/>
      <w:divBdr>
        <w:top w:val="none" w:sz="0" w:space="0" w:color="auto"/>
        <w:left w:val="none" w:sz="0" w:space="0" w:color="auto"/>
        <w:bottom w:val="none" w:sz="0" w:space="0" w:color="auto"/>
        <w:right w:val="none" w:sz="0" w:space="0" w:color="auto"/>
      </w:divBdr>
    </w:div>
    <w:div w:id="2026974114">
      <w:bodyDiv w:val="1"/>
      <w:marLeft w:val="0"/>
      <w:marRight w:val="0"/>
      <w:marTop w:val="0"/>
      <w:marBottom w:val="0"/>
      <w:divBdr>
        <w:top w:val="none" w:sz="0" w:space="0" w:color="auto"/>
        <w:left w:val="none" w:sz="0" w:space="0" w:color="auto"/>
        <w:bottom w:val="none" w:sz="0" w:space="0" w:color="auto"/>
        <w:right w:val="none" w:sz="0" w:space="0" w:color="auto"/>
      </w:divBdr>
    </w:div>
    <w:div w:id="2050447523">
      <w:bodyDiv w:val="1"/>
      <w:marLeft w:val="0"/>
      <w:marRight w:val="0"/>
      <w:marTop w:val="0"/>
      <w:marBottom w:val="0"/>
      <w:divBdr>
        <w:top w:val="none" w:sz="0" w:space="0" w:color="auto"/>
        <w:left w:val="none" w:sz="0" w:space="0" w:color="auto"/>
        <w:bottom w:val="none" w:sz="0" w:space="0" w:color="auto"/>
        <w:right w:val="none" w:sz="0" w:space="0" w:color="auto"/>
      </w:divBdr>
    </w:div>
    <w:div w:id="2084527218">
      <w:bodyDiv w:val="1"/>
      <w:marLeft w:val="0"/>
      <w:marRight w:val="0"/>
      <w:marTop w:val="0"/>
      <w:marBottom w:val="0"/>
      <w:divBdr>
        <w:top w:val="none" w:sz="0" w:space="0" w:color="auto"/>
        <w:left w:val="none" w:sz="0" w:space="0" w:color="auto"/>
        <w:bottom w:val="none" w:sz="0" w:space="0" w:color="auto"/>
        <w:right w:val="none" w:sz="0" w:space="0" w:color="auto"/>
      </w:divBdr>
    </w:div>
    <w:div w:id="2128039594">
      <w:bodyDiv w:val="1"/>
      <w:marLeft w:val="0"/>
      <w:marRight w:val="0"/>
      <w:marTop w:val="0"/>
      <w:marBottom w:val="0"/>
      <w:divBdr>
        <w:top w:val="none" w:sz="0" w:space="0" w:color="auto"/>
        <w:left w:val="none" w:sz="0" w:space="0" w:color="auto"/>
        <w:bottom w:val="none" w:sz="0" w:space="0" w:color="auto"/>
        <w:right w:val="none" w:sz="0" w:space="0" w:color="auto"/>
      </w:divBdr>
    </w:div>
    <w:div w:id="2141995712">
      <w:bodyDiv w:val="1"/>
      <w:marLeft w:val="0"/>
      <w:marRight w:val="0"/>
      <w:marTop w:val="0"/>
      <w:marBottom w:val="0"/>
      <w:divBdr>
        <w:top w:val="none" w:sz="0" w:space="0" w:color="auto"/>
        <w:left w:val="none" w:sz="0" w:space="0" w:color="auto"/>
        <w:bottom w:val="none" w:sz="0" w:space="0" w:color="auto"/>
        <w:right w:val="none" w:sz="0" w:space="0" w:color="auto"/>
      </w:divBdr>
    </w:div>
    <w:div w:id="21434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2168-01-0jtc-agenda-for-january-2024-mixed-mode.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3/11-23-1638-02-0jtc-minutes-of-mixed-mode-meeting-in-september-20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01EE6-F0DD-4827-99D4-74B68089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802.11-19/0xxxr0</vt:lpstr>
    </vt:vector>
  </TitlesOfParts>
  <Company>RSA Security</Company>
  <LinksUpToDate>false</LinksUpToDate>
  <CharactersWithSpaces>4315</CharactersWithSpaces>
  <SharedDoc>false</SharedDoc>
  <HLinks>
    <vt:vector size="12" baseType="variant">
      <vt:variant>
        <vt:i4>18</vt:i4>
      </vt:variant>
      <vt:variant>
        <vt:i4>3</vt:i4>
      </vt:variant>
      <vt:variant>
        <vt:i4>0</vt:i4>
      </vt:variant>
      <vt:variant>
        <vt:i4>5</vt:i4>
      </vt:variant>
      <vt:variant>
        <vt:lpwstr>https://mentor.ieee.org/802.11/dcn/15/11-15-1484-00-0jtc-minutes-of-ieee-802-jtc1-sc-in-nov-2015.doc</vt:lpwstr>
      </vt:variant>
      <vt:variant>
        <vt:lpwstr/>
      </vt:variant>
      <vt:variant>
        <vt:i4>5046359</vt:i4>
      </vt:variant>
      <vt:variant>
        <vt:i4>0</vt:i4>
      </vt:variant>
      <vt:variant>
        <vt:i4>0</vt:i4>
      </vt:variant>
      <vt:variant>
        <vt:i4>5</vt:i4>
      </vt:variant>
      <vt:variant>
        <vt:lpwstr>https://mentor.ieee.org/802.11/dcn/16/11-16-0001-04-0jtc-agenda-for-jan-2016-atlanta.pptx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802.11-19/0xxxr0</dc:title>
  <dc:subject>Submission</dc:subject>
  <dc:creator>Andew Myles</dc:creator>
  <cp:keywords>January 2020</cp:keywords>
  <cp:lastModifiedBy>Peter Yee</cp:lastModifiedBy>
  <cp:revision>8</cp:revision>
  <dcterms:created xsi:type="dcterms:W3CDTF">2023-10-13T02:43:00Z</dcterms:created>
  <dcterms:modified xsi:type="dcterms:W3CDTF">2024-02-20T04:20:00Z</dcterms:modified>
</cp:coreProperties>
</file>