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37DD7B53" w:rsidR="00CA09B2" w:rsidRDefault="00844E60" w:rsidP="00020EA8">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Part</w:t>
            </w:r>
            <w:r w:rsidR="00020EA8">
              <w:t xml:space="preserve"> 4</w:t>
            </w:r>
          </w:p>
        </w:tc>
      </w:tr>
      <w:tr w:rsidR="00CA09B2" w14:paraId="597C64AE" w14:textId="77777777" w:rsidTr="000230F5">
        <w:trPr>
          <w:trHeight w:val="359"/>
        </w:trPr>
        <w:tc>
          <w:tcPr>
            <w:tcW w:w="9576" w:type="dxa"/>
            <w:gridSpan w:val="5"/>
            <w:vAlign w:val="center"/>
          </w:tcPr>
          <w:p w14:paraId="77357953" w14:textId="1B64B87C" w:rsidR="00CA09B2" w:rsidRPr="00977061" w:rsidRDefault="00CA09B2" w:rsidP="00B0469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20EA8">
              <w:rPr>
                <w:b w:val="0"/>
                <w:sz w:val="24"/>
                <w:szCs w:val="24"/>
              </w:rPr>
              <w:t>4</w:t>
            </w:r>
            <w:r w:rsidR="00965FF9" w:rsidRPr="00977061">
              <w:rPr>
                <w:b w:val="0"/>
                <w:sz w:val="24"/>
                <w:szCs w:val="24"/>
              </w:rPr>
              <w:t>-</w:t>
            </w:r>
            <w:r w:rsidR="00020EA8">
              <w:rPr>
                <w:b w:val="0"/>
                <w:sz w:val="24"/>
                <w:szCs w:val="24"/>
              </w:rPr>
              <w:t>01</w:t>
            </w:r>
            <w:r w:rsidR="00CF1A74">
              <w:rPr>
                <w:b w:val="0"/>
                <w:sz w:val="24"/>
                <w:szCs w:val="24"/>
              </w:rPr>
              <w:t>-</w:t>
            </w:r>
            <w:r w:rsidR="001B2D9E">
              <w:rPr>
                <w:b w:val="0"/>
                <w:sz w:val="24"/>
                <w:szCs w:val="24"/>
              </w:rPr>
              <w:t>17</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E62F89"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79110884"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B878D2">
        <w:rPr>
          <w:rFonts w:ascii="Times New Roman" w:hAnsi="Times New Roman"/>
          <w:b w:val="0"/>
          <w:i w:val="0"/>
          <w:sz w:val="24"/>
          <w:szCs w:val="24"/>
        </w:rPr>
        <w:t>6</w:t>
      </w:r>
      <w:r w:rsidR="00C639D6">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5A48733" w14:textId="39B6DCF4" w:rsidR="004927F7" w:rsidRDefault="002F107C" w:rsidP="00562043">
      <w:pPr>
        <w:rPr>
          <w:sz w:val="24"/>
          <w:szCs w:val="24"/>
        </w:rPr>
      </w:pPr>
      <w:r>
        <w:rPr>
          <w:sz w:val="24"/>
          <w:szCs w:val="24"/>
        </w:rPr>
        <w:t>Clause 13:  6</w:t>
      </w:r>
      <w:r w:rsidR="00B04691">
        <w:rPr>
          <w:sz w:val="24"/>
          <w:szCs w:val="24"/>
        </w:rPr>
        <w:t>296</w:t>
      </w:r>
    </w:p>
    <w:p w14:paraId="37475D39" w14:textId="6A979240" w:rsidR="002F107C" w:rsidRDefault="002F107C" w:rsidP="00562043">
      <w:pPr>
        <w:rPr>
          <w:sz w:val="24"/>
          <w:szCs w:val="24"/>
        </w:rPr>
      </w:pPr>
      <w:r>
        <w:rPr>
          <w:sz w:val="24"/>
          <w:szCs w:val="24"/>
        </w:rPr>
        <w:t>Clause 12:  6115</w:t>
      </w:r>
      <w:r w:rsidR="004F70EA">
        <w:rPr>
          <w:sz w:val="24"/>
          <w:szCs w:val="24"/>
        </w:rPr>
        <w:t>, 6365</w:t>
      </w:r>
      <w:r w:rsidR="00AD10C5">
        <w:rPr>
          <w:sz w:val="24"/>
          <w:szCs w:val="24"/>
        </w:rPr>
        <w:t>, 6395</w:t>
      </w:r>
    </w:p>
    <w:p w14:paraId="16DB4482" w14:textId="4C5C4150" w:rsidR="00FA555A" w:rsidRDefault="00FA555A" w:rsidP="00562043">
      <w:pPr>
        <w:rPr>
          <w:sz w:val="24"/>
          <w:szCs w:val="24"/>
        </w:rPr>
      </w:pPr>
      <w:r>
        <w:rPr>
          <w:sz w:val="24"/>
          <w:szCs w:val="24"/>
        </w:rPr>
        <w:t>Clause 20:  6409</w:t>
      </w:r>
    </w:p>
    <w:p w14:paraId="074C1DC9" w14:textId="29FF47A5" w:rsidR="00E00755" w:rsidRDefault="00E00755" w:rsidP="00562043">
      <w:pPr>
        <w:rPr>
          <w:sz w:val="24"/>
          <w:szCs w:val="24"/>
        </w:rPr>
      </w:pPr>
      <w:r>
        <w:rPr>
          <w:sz w:val="24"/>
          <w:szCs w:val="24"/>
        </w:rPr>
        <w:t>Annex C:  6160</w:t>
      </w:r>
    </w:p>
    <w:p w14:paraId="13E36DDF" w14:textId="77777777" w:rsidR="001E2831" w:rsidRPr="00562043" w:rsidRDefault="001E2831" w:rsidP="00562043"/>
    <w:p w14:paraId="16FABC49" w14:textId="4DFFB656"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421CCD">
        <w:rPr>
          <w:rFonts w:ascii="Times New Roman" w:hAnsi="Times New Roman"/>
          <w:b w:val="0"/>
          <w:i w:val="0"/>
          <w:sz w:val="24"/>
          <w:szCs w:val="24"/>
        </w:rPr>
        <w:t>2</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2CCC4E6B"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r w:rsidR="009037C7">
        <w:rPr>
          <w:rFonts w:ascii="Times New Roman" w:hAnsi="Times New Roman"/>
          <w:b w:val="0"/>
          <w:i w:val="0"/>
          <w:sz w:val="24"/>
          <w:szCs w:val="24"/>
        </w:rPr>
        <w:t xml:space="preserve"> that proposes resolution to CIDs 6296, 6115, 6365, and 6409</w:t>
      </w:r>
      <w:r w:rsidR="005605A1">
        <w:rPr>
          <w:rFonts w:ascii="Times New Roman" w:hAnsi="Times New Roman"/>
          <w:b w:val="0"/>
          <w:i w:val="0"/>
          <w:sz w:val="24"/>
          <w:szCs w:val="24"/>
        </w:rPr>
        <w:t>.</w:t>
      </w:r>
    </w:p>
    <w:p w14:paraId="110EE4DC" w14:textId="34E91CEA" w:rsidR="002A6FC7" w:rsidRDefault="002A6FC7" w:rsidP="002A6FC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Revised version that adds the proposed resolution to CID 6160</w:t>
      </w:r>
      <w:r w:rsidR="005605A1">
        <w:rPr>
          <w:rFonts w:ascii="Times New Roman" w:hAnsi="Times New Roman"/>
          <w:b w:val="0"/>
          <w:i w:val="0"/>
          <w:sz w:val="24"/>
          <w:szCs w:val="24"/>
        </w:rPr>
        <w:t>.</w:t>
      </w:r>
    </w:p>
    <w:p w14:paraId="0FF9FE04" w14:textId="3EABB31E" w:rsidR="00B878D2" w:rsidRDefault="00B878D2" w:rsidP="00B878D2">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Further revise</w:t>
      </w:r>
      <w:r w:rsidR="001B2D9E">
        <w:rPr>
          <w:rFonts w:ascii="Times New Roman" w:hAnsi="Times New Roman"/>
          <w:b w:val="0"/>
          <w:i w:val="0"/>
          <w:sz w:val="24"/>
          <w:szCs w:val="24"/>
        </w:rPr>
        <w:t>d</w:t>
      </w:r>
      <w:r>
        <w:rPr>
          <w:rFonts w:ascii="Times New Roman" w:hAnsi="Times New Roman"/>
          <w:b w:val="0"/>
          <w:i w:val="0"/>
          <w:sz w:val="24"/>
          <w:szCs w:val="24"/>
        </w:rPr>
        <w:t xml:space="preserve"> the proposed resolutions of these CIDs based on the feedback received on Monday PM2.</w:t>
      </w:r>
    </w:p>
    <w:p w14:paraId="5C03638F" w14:textId="7AC56AD0" w:rsidR="001B2D9E" w:rsidRPr="001B2D9E" w:rsidRDefault="001B2D9E" w:rsidP="001B2D9E">
      <w:pPr>
        <w:rPr>
          <w:sz w:val="24"/>
          <w:szCs w:val="24"/>
        </w:rPr>
      </w:pPr>
      <w:r w:rsidRPr="001B2D9E">
        <w:rPr>
          <w:sz w:val="24"/>
          <w:szCs w:val="24"/>
        </w:rPr>
        <w:t>R3 – Updated proposed resolution to CID 6409.</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14:paraId="5861231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C31E376" w14:textId="77777777" w:rsidR="00A30D14" w:rsidRPr="001E491B" w:rsidRDefault="00A30D14"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019EF" w14:textId="77777777" w:rsidR="00A30D14" w:rsidRPr="001E491B" w:rsidRDefault="00A30D14"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61FA72A" w14:textId="77777777" w:rsidR="00A30D14" w:rsidRPr="001E491B" w:rsidRDefault="00A30D14"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5CB8B8" w14:textId="77777777" w:rsidR="00A30D14" w:rsidRPr="001E491B" w:rsidRDefault="00A30D14"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B27549C" w14:textId="77777777" w:rsidR="00A30D14" w:rsidRPr="001E491B" w:rsidRDefault="00A30D14"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E593BA" w14:textId="77777777" w:rsidR="00A30D14" w:rsidRPr="001E491B" w:rsidRDefault="00A30D14" w:rsidP="00C04B2F">
            <w:pPr>
              <w:rPr>
                <w:sz w:val="24"/>
                <w:szCs w:val="24"/>
                <w:lang w:val="en-US"/>
              </w:rPr>
            </w:pPr>
            <w:r w:rsidRPr="001E491B">
              <w:rPr>
                <w:sz w:val="24"/>
                <w:szCs w:val="24"/>
                <w:lang w:val="en-US"/>
              </w:rPr>
              <w:t>Proposed Change</w:t>
            </w:r>
          </w:p>
        </w:tc>
      </w:tr>
      <w:tr w:rsidR="00A30D14" w:rsidRPr="001E491B" w14:paraId="269C8E41" w14:textId="77777777" w:rsidTr="00C04B2F">
        <w:trPr>
          <w:trHeight w:val="1223"/>
          <w:jc w:val="center"/>
        </w:trPr>
        <w:tc>
          <w:tcPr>
            <w:tcW w:w="364" w:type="pct"/>
            <w:shd w:val="clear" w:color="auto" w:fill="auto"/>
          </w:tcPr>
          <w:p w14:paraId="218CA92A" w14:textId="369C1AA1" w:rsidR="00A30D14" w:rsidRPr="001E491B" w:rsidRDefault="00B04691" w:rsidP="00C04B2F">
            <w:pPr>
              <w:jc w:val="center"/>
              <w:rPr>
                <w:sz w:val="24"/>
                <w:szCs w:val="24"/>
                <w:lang w:val="en-US"/>
              </w:rPr>
            </w:pPr>
            <w:r>
              <w:rPr>
                <w:sz w:val="24"/>
                <w:szCs w:val="24"/>
                <w:lang w:val="en-US"/>
              </w:rPr>
              <w:t>6296</w:t>
            </w:r>
          </w:p>
        </w:tc>
        <w:tc>
          <w:tcPr>
            <w:tcW w:w="686" w:type="pct"/>
            <w:shd w:val="clear" w:color="auto" w:fill="auto"/>
          </w:tcPr>
          <w:p w14:paraId="2C426861" w14:textId="0CDF8209" w:rsidR="00A30D14" w:rsidRPr="001E491B" w:rsidRDefault="00B04691" w:rsidP="00C04B2F">
            <w:pPr>
              <w:jc w:val="center"/>
              <w:rPr>
                <w:sz w:val="24"/>
                <w:szCs w:val="24"/>
                <w:lang w:val="en-US"/>
              </w:rPr>
            </w:pPr>
            <w:r>
              <w:rPr>
                <w:sz w:val="24"/>
                <w:szCs w:val="24"/>
                <w:lang w:val="en-US"/>
              </w:rPr>
              <w:t>13</w:t>
            </w:r>
          </w:p>
        </w:tc>
        <w:tc>
          <w:tcPr>
            <w:tcW w:w="412" w:type="pct"/>
            <w:shd w:val="clear" w:color="auto" w:fill="auto"/>
          </w:tcPr>
          <w:p w14:paraId="0AAB2CF4" w14:textId="77777777" w:rsidR="00A30D14" w:rsidRPr="001E491B" w:rsidRDefault="00A30D14" w:rsidP="00C04B2F">
            <w:pPr>
              <w:jc w:val="center"/>
              <w:rPr>
                <w:sz w:val="24"/>
                <w:szCs w:val="24"/>
                <w:lang w:val="en-US"/>
              </w:rPr>
            </w:pPr>
          </w:p>
        </w:tc>
        <w:tc>
          <w:tcPr>
            <w:tcW w:w="412" w:type="pct"/>
            <w:shd w:val="clear" w:color="auto" w:fill="auto"/>
          </w:tcPr>
          <w:p w14:paraId="63E84CB4" w14:textId="77777777" w:rsidR="00A30D14" w:rsidRPr="001E491B" w:rsidRDefault="00A30D14" w:rsidP="00C04B2F">
            <w:pPr>
              <w:jc w:val="center"/>
              <w:rPr>
                <w:sz w:val="24"/>
                <w:szCs w:val="24"/>
                <w:lang w:val="en-US"/>
              </w:rPr>
            </w:pPr>
          </w:p>
        </w:tc>
        <w:tc>
          <w:tcPr>
            <w:tcW w:w="1381" w:type="pct"/>
            <w:shd w:val="clear" w:color="auto" w:fill="auto"/>
          </w:tcPr>
          <w:p w14:paraId="61D37AD7" w14:textId="0DC37861" w:rsidR="00A30D14" w:rsidRPr="001E491B" w:rsidRDefault="00B04691" w:rsidP="00C04B2F">
            <w:pPr>
              <w:rPr>
                <w:sz w:val="24"/>
                <w:szCs w:val="24"/>
                <w:lang w:val="en-US"/>
              </w:rPr>
            </w:pPr>
            <w:r w:rsidRPr="00B04691">
              <w:rPr>
                <w:sz w:val="24"/>
                <w:szCs w:val="24"/>
                <w:lang w:val="en-US"/>
              </w:rPr>
              <w:t>Figure 13-2 has spurious "802.11" and "Request"/"Response" -- all frames are 802.11 frames and we don't have Authentication Request frames, just Authentication frames</w:t>
            </w:r>
          </w:p>
        </w:tc>
        <w:tc>
          <w:tcPr>
            <w:tcW w:w="1745" w:type="pct"/>
            <w:shd w:val="clear" w:color="auto" w:fill="auto"/>
          </w:tcPr>
          <w:p w14:paraId="091C8810" w14:textId="1209611E" w:rsidR="00A30D14" w:rsidRPr="001E491B" w:rsidRDefault="00B04691" w:rsidP="00C04B2F">
            <w:pPr>
              <w:rPr>
                <w:sz w:val="24"/>
                <w:szCs w:val="24"/>
                <w:lang w:val="en-US"/>
              </w:rPr>
            </w:pPr>
            <w:r w:rsidRPr="00B04691">
              <w:rPr>
                <w:sz w:val="24"/>
                <w:szCs w:val="24"/>
                <w:lang w:val="en-US"/>
              </w:rPr>
              <w:t>Delete the quoted terms from the figure</w:t>
            </w:r>
          </w:p>
        </w:tc>
      </w:tr>
    </w:tbl>
    <w:p w14:paraId="5F0A0F2E" w14:textId="77777777" w:rsidR="00A30D14" w:rsidRDefault="00A30D14" w:rsidP="00A30D14">
      <w:pPr>
        <w:rPr>
          <w:sz w:val="24"/>
          <w:szCs w:val="24"/>
        </w:rPr>
      </w:pPr>
    </w:p>
    <w:p w14:paraId="3807B01B" w14:textId="77777777" w:rsidR="00020EA8" w:rsidRDefault="00020EA8" w:rsidP="00020EA8">
      <w:pPr>
        <w:spacing w:after="240"/>
        <w:jc w:val="both"/>
        <w:rPr>
          <w:b/>
          <w:i/>
          <w:sz w:val="24"/>
          <w:szCs w:val="24"/>
        </w:rPr>
      </w:pPr>
      <w:r>
        <w:rPr>
          <w:b/>
          <w:i/>
          <w:sz w:val="24"/>
          <w:szCs w:val="24"/>
        </w:rPr>
        <w:t>Discussion</w:t>
      </w:r>
      <w:r w:rsidRPr="00020EA8">
        <w:rPr>
          <w:b/>
          <w:i/>
          <w:sz w:val="24"/>
          <w:szCs w:val="24"/>
        </w:rPr>
        <w:t>:</w:t>
      </w:r>
    </w:p>
    <w:p w14:paraId="6EC7440F" w14:textId="6231EBDE" w:rsidR="00B04691" w:rsidRDefault="00B04691" w:rsidP="00020EA8">
      <w:pPr>
        <w:spacing w:after="240"/>
        <w:jc w:val="both"/>
        <w:rPr>
          <w:sz w:val="24"/>
          <w:szCs w:val="24"/>
        </w:rPr>
      </w:pPr>
      <w:r>
        <w:rPr>
          <w:sz w:val="24"/>
          <w:szCs w:val="24"/>
        </w:rPr>
        <w:t>The commenter refers to the instance of “802.11 Authentication Request (Open)” and “802.11 Authentication Response (Open)” in the figure as shown below.  Agree with the commenter that there is only an Authorization frame and therefore, “802.11 Authentication Request (Open)” and “802.11 Authentication Response (Open)” can be replaced with “Authentication (Open)” and “Authentication (Open)”, respectively.</w:t>
      </w:r>
    </w:p>
    <w:p w14:paraId="781F0D71" w14:textId="58042CC2" w:rsidR="00AD10C5" w:rsidRPr="00B04691" w:rsidRDefault="00AD10C5" w:rsidP="00020EA8">
      <w:pPr>
        <w:spacing w:after="240"/>
        <w:jc w:val="both"/>
        <w:rPr>
          <w:sz w:val="24"/>
          <w:szCs w:val="24"/>
        </w:rPr>
      </w:pPr>
      <w:r w:rsidRPr="00AD10C5">
        <w:rPr>
          <w:noProof/>
          <w:sz w:val="24"/>
          <w:szCs w:val="24"/>
          <w:lang w:val="en-US" w:eastAsia="zh-CN"/>
        </w:rPr>
        <w:drawing>
          <wp:inline distT="0" distB="0" distL="0" distR="0" wp14:anchorId="3779CDAA" wp14:editId="0A44C9F6">
            <wp:extent cx="6400800" cy="401316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013169"/>
                    </a:xfrm>
                    <a:prstGeom prst="rect">
                      <a:avLst/>
                    </a:prstGeom>
                    <a:noFill/>
                    <a:ln>
                      <a:noFill/>
                    </a:ln>
                  </pic:spPr>
                </pic:pic>
              </a:graphicData>
            </a:graphic>
          </wp:inline>
        </w:drawing>
      </w:r>
    </w:p>
    <w:p w14:paraId="7171FD12" w14:textId="766FD137" w:rsidR="0095606C" w:rsidRPr="007F7B16" w:rsidRDefault="0095606C" w:rsidP="0095606C">
      <w:r w:rsidRPr="007F7B16">
        <w:t xml:space="preserve">Straw poll (Monday PM2):  Do you agree with resolving CID 6296 with the following resolution? </w:t>
      </w:r>
    </w:p>
    <w:p w14:paraId="3D068929" w14:textId="77777777" w:rsidR="0095606C" w:rsidRPr="007F7B16" w:rsidRDefault="0095606C" w:rsidP="0095606C"/>
    <w:p w14:paraId="3EC8B9D8" w14:textId="77777777" w:rsidR="0095606C" w:rsidRPr="007F7B16" w:rsidRDefault="0095606C" w:rsidP="0095606C">
      <w:pPr>
        <w:rPr>
          <w:sz w:val="24"/>
          <w:szCs w:val="24"/>
        </w:rPr>
      </w:pPr>
      <w:r w:rsidRPr="007F7B16">
        <w:rPr>
          <w:sz w:val="24"/>
          <w:szCs w:val="24"/>
        </w:rPr>
        <w:t>Revised.</w:t>
      </w:r>
    </w:p>
    <w:p w14:paraId="358E660A" w14:textId="77777777" w:rsidR="0095606C" w:rsidRPr="007F7B16" w:rsidRDefault="0095606C" w:rsidP="0095606C">
      <w:pPr>
        <w:rPr>
          <w:sz w:val="24"/>
          <w:szCs w:val="24"/>
        </w:rPr>
      </w:pPr>
    </w:p>
    <w:p w14:paraId="32ED6DEB" w14:textId="77777777" w:rsidR="0095606C" w:rsidRPr="007F7B16" w:rsidRDefault="0095606C" w:rsidP="0095606C">
      <w:pPr>
        <w:rPr>
          <w:sz w:val="24"/>
          <w:szCs w:val="24"/>
        </w:rPr>
      </w:pPr>
      <w:r w:rsidRPr="007F7B16">
        <w:rPr>
          <w:sz w:val="24"/>
          <w:szCs w:val="24"/>
        </w:rPr>
        <w:t>Replace “802.11 Authentication Request (Open)” with “Authentication-Request (Open)” at 3122.5</w:t>
      </w:r>
    </w:p>
    <w:p w14:paraId="599E9381" w14:textId="77777777" w:rsidR="0095606C" w:rsidRPr="007F7B16" w:rsidRDefault="0095606C" w:rsidP="0095606C">
      <w:pPr>
        <w:rPr>
          <w:sz w:val="24"/>
          <w:szCs w:val="24"/>
        </w:rPr>
      </w:pPr>
      <w:r w:rsidRPr="007F7B16">
        <w:rPr>
          <w:sz w:val="24"/>
          <w:szCs w:val="24"/>
        </w:rPr>
        <w:t>Replace “802.11 Authentication Response (Open)” with “Authentication-Response (Open)” at 3122.7</w:t>
      </w:r>
    </w:p>
    <w:p w14:paraId="4A0EEA3B" w14:textId="77777777" w:rsidR="007F7B16" w:rsidRPr="007F7B16" w:rsidRDefault="007F7B16" w:rsidP="0095606C">
      <w:pPr>
        <w:rPr>
          <w:sz w:val="24"/>
          <w:szCs w:val="24"/>
        </w:rPr>
      </w:pPr>
    </w:p>
    <w:p w14:paraId="393CC7F4" w14:textId="7963E401" w:rsidR="007F7B16" w:rsidRPr="007F7B16" w:rsidRDefault="007F7B16" w:rsidP="0095606C">
      <w:pPr>
        <w:rPr>
          <w:sz w:val="24"/>
          <w:szCs w:val="24"/>
        </w:rPr>
      </w:pPr>
      <w:r w:rsidRPr="007F7B16">
        <w:rPr>
          <w:sz w:val="24"/>
          <w:szCs w:val="24"/>
        </w:rPr>
        <w:t>Result:  8 Yes, 2 No, 5 Abstain, 7 No Answer</w:t>
      </w:r>
    </w:p>
    <w:p w14:paraId="5EDCA826" w14:textId="338DB27A" w:rsidR="0095606C" w:rsidRDefault="0095606C" w:rsidP="0095606C">
      <w:pPr>
        <w:spacing w:after="240"/>
        <w:jc w:val="both"/>
        <w:rPr>
          <w:b/>
          <w:i/>
          <w:sz w:val="24"/>
          <w:szCs w:val="24"/>
        </w:rPr>
      </w:pPr>
      <w:r>
        <w:br w:type="page"/>
      </w:r>
    </w:p>
    <w:p w14:paraId="117BA4BD" w14:textId="77B1E35A" w:rsidR="00020EA8" w:rsidRPr="00020EA8" w:rsidRDefault="00020EA8" w:rsidP="00020EA8">
      <w:pPr>
        <w:spacing w:after="240"/>
        <w:jc w:val="both"/>
        <w:rPr>
          <w:b/>
          <w:i/>
          <w:sz w:val="24"/>
          <w:szCs w:val="24"/>
        </w:rPr>
      </w:pPr>
      <w:r w:rsidRPr="007F7B16">
        <w:rPr>
          <w:b/>
          <w:i/>
          <w:sz w:val="24"/>
          <w:szCs w:val="24"/>
          <w:highlight w:val="green"/>
        </w:rPr>
        <w:lastRenderedPageBreak/>
        <w:t xml:space="preserve">Proposed resolution for CID </w:t>
      </w:r>
      <w:r w:rsidR="00B04691" w:rsidRPr="007F7B16">
        <w:rPr>
          <w:b/>
          <w:i/>
          <w:sz w:val="24"/>
          <w:szCs w:val="24"/>
          <w:highlight w:val="green"/>
        </w:rPr>
        <w:t>6296</w:t>
      </w:r>
      <w:r w:rsidRPr="007F7B16">
        <w:rPr>
          <w:b/>
          <w:i/>
          <w:sz w:val="24"/>
          <w:szCs w:val="24"/>
          <w:highlight w:val="green"/>
        </w:rPr>
        <w:t>:</w:t>
      </w:r>
    </w:p>
    <w:p w14:paraId="1CDE96CD" w14:textId="0DC2A13A" w:rsidR="000F20B1" w:rsidRPr="007F7B16" w:rsidRDefault="000F20B1" w:rsidP="00020EA8">
      <w:pPr>
        <w:rPr>
          <w:sz w:val="24"/>
          <w:szCs w:val="24"/>
        </w:rPr>
      </w:pPr>
      <w:r w:rsidRPr="007F7B16">
        <w:rPr>
          <w:sz w:val="24"/>
          <w:szCs w:val="24"/>
        </w:rPr>
        <w:t>Revised.</w:t>
      </w:r>
    </w:p>
    <w:p w14:paraId="224C01ED" w14:textId="77777777" w:rsidR="000F20B1" w:rsidRPr="007F7B16" w:rsidRDefault="000F20B1" w:rsidP="00020EA8">
      <w:pPr>
        <w:rPr>
          <w:sz w:val="24"/>
          <w:szCs w:val="24"/>
        </w:rPr>
      </w:pPr>
    </w:p>
    <w:p w14:paraId="727900AD" w14:textId="2BEF1262" w:rsidR="000F20B1" w:rsidRPr="007F7B16" w:rsidRDefault="000F20B1" w:rsidP="00020EA8">
      <w:pPr>
        <w:rPr>
          <w:sz w:val="24"/>
          <w:szCs w:val="24"/>
        </w:rPr>
      </w:pPr>
      <w:r w:rsidRPr="007F7B16">
        <w:rPr>
          <w:sz w:val="24"/>
          <w:szCs w:val="24"/>
        </w:rPr>
        <w:t>Replace “802.11 Authentication Request (Open)” with “Authentication-Request</w:t>
      </w:r>
      <w:r w:rsidR="0095606C" w:rsidRPr="007F7B16">
        <w:rPr>
          <w:sz w:val="24"/>
          <w:szCs w:val="24"/>
        </w:rPr>
        <w:t xml:space="preserve"> (Open)</w:t>
      </w:r>
      <w:r w:rsidRPr="007F7B16">
        <w:rPr>
          <w:sz w:val="24"/>
          <w:szCs w:val="24"/>
        </w:rPr>
        <w:t>” at 3122.5</w:t>
      </w:r>
    </w:p>
    <w:p w14:paraId="28526957" w14:textId="0DA0FFAA" w:rsidR="000F20B1" w:rsidRDefault="000F20B1" w:rsidP="000F20B1">
      <w:pPr>
        <w:rPr>
          <w:sz w:val="24"/>
          <w:szCs w:val="24"/>
        </w:rPr>
      </w:pPr>
      <w:r w:rsidRPr="007F7B16">
        <w:rPr>
          <w:sz w:val="24"/>
          <w:szCs w:val="24"/>
        </w:rPr>
        <w:t>Replace “802.11 Authentication Response (Open)” with “Authentication-Response</w:t>
      </w:r>
      <w:r w:rsidR="0095606C" w:rsidRPr="007F7B16">
        <w:rPr>
          <w:sz w:val="24"/>
          <w:szCs w:val="24"/>
        </w:rPr>
        <w:t xml:space="preserve"> (Open)</w:t>
      </w:r>
      <w:r w:rsidRPr="007F7B16">
        <w:rPr>
          <w:sz w:val="24"/>
          <w:szCs w:val="24"/>
        </w:rPr>
        <w:t>” at 3122.7</w:t>
      </w:r>
    </w:p>
    <w:p w14:paraId="5C2B3998" w14:textId="77777777" w:rsidR="000F20B1" w:rsidRPr="00020EA8" w:rsidRDefault="000F20B1" w:rsidP="00020EA8">
      <w:pPr>
        <w:rPr>
          <w:sz w:val="24"/>
          <w:szCs w:val="24"/>
        </w:rPr>
      </w:pPr>
    </w:p>
    <w:p w14:paraId="70184F8F" w14:textId="7EAFE73D" w:rsidR="007F7B16" w:rsidRDefault="007F7B16">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32FB97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C04B2F">
        <w:trPr>
          <w:trHeight w:val="1223"/>
          <w:jc w:val="center"/>
        </w:trPr>
        <w:tc>
          <w:tcPr>
            <w:tcW w:w="364" w:type="pct"/>
            <w:shd w:val="clear" w:color="auto" w:fill="auto"/>
          </w:tcPr>
          <w:p w14:paraId="7902F1D7" w14:textId="0EFDEB14" w:rsidR="00C639D6" w:rsidRPr="001E491B" w:rsidRDefault="00F40514" w:rsidP="00C04B2F">
            <w:pPr>
              <w:jc w:val="center"/>
              <w:rPr>
                <w:sz w:val="24"/>
                <w:szCs w:val="24"/>
                <w:lang w:val="en-US"/>
              </w:rPr>
            </w:pPr>
            <w:r>
              <w:rPr>
                <w:sz w:val="24"/>
                <w:szCs w:val="24"/>
                <w:lang w:val="en-US"/>
              </w:rPr>
              <w:t>6115</w:t>
            </w:r>
          </w:p>
        </w:tc>
        <w:tc>
          <w:tcPr>
            <w:tcW w:w="686" w:type="pct"/>
            <w:shd w:val="clear" w:color="auto" w:fill="auto"/>
          </w:tcPr>
          <w:p w14:paraId="0104CE01" w14:textId="44F033D9" w:rsidR="00C639D6" w:rsidRPr="001E491B" w:rsidRDefault="003F1553" w:rsidP="00C04B2F">
            <w:pPr>
              <w:jc w:val="center"/>
              <w:rPr>
                <w:sz w:val="24"/>
                <w:szCs w:val="24"/>
                <w:lang w:val="en-US"/>
              </w:rPr>
            </w:pPr>
            <w:r>
              <w:rPr>
                <w:sz w:val="24"/>
                <w:szCs w:val="24"/>
                <w:lang w:val="en-US"/>
              </w:rPr>
              <w:t>12.7.2</w:t>
            </w:r>
          </w:p>
        </w:tc>
        <w:tc>
          <w:tcPr>
            <w:tcW w:w="412" w:type="pct"/>
            <w:shd w:val="clear" w:color="auto" w:fill="auto"/>
          </w:tcPr>
          <w:p w14:paraId="305FAA72" w14:textId="68B3632A" w:rsidR="00C639D6" w:rsidRPr="001E491B" w:rsidRDefault="003F1553" w:rsidP="00C04B2F">
            <w:pPr>
              <w:jc w:val="center"/>
              <w:rPr>
                <w:sz w:val="24"/>
                <w:szCs w:val="24"/>
                <w:lang w:val="en-US"/>
              </w:rPr>
            </w:pPr>
            <w:r>
              <w:rPr>
                <w:sz w:val="24"/>
                <w:szCs w:val="24"/>
                <w:lang w:val="en-US"/>
              </w:rPr>
              <w:t>2910</w:t>
            </w:r>
          </w:p>
        </w:tc>
        <w:tc>
          <w:tcPr>
            <w:tcW w:w="412" w:type="pct"/>
            <w:shd w:val="clear" w:color="auto" w:fill="auto"/>
          </w:tcPr>
          <w:p w14:paraId="611AA617" w14:textId="4E01F3C2" w:rsidR="00C639D6" w:rsidRPr="001E491B" w:rsidRDefault="003F1553" w:rsidP="00C04B2F">
            <w:pPr>
              <w:jc w:val="center"/>
              <w:rPr>
                <w:sz w:val="24"/>
                <w:szCs w:val="24"/>
                <w:lang w:val="en-US"/>
              </w:rPr>
            </w:pPr>
            <w:r>
              <w:rPr>
                <w:sz w:val="24"/>
                <w:szCs w:val="24"/>
                <w:lang w:val="en-US"/>
              </w:rPr>
              <w:t>37</w:t>
            </w:r>
          </w:p>
        </w:tc>
        <w:tc>
          <w:tcPr>
            <w:tcW w:w="1381" w:type="pct"/>
            <w:shd w:val="clear" w:color="auto" w:fill="auto"/>
          </w:tcPr>
          <w:p w14:paraId="56629B0E" w14:textId="56DA6409" w:rsidR="00C639D6" w:rsidRPr="001E491B" w:rsidRDefault="00F40514" w:rsidP="00C04B2F">
            <w:pPr>
              <w:rPr>
                <w:sz w:val="24"/>
                <w:szCs w:val="24"/>
                <w:lang w:val="en-US"/>
              </w:rPr>
            </w:pPr>
            <w:r w:rsidRPr="00F40514">
              <w:rPr>
                <w:sz w:val="24"/>
                <w:szCs w:val="24"/>
                <w:lang w:val="en-US"/>
              </w:rPr>
              <w:t>The phrase "also shall" should be "shall also".  Note there are 98 instances of "shall also" in the draft.</w:t>
            </w:r>
          </w:p>
        </w:tc>
        <w:tc>
          <w:tcPr>
            <w:tcW w:w="1745" w:type="pct"/>
            <w:shd w:val="clear" w:color="auto" w:fill="auto"/>
          </w:tcPr>
          <w:p w14:paraId="1FE35063" w14:textId="3CD5F847" w:rsidR="00C639D6" w:rsidRPr="001E491B" w:rsidRDefault="00C639D6" w:rsidP="00C04B2F">
            <w:pPr>
              <w:rPr>
                <w:sz w:val="24"/>
                <w:szCs w:val="24"/>
                <w:lang w:val="en-US"/>
              </w:rPr>
            </w:pPr>
          </w:p>
        </w:tc>
      </w:tr>
    </w:tbl>
    <w:p w14:paraId="1AD81DDB" w14:textId="77777777" w:rsidR="00C639D6" w:rsidRDefault="00C639D6" w:rsidP="00C639D6">
      <w:pPr>
        <w:rPr>
          <w:sz w:val="24"/>
          <w:szCs w:val="24"/>
        </w:rPr>
      </w:pPr>
    </w:p>
    <w:p w14:paraId="6FFE2483" w14:textId="4DF5A3A2" w:rsidR="00C639D6" w:rsidRPr="00020EA8" w:rsidRDefault="00020EA8" w:rsidP="00C639D6">
      <w:pPr>
        <w:spacing w:after="240"/>
        <w:jc w:val="both"/>
        <w:rPr>
          <w:b/>
          <w:i/>
          <w:sz w:val="24"/>
          <w:szCs w:val="24"/>
        </w:rPr>
      </w:pPr>
      <w:r>
        <w:rPr>
          <w:b/>
          <w:i/>
          <w:sz w:val="24"/>
          <w:szCs w:val="24"/>
        </w:rPr>
        <w:t>Discussion</w:t>
      </w:r>
      <w:r w:rsidR="00C639D6" w:rsidRPr="00020EA8">
        <w:rPr>
          <w:b/>
          <w:i/>
          <w:sz w:val="24"/>
          <w:szCs w:val="24"/>
        </w:rPr>
        <w:t>:</w:t>
      </w:r>
    </w:p>
    <w:p w14:paraId="03CB9A26" w14:textId="70E4ABD0" w:rsidR="00C639D6" w:rsidRDefault="005C1D90" w:rsidP="00C639D6">
      <w:pPr>
        <w:rPr>
          <w:sz w:val="24"/>
          <w:szCs w:val="24"/>
        </w:rPr>
      </w:pPr>
      <w:r>
        <w:rPr>
          <w:sz w:val="24"/>
          <w:szCs w:val="24"/>
        </w:rPr>
        <w:t>As referred to 3042.62, “also shall” can be replaced with “shall also” for the sake of consistency.</w:t>
      </w:r>
    </w:p>
    <w:p w14:paraId="5B074318" w14:textId="77777777" w:rsidR="005C1D90" w:rsidRDefault="005C1D90" w:rsidP="00C639D6">
      <w:pPr>
        <w:rPr>
          <w:sz w:val="24"/>
          <w:szCs w:val="24"/>
        </w:rPr>
      </w:pPr>
    </w:p>
    <w:p w14:paraId="5E27174C" w14:textId="7E0B97EB" w:rsidR="005C1D90" w:rsidRPr="00020EA8" w:rsidRDefault="005C1D90" w:rsidP="00C639D6">
      <w:pPr>
        <w:rPr>
          <w:sz w:val="24"/>
          <w:szCs w:val="24"/>
        </w:rPr>
      </w:pPr>
      <w:r w:rsidRPr="005C1D90">
        <w:rPr>
          <w:noProof/>
          <w:sz w:val="24"/>
          <w:szCs w:val="24"/>
          <w:lang w:val="en-US" w:eastAsia="zh-CN"/>
        </w:rPr>
        <w:drawing>
          <wp:inline distT="0" distB="0" distL="0" distR="0" wp14:anchorId="67C7766B" wp14:editId="00CD58BE">
            <wp:extent cx="6400800" cy="68103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81032"/>
                    </a:xfrm>
                    <a:prstGeom prst="rect">
                      <a:avLst/>
                    </a:prstGeom>
                    <a:noFill/>
                    <a:ln>
                      <a:noFill/>
                    </a:ln>
                  </pic:spPr>
                </pic:pic>
              </a:graphicData>
            </a:graphic>
          </wp:inline>
        </w:drawing>
      </w:r>
    </w:p>
    <w:p w14:paraId="6474A193" w14:textId="77777777" w:rsidR="007F7B16" w:rsidRDefault="007F7B16" w:rsidP="007F7B16">
      <w:pPr>
        <w:rPr>
          <w:sz w:val="24"/>
          <w:szCs w:val="24"/>
        </w:rPr>
      </w:pPr>
    </w:p>
    <w:p w14:paraId="69677D8F" w14:textId="77777777" w:rsidR="007F7B16" w:rsidRPr="00020EA8" w:rsidRDefault="007F7B16" w:rsidP="007F7B16">
      <w:pPr>
        <w:rPr>
          <w:sz w:val="24"/>
          <w:szCs w:val="24"/>
        </w:rPr>
      </w:pPr>
    </w:p>
    <w:p w14:paraId="4248CC23" w14:textId="77777777" w:rsidR="007F7B16" w:rsidRPr="00020EA8" w:rsidRDefault="007F7B16" w:rsidP="007F7B16">
      <w:pPr>
        <w:spacing w:after="240"/>
        <w:jc w:val="both"/>
        <w:rPr>
          <w:b/>
          <w:i/>
          <w:sz w:val="24"/>
          <w:szCs w:val="24"/>
        </w:rPr>
      </w:pPr>
      <w:r w:rsidRPr="007F7B16">
        <w:rPr>
          <w:b/>
          <w:i/>
          <w:sz w:val="24"/>
          <w:szCs w:val="24"/>
          <w:highlight w:val="green"/>
        </w:rPr>
        <w:t>Proposed resolution for CID 6115:</w:t>
      </w:r>
    </w:p>
    <w:p w14:paraId="7DCC37D9" w14:textId="2C668D7C" w:rsidR="007F7B16" w:rsidRDefault="007F7B16" w:rsidP="007F7B16">
      <w:pPr>
        <w:rPr>
          <w:sz w:val="24"/>
          <w:szCs w:val="24"/>
        </w:rPr>
      </w:pPr>
      <w:r>
        <w:rPr>
          <w:sz w:val="24"/>
          <w:szCs w:val="24"/>
        </w:rPr>
        <w:t>Revised.</w:t>
      </w:r>
    </w:p>
    <w:p w14:paraId="0A103FA7" w14:textId="77777777" w:rsidR="007F7B16" w:rsidRDefault="007F7B16" w:rsidP="007F7B16">
      <w:pPr>
        <w:rPr>
          <w:sz w:val="24"/>
          <w:szCs w:val="24"/>
        </w:rPr>
      </w:pPr>
    </w:p>
    <w:p w14:paraId="6488CCC6" w14:textId="415C0683" w:rsidR="007F7B16" w:rsidRDefault="007F7B16" w:rsidP="007F7B16">
      <w:pPr>
        <w:rPr>
          <w:sz w:val="24"/>
          <w:szCs w:val="24"/>
        </w:rPr>
      </w:pPr>
      <w:r>
        <w:rPr>
          <w:sz w:val="24"/>
          <w:szCs w:val="24"/>
        </w:rPr>
        <w:t>Change “; t</w:t>
      </w:r>
      <w:r w:rsidRPr="007F7B16">
        <w:rPr>
          <w:sz w:val="24"/>
          <w:szCs w:val="24"/>
        </w:rPr>
        <w:t xml:space="preserve">he Authenticator </w:t>
      </w:r>
      <w:r>
        <w:rPr>
          <w:sz w:val="24"/>
          <w:szCs w:val="24"/>
        </w:rPr>
        <w:t xml:space="preserve">also </w:t>
      </w:r>
      <w:r w:rsidRPr="007F7B16">
        <w:rPr>
          <w:sz w:val="24"/>
          <w:szCs w:val="24"/>
        </w:rPr>
        <w:t>shall maintain</w:t>
      </w:r>
      <w:r>
        <w:rPr>
          <w:sz w:val="24"/>
          <w:szCs w:val="24"/>
        </w:rPr>
        <w:t xml:space="preserve">” </w:t>
      </w:r>
      <w:proofErr w:type="gramStart"/>
      <w:r>
        <w:rPr>
          <w:sz w:val="24"/>
          <w:szCs w:val="24"/>
        </w:rPr>
        <w:t>to  “</w:t>
      </w:r>
      <w:proofErr w:type="gramEnd"/>
      <w:r>
        <w:rPr>
          <w:sz w:val="24"/>
          <w:szCs w:val="24"/>
        </w:rPr>
        <w:t>. T</w:t>
      </w:r>
      <w:r w:rsidRPr="007F7B16">
        <w:rPr>
          <w:sz w:val="24"/>
          <w:szCs w:val="24"/>
        </w:rPr>
        <w:t>he Authenticator shall maintain</w:t>
      </w:r>
      <w:r>
        <w:rPr>
          <w:sz w:val="24"/>
          <w:szCs w:val="24"/>
        </w:rPr>
        <w:t>” at 3042.62.</w:t>
      </w:r>
    </w:p>
    <w:p w14:paraId="754EA124" w14:textId="77777777" w:rsidR="007F7B16" w:rsidRPr="00020EA8" w:rsidRDefault="007F7B16" w:rsidP="007F7B16">
      <w:pPr>
        <w:rPr>
          <w:sz w:val="24"/>
          <w:szCs w:val="24"/>
        </w:rPr>
      </w:pPr>
    </w:p>
    <w:p w14:paraId="1E877792" w14:textId="77777777" w:rsidR="007F7B16" w:rsidRPr="00020EA8" w:rsidRDefault="007F7B16" w:rsidP="007F7B16">
      <w:pPr>
        <w:rPr>
          <w:sz w:val="24"/>
          <w:szCs w:val="24"/>
        </w:rPr>
      </w:pPr>
    </w:p>
    <w:p w14:paraId="4E02D9B4" w14:textId="77777777" w:rsidR="007F7B16" w:rsidRDefault="007F7B16" w:rsidP="007F7B16">
      <w:pPr>
        <w:rPr>
          <w:sz w:val="24"/>
          <w:szCs w:val="24"/>
        </w:rPr>
      </w:pPr>
    </w:p>
    <w:p w14:paraId="05261991" w14:textId="3B526EE2" w:rsidR="007F7B16" w:rsidRDefault="007F7B16" w:rsidP="007F7B16">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6C7B5B4D"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A3850CE"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D80B558"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DB9C7E3"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361DEB"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6267AAB"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D3CB1BD"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3948AFCD" w14:textId="77777777" w:rsidTr="00EE163B">
        <w:trPr>
          <w:trHeight w:val="1223"/>
          <w:jc w:val="center"/>
        </w:trPr>
        <w:tc>
          <w:tcPr>
            <w:tcW w:w="364" w:type="pct"/>
            <w:shd w:val="clear" w:color="auto" w:fill="auto"/>
          </w:tcPr>
          <w:p w14:paraId="536A894A" w14:textId="3D6FB199" w:rsidR="00020EA8" w:rsidRPr="001E491B" w:rsidRDefault="004F70EA" w:rsidP="00EE163B">
            <w:pPr>
              <w:jc w:val="center"/>
              <w:rPr>
                <w:sz w:val="24"/>
                <w:szCs w:val="24"/>
                <w:lang w:val="en-US"/>
              </w:rPr>
            </w:pPr>
            <w:r>
              <w:rPr>
                <w:sz w:val="24"/>
                <w:szCs w:val="24"/>
                <w:lang w:val="en-US"/>
              </w:rPr>
              <w:t>6365</w:t>
            </w:r>
          </w:p>
        </w:tc>
        <w:tc>
          <w:tcPr>
            <w:tcW w:w="686" w:type="pct"/>
            <w:shd w:val="clear" w:color="auto" w:fill="auto"/>
          </w:tcPr>
          <w:p w14:paraId="3921C083" w14:textId="77777777" w:rsidR="00020EA8" w:rsidRPr="001E491B" w:rsidRDefault="00020EA8" w:rsidP="00EE163B">
            <w:pPr>
              <w:jc w:val="center"/>
              <w:rPr>
                <w:sz w:val="24"/>
                <w:szCs w:val="24"/>
                <w:lang w:val="en-US"/>
              </w:rPr>
            </w:pPr>
          </w:p>
        </w:tc>
        <w:tc>
          <w:tcPr>
            <w:tcW w:w="412" w:type="pct"/>
            <w:shd w:val="clear" w:color="auto" w:fill="auto"/>
          </w:tcPr>
          <w:p w14:paraId="5EE33941" w14:textId="77777777" w:rsidR="00020EA8" w:rsidRPr="001E491B" w:rsidRDefault="00020EA8" w:rsidP="00EE163B">
            <w:pPr>
              <w:jc w:val="center"/>
              <w:rPr>
                <w:sz w:val="24"/>
                <w:szCs w:val="24"/>
                <w:lang w:val="en-US"/>
              </w:rPr>
            </w:pPr>
          </w:p>
        </w:tc>
        <w:tc>
          <w:tcPr>
            <w:tcW w:w="412" w:type="pct"/>
            <w:shd w:val="clear" w:color="auto" w:fill="auto"/>
          </w:tcPr>
          <w:p w14:paraId="4E186062" w14:textId="77777777" w:rsidR="00020EA8" w:rsidRPr="001E491B" w:rsidRDefault="00020EA8" w:rsidP="00EE163B">
            <w:pPr>
              <w:jc w:val="center"/>
              <w:rPr>
                <w:sz w:val="24"/>
                <w:szCs w:val="24"/>
                <w:lang w:val="en-US"/>
              </w:rPr>
            </w:pPr>
          </w:p>
        </w:tc>
        <w:tc>
          <w:tcPr>
            <w:tcW w:w="1381" w:type="pct"/>
            <w:shd w:val="clear" w:color="auto" w:fill="auto"/>
          </w:tcPr>
          <w:p w14:paraId="18366D6A" w14:textId="2B623753" w:rsidR="00020EA8" w:rsidRPr="001E491B" w:rsidRDefault="007B3C1B" w:rsidP="00EE163B">
            <w:pPr>
              <w:rPr>
                <w:sz w:val="24"/>
                <w:szCs w:val="24"/>
                <w:lang w:val="en-US"/>
              </w:rPr>
            </w:pPr>
            <w:r w:rsidRPr="007B3C1B">
              <w:rPr>
                <w:sz w:val="24"/>
                <w:szCs w:val="24"/>
                <w:lang w:val="en-US"/>
              </w:rPr>
              <w:t xml:space="preserve">"RSC = For PTK generation, starting TSC or PN that the Authenticator's STA uses in MPDUs protected by GTK" and "a WUR PN that is generated and partially included in the WUR frame" -- per CID 1422 the "PN"s should be "packet </w:t>
            </w:r>
            <w:proofErr w:type="spellStart"/>
            <w:r w:rsidRPr="007B3C1B">
              <w:rPr>
                <w:sz w:val="24"/>
                <w:szCs w:val="24"/>
                <w:lang w:val="en-US"/>
              </w:rPr>
              <w:t>number"s</w:t>
            </w:r>
            <w:proofErr w:type="spellEnd"/>
          </w:p>
        </w:tc>
        <w:tc>
          <w:tcPr>
            <w:tcW w:w="1745" w:type="pct"/>
            <w:shd w:val="clear" w:color="auto" w:fill="auto"/>
          </w:tcPr>
          <w:p w14:paraId="7B103EDD" w14:textId="2150444A" w:rsidR="00020EA8" w:rsidRPr="001E491B" w:rsidRDefault="007B3C1B" w:rsidP="00EE163B">
            <w:pPr>
              <w:rPr>
                <w:sz w:val="24"/>
                <w:szCs w:val="24"/>
                <w:lang w:val="en-US"/>
              </w:rPr>
            </w:pPr>
            <w:r w:rsidRPr="007B3C1B">
              <w:rPr>
                <w:sz w:val="24"/>
                <w:szCs w:val="24"/>
                <w:lang w:val="en-US"/>
              </w:rPr>
              <w:t>As it says in the comment</w:t>
            </w:r>
          </w:p>
        </w:tc>
      </w:tr>
    </w:tbl>
    <w:p w14:paraId="348D2DB4" w14:textId="77777777" w:rsidR="00020EA8" w:rsidRDefault="00020EA8" w:rsidP="00020EA8">
      <w:pPr>
        <w:rPr>
          <w:sz w:val="24"/>
          <w:szCs w:val="24"/>
        </w:rPr>
      </w:pPr>
    </w:p>
    <w:p w14:paraId="271F3140"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076D58A7" w14:textId="22EE4660" w:rsidR="00AD10C5" w:rsidRDefault="00AD10C5" w:rsidP="00AD10C5">
      <w:pPr>
        <w:rPr>
          <w:sz w:val="24"/>
          <w:szCs w:val="24"/>
        </w:rPr>
      </w:pPr>
      <w:r>
        <w:rPr>
          <w:sz w:val="24"/>
          <w:szCs w:val="24"/>
        </w:rPr>
        <w:t>As referred to 3054.44, “PN” can be replaced with “packet number”.</w:t>
      </w:r>
    </w:p>
    <w:p w14:paraId="3027F1A0" w14:textId="77777777" w:rsidR="00AD10C5" w:rsidRDefault="00AD10C5" w:rsidP="00020EA8">
      <w:pPr>
        <w:rPr>
          <w:sz w:val="24"/>
          <w:szCs w:val="24"/>
        </w:rPr>
      </w:pPr>
    </w:p>
    <w:p w14:paraId="013D4DA6" w14:textId="6D9F2FCC" w:rsidR="00AD10C5" w:rsidRPr="00020EA8" w:rsidRDefault="00AD10C5" w:rsidP="00020EA8">
      <w:pPr>
        <w:rPr>
          <w:sz w:val="24"/>
          <w:szCs w:val="24"/>
        </w:rPr>
      </w:pPr>
      <w:r w:rsidRPr="00AD10C5">
        <w:rPr>
          <w:noProof/>
          <w:sz w:val="24"/>
          <w:szCs w:val="24"/>
          <w:lang w:val="en-US" w:eastAsia="zh-CN"/>
        </w:rPr>
        <w:drawing>
          <wp:inline distT="0" distB="0" distL="0" distR="0" wp14:anchorId="5057F950" wp14:editId="01E39A1D">
            <wp:extent cx="6400800" cy="7281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28179"/>
                    </a:xfrm>
                    <a:prstGeom prst="rect">
                      <a:avLst/>
                    </a:prstGeom>
                    <a:noFill/>
                    <a:ln>
                      <a:noFill/>
                    </a:ln>
                  </pic:spPr>
                </pic:pic>
              </a:graphicData>
            </a:graphic>
          </wp:inline>
        </w:drawing>
      </w:r>
    </w:p>
    <w:p w14:paraId="14688CE0" w14:textId="77777777" w:rsidR="00020EA8" w:rsidRDefault="00020EA8" w:rsidP="00020EA8">
      <w:pPr>
        <w:rPr>
          <w:sz w:val="24"/>
          <w:szCs w:val="24"/>
        </w:rPr>
      </w:pPr>
    </w:p>
    <w:p w14:paraId="4DB181C5" w14:textId="77777777" w:rsidR="00077C5D" w:rsidRDefault="00077C5D" w:rsidP="00077C5D">
      <w:pPr>
        <w:rPr>
          <w:sz w:val="24"/>
          <w:szCs w:val="24"/>
        </w:rPr>
      </w:pPr>
      <w:r>
        <w:rPr>
          <w:sz w:val="24"/>
          <w:szCs w:val="24"/>
        </w:rPr>
        <w:t>As referred to 3056.56, “PN” can be replaced with “packet number”.</w:t>
      </w:r>
    </w:p>
    <w:p w14:paraId="2DCC3D62" w14:textId="77777777" w:rsidR="00077C5D" w:rsidRDefault="00077C5D" w:rsidP="00077C5D">
      <w:pPr>
        <w:rPr>
          <w:sz w:val="24"/>
          <w:szCs w:val="24"/>
        </w:rPr>
      </w:pPr>
    </w:p>
    <w:p w14:paraId="0F5B91C6" w14:textId="77777777" w:rsidR="00077C5D" w:rsidRDefault="00077C5D" w:rsidP="00077C5D">
      <w:pPr>
        <w:rPr>
          <w:sz w:val="24"/>
          <w:szCs w:val="24"/>
        </w:rPr>
      </w:pPr>
      <w:r w:rsidRPr="00AD10C5">
        <w:rPr>
          <w:noProof/>
          <w:sz w:val="24"/>
          <w:szCs w:val="24"/>
          <w:lang w:val="en-US" w:eastAsia="zh-CN"/>
        </w:rPr>
        <w:drawing>
          <wp:inline distT="0" distB="0" distL="0" distR="0" wp14:anchorId="1EF3BC45" wp14:editId="078A6768">
            <wp:extent cx="6400800" cy="10357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35721"/>
                    </a:xfrm>
                    <a:prstGeom prst="rect">
                      <a:avLst/>
                    </a:prstGeom>
                    <a:noFill/>
                    <a:ln>
                      <a:noFill/>
                    </a:ln>
                  </pic:spPr>
                </pic:pic>
              </a:graphicData>
            </a:graphic>
          </wp:inline>
        </w:drawing>
      </w:r>
    </w:p>
    <w:p w14:paraId="20B7FEAA" w14:textId="77777777" w:rsidR="00077C5D" w:rsidRDefault="00077C5D" w:rsidP="00077C5D">
      <w:pPr>
        <w:rPr>
          <w:sz w:val="24"/>
          <w:szCs w:val="24"/>
        </w:rPr>
      </w:pPr>
    </w:p>
    <w:p w14:paraId="2AC11864" w14:textId="50A101E8" w:rsidR="00077C5D" w:rsidRDefault="00077C5D" w:rsidP="00077C5D">
      <w:pPr>
        <w:rPr>
          <w:sz w:val="24"/>
          <w:szCs w:val="24"/>
        </w:rPr>
      </w:pPr>
      <w:r>
        <w:rPr>
          <w:sz w:val="24"/>
          <w:szCs w:val="24"/>
        </w:rPr>
        <w:t>As referred to 884.31, “WUR PN Update” can be replaced with “WUR Packet Number Update”.</w:t>
      </w:r>
    </w:p>
    <w:p w14:paraId="45075CBE" w14:textId="59BF49B7" w:rsidR="00077C5D" w:rsidRDefault="00077C5D" w:rsidP="00020EA8">
      <w:pPr>
        <w:rPr>
          <w:sz w:val="24"/>
          <w:szCs w:val="24"/>
        </w:rPr>
      </w:pPr>
      <w:r w:rsidRPr="00077C5D">
        <w:rPr>
          <w:noProof/>
          <w:sz w:val="24"/>
          <w:szCs w:val="24"/>
          <w:lang w:val="en-US" w:eastAsia="zh-CN"/>
        </w:rPr>
        <w:drawing>
          <wp:inline distT="0" distB="0" distL="0" distR="0" wp14:anchorId="5C10963F" wp14:editId="22F7C13B">
            <wp:extent cx="6400800" cy="4606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60649"/>
                    </a:xfrm>
                    <a:prstGeom prst="rect">
                      <a:avLst/>
                    </a:prstGeom>
                    <a:noFill/>
                    <a:ln>
                      <a:noFill/>
                    </a:ln>
                  </pic:spPr>
                </pic:pic>
              </a:graphicData>
            </a:graphic>
          </wp:inline>
        </w:drawing>
      </w:r>
    </w:p>
    <w:p w14:paraId="467DBA11" w14:textId="77777777" w:rsidR="00077C5D" w:rsidRDefault="00077C5D" w:rsidP="00020EA8">
      <w:pPr>
        <w:rPr>
          <w:sz w:val="24"/>
          <w:szCs w:val="24"/>
        </w:rPr>
      </w:pPr>
    </w:p>
    <w:p w14:paraId="4941E5E4" w14:textId="696B67F8" w:rsidR="00077C5D" w:rsidRDefault="00077C5D" w:rsidP="00077C5D">
      <w:pPr>
        <w:rPr>
          <w:sz w:val="24"/>
          <w:szCs w:val="24"/>
        </w:rPr>
      </w:pPr>
      <w:r>
        <w:rPr>
          <w:sz w:val="24"/>
          <w:szCs w:val="24"/>
        </w:rPr>
        <w:t>As referred to 4762.24, “WUR PN” can be replaced with “WUR packet number”.</w:t>
      </w:r>
    </w:p>
    <w:p w14:paraId="6057FE3B" w14:textId="5CA413E2" w:rsidR="00077C5D" w:rsidRDefault="00077C5D" w:rsidP="00020EA8">
      <w:pPr>
        <w:rPr>
          <w:sz w:val="24"/>
          <w:szCs w:val="24"/>
        </w:rPr>
      </w:pPr>
      <w:r w:rsidRPr="00077C5D">
        <w:rPr>
          <w:noProof/>
          <w:sz w:val="24"/>
          <w:szCs w:val="24"/>
          <w:lang w:val="en-US" w:eastAsia="zh-CN"/>
        </w:rPr>
        <w:drawing>
          <wp:inline distT="0" distB="0" distL="0" distR="0" wp14:anchorId="4F9392E7" wp14:editId="53F4E5C1">
            <wp:extent cx="6400800" cy="9928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92846"/>
                    </a:xfrm>
                    <a:prstGeom prst="rect">
                      <a:avLst/>
                    </a:prstGeom>
                    <a:noFill/>
                    <a:ln>
                      <a:noFill/>
                    </a:ln>
                  </pic:spPr>
                </pic:pic>
              </a:graphicData>
            </a:graphic>
          </wp:inline>
        </w:drawing>
      </w:r>
    </w:p>
    <w:p w14:paraId="15BCAD88" w14:textId="77777777" w:rsidR="00077C5D" w:rsidRDefault="00077C5D" w:rsidP="00020EA8">
      <w:pPr>
        <w:rPr>
          <w:sz w:val="24"/>
          <w:szCs w:val="24"/>
        </w:rPr>
      </w:pPr>
    </w:p>
    <w:p w14:paraId="2249D683" w14:textId="77777777" w:rsidR="00077C5D" w:rsidRDefault="00077C5D">
      <w:pPr>
        <w:rPr>
          <w:sz w:val="24"/>
          <w:szCs w:val="24"/>
        </w:rPr>
      </w:pPr>
      <w:r>
        <w:rPr>
          <w:sz w:val="24"/>
          <w:szCs w:val="24"/>
        </w:rPr>
        <w:br w:type="page"/>
      </w:r>
    </w:p>
    <w:p w14:paraId="0E52FB9D" w14:textId="607690D0" w:rsidR="00077C5D" w:rsidRDefault="00077C5D" w:rsidP="00D85068">
      <w:pPr>
        <w:jc w:val="both"/>
        <w:rPr>
          <w:sz w:val="24"/>
          <w:szCs w:val="24"/>
        </w:rPr>
      </w:pPr>
      <w:r>
        <w:rPr>
          <w:sz w:val="24"/>
          <w:szCs w:val="24"/>
        </w:rPr>
        <w:lastRenderedPageBreak/>
        <w:t>As referred to 4765.58, “WUR PN Update element” can be replaced with “WUR Packet Number element”.  At 4765.59 and 4765.60, “PN value” can be replaced with “packet number value”.</w:t>
      </w:r>
    </w:p>
    <w:p w14:paraId="58389AAB" w14:textId="77777777" w:rsidR="00D85068" w:rsidRDefault="00D85068" w:rsidP="00D85068">
      <w:pPr>
        <w:jc w:val="both"/>
        <w:rPr>
          <w:sz w:val="24"/>
          <w:szCs w:val="24"/>
        </w:rPr>
      </w:pPr>
    </w:p>
    <w:p w14:paraId="3D089BEF" w14:textId="6E5896E0" w:rsidR="00077C5D" w:rsidRDefault="00077C5D" w:rsidP="00D85068">
      <w:pPr>
        <w:jc w:val="both"/>
        <w:rPr>
          <w:sz w:val="24"/>
          <w:szCs w:val="24"/>
        </w:rPr>
      </w:pPr>
      <w:r w:rsidRPr="00077C5D">
        <w:rPr>
          <w:noProof/>
          <w:sz w:val="24"/>
          <w:szCs w:val="24"/>
          <w:lang w:val="en-US" w:eastAsia="zh-CN"/>
        </w:rPr>
        <w:drawing>
          <wp:inline distT="0" distB="0" distL="0" distR="0" wp14:anchorId="4E6A8F15" wp14:editId="1B73A005">
            <wp:extent cx="6400800" cy="4970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97073"/>
                    </a:xfrm>
                    <a:prstGeom prst="rect">
                      <a:avLst/>
                    </a:prstGeom>
                    <a:noFill/>
                    <a:ln>
                      <a:noFill/>
                    </a:ln>
                  </pic:spPr>
                </pic:pic>
              </a:graphicData>
            </a:graphic>
          </wp:inline>
        </w:drawing>
      </w:r>
    </w:p>
    <w:p w14:paraId="4574BAF4" w14:textId="77777777" w:rsidR="00077C5D" w:rsidRDefault="00077C5D" w:rsidP="00D85068">
      <w:pPr>
        <w:jc w:val="both"/>
        <w:rPr>
          <w:sz w:val="24"/>
          <w:szCs w:val="24"/>
        </w:rPr>
      </w:pPr>
    </w:p>
    <w:p w14:paraId="26ADC837" w14:textId="220B10A1" w:rsidR="00077C5D" w:rsidRDefault="00077C5D" w:rsidP="00D85068">
      <w:pPr>
        <w:jc w:val="both"/>
        <w:rPr>
          <w:sz w:val="24"/>
          <w:szCs w:val="24"/>
        </w:rPr>
      </w:pPr>
      <w:r>
        <w:rPr>
          <w:sz w:val="24"/>
          <w:szCs w:val="24"/>
        </w:rPr>
        <w:t>As referred to 4765.64,</w:t>
      </w:r>
      <w:r w:rsidR="00D85068">
        <w:rPr>
          <w:sz w:val="24"/>
          <w:szCs w:val="24"/>
        </w:rPr>
        <w:t xml:space="preserve"> </w:t>
      </w:r>
      <w:r>
        <w:rPr>
          <w:sz w:val="24"/>
          <w:szCs w:val="24"/>
        </w:rPr>
        <w:t>“WUR PN Update element” can be replaced with “WUR Packet Number element”.  At 4766.</w:t>
      </w:r>
      <w:r w:rsidR="00D85068">
        <w:rPr>
          <w:sz w:val="24"/>
          <w:szCs w:val="24"/>
        </w:rPr>
        <w:t>2</w:t>
      </w:r>
      <w:r>
        <w:rPr>
          <w:sz w:val="24"/>
          <w:szCs w:val="24"/>
        </w:rPr>
        <w:t>, “</w:t>
      </w:r>
      <w:r w:rsidR="00D85068">
        <w:rPr>
          <w:sz w:val="24"/>
          <w:szCs w:val="24"/>
        </w:rPr>
        <w:t xml:space="preserve">stored </w:t>
      </w:r>
      <w:r>
        <w:rPr>
          <w:sz w:val="24"/>
          <w:szCs w:val="24"/>
        </w:rPr>
        <w:t>PN” can be replaced with “</w:t>
      </w:r>
      <w:r w:rsidR="00D85068">
        <w:rPr>
          <w:sz w:val="24"/>
          <w:szCs w:val="24"/>
        </w:rPr>
        <w:t xml:space="preserve">stored </w:t>
      </w:r>
      <w:r>
        <w:rPr>
          <w:sz w:val="24"/>
          <w:szCs w:val="24"/>
        </w:rPr>
        <w:t>packet number value”.</w:t>
      </w:r>
    </w:p>
    <w:p w14:paraId="0E926A77" w14:textId="77777777" w:rsidR="00D85068" w:rsidRDefault="00D85068" w:rsidP="00D85068">
      <w:pPr>
        <w:jc w:val="both"/>
        <w:rPr>
          <w:sz w:val="24"/>
          <w:szCs w:val="24"/>
        </w:rPr>
      </w:pPr>
    </w:p>
    <w:p w14:paraId="7AB5E5B4" w14:textId="395CA29E" w:rsidR="00077C5D" w:rsidRDefault="00077C5D" w:rsidP="00D85068">
      <w:pPr>
        <w:jc w:val="both"/>
        <w:rPr>
          <w:sz w:val="24"/>
          <w:szCs w:val="24"/>
        </w:rPr>
      </w:pPr>
      <w:r w:rsidRPr="00077C5D">
        <w:rPr>
          <w:noProof/>
          <w:sz w:val="24"/>
          <w:szCs w:val="24"/>
          <w:lang w:val="en-US" w:eastAsia="zh-CN"/>
        </w:rPr>
        <w:drawing>
          <wp:inline distT="0" distB="0" distL="0" distR="0" wp14:anchorId="638E377B" wp14:editId="74711855">
            <wp:extent cx="6400800" cy="4978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497858"/>
                    </a:xfrm>
                    <a:prstGeom prst="rect">
                      <a:avLst/>
                    </a:prstGeom>
                    <a:noFill/>
                    <a:ln>
                      <a:noFill/>
                    </a:ln>
                  </pic:spPr>
                </pic:pic>
              </a:graphicData>
            </a:graphic>
          </wp:inline>
        </w:drawing>
      </w:r>
    </w:p>
    <w:p w14:paraId="6283F0B3" w14:textId="077A81CF" w:rsidR="00077C5D" w:rsidRDefault="00077C5D" w:rsidP="00020EA8">
      <w:pPr>
        <w:rPr>
          <w:sz w:val="24"/>
          <w:szCs w:val="24"/>
        </w:rPr>
      </w:pPr>
      <w:r w:rsidRPr="00077C5D">
        <w:rPr>
          <w:noProof/>
          <w:sz w:val="24"/>
          <w:szCs w:val="24"/>
          <w:lang w:val="en-US" w:eastAsia="zh-CN"/>
        </w:rPr>
        <w:drawing>
          <wp:inline distT="0" distB="0" distL="0" distR="0" wp14:anchorId="468F59E1" wp14:editId="3A2B52E1">
            <wp:extent cx="6400800" cy="4039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03942"/>
                    </a:xfrm>
                    <a:prstGeom prst="rect">
                      <a:avLst/>
                    </a:prstGeom>
                    <a:noFill/>
                    <a:ln>
                      <a:noFill/>
                    </a:ln>
                  </pic:spPr>
                </pic:pic>
              </a:graphicData>
            </a:graphic>
          </wp:inline>
        </w:drawing>
      </w:r>
    </w:p>
    <w:p w14:paraId="2B17441E" w14:textId="77777777" w:rsidR="00077C5D" w:rsidRDefault="00077C5D" w:rsidP="00020EA8">
      <w:pPr>
        <w:rPr>
          <w:sz w:val="24"/>
          <w:szCs w:val="24"/>
        </w:rPr>
      </w:pPr>
    </w:p>
    <w:p w14:paraId="1B7D2273" w14:textId="51857935" w:rsidR="00D85068" w:rsidRDefault="00D85068" w:rsidP="00D85068">
      <w:pPr>
        <w:jc w:val="both"/>
        <w:rPr>
          <w:sz w:val="24"/>
          <w:szCs w:val="24"/>
        </w:rPr>
      </w:pPr>
      <w:r>
        <w:rPr>
          <w:sz w:val="24"/>
          <w:szCs w:val="24"/>
        </w:rPr>
        <w:t>As referred to 4766.7, “WUR PN Update element” can be replaced with “WUR Packet Number element”.  At 4766.9, “PN” can be replaced with “packet number”.</w:t>
      </w:r>
    </w:p>
    <w:p w14:paraId="64069308" w14:textId="77777777" w:rsidR="00077C5D" w:rsidRDefault="00077C5D" w:rsidP="00020EA8">
      <w:pPr>
        <w:rPr>
          <w:sz w:val="24"/>
          <w:szCs w:val="24"/>
        </w:rPr>
      </w:pPr>
    </w:p>
    <w:p w14:paraId="6457FDBC" w14:textId="3DC20827" w:rsidR="00D85068" w:rsidRDefault="00D85068" w:rsidP="00020EA8">
      <w:pPr>
        <w:rPr>
          <w:sz w:val="24"/>
          <w:szCs w:val="24"/>
        </w:rPr>
      </w:pPr>
      <w:r w:rsidRPr="00D85068">
        <w:rPr>
          <w:noProof/>
          <w:sz w:val="24"/>
          <w:szCs w:val="24"/>
          <w:lang w:val="en-US" w:eastAsia="zh-CN"/>
        </w:rPr>
        <w:drawing>
          <wp:inline distT="0" distB="0" distL="0" distR="0" wp14:anchorId="01C8BC78" wp14:editId="11FE7246">
            <wp:extent cx="6400800" cy="6376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37606"/>
                    </a:xfrm>
                    <a:prstGeom prst="rect">
                      <a:avLst/>
                    </a:prstGeom>
                    <a:noFill/>
                    <a:ln>
                      <a:noFill/>
                    </a:ln>
                  </pic:spPr>
                </pic:pic>
              </a:graphicData>
            </a:graphic>
          </wp:inline>
        </w:drawing>
      </w:r>
    </w:p>
    <w:p w14:paraId="6B43862D" w14:textId="77777777" w:rsidR="00077C5D" w:rsidRPr="00020EA8" w:rsidRDefault="00077C5D" w:rsidP="00020EA8">
      <w:pPr>
        <w:rPr>
          <w:sz w:val="24"/>
          <w:szCs w:val="24"/>
        </w:rPr>
      </w:pPr>
    </w:p>
    <w:p w14:paraId="09F12E57" w14:textId="062AFA40" w:rsidR="00020EA8" w:rsidRPr="00020EA8" w:rsidRDefault="00020EA8" w:rsidP="00020EA8">
      <w:pPr>
        <w:spacing w:after="240"/>
        <w:jc w:val="both"/>
        <w:rPr>
          <w:b/>
          <w:i/>
          <w:sz w:val="24"/>
          <w:szCs w:val="24"/>
        </w:rPr>
      </w:pPr>
      <w:r w:rsidRPr="00A0142A">
        <w:rPr>
          <w:b/>
          <w:i/>
          <w:sz w:val="24"/>
          <w:szCs w:val="24"/>
          <w:highlight w:val="green"/>
        </w:rPr>
        <w:t xml:space="preserve">Proposed resolution for CID </w:t>
      </w:r>
      <w:r w:rsidR="004F70EA" w:rsidRPr="00A0142A">
        <w:rPr>
          <w:b/>
          <w:i/>
          <w:sz w:val="24"/>
          <w:szCs w:val="24"/>
          <w:highlight w:val="green"/>
        </w:rPr>
        <w:t>6365</w:t>
      </w:r>
      <w:r w:rsidRPr="00A0142A">
        <w:rPr>
          <w:b/>
          <w:i/>
          <w:sz w:val="24"/>
          <w:szCs w:val="24"/>
          <w:highlight w:val="green"/>
        </w:rPr>
        <w:t>:</w:t>
      </w:r>
    </w:p>
    <w:p w14:paraId="048B8598" w14:textId="38A81A3F" w:rsidR="00020EA8" w:rsidRDefault="00077C5D" w:rsidP="00020EA8">
      <w:pPr>
        <w:rPr>
          <w:sz w:val="24"/>
          <w:szCs w:val="24"/>
        </w:rPr>
      </w:pPr>
      <w:r>
        <w:rPr>
          <w:sz w:val="24"/>
          <w:szCs w:val="24"/>
        </w:rPr>
        <w:t>Revised.</w:t>
      </w:r>
    </w:p>
    <w:p w14:paraId="55A511C8" w14:textId="77777777" w:rsidR="00077C5D" w:rsidRDefault="00077C5D" w:rsidP="00020EA8">
      <w:pPr>
        <w:rPr>
          <w:sz w:val="24"/>
          <w:szCs w:val="24"/>
        </w:rPr>
      </w:pPr>
    </w:p>
    <w:p w14:paraId="3C4F958E" w14:textId="664B377F" w:rsidR="00077C5D" w:rsidRDefault="00077C5D" w:rsidP="00077C5D">
      <w:pPr>
        <w:rPr>
          <w:sz w:val="24"/>
          <w:szCs w:val="24"/>
        </w:rPr>
      </w:pPr>
      <w:r>
        <w:rPr>
          <w:sz w:val="24"/>
          <w:szCs w:val="24"/>
        </w:rPr>
        <w:t>At 3054.44 and 3056.56, change “PN” to “packet number”.</w:t>
      </w:r>
    </w:p>
    <w:p w14:paraId="17EF306A" w14:textId="77777777" w:rsidR="00077C5D" w:rsidRDefault="00077C5D" w:rsidP="00077C5D">
      <w:pPr>
        <w:rPr>
          <w:sz w:val="24"/>
          <w:szCs w:val="24"/>
        </w:rPr>
      </w:pPr>
    </w:p>
    <w:p w14:paraId="452D4359" w14:textId="77777777" w:rsidR="00D85068" w:rsidRDefault="00D85068" w:rsidP="00077C5D">
      <w:pPr>
        <w:rPr>
          <w:sz w:val="24"/>
          <w:szCs w:val="24"/>
        </w:rPr>
      </w:pPr>
    </w:p>
    <w:p w14:paraId="3A3A4A41" w14:textId="77777777" w:rsidR="00077C5D" w:rsidRDefault="00077C5D" w:rsidP="00077C5D">
      <w:pPr>
        <w:rPr>
          <w:sz w:val="24"/>
          <w:szCs w:val="24"/>
        </w:rPr>
      </w:pPr>
    </w:p>
    <w:p w14:paraId="4E2101F0" w14:textId="77777777" w:rsidR="00077C5D" w:rsidRDefault="00077C5D" w:rsidP="00077C5D">
      <w:pPr>
        <w:rPr>
          <w:sz w:val="24"/>
          <w:szCs w:val="24"/>
        </w:rPr>
      </w:pPr>
    </w:p>
    <w:p w14:paraId="2403AEA4" w14:textId="77777777" w:rsidR="00077C5D" w:rsidRPr="00020EA8" w:rsidRDefault="00077C5D" w:rsidP="00020EA8">
      <w:pPr>
        <w:rPr>
          <w:sz w:val="24"/>
          <w:szCs w:val="24"/>
        </w:rPr>
      </w:pPr>
    </w:p>
    <w:p w14:paraId="16F9DA4C" w14:textId="7790BE5B"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3A43475B"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3BF4517"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BCA81FC"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E97956"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1E0BB73"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583F123"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C694B3"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5102F67E" w14:textId="77777777" w:rsidTr="00EE163B">
        <w:trPr>
          <w:trHeight w:val="1223"/>
          <w:jc w:val="center"/>
        </w:trPr>
        <w:tc>
          <w:tcPr>
            <w:tcW w:w="364" w:type="pct"/>
            <w:shd w:val="clear" w:color="auto" w:fill="auto"/>
          </w:tcPr>
          <w:p w14:paraId="42154DF8" w14:textId="53D28055" w:rsidR="00020EA8" w:rsidRPr="001E491B" w:rsidRDefault="00AD10C5" w:rsidP="00EE163B">
            <w:pPr>
              <w:jc w:val="center"/>
              <w:rPr>
                <w:sz w:val="24"/>
                <w:szCs w:val="24"/>
                <w:lang w:val="en-US"/>
              </w:rPr>
            </w:pPr>
            <w:r>
              <w:rPr>
                <w:sz w:val="24"/>
                <w:szCs w:val="24"/>
                <w:lang w:val="en-US"/>
              </w:rPr>
              <w:t>6395</w:t>
            </w:r>
          </w:p>
        </w:tc>
        <w:tc>
          <w:tcPr>
            <w:tcW w:w="686" w:type="pct"/>
            <w:shd w:val="clear" w:color="auto" w:fill="auto"/>
          </w:tcPr>
          <w:p w14:paraId="465D00C1" w14:textId="563AD87D" w:rsidR="00020EA8" w:rsidRPr="001E491B" w:rsidRDefault="00AD10C5" w:rsidP="00EE163B">
            <w:pPr>
              <w:jc w:val="center"/>
              <w:rPr>
                <w:sz w:val="24"/>
                <w:szCs w:val="24"/>
                <w:lang w:val="en-US"/>
              </w:rPr>
            </w:pPr>
            <w:r>
              <w:rPr>
                <w:sz w:val="24"/>
                <w:szCs w:val="24"/>
                <w:lang w:val="en-US"/>
              </w:rPr>
              <w:t>12.6.1</w:t>
            </w:r>
          </w:p>
        </w:tc>
        <w:tc>
          <w:tcPr>
            <w:tcW w:w="412" w:type="pct"/>
            <w:shd w:val="clear" w:color="auto" w:fill="auto"/>
          </w:tcPr>
          <w:p w14:paraId="78F2C7E6" w14:textId="77777777" w:rsidR="00020EA8" w:rsidRPr="001E491B" w:rsidRDefault="00020EA8" w:rsidP="00EE163B">
            <w:pPr>
              <w:jc w:val="center"/>
              <w:rPr>
                <w:sz w:val="24"/>
                <w:szCs w:val="24"/>
                <w:lang w:val="en-US"/>
              </w:rPr>
            </w:pPr>
          </w:p>
        </w:tc>
        <w:tc>
          <w:tcPr>
            <w:tcW w:w="412" w:type="pct"/>
            <w:shd w:val="clear" w:color="auto" w:fill="auto"/>
          </w:tcPr>
          <w:p w14:paraId="14EBAFF4" w14:textId="77777777" w:rsidR="00020EA8" w:rsidRPr="001E491B" w:rsidRDefault="00020EA8" w:rsidP="00EE163B">
            <w:pPr>
              <w:jc w:val="center"/>
              <w:rPr>
                <w:sz w:val="24"/>
                <w:szCs w:val="24"/>
                <w:lang w:val="en-US"/>
              </w:rPr>
            </w:pPr>
          </w:p>
        </w:tc>
        <w:tc>
          <w:tcPr>
            <w:tcW w:w="1381" w:type="pct"/>
            <w:shd w:val="clear" w:color="auto" w:fill="auto"/>
          </w:tcPr>
          <w:p w14:paraId="30C9DE9C" w14:textId="07ED1A7B" w:rsidR="00020EA8" w:rsidRPr="001E491B" w:rsidRDefault="00AD10C5" w:rsidP="00EE163B">
            <w:pPr>
              <w:rPr>
                <w:sz w:val="24"/>
                <w:szCs w:val="24"/>
                <w:lang w:val="en-US"/>
              </w:rPr>
            </w:pPr>
            <w:r w:rsidRPr="00AD10C5">
              <w:rPr>
                <w:sz w:val="24"/>
                <w:szCs w:val="24"/>
                <w:lang w:val="en-US"/>
              </w:rPr>
              <w:t xml:space="preserve">"The TPKSA consists of the following: -- MAC addresses of the TDLS initiator STA and the TDLS responder STA -- Pairwise cipher suite selector -- TPK Lifetime -- TPK" but TPK stands for TDLS </w:t>
            </w:r>
            <w:proofErr w:type="spellStart"/>
            <w:r w:rsidRPr="00AD10C5">
              <w:rPr>
                <w:sz w:val="24"/>
                <w:szCs w:val="24"/>
                <w:lang w:val="en-US"/>
              </w:rPr>
              <w:t>PeerKey</w:t>
            </w:r>
            <w:proofErr w:type="spellEnd"/>
            <w:r w:rsidRPr="00AD10C5">
              <w:rPr>
                <w:sz w:val="24"/>
                <w:szCs w:val="24"/>
                <w:lang w:val="en-US"/>
              </w:rPr>
              <w:t xml:space="preserve"> in Clause 3 rather than TDLS peer key, so it's not a key, though it's clearly intended to be one here and in some other locations</w:t>
            </w:r>
          </w:p>
        </w:tc>
        <w:tc>
          <w:tcPr>
            <w:tcW w:w="1745" w:type="pct"/>
            <w:shd w:val="clear" w:color="auto" w:fill="auto"/>
          </w:tcPr>
          <w:p w14:paraId="4B6DDEA3" w14:textId="3D51629F" w:rsidR="00020EA8" w:rsidRPr="001E491B" w:rsidRDefault="00AD10C5" w:rsidP="00EE163B">
            <w:pPr>
              <w:rPr>
                <w:sz w:val="24"/>
                <w:szCs w:val="24"/>
                <w:lang w:val="en-US"/>
              </w:rPr>
            </w:pPr>
            <w:r w:rsidRPr="00AD10C5">
              <w:rPr>
                <w:sz w:val="24"/>
                <w:szCs w:val="24"/>
                <w:lang w:val="en-US"/>
              </w:rPr>
              <w:t xml:space="preserve">Define a new term, e.g. TDLS </w:t>
            </w:r>
            <w:proofErr w:type="spellStart"/>
            <w:r w:rsidRPr="00AD10C5">
              <w:rPr>
                <w:sz w:val="24"/>
                <w:szCs w:val="24"/>
                <w:lang w:val="en-US"/>
              </w:rPr>
              <w:t>PeerKey</w:t>
            </w:r>
            <w:proofErr w:type="spellEnd"/>
            <w:r w:rsidRPr="00AD10C5">
              <w:rPr>
                <w:sz w:val="24"/>
                <w:szCs w:val="24"/>
                <w:lang w:val="en-US"/>
              </w:rPr>
              <w:t xml:space="preserve"> transient key = TPTK, and use this when "TPK" refers to a key rather than the "TDLS </w:t>
            </w:r>
            <w:proofErr w:type="spellStart"/>
            <w:r w:rsidRPr="00AD10C5">
              <w:rPr>
                <w:sz w:val="24"/>
                <w:szCs w:val="24"/>
                <w:lang w:val="en-US"/>
              </w:rPr>
              <w:t>PeerKey</w:t>
            </w:r>
            <w:proofErr w:type="spellEnd"/>
            <w:r w:rsidRPr="00AD10C5">
              <w:rPr>
                <w:sz w:val="24"/>
                <w:szCs w:val="24"/>
                <w:lang w:val="en-US"/>
              </w:rPr>
              <w:t>" feature.  Change existing uses of "TPTK" to "</w:t>
            </w:r>
            <w:proofErr w:type="spellStart"/>
            <w:r w:rsidRPr="00AD10C5">
              <w:rPr>
                <w:sz w:val="24"/>
                <w:szCs w:val="24"/>
                <w:lang w:val="en-US"/>
              </w:rPr>
              <w:t>newPTK</w:t>
            </w:r>
            <w:proofErr w:type="spellEnd"/>
            <w:r w:rsidRPr="00AD10C5">
              <w:rPr>
                <w:sz w:val="24"/>
                <w:szCs w:val="24"/>
                <w:lang w:val="en-US"/>
              </w:rPr>
              <w:t>"</w:t>
            </w:r>
          </w:p>
        </w:tc>
      </w:tr>
    </w:tbl>
    <w:p w14:paraId="79B73376" w14:textId="77777777" w:rsidR="00020EA8" w:rsidRDefault="00020EA8" w:rsidP="00020EA8">
      <w:pPr>
        <w:rPr>
          <w:sz w:val="24"/>
          <w:szCs w:val="24"/>
        </w:rPr>
      </w:pPr>
    </w:p>
    <w:p w14:paraId="043E2118"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1B66D957" w14:textId="595321CA" w:rsidR="001F0C9D" w:rsidRPr="00020EA8" w:rsidRDefault="005C00CB" w:rsidP="001F0C9D">
      <w:pPr>
        <w:rPr>
          <w:sz w:val="24"/>
          <w:szCs w:val="24"/>
        </w:rPr>
      </w:pPr>
      <w:r>
        <w:rPr>
          <w:sz w:val="24"/>
          <w:szCs w:val="24"/>
        </w:rPr>
        <w:t>As referred to 3001.24,</w:t>
      </w:r>
      <w:r w:rsidR="001F0C9D">
        <w:rPr>
          <w:sz w:val="24"/>
          <w:szCs w:val="24"/>
        </w:rPr>
        <w:t xml:space="preserve"> replace “TPK” with “</w:t>
      </w:r>
      <w:r w:rsidR="001F0C9D" w:rsidRPr="00AD10C5">
        <w:rPr>
          <w:sz w:val="24"/>
          <w:szCs w:val="24"/>
          <w:lang w:val="en-US"/>
        </w:rPr>
        <w:t>T</w:t>
      </w:r>
      <w:r w:rsidR="009F054D">
        <w:rPr>
          <w:sz w:val="24"/>
          <w:szCs w:val="24"/>
          <w:lang w:val="en-US"/>
        </w:rPr>
        <w:t>PK</w:t>
      </w:r>
      <w:r w:rsidR="001F0C9D" w:rsidRPr="00AD10C5">
        <w:rPr>
          <w:sz w:val="24"/>
          <w:szCs w:val="24"/>
          <w:lang w:val="en-US"/>
        </w:rPr>
        <w:t xml:space="preserve"> transient key</w:t>
      </w:r>
      <w:r w:rsidR="001F0C9D">
        <w:rPr>
          <w:sz w:val="24"/>
          <w:szCs w:val="24"/>
          <w:lang w:val="en-US"/>
        </w:rPr>
        <w:t>”.</w:t>
      </w:r>
    </w:p>
    <w:p w14:paraId="1162AF4C" w14:textId="0EBBFE5A" w:rsidR="005C00CB" w:rsidRDefault="005C00CB" w:rsidP="00020EA8">
      <w:pPr>
        <w:rPr>
          <w:sz w:val="24"/>
          <w:szCs w:val="24"/>
        </w:rPr>
      </w:pPr>
      <w:r w:rsidRPr="005C00CB">
        <w:rPr>
          <w:noProof/>
          <w:sz w:val="24"/>
          <w:szCs w:val="24"/>
          <w:lang w:val="en-US" w:eastAsia="zh-CN"/>
        </w:rPr>
        <w:drawing>
          <wp:inline distT="0" distB="0" distL="0" distR="0" wp14:anchorId="4AAD8A32" wp14:editId="5556F770">
            <wp:extent cx="6400800" cy="2073054"/>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073054"/>
                    </a:xfrm>
                    <a:prstGeom prst="rect">
                      <a:avLst/>
                    </a:prstGeom>
                    <a:noFill/>
                    <a:ln>
                      <a:noFill/>
                    </a:ln>
                  </pic:spPr>
                </pic:pic>
              </a:graphicData>
            </a:graphic>
          </wp:inline>
        </w:drawing>
      </w:r>
    </w:p>
    <w:p w14:paraId="25E3E1D5" w14:textId="77777777" w:rsidR="001F0C9D" w:rsidRDefault="001F0C9D" w:rsidP="00020EA8">
      <w:pPr>
        <w:rPr>
          <w:sz w:val="24"/>
          <w:szCs w:val="24"/>
        </w:rPr>
      </w:pPr>
    </w:p>
    <w:p w14:paraId="325B6A8B" w14:textId="6E3812C8" w:rsidR="001F0C9D" w:rsidRDefault="001F0C9D" w:rsidP="00020EA8">
      <w:pPr>
        <w:rPr>
          <w:sz w:val="24"/>
          <w:szCs w:val="24"/>
        </w:rPr>
      </w:pPr>
      <w:r>
        <w:rPr>
          <w:sz w:val="24"/>
          <w:szCs w:val="24"/>
        </w:rPr>
        <w:t>At 3067.45, replace “TPK confidentiality” with “</w:t>
      </w:r>
      <w:r w:rsidR="009F054D" w:rsidRPr="00AD10C5">
        <w:rPr>
          <w:sz w:val="24"/>
          <w:szCs w:val="24"/>
          <w:lang w:val="en-US"/>
        </w:rPr>
        <w:t>T</w:t>
      </w:r>
      <w:r w:rsidR="009F054D">
        <w:rPr>
          <w:sz w:val="24"/>
          <w:szCs w:val="24"/>
          <w:lang w:val="en-US"/>
        </w:rPr>
        <w:t>PK</w:t>
      </w:r>
      <w:r w:rsidRPr="00AD10C5">
        <w:rPr>
          <w:sz w:val="24"/>
          <w:szCs w:val="24"/>
          <w:lang w:val="en-US"/>
        </w:rPr>
        <w:t xml:space="preserve"> transient key</w:t>
      </w:r>
      <w:r>
        <w:rPr>
          <w:sz w:val="24"/>
          <w:szCs w:val="24"/>
          <w:lang w:val="en-US"/>
        </w:rPr>
        <w:t xml:space="preserve"> </w:t>
      </w:r>
      <w:r>
        <w:rPr>
          <w:sz w:val="24"/>
          <w:szCs w:val="24"/>
        </w:rPr>
        <w:t>confidentiality”.</w:t>
      </w:r>
    </w:p>
    <w:p w14:paraId="79D0764D" w14:textId="4781AF81" w:rsidR="001F0C9D" w:rsidRDefault="001F0C9D" w:rsidP="00020EA8">
      <w:pPr>
        <w:rPr>
          <w:sz w:val="24"/>
          <w:szCs w:val="24"/>
        </w:rPr>
      </w:pPr>
      <w:r w:rsidRPr="001F0C9D">
        <w:rPr>
          <w:noProof/>
          <w:sz w:val="24"/>
          <w:szCs w:val="24"/>
          <w:lang w:val="en-US" w:eastAsia="zh-CN"/>
        </w:rPr>
        <w:drawing>
          <wp:inline distT="0" distB="0" distL="0" distR="0" wp14:anchorId="161EDC9B" wp14:editId="55ACCF5B">
            <wp:extent cx="6400800" cy="4801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480187"/>
                    </a:xfrm>
                    <a:prstGeom prst="rect">
                      <a:avLst/>
                    </a:prstGeom>
                    <a:noFill/>
                    <a:ln>
                      <a:noFill/>
                    </a:ln>
                  </pic:spPr>
                </pic:pic>
              </a:graphicData>
            </a:graphic>
          </wp:inline>
        </w:drawing>
      </w:r>
    </w:p>
    <w:p w14:paraId="781318E1" w14:textId="77777777" w:rsidR="001F0C9D" w:rsidRDefault="001F0C9D" w:rsidP="00020EA8">
      <w:pPr>
        <w:rPr>
          <w:sz w:val="24"/>
          <w:szCs w:val="24"/>
        </w:rPr>
      </w:pPr>
    </w:p>
    <w:p w14:paraId="1B346E7F" w14:textId="340A5BC0" w:rsidR="001F0C9D" w:rsidRDefault="001F0C9D" w:rsidP="001F0C9D">
      <w:pPr>
        <w:rPr>
          <w:sz w:val="24"/>
          <w:szCs w:val="24"/>
        </w:rPr>
      </w:pPr>
      <w:r>
        <w:rPr>
          <w:sz w:val="24"/>
          <w:szCs w:val="24"/>
        </w:rPr>
        <w:t xml:space="preserve">At 3067.58, replace “leak the TPK” with “leak the </w:t>
      </w:r>
      <w:r w:rsidR="009F054D" w:rsidRPr="00AD10C5">
        <w:rPr>
          <w:sz w:val="24"/>
          <w:szCs w:val="24"/>
          <w:lang w:val="en-US"/>
        </w:rPr>
        <w:t>T</w:t>
      </w:r>
      <w:r w:rsidR="009F054D">
        <w:rPr>
          <w:sz w:val="24"/>
          <w:szCs w:val="24"/>
          <w:lang w:val="en-US"/>
        </w:rPr>
        <w:t>PK</w:t>
      </w:r>
      <w:r w:rsidRPr="00AD10C5">
        <w:rPr>
          <w:sz w:val="24"/>
          <w:szCs w:val="24"/>
          <w:lang w:val="en-US"/>
        </w:rPr>
        <w:t xml:space="preserve"> transient key</w:t>
      </w:r>
      <w:r>
        <w:rPr>
          <w:sz w:val="24"/>
          <w:szCs w:val="24"/>
        </w:rPr>
        <w:t>”.</w:t>
      </w:r>
    </w:p>
    <w:p w14:paraId="66FB98B0" w14:textId="2EC55EFC" w:rsidR="001F0C9D" w:rsidRDefault="001F0C9D" w:rsidP="001F0C9D">
      <w:pPr>
        <w:rPr>
          <w:sz w:val="24"/>
          <w:szCs w:val="24"/>
        </w:rPr>
      </w:pPr>
      <w:r>
        <w:rPr>
          <w:sz w:val="24"/>
          <w:szCs w:val="24"/>
        </w:rPr>
        <w:t xml:space="preserve">At 3067.60, replace “set up a TPK” with “set up a </w:t>
      </w:r>
      <w:r w:rsidR="009F054D" w:rsidRPr="00AD10C5">
        <w:rPr>
          <w:sz w:val="24"/>
          <w:szCs w:val="24"/>
          <w:lang w:val="en-US"/>
        </w:rPr>
        <w:t>T</w:t>
      </w:r>
      <w:r w:rsidR="009F054D">
        <w:rPr>
          <w:sz w:val="24"/>
          <w:szCs w:val="24"/>
          <w:lang w:val="en-US"/>
        </w:rPr>
        <w:t>PK</w:t>
      </w:r>
      <w:r w:rsidR="009F054D" w:rsidRPr="00AD10C5">
        <w:rPr>
          <w:sz w:val="24"/>
          <w:szCs w:val="24"/>
          <w:lang w:val="en-US"/>
        </w:rPr>
        <w:t xml:space="preserve"> </w:t>
      </w:r>
      <w:r w:rsidRPr="00AD10C5">
        <w:rPr>
          <w:sz w:val="24"/>
          <w:szCs w:val="24"/>
          <w:lang w:val="en-US"/>
        </w:rPr>
        <w:t>transient key</w:t>
      </w:r>
      <w:r>
        <w:rPr>
          <w:sz w:val="24"/>
          <w:szCs w:val="24"/>
        </w:rPr>
        <w:t>”.</w:t>
      </w:r>
    </w:p>
    <w:p w14:paraId="1B88D52D" w14:textId="486AB227" w:rsidR="001F0C9D" w:rsidRDefault="001F0C9D" w:rsidP="00020EA8">
      <w:pPr>
        <w:rPr>
          <w:sz w:val="24"/>
          <w:szCs w:val="24"/>
        </w:rPr>
      </w:pPr>
      <w:r w:rsidRPr="001F0C9D">
        <w:rPr>
          <w:noProof/>
          <w:sz w:val="24"/>
          <w:szCs w:val="24"/>
          <w:lang w:val="en-US" w:eastAsia="zh-CN"/>
        </w:rPr>
        <w:drawing>
          <wp:inline distT="0" distB="0" distL="0" distR="0" wp14:anchorId="6D0DA189" wp14:editId="22A1D7B2">
            <wp:extent cx="6400800" cy="53787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37878"/>
                    </a:xfrm>
                    <a:prstGeom prst="rect">
                      <a:avLst/>
                    </a:prstGeom>
                    <a:noFill/>
                    <a:ln>
                      <a:noFill/>
                    </a:ln>
                  </pic:spPr>
                </pic:pic>
              </a:graphicData>
            </a:graphic>
          </wp:inline>
        </w:drawing>
      </w:r>
    </w:p>
    <w:p w14:paraId="0FAE6D65" w14:textId="77777777" w:rsidR="001F0C9D" w:rsidRPr="00020EA8" w:rsidRDefault="001F0C9D" w:rsidP="00020EA8">
      <w:pPr>
        <w:rPr>
          <w:sz w:val="24"/>
          <w:szCs w:val="24"/>
        </w:rPr>
      </w:pPr>
    </w:p>
    <w:p w14:paraId="46CBE2C0" w14:textId="36DDD21D" w:rsidR="001F0C9D" w:rsidRDefault="001F0C9D" w:rsidP="001F0C9D">
      <w:pPr>
        <w:rPr>
          <w:sz w:val="24"/>
          <w:szCs w:val="24"/>
        </w:rPr>
      </w:pPr>
      <w:r>
        <w:rPr>
          <w:sz w:val="24"/>
          <w:szCs w:val="24"/>
        </w:rPr>
        <w:t xml:space="preserve">At 3068.35, replace “The TPK” with “The </w:t>
      </w:r>
      <w:r w:rsidRPr="00AD10C5">
        <w:rPr>
          <w:sz w:val="24"/>
          <w:szCs w:val="24"/>
          <w:lang w:val="en-US"/>
        </w:rPr>
        <w:t>T</w:t>
      </w:r>
      <w:r w:rsidR="009F054D">
        <w:rPr>
          <w:sz w:val="24"/>
          <w:szCs w:val="24"/>
          <w:lang w:val="en-US"/>
        </w:rPr>
        <w:t>PK</w:t>
      </w:r>
      <w:r w:rsidRPr="00AD10C5">
        <w:rPr>
          <w:sz w:val="24"/>
          <w:szCs w:val="24"/>
          <w:lang w:val="en-US"/>
        </w:rPr>
        <w:t xml:space="preserve"> transient key</w:t>
      </w:r>
      <w:r>
        <w:rPr>
          <w:sz w:val="24"/>
          <w:szCs w:val="24"/>
        </w:rPr>
        <w:t>”.</w:t>
      </w:r>
    </w:p>
    <w:p w14:paraId="3B629B7A" w14:textId="4F4F4437" w:rsidR="001F0C9D" w:rsidRDefault="001F0C9D" w:rsidP="00020EA8">
      <w:pPr>
        <w:rPr>
          <w:sz w:val="24"/>
          <w:szCs w:val="24"/>
        </w:rPr>
      </w:pPr>
      <w:r w:rsidRPr="001F0C9D">
        <w:rPr>
          <w:noProof/>
          <w:sz w:val="24"/>
          <w:szCs w:val="24"/>
          <w:lang w:val="en-US" w:eastAsia="zh-CN"/>
        </w:rPr>
        <w:drawing>
          <wp:inline distT="0" distB="0" distL="0" distR="0" wp14:anchorId="2C3653D4" wp14:editId="0C05CFA5">
            <wp:extent cx="6400800" cy="2095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09555"/>
                    </a:xfrm>
                    <a:prstGeom prst="rect">
                      <a:avLst/>
                    </a:prstGeom>
                    <a:noFill/>
                    <a:ln>
                      <a:noFill/>
                    </a:ln>
                  </pic:spPr>
                </pic:pic>
              </a:graphicData>
            </a:graphic>
          </wp:inline>
        </w:drawing>
      </w:r>
    </w:p>
    <w:p w14:paraId="50F35FA0" w14:textId="77777777" w:rsidR="001F0C9D" w:rsidRDefault="001F0C9D" w:rsidP="00020EA8">
      <w:pPr>
        <w:rPr>
          <w:sz w:val="24"/>
          <w:szCs w:val="24"/>
        </w:rPr>
      </w:pPr>
    </w:p>
    <w:p w14:paraId="40ABCF63" w14:textId="77777777" w:rsidR="001F0C9D" w:rsidRDefault="001F0C9D">
      <w:pPr>
        <w:rPr>
          <w:sz w:val="24"/>
          <w:szCs w:val="24"/>
        </w:rPr>
      </w:pPr>
      <w:r>
        <w:rPr>
          <w:sz w:val="24"/>
          <w:szCs w:val="24"/>
        </w:rPr>
        <w:br w:type="page"/>
      </w:r>
    </w:p>
    <w:p w14:paraId="13557A0C" w14:textId="2B2DBE35" w:rsidR="001F0C9D" w:rsidRDefault="001F0C9D" w:rsidP="001F0C9D">
      <w:pPr>
        <w:rPr>
          <w:sz w:val="24"/>
          <w:szCs w:val="24"/>
        </w:rPr>
      </w:pPr>
      <w:r>
        <w:rPr>
          <w:sz w:val="24"/>
          <w:szCs w:val="24"/>
        </w:rPr>
        <w:lastRenderedPageBreak/>
        <w:t xml:space="preserve">At 3068.59, replace “A TPK is a transient key.  Each TPK” with “A </w:t>
      </w:r>
      <w:r w:rsidR="009F054D">
        <w:rPr>
          <w:sz w:val="24"/>
          <w:szCs w:val="24"/>
          <w:lang w:val="en-US"/>
        </w:rPr>
        <w:t>TPK</w:t>
      </w:r>
      <w:r w:rsidRPr="00AD10C5">
        <w:rPr>
          <w:sz w:val="24"/>
          <w:szCs w:val="24"/>
          <w:lang w:val="en-US"/>
        </w:rPr>
        <w:t xml:space="preserve"> transient key</w:t>
      </w:r>
      <w:r>
        <w:rPr>
          <w:sz w:val="24"/>
          <w:szCs w:val="24"/>
          <w:lang w:val="en-US"/>
        </w:rPr>
        <w:t xml:space="preserve"> is a transient key, which</w:t>
      </w:r>
      <w:r>
        <w:rPr>
          <w:sz w:val="24"/>
          <w:szCs w:val="24"/>
        </w:rPr>
        <w:t>”.</w:t>
      </w:r>
    </w:p>
    <w:p w14:paraId="4AD69974" w14:textId="42A183EC" w:rsidR="001F0C9D" w:rsidRDefault="001F0C9D" w:rsidP="00020EA8">
      <w:pPr>
        <w:rPr>
          <w:sz w:val="24"/>
          <w:szCs w:val="24"/>
        </w:rPr>
      </w:pPr>
      <w:r w:rsidRPr="001F0C9D">
        <w:rPr>
          <w:noProof/>
          <w:sz w:val="24"/>
          <w:szCs w:val="24"/>
          <w:lang w:val="en-US" w:eastAsia="zh-CN"/>
        </w:rPr>
        <w:drawing>
          <wp:inline distT="0" distB="0" distL="0" distR="0" wp14:anchorId="6C4EB3CD" wp14:editId="09A8ECB7">
            <wp:extent cx="6400800" cy="39694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396945"/>
                    </a:xfrm>
                    <a:prstGeom prst="rect">
                      <a:avLst/>
                    </a:prstGeom>
                    <a:noFill/>
                    <a:ln>
                      <a:noFill/>
                    </a:ln>
                  </pic:spPr>
                </pic:pic>
              </a:graphicData>
            </a:graphic>
          </wp:inline>
        </w:drawing>
      </w:r>
    </w:p>
    <w:p w14:paraId="25C9C36B" w14:textId="77777777" w:rsidR="001F0C9D" w:rsidRDefault="001F0C9D" w:rsidP="00020EA8">
      <w:pPr>
        <w:rPr>
          <w:sz w:val="24"/>
          <w:szCs w:val="24"/>
        </w:rPr>
      </w:pPr>
    </w:p>
    <w:p w14:paraId="14E6D1EC" w14:textId="3DA2C9D8" w:rsidR="009F054D" w:rsidRDefault="009F054D" w:rsidP="00020EA8">
      <w:pPr>
        <w:rPr>
          <w:sz w:val="24"/>
          <w:szCs w:val="24"/>
        </w:rPr>
      </w:pPr>
      <w:r>
        <w:rPr>
          <w:sz w:val="24"/>
          <w:szCs w:val="24"/>
        </w:rPr>
        <w:t>At 3069.7, replace “temporal” with “transient”.</w:t>
      </w:r>
    </w:p>
    <w:p w14:paraId="266B56CD" w14:textId="77777777" w:rsidR="001F0C9D" w:rsidRPr="00020EA8" w:rsidRDefault="001F0C9D" w:rsidP="00020EA8">
      <w:pPr>
        <w:rPr>
          <w:sz w:val="24"/>
          <w:szCs w:val="24"/>
        </w:rPr>
      </w:pPr>
    </w:p>
    <w:p w14:paraId="41470B11" w14:textId="5846893E" w:rsidR="00020EA8" w:rsidRPr="00020EA8" w:rsidRDefault="00020EA8" w:rsidP="00020EA8">
      <w:pPr>
        <w:spacing w:after="240"/>
        <w:jc w:val="both"/>
        <w:rPr>
          <w:b/>
          <w:i/>
          <w:sz w:val="24"/>
          <w:szCs w:val="24"/>
        </w:rPr>
      </w:pPr>
      <w:r w:rsidRPr="00912BA2">
        <w:rPr>
          <w:b/>
          <w:i/>
          <w:sz w:val="24"/>
          <w:szCs w:val="24"/>
          <w:highlight w:val="green"/>
        </w:rPr>
        <w:t xml:space="preserve">Proposed resolution for CID </w:t>
      </w:r>
      <w:r w:rsidR="00AD10C5" w:rsidRPr="00912BA2">
        <w:rPr>
          <w:b/>
          <w:i/>
          <w:sz w:val="24"/>
          <w:szCs w:val="24"/>
          <w:highlight w:val="green"/>
        </w:rPr>
        <w:t>6395</w:t>
      </w:r>
      <w:r w:rsidRPr="00912BA2">
        <w:rPr>
          <w:b/>
          <w:i/>
          <w:sz w:val="24"/>
          <w:szCs w:val="24"/>
          <w:highlight w:val="green"/>
        </w:rPr>
        <w:t>:</w:t>
      </w:r>
    </w:p>
    <w:p w14:paraId="5D807247" w14:textId="47125E2F" w:rsidR="00020EA8" w:rsidRDefault="005C00CB" w:rsidP="00020EA8">
      <w:pPr>
        <w:rPr>
          <w:sz w:val="24"/>
          <w:szCs w:val="24"/>
        </w:rPr>
      </w:pPr>
      <w:r>
        <w:rPr>
          <w:sz w:val="24"/>
          <w:szCs w:val="24"/>
        </w:rPr>
        <w:t>Revised.</w:t>
      </w:r>
    </w:p>
    <w:p w14:paraId="1A3FE37B" w14:textId="77777777" w:rsidR="001F0C9D" w:rsidRDefault="001F0C9D" w:rsidP="00020EA8">
      <w:pPr>
        <w:rPr>
          <w:sz w:val="24"/>
          <w:szCs w:val="24"/>
        </w:rPr>
      </w:pPr>
    </w:p>
    <w:p w14:paraId="2006A959" w14:textId="545FC095" w:rsidR="001F0C9D" w:rsidRDefault="001F0C9D" w:rsidP="00020EA8">
      <w:pPr>
        <w:rPr>
          <w:sz w:val="24"/>
          <w:szCs w:val="24"/>
        </w:rPr>
      </w:pPr>
      <w:r>
        <w:rPr>
          <w:sz w:val="24"/>
          <w:szCs w:val="24"/>
        </w:rPr>
        <w:t>Incorporate the changes as shown in the document 11-23/</w:t>
      </w:r>
      <w:proofErr w:type="gramStart"/>
      <w:r>
        <w:rPr>
          <w:sz w:val="24"/>
          <w:szCs w:val="24"/>
        </w:rPr>
        <w:t>2218r</w:t>
      </w:r>
      <w:r w:rsidR="00912BA2">
        <w:rPr>
          <w:sz w:val="24"/>
          <w:szCs w:val="24"/>
        </w:rPr>
        <w:t>2</w:t>
      </w:r>
      <w:r w:rsidR="007A057A">
        <w:rPr>
          <w:sz w:val="24"/>
          <w:szCs w:val="24"/>
        </w:rPr>
        <w:t>(</w:t>
      </w:r>
      <w:proofErr w:type="gramEnd"/>
      <w:r w:rsidR="008F5CE9" w:rsidRPr="008F5CE9">
        <w:rPr>
          <w:sz w:val="24"/>
          <w:szCs w:val="24"/>
        </w:rPr>
        <w:t>https://mentor.ieee.org/802.11/dcn/23/11-23-2218-0</w:t>
      </w:r>
      <w:r w:rsidR="00912BA2">
        <w:rPr>
          <w:sz w:val="24"/>
          <w:szCs w:val="24"/>
        </w:rPr>
        <w:t>2</w:t>
      </w:r>
      <w:r w:rsidR="008F5CE9" w:rsidRPr="008F5CE9">
        <w:rPr>
          <w:sz w:val="24"/>
          <w:szCs w:val="24"/>
        </w:rPr>
        <w:t>-000m-proposed-resolution-for-miscellaneous-comments-on-initial-sa-ballot-on-d4-0-part-4.docx</w:t>
      </w:r>
      <w:r w:rsidR="007A057A">
        <w:rPr>
          <w:sz w:val="24"/>
          <w:szCs w:val="24"/>
        </w:rPr>
        <w:t>)</w:t>
      </w:r>
      <w:r>
        <w:rPr>
          <w:sz w:val="24"/>
          <w:szCs w:val="24"/>
        </w:rPr>
        <w:t xml:space="preserve"> under CID 6395.</w:t>
      </w:r>
    </w:p>
    <w:p w14:paraId="5165BD0C" w14:textId="77777777" w:rsidR="005C00CB" w:rsidRDefault="005C00CB" w:rsidP="00020EA8">
      <w:pPr>
        <w:rPr>
          <w:sz w:val="24"/>
          <w:szCs w:val="24"/>
        </w:rPr>
      </w:pPr>
    </w:p>
    <w:p w14:paraId="06E3945C" w14:textId="33ACAD49"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377B3B8F"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2A9C892"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6804B47"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D4AC25"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DD00F9"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07B4246"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3AA4DE7"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4462B3FE" w14:textId="77777777" w:rsidTr="00EE163B">
        <w:trPr>
          <w:trHeight w:val="1223"/>
          <w:jc w:val="center"/>
        </w:trPr>
        <w:tc>
          <w:tcPr>
            <w:tcW w:w="364" w:type="pct"/>
            <w:shd w:val="clear" w:color="auto" w:fill="auto"/>
          </w:tcPr>
          <w:p w14:paraId="0DA8AFF9" w14:textId="5E519F3E" w:rsidR="00020EA8" w:rsidRPr="001E491B" w:rsidRDefault="00FA555A" w:rsidP="00EE163B">
            <w:pPr>
              <w:jc w:val="center"/>
              <w:rPr>
                <w:sz w:val="24"/>
                <w:szCs w:val="24"/>
                <w:lang w:val="en-US"/>
              </w:rPr>
            </w:pPr>
            <w:r>
              <w:rPr>
                <w:sz w:val="24"/>
                <w:szCs w:val="24"/>
                <w:lang w:val="en-US"/>
              </w:rPr>
              <w:t>6409</w:t>
            </w:r>
          </w:p>
        </w:tc>
        <w:tc>
          <w:tcPr>
            <w:tcW w:w="686" w:type="pct"/>
            <w:shd w:val="clear" w:color="auto" w:fill="auto"/>
          </w:tcPr>
          <w:p w14:paraId="1B73A0D3" w14:textId="24082D96" w:rsidR="00020EA8" w:rsidRPr="001E491B" w:rsidRDefault="00FA555A" w:rsidP="00EE163B">
            <w:pPr>
              <w:jc w:val="center"/>
              <w:rPr>
                <w:sz w:val="24"/>
                <w:szCs w:val="24"/>
                <w:lang w:val="en-US"/>
              </w:rPr>
            </w:pPr>
            <w:r>
              <w:rPr>
                <w:sz w:val="24"/>
                <w:szCs w:val="24"/>
                <w:lang w:val="en-US"/>
              </w:rPr>
              <w:t>20</w:t>
            </w:r>
          </w:p>
        </w:tc>
        <w:tc>
          <w:tcPr>
            <w:tcW w:w="412" w:type="pct"/>
            <w:shd w:val="clear" w:color="auto" w:fill="auto"/>
          </w:tcPr>
          <w:p w14:paraId="3DED8F6D" w14:textId="77777777" w:rsidR="00020EA8" w:rsidRPr="001E491B" w:rsidRDefault="00020EA8" w:rsidP="00EE163B">
            <w:pPr>
              <w:jc w:val="center"/>
              <w:rPr>
                <w:sz w:val="24"/>
                <w:szCs w:val="24"/>
                <w:lang w:val="en-US"/>
              </w:rPr>
            </w:pPr>
          </w:p>
        </w:tc>
        <w:tc>
          <w:tcPr>
            <w:tcW w:w="412" w:type="pct"/>
            <w:shd w:val="clear" w:color="auto" w:fill="auto"/>
          </w:tcPr>
          <w:p w14:paraId="5DA41B18" w14:textId="77777777" w:rsidR="00020EA8" w:rsidRPr="001E491B" w:rsidRDefault="00020EA8" w:rsidP="00EE163B">
            <w:pPr>
              <w:jc w:val="center"/>
              <w:rPr>
                <w:sz w:val="24"/>
                <w:szCs w:val="24"/>
                <w:lang w:val="en-US"/>
              </w:rPr>
            </w:pPr>
          </w:p>
        </w:tc>
        <w:tc>
          <w:tcPr>
            <w:tcW w:w="1381" w:type="pct"/>
            <w:shd w:val="clear" w:color="auto" w:fill="auto"/>
          </w:tcPr>
          <w:p w14:paraId="7BB04108" w14:textId="2D6107AC" w:rsidR="00020EA8" w:rsidRPr="001E491B" w:rsidRDefault="00FA555A" w:rsidP="00EE163B">
            <w:pPr>
              <w:rPr>
                <w:sz w:val="24"/>
                <w:szCs w:val="24"/>
                <w:lang w:val="en-US"/>
              </w:rPr>
            </w:pPr>
            <w:r w:rsidRPr="00FA555A">
              <w:rPr>
                <w:sz w:val="24"/>
                <w:szCs w:val="24"/>
                <w:lang w:val="en-US"/>
              </w:rPr>
              <w:t>"header field[s]" in Clause 20 and children clauses should be "Header field"</w:t>
            </w:r>
          </w:p>
        </w:tc>
        <w:tc>
          <w:tcPr>
            <w:tcW w:w="1745" w:type="pct"/>
            <w:shd w:val="clear" w:color="auto" w:fill="auto"/>
          </w:tcPr>
          <w:p w14:paraId="33BBBD87" w14:textId="50032751" w:rsidR="00020EA8" w:rsidRPr="001E491B" w:rsidRDefault="00FA555A" w:rsidP="00EE163B">
            <w:pPr>
              <w:rPr>
                <w:sz w:val="24"/>
                <w:szCs w:val="24"/>
                <w:lang w:val="en-US"/>
              </w:rPr>
            </w:pPr>
            <w:r w:rsidRPr="00FA555A">
              <w:rPr>
                <w:sz w:val="24"/>
                <w:szCs w:val="24"/>
                <w:lang w:val="en-US"/>
              </w:rPr>
              <w:t>I can provide locations</w:t>
            </w:r>
          </w:p>
        </w:tc>
      </w:tr>
    </w:tbl>
    <w:p w14:paraId="199FE9D9" w14:textId="77777777" w:rsidR="00020EA8" w:rsidRDefault="00020EA8" w:rsidP="00020EA8">
      <w:pPr>
        <w:rPr>
          <w:sz w:val="24"/>
          <w:szCs w:val="24"/>
        </w:rPr>
      </w:pPr>
    </w:p>
    <w:p w14:paraId="26DAE3C1"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36602640" w14:textId="43C9A567" w:rsidR="00020EA8" w:rsidRDefault="005E11A7" w:rsidP="00020EA8">
      <w:pPr>
        <w:rPr>
          <w:sz w:val="24"/>
          <w:szCs w:val="24"/>
        </w:rPr>
      </w:pPr>
      <w:r>
        <w:rPr>
          <w:sz w:val="24"/>
          <w:szCs w:val="24"/>
        </w:rPr>
        <w:t>At 3504.37, replace “The header fields” with “The Header field”.</w:t>
      </w:r>
    </w:p>
    <w:p w14:paraId="7F4498D3" w14:textId="0E994EFD" w:rsidR="005E11A7" w:rsidRDefault="005E11A7" w:rsidP="00020EA8">
      <w:pPr>
        <w:rPr>
          <w:sz w:val="24"/>
          <w:szCs w:val="24"/>
        </w:rPr>
      </w:pPr>
      <w:r w:rsidRPr="005E11A7">
        <w:rPr>
          <w:noProof/>
          <w:sz w:val="24"/>
          <w:szCs w:val="24"/>
          <w:lang w:val="en-US" w:eastAsia="zh-CN"/>
        </w:rPr>
        <w:drawing>
          <wp:inline distT="0" distB="0" distL="0" distR="0" wp14:anchorId="0304F639" wp14:editId="3AE645F9">
            <wp:extent cx="6400800" cy="71828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718286"/>
                    </a:xfrm>
                    <a:prstGeom prst="rect">
                      <a:avLst/>
                    </a:prstGeom>
                    <a:noFill/>
                    <a:ln>
                      <a:noFill/>
                    </a:ln>
                  </pic:spPr>
                </pic:pic>
              </a:graphicData>
            </a:graphic>
          </wp:inline>
        </w:drawing>
      </w:r>
    </w:p>
    <w:p w14:paraId="4BC7B5DD" w14:textId="77777777" w:rsidR="002F1FB6" w:rsidRDefault="002F1FB6" w:rsidP="00020EA8">
      <w:pPr>
        <w:rPr>
          <w:sz w:val="24"/>
          <w:szCs w:val="24"/>
        </w:rPr>
      </w:pPr>
    </w:p>
    <w:p w14:paraId="05C41746" w14:textId="3F85E079" w:rsidR="002F1FB6" w:rsidRDefault="002F1FB6" w:rsidP="00020EA8">
      <w:pPr>
        <w:rPr>
          <w:sz w:val="24"/>
          <w:szCs w:val="24"/>
        </w:rPr>
      </w:pPr>
      <w:r>
        <w:rPr>
          <w:sz w:val="24"/>
          <w:szCs w:val="24"/>
        </w:rPr>
        <w:t>At 3533.57</w:t>
      </w:r>
      <w:r w:rsidR="00387526">
        <w:rPr>
          <w:sz w:val="24"/>
          <w:szCs w:val="24"/>
        </w:rPr>
        <w:t>,</w:t>
      </w:r>
      <w:r>
        <w:rPr>
          <w:sz w:val="24"/>
          <w:szCs w:val="24"/>
        </w:rPr>
        <w:t xml:space="preserve"> replace “header field” with “Header field”.</w:t>
      </w:r>
    </w:p>
    <w:p w14:paraId="4798CB55" w14:textId="41B3C8B2" w:rsidR="002F1FB6" w:rsidRDefault="002F1FB6" w:rsidP="00020EA8">
      <w:pPr>
        <w:rPr>
          <w:sz w:val="24"/>
          <w:szCs w:val="24"/>
        </w:rPr>
      </w:pPr>
      <w:r w:rsidRPr="002F1FB6">
        <w:rPr>
          <w:noProof/>
          <w:sz w:val="24"/>
          <w:szCs w:val="24"/>
          <w:lang w:val="en-US" w:eastAsia="zh-CN"/>
        </w:rPr>
        <w:drawing>
          <wp:inline distT="0" distB="0" distL="0" distR="0" wp14:anchorId="25655CDA" wp14:editId="19E24F87">
            <wp:extent cx="6400800" cy="669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669600"/>
                    </a:xfrm>
                    <a:prstGeom prst="rect">
                      <a:avLst/>
                    </a:prstGeom>
                    <a:noFill/>
                    <a:ln>
                      <a:noFill/>
                    </a:ln>
                  </pic:spPr>
                </pic:pic>
              </a:graphicData>
            </a:graphic>
          </wp:inline>
        </w:drawing>
      </w:r>
    </w:p>
    <w:p w14:paraId="0A73DC3E" w14:textId="77777777" w:rsidR="005E11A7" w:rsidRDefault="005E11A7" w:rsidP="00020EA8">
      <w:pPr>
        <w:rPr>
          <w:sz w:val="24"/>
          <w:szCs w:val="24"/>
        </w:rPr>
      </w:pPr>
    </w:p>
    <w:p w14:paraId="311B9303" w14:textId="34C14D94" w:rsidR="002F1FB6" w:rsidRDefault="002F1FB6" w:rsidP="002F1FB6">
      <w:pPr>
        <w:rPr>
          <w:sz w:val="24"/>
          <w:szCs w:val="24"/>
        </w:rPr>
      </w:pPr>
      <w:r>
        <w:rPr>
          <w:sz w:val="24"/>
          <w:szCs w:val="24"/>
        </w:rPr>
        <w:t>At 3534.58</w:t>
      </w:r>
      <w:r w:rsidR="00387526">
        <w:rPr>
          <w:sz w:val="24"/>
          <w:szCs w:val="24"/>
        </w:rPr>
        <w:t>,</w:t>
      </w:r>
      <w:r>
        <w:rPr>
          <w:sz w:val="24"/>
          <w:szCs w:val="24"/>
        </w:rPr>
        <w:t xml:space="preserve"> replace “header field” with “Header field”.</w:t>
      </w:r>
    </w:p>
    <w:p w14:paraId="65E4CC03" w14:textId="25E48825" w:rsidR="002F1FB6" w:rsidRDefault="002F1FB6" w:rsidP="00020EA8">
      <w:pPr>
        <w:rPr>
          <w:sz w:val="24"/>
          <w:szCs w:val="24"/>
        </w:rPr>
      </w:pPr>
      <w:r w:rsidRPr="002F1FB6">
        <w:rPr>
          <w:noProof/>
          <w:sz w:val="24"/>
          <w:szCs w:val="24"/>
          <w:lang w:val="en-US" w:eastAsia="zh-CN"/>
        </w:rPr>
        <w:drawing>
          <wp:inline distT="0" distB="0" distL="0" distR="0" wp14:anchorId="736025ED" wp14:editId="42A6D30A">
            <wp:extent cx="6400800" cy="379963"/>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379963"/>
                    </a:xfrm>
                    <a:prstGeom prst="rect">
                      <a:avLst/>
                    </a:prstGeom>
                    <a:noFill/>
                    <a:ln>
                      <a:noFill/>
                    </a:ln>
                  </pic:spPr>
                </pic:pic>
              </a:graphicData>
            </a:graphic>
          </wp:inline>
        </w:drawing>
      </w:r>
    </w:p>
    <w:p w14:paraId="0BA40BF3" w14:textId="77777777" w:rsidR="002F1FB6" w:rsidRDefault="002F1FB6" w:rsidP="00020EA8">
      <w:pPr>
        <w:rPr>
          <w:sz w:val="24"/>
          <w:szCs w:val="24"/>
        </w:rPr>
      </w:pPr>
    </w:p>
    <w:p w14:paraId="54B4567A" w14:textId="7F6B56B1" w:rsidR="00387526" w:rsidRDefault="002F1FB6" w:rsidP="00387526">
      <w:pPr>
        <w:jc w:val="both"/>
        <w:rPr>
          <w:sz w:val="24"/>
          <w:szCs w:val="24"/>
        </w:rPr>
      </w:pPr>
      <w:r>
        <w:rPr>
          <w:sz w:val="24"/>
          <w:szCs w:val="24"/>
        </w:rPr>
        <w:t>At 3535.23</w:t>
      </w:r>
      <w:r w:rsidR="00387526">
        <w:rPr>
          <w:sz w:val="24"/>
          <w:szCs w:val="24"/>
        </w:rPr>
        <w:t>,</w:t>
      </w:r>
      <w:r>
        <w:rPr>
          <w:sz w:val="24"/>
          <w:szCs w:val="24"/>
        </w:rPr>
        <w:t xml:space="preserve"> replace “he</w:t>
      </w:r>
      <w:r w:rsidR="00E258F9">
        <w:rPr>
          <w:sz w:val="24"/>
          <w:szCs w:val="24"/>
        </w:rPr>
        <w:t>ader fields” with “Header field</w:t>
      </w:r>
      <w:r>
        <w:rPr>
          <w:sz w:val="24"/>
          <w:szCs w:val="24"/>
        </w:rPr>
        <w:t>”.</w:t>
      </w:r>
      <w:r w:rsidR="00387526">
        <w:rPr>
          <w:sz w:val="24"/>
          <w:szCs w:val="24"/>
        </w:rPr>
        <w:t xml:space="preserve">  With the change to the title of </w:t>
      </w:r>
      <w:proofErr w:type="spellStart"/>
      <w:r w:rsidR="00387526">
        <w:rPr>
          <w:sz w:val="24"/>
          <w:szCs w:val="24"/>
        </w:rPr>
        <w:t>subclause</w:t>
      </w:r>
      <w:proofErr w:type="spellEnd"/>
      <w:r w:rsidR="00387526">
        <w:rPr>
          <w:sz w:val="24"/>
          <w:szCs w:val="24"/>
        </w:rPr>
        <w:t xml:space="preserve"> 20.9.2.2.3, all the cross reference of “20.9.2.2.3 (BRP PPDU header fields)” will be changed to “20</w:t>
      </w:r>
      <w:r w:rsidR="00E258F9">
        <w:rPr>
          <w:sz w:val="24"/>
          <w:szCs w:val="24"/>
        </w:rPr>
        <w:t>.9.2.2.3 (BRP PPDU Header field</w:t>
      </w:r>
      <w:r w:rsidR="00387526">
        <w:rPr>
          <w:sz w:val="24"/>
          <w:szCs w:val="24"/>
        </w:rPr>
        <w:t xml:space="preserve">)”. </w:t>
      </w:r>
    </w:p>
    <w:p w14:paraId="0BBA64A2" w14:textId="0C091D43" w:rsidR="002F1FB6" w:rsidRDefault="002F1FB6" w:rsidP="00020EA8">
      <w:pPr>
        <w:rPr>
          <w:sz w:val="24"/>
          <w:szCs w:val="24"/>
        </w:rPr>
      </w:pPr>
    </w:p>
    <w:p w14:paraId="40F9F579" w14:textId="68367D17" w:rsidR="002F1FB6" w:rsidRDefault="002F1FB6" w:rsidP="00020EA8">
      <w:pPr>
        <w:rPr>
          <w:sz w:val="24"/>
          <w:szCs w:val="24"/>
        </w:rPr>
      </w:pPr>
      <w:r w:rsidRPr="002F1FB6">
        <w:rPr>
          <w:noProof/>
          <w:sz w:val="24"/>
          <w:szCs w:val="24"/>
          <w:lang w:val="en-US" w:eastAsia="zh-CN"/>
        </w:rPr>
        <w:drawing>
          <wp:inline distT="0" distB="0" distL="0" distR="0" wp14:anchorId="13B6EE20" wp14:editId="6D494D8A">
            <wp:extent cx="6400800" cy="8624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862448"/>
                    </a:xfrm>
                    <a:prstGeom prst="rect">
                      <a:avLst/>
                    </a:prstGeom>
                    <a:noFill/>
                    <a:ln>
                      <a:noFill/>
                    </a:ln>
                  </pic:spPr>
                </pic:pic>
              </a:graphicData>
            </a:graphic>
          </wp:inline>
        </w:drawing>
      </w:r>
    </w:p>
    <w:p w14:paraId="540A6CD4" w14:textId="77777777" w:rsidR="00800832" w:rsidRDefault="00800832" w:rsidP="00020EA8">
      <w:pPr>
        <w:rPr>
          <w:sz w:val="24"/>
          <w:szCs w:val="24"/>
        </w:rPr>
      </w:pPr>
    </w:p>
    <w:p w14:paraId="61E4188B" w14:textId="1A74C295" w:rsidR="00387526" w:rsidRDefault="00387526" w:rsidP="00387526">
      <w:pPr>
        <w:jc w:val="both"/>
        <w:rPr>
          <w:sz w:val="24"/>
          <w:szCs w:val="24"/>
        </w:rPr>
      </w:pPr>
      <w:r>
        <w:rPr>
          <w:sz w:val="24"/>
          <w:szCs w:val="24"/>
        </w:rPr>
        <w:t>At 3895.26</w:t>
      </w:r>
      <w:r w:rsidR="002A2E69">
        <w:rPr>
          <w:sz w:val="24"/>
          <w:szCs w:val="24"/>
        </w:rPr>
        <w:t xml:space="preserve"> and 3895.28</w:t>
      </w:r>
      <w:r>
        <w:rPr>
          <w:sz w:val="24"/>
          <w:szCs w:val="24"/>
        </w:rPr>
        <w:t>, replace “he</w:t>
      </w:r>
      <w:r w:rsidR="00E258F9">
        <w:rPr>
          <w:sz w:val="24"/>
          <w:szCs w:val="24"/>
        </w:rPr>
        <w:t>ader fields” with “Header field</w:t>
      </w:r>
      <w:r>
        <w:rPr>
          <w:sz w:val="24"/>
          <w:szCs w:val="24"/>
        </w:rPr>
        <w:t xml:space="preserve">”.  With the change to the title of </w:t>
      </w:r>
      <w:proofErr w:type="spellStart"/>
      <w:r>
        <w:rPr>
          <w:sz w:val="24"/>
          <w:szCs w:val="24"/>
        </w:rPr>
        <w:t>subclause</w:t>
      </w:r>
      <w:proofErr w:type="spellEnd"/>
      <w:r>
        <w:rPr>
          <w:sz w:val="24"/>
          <w:szCs w:val="24"/>
        </w:rPr>
        <w:t xml:space="preserve"> 24.9.2.2.3, all the cross reference of “20.9.2.2.3 (BRP PPDU header fields)” will be changed to “20</w:t>
      </w:r>
      <w:r w:rsidR="00E258F9">
        <w:rPr>
          <w:sz w:val="24"/>
          <w:szCs w:val="24"/>
        </w:rPr>
        <w:t>.9.2.2.3 (BRP PPDU Header field</w:t>
      </w:r>
      <w:r>
        <w:rPr>
          <w:sz w:val="24"/>
          <w:szCs w:val="24"/>
        </w:rPr>
        <w:t xml:space="preserve">)”. </w:t>
      </w:r>
    </w:p>
    <w:p w14:paraId="3788CDB0" w14:textId="1A193430" w:rsidR="00800832" w:rsidRDefault="00387526" w:rsidP="00020EA8">
      <w:pPr>
        <w:rPr>
          <w:sz w:val="24"/>
          <w:szCs w:val="24"/>
        </w:rPr>
      </w:pPr>
      <w:r w:rsidRPr="00387526">
        <w:rPr>
          <w:noProof/>
          <w:sz w:val="24"/>
          <w:szCs w:val="24"/>
          <w:lang w:val="en-US" w:eastAsia="zh-CN"/>
        </w:rPr>
        <w:drawing>
          <wp:inline distT="0" distB="0" distL="0" distR="0" wp14:anchorId="41635005" wp14:editId="5765C52A">
            <wp:extent cx="6400800" cy="795721"/>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795721"/>
                    </a:xfrm>
                    <a:prstGeom prst="rect">
                      <a:avLst/>
                    </a:prstGeom>
                    <a:noFill/>
                    <a:ln>
                      <a:noFill/>
                    </a:ln>
                  </pic:spPr>
                </pic:pic>
              </a:graphicData>
            </a:graphic>
          </wp:inline>
        </w:drawing>
      </w:r>
    </w:p>
    <w:p w14:paraId="779BB0B4" w14:textId="77777777" w:rsidR="00387526" w:rsidRDefault="00387526" w:rsidP="00020EA8">
      <w:pPr>
        <w:rPr>
          <w:sz w:val="24"/>
          <w:szCs w:val="24"/>
        </w:rPr>
      </w:pPr>
    </w:p>
    <w:p w14:paraId="63EF3827" w14:textId="2F703F0A" w:rsidR="00F228AB" w:rsidRDefault="00F228AB" w:rsidP="00020EA8">
      <w:pPr>
        <w:rPr>
          <w:sz w:val="24"/>
          <w:szCs w:val="24"/>
        </w:rPr>
      </w:pPr>
      <w:r>
        <w:rPr>
          <w:sz w:val="24"/>
          <w:szCs w:val="24"/>
        </w:rPr>
        <w:t>At 4626.58, replace “L-Header” with “L-Header field”.</w:t>
      </w:r>
    </w:p>
    <w:p w14:paraId="7E00C379" w14:textId="5D1CDFFC" w:rsidR="00322956" w:rsidRDefault="00F228AB" w:rsidP="00020EA8">
      <w:pPr>
        <w:rPr>
          <w:sz w:val="24"/>
          <w:szCs w:val="24"/>
        </w:rPr>
      </w:pPr>
      <w:r w:rsidRPr="00F228AB">
        <w:rPr>
          <w:noProof/>
          <w:sz w:val="24"/>
          <w:szCs w:val="24"/>
          <w:lang w:val="en-US" w:eastAsia="zh-CN"/>
        </w:rPr>
        <w:drawing>
          <wp:inline distT="0" distB="0" distL="0" distR="0" wp14:anchorId="14A5B38A" wp14:editId="22F0D2BC">
            <wp:extent cx="6400800" cy="5335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533540"/>
                    </a:xfrm>
                    <a:prstGeom prst="rect">
                      <a:avLst/>
                    </a:prstGeom>
                    <a:noFill/>
                    <a:ln>
                      <a:noFill/>
                    </a:ln>
                  </pic:spPr>
                </pic:pic>
              </a:graphicData>
            </a:graphic>
          </wp:inline>
        </w:drawing>
      </w:r>
    </w:p>
    <w:p w14:paraId="7E57F509" w14:textId="77777777" w:rsidR="00322956" w:rsidRDefault="00322956" w:rsidP="00020EA8">
      <w:pPr>
        <w:rPr>
          <w:sz w:val="24"/>
          <w:szCs w:val="24"/>
        </w:rPr>
      </w:pPr>
    </w:p>
    <w:p w14:paraId="47483E0B" w14:textId="5992FE58" w:rsidR="00A730E7" w:rsidRDefault="00A730E7" w:rsidP="00A730E7">
      <w:pPr>
        <w:jc w:val="both"/>
        <w:rPr>
          <w:sz w:val="24"/>
          <w:szCs w:val="24"/>
        </w:rPr>
      </w:pPr>
      <w:r>
        <w:rPr>
          <w:sz w:val="24"/>
          <w:szCs w:val="24"/>
        </w:rPr>
        <w:lastRenderedPageBreak/>
        <w:t>At 4632.32, replace “he</w:t>
      </w:r>
      <w:r w:rsidR="00E258F9">
        <w:rPr>
          <w:sz w:val="24"/>
          <w:szCs w:val="24"/>
        </w:rPr>
        <w:t>ader fields” with “Header field</w:t>
      </w:r>
      <w:r>
        <w:rPr>
          <w:sz w:val="24"/>
          <w:szCs w:val="24"/>
        </w:rPr>
        <w:t xml:space="preserve">”.  With the change to the title of </w:t>
      </w:r>
      <w:proofErr w:type="spellStart"/>
      <w:r>
        <w:rPr>
          <w:sz w:val="24"/>
          <w:szCs w:val="24"/>
        </w:rPr>
        <w:t>subclause</w:t>
      </w:r>
      <w:proofErr w:type="spellEnd"/>
      <w:r>
        <w:rPr>
          <w:sz w:val="24"/>
          <w:szCs w:val="24"/>
        </w:rPr>
        <w:t xml:space="preserve"> 28.9.2.2.3, all the cross reference of “28.9.2.2.3 (EDMG BRP PPDU header fields)” will be changed to “28.9.2.</w:t>
      </w:r>
      <w:r w:rsidR="00E258F9">
        <w:rPr>
          <w:sz w:val="24"/>
          <w:szCs w:val="24"/>
        </w:rPr>
        <w:t>2.3 (EDMG BRP PPDU Header field</w:t>
      </w:r>
      <w:r>
        <w:rPr>
          <w:sz w:val="24"/>
          <w:szCs w:val="24"/>
        </w:rPr>
        <w:t>)”.</w:t>
      </w:r>
    </w:p>
    <w:p w14:paraId="076BE941" w14:textId="1B26FE4D" w:rsidR="00A730E7" w:rsidRDefault="00A730E7" w:rsidP="00020EA8">
      <w:pPr>
        <w:rPr>
          <w:sz w:val="24"/>
          <w:szCs w:val="24"/>
        </w:rPr>
      </w:pPr>
      <w:r w:rsidRPr="00A730E7">
        <w:rPr>
          <w:noProof/>
          <w:sz w:val="24"/>
          <w:szCs w:val="24"/>
          <w:lang w:val="en-US" w:eastAsia="zh-CN"/>
        </w:rPr>
        <w:drawing>
          <wp:inline distT="0" distB="0" distL="0" distR="0" wp14:anchorId="14FF9ECF" wp14:editId="3D5D3047">
            <wp:extent cx="6400800" cy="280513"/>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280513"/>
                    </a:xfrm>
                    <a:prstGeom prst="rect">
                      <a:avLst/>
                    </a:prstGeom>
                    <a:noFill/>
                    <a:ln>
                      <a:noFill/>
                    </a:ln>
                  </pic:spPr>
                </pic:pic>
              </a:graphicData>
            </a:graphic>
          </wp:inline>
        </w:drawing>
      </w:r>
    </w:p>
    <w:p w14:paraId="45C6179D" w14:textId="77777777" w:rsidR="00BA3E61" w:rsidRDefault="00BA3E61" w:rsidP="00020EA8">
      <w:pPr>
        <w:rPr>
          <w:sz w:val="24"/>
          <w:szCs w:val="24"/>
        </w:rPr>
      </w:pPr>
    </w:p>
    <w:p w14:paraId="4D193795" w14:textId="31AD3EDE" w:rsidR="00020EA8" w:rsidRPr="00020EA8" w:rsidRDefault="00020EA8" w:rsidP="00020EA8">
      <w:pPr>
        <w:spacing w:after="240"/>
        <w:jc w:val="both"/>
        <w:rPr>
          <w:b/>
          <w:i/>
          <w:sz w:val="24"/>
          <w:szCs w:val="24"/>
        </w:rPr>
      </w:pPr>
      <w:r w:rsidRPr="00EA4AB8">
        <w:rPr>
          <w:b/>
          <w:i/>
          <w:sz w:val="24"/>
          <w:szCs w:val="24"/>
          <w:highlight w:val="yellow"/>
        </w:rPr>
        <w:t xml:space="preserve">Proposed resolution for CID </w:t>
      </w:r>
      <w:r w:rsidR="00FA555A" w:rsidRPr="00EA4AB8">
        <w:rPr>
          <w:b/>
          <w:i/>
          <w:sz w:val="24"/>
          <w:szCs w:val="24"/>
          <w:highlight w:val="yellow"/>
        </w:rPr>
        <w:t>6409</w:t>
      </w:r>
      <w:r w:rsidRPr="00EA4AB8">
        <w:rPr>
          <w:b/>
          <w:i/>
          <w:sz w:val="24"/>
          <w:szCs w:val="24"/>
          <w:highlight w:val="yellow"/>
        </w:rPr>
        <w:t>:</w:t>
      </w:r>
    </w:p>
    <w:p w14:paraId="4E14D5C3" w14:textId="77777777" w:rsidR="0086117F" w:rsidRDefault="0086117F" w:rsidP="0086117F">
      <w:pPr>
        <w:rPr>
          <w:sz w:val="24"/>
          <w:szCs w:val="24"/>
        </w:rPr>
      </w:pPr>
      <w:r>
        <w:rPr>
          <w:sz w:val="24"/>
          <w:szCs w:val="24"/>
        </w:rPr>
        <w:t>Revised.</w:t>
      </w:r>
    </w:p>
    <w:p w14:paraId="105984FE" w14:textId="77777777" w:rsidR="0086117F" w:rsidRDefault="0086117F" w:rsidP="0086117F">
      <w:pPr>
        <w:rPr>
          <w:sz w:val="24"/>
          <w:szCs w:val="24"/>
        </w:rPr>
      </w:pPr>
    </w:p>
    <w:p w14:paraId="554FAE02" w14:textId="1EB31566" w:rsidR="0086117F" w:rsidRDefault="0086117F" w:rsidP="0086117F">
      <w:pPr>
        <w:rPr>
          <w:sz w:val="24"/>
          <w:szCs w:val="24"/>
        </w:rPr>
      </w:pPr>
      <w:r>
        <w:rPr>
          <w:sz w:val="24"/>
          <w:szCs w:val="24"/>
        </w:rPr>
        <w:t>Incorporate the changes as shown in the document 11-23/2218r</w:t>
      </w:r>
      <w:r w:rsidR="00067AEA">
        <w:rPr>
          <w:sz w:val="24"/>
          <w:szCs w:val="24"/>
        </w:rPr>
        <w:t>3</w:t>
      </w:r>
      <w:r>
        <w:rPr>
          <w:sz w:val="24"/>
          <w:szCs w:val="24"/>
        </w:rPr>
        <w:t xml:space="preserve"> (</w:t>
      </w:r>
      <w:r w:rsidR="008F5CE9" w:rsidRPr="008F5CE9">
        <w:rPr>
          <w:sz w:val="24"/>
          <w:szCs w:val="24"/>
        </w:rPr>
        <w:t>https://mentor.ieee.org/802.11/dcn/23/11-23-2218-0</w:t>
      </w:r>
      <w:r w:rsidR="00067AEA">
        <w:rPr>
          <w:sz w:val="24"/>
          <w:szCs w:val="24"/>
        </w:rPr>
        <w:t>3</w:t>
      </w:r>
      <w:bookmarkStart w:id="0" w:name="_GoBack"/>
      <w:bookmarkEnd w:id="0"/>
      <w:r w:rsidR="008F5CE9" w:rsidRPr="008F5CE9">
        <w:rPr>
          <w:sz w:val="24"/>
          <w:szCs w:val="24"/>
        </w:rPr>
        <w:t>-000m-proposed-resolution-for-miscellaneous-comments-on-initial-sa-ballot-on-d4-0-part-4.docx</w:t>
      </w:r>
      <w:r>
        <w:rPr>
          <w:sz w:val="24"/>
          <w:szCs w:val="24"/>
        </w:rPr>
        <w:t>) under CID 6409.</w:t>
      </w:r>
    </w:p>
    <w:p w14:paraId="5D3ED240" w14:textId="77777777" w:rsidR="0086117F" w:rsidRPr="00020EA8" w:rsidRDefault="0086117F" w:rsidP="00020EA8">
      <w:pPr>
        <w:rPr>
          <w:sz w:val="24"/>
          <w:szCs w:val="24"/>
        </w:rPr>
      </w:pPr>
    </w:p>
    <w:p w14:paraId="3AE307AA" w14:textId="5D8D5518"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6EBE8E10"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9F3CD47"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916CDB9"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ADEFD23"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A1F3C5"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B118E0E"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B837F7C"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5F5E01DA" w14:textId="77777777" w:rsidTr="00EE163B">
        <w:trPr>
          <w:trHeight w:val="1223"/>
          <w:jc w:val="center"/>
        </w:trPr>
        <w:tc>
          <w:tcPr>
            <w:tcW w:w="364" w:type="pct"/>
            <w:shd w:val="clear" w:color="auto" w:fill="auto"/>
          </w:tcPr>
          <w:p w14:paraId="1F5CE9BC" w14:textId="6CA70ECF" w:rsidR="00020EA8" w:rsidRPr="001E491B" w:rsidRDefault="00E00755" w:rsidP="00EE163B">
            <w:pPr>
              <w:jc w:val="center"/>
              <w:rPr>
                <w:sz w:val="24"/>
                <w:szCs w:val="24"/>
                <w:lang w:val="en-US"/>
              </w:rPr>
            </w:pPr>
            <w:r>
              <w:rPr>
                <w:sz w:val="24"/>
                <w:szCs w:val="24"/>
                <w:lang w:val="en-US"/>
              </w:rPr>
              <w:t>6160</w:t>
            </w:r>
          </w:p>
        </w:tc>
        <w:tc>
          <w:tcPr>
            <w:tcW w:w="686" w:type="pct"/>
            <w:shd w:val="clear" w:color="auto" w:fill="auto"/>
          </w:tcPr>
          <w:p w14:paraId="4A7F96C1" w14:textId="7C091CBB" w:rsidR="00020EA8" w:rsidRPr="001E491B" w:rsidRDefault="00E00755" w:rsidP="00EE163B">
            <w:pPr>
              <w:jc w:val="center"/>
              <w:rPr>
                <w:sz w:val="24"/>
                <w:szCs w:val="24"/>
                <w:lang w:val="en-US"/>
              </w:rPr>
            </w:pPr>
            <w:r>
              <w:rPr>
                <w:sz w:val="24"/>
                <w:szCs w:val="24"/>
                <w:lang w:val="en-US"/>
              </w:rPr>
              <w:t>C.3</w:t>
            </w:r>
          </w:p>
        </w:tc>
        <w:tc>
          <w:tcPr>
            <w:tcW w:w="412" w:type="pct"/>
            <w:shd w:val="clear" w:color="auto" w:fill="auto"/>
          </w:tcPr>
          <w:p w14:paraId="1BC75291" w14:textId="04A020FB" w:rsidR="00020EA8" w:rsidRPr="001E491B" w:rsidRDefault="00E00755" w:rsidP="00EE163B">
            <w:pPr>
              <w:jc w:val="center"/>
              <w:rPr>
                <w:sz w:val="24"/>
                <w:szCs w:val="24"/>
                <w:lang w:val="en-US"/>
              </w:rPr>
            </w:pPr>
            <w:r>
              <w:rPr>
                <w:sz w:val="24"/>
                <w:szCs w:val="24"/>
                <w:lang w:val="en-US"/>
              </w:rPr>
              <w:t>5457</w:t>
            </w:r>
          </w:p>
        </w:tc>
        <w:tc>
          <w:tcPr>
            <w:tcW w:w="412" w:type="pct"/>
            <w:shd w:val="clear" w:color="auto" w:fill="auto"/>
          </w:tcPr>
          <w:p w14:paraId="48B74018" w14:textId="0E1DF828" w:rsidR="00020EA8" w:rsidRPr="001E491B" w:rsidRDefault="00E00755" w:rsidP="00EE163B">
            <w:pPr>
              <w:jc w:val="center"/>
              <w:rPr>
                <w:sz w:val="24"/>
                <w:szCs w:val="24"/>
                <w:lang w:val="en-US"/>
              </w:rPr>
            </w:pPr>
            <w:r>
              <w:rPr>
                <w:sz w:val="24"/>
                <w:szCs w:val="24"/>
                <w:lang w:val="en-US"/>
              </w:rPr>
              <w:t>46</w:t>
            </w:r>
          </w:p>
        </w:tc>
        <w:tc>
          <w:tcPr>
            <w:tcW w:w="1381" w:type="pct"/>
            <w:shd w:val="clear" w:color="auto" w:fill="auto"/>
          </w:tcPr>
          <w:p w14:paraId="3922B422" w14:textId="2F445CC0" w:rsidR="00020EA8" w:rsidRPr="001E491B" w:rsidRDefault="00E00755" w:rsidP="00EE163B">
            <w:pPr>
              <w:rPr>
                <w:sz w:val="24"/>
                <w:szCs w:val="24"/>
                <w:lang w:val="en-US"/>
              </w:rPr>
            </w:pPr>
            <w:r w:rsidRPr="00E00755">
              <w:rPr>
                <w:sz w:val="24"/>
                <w:szCs w:val="24"/>
                <w:lang w:val="en-US"/>
              </w:rPr>
              <w:t>dot11TransmittedFrameCount is in dot11CountersGroup3/4/5/6 twice</w:t>
            </w:r>
          </w:p>
        </w:tc>
        <w:tc>
          <w:tcPr>
            <w:tcW w:w="1745" w:type="pct"/>
            <w:shd w:val="clear" w:color="auto" w:fill="auto"/>
          </w:tcPr>
          <w:p w14:paraId="036546E9" w14:textId="25C7C624" w:rsidR="00020EA8" w:rsidRPr="001E491B" w:rsidRDefault="00E00755" w:rsidP="00EE163B">
            <w:pPr>
              <w:rPr>
                <w:sz w:val="24"/>
                <w:szCs w:val="24"/>
                <w:lang w:val="en-US"/>
              </w:rPr>
            </w:pPr>
            <w:r w:rsidRPr="00E00755">
              <w:rPr>
                <w:sz w:val="24"/>
                <w:szCs w:val="24"/>
                <w:lang w:val="en-US"/>
              </w:rPr>
              <w:t>In each of these groups change the first dot11TransmittedFrameCount to dot11GroupTransmittedFrameCount, as in dot11CountersGroup/2</w:t>
            </w:r>
          </w:p>
        </w:tc>
      </w:tr>
    </w:tbl>
    <w:p w14:paraId="347A04A7" w14:textId="77777777" w:rsidR="00020EA8" w:rsidRDefault="00020EA8" w:rsidP="00020EA8">
      <w:pPr>
        <w:rPr>
          <w:sz w:val="24"/>
          <w:szCs w:val="24"/>
        </w:rPr>
      </w:pPr>
    </w:p>
    <w:p w14:paraId="48114931"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42496B74" w14:textId="6CCD0C66" w:rsidR="00020EA8" w:rsidRDefault="0057245C" w:rsidP="00020EA8">
      <w:pPr>
        <w:rPr>
          <w:sz w:val="24"/>
          <w:szCs w:val="24"/>
          <w:lang w:val="en-US"/>
        </w:rPr>
      </w:pPr>
      <w:r w:rsidRPr="00E00755">
        <w:rPr>
          <w:sz w:val="24"/>
          <w:szCs w:val="24"/>
          <w:lang w:val="en-US"/>
        </w:rPr>
        <w:t>dot11CountersGroup3</w:t>
      </w:r>
      <w:r>
        <w:rPr>
          <w:sz w:val="24"/>
          <w:szCs w:val="24"/>
          <w:lang w:val="en-US"/>
        </w:rPr>
        <w:t xml:space="preserve">, dot11CountersGroup4, and dot11CountersGroup5 were </w:t>
      </w:r>
      <w:r w:rsidRPr="0057245C">
        <w:rPr>
          <w:sz w:val="24"/>
          <w:szCs w:val="24"/>
          <w:lang w:val="en-US"/>
        </w:rPr>
        <w:t>deprecated</w:t>
      </w:r>
      <w:r>
        <w:rPr>
          <w:sz w:val="24"/>
          <w:szCs w:val="24"/>
          <w:lang w:val="en-US"/>
        </w:rPr>
        <w:t>.</w:t>
      </w:r>
    </w:p>
    <w:p w14:paraId="4BE620E2" w14:textId="77777777" w:rsidR="0057245C" w:rsidRDefault="0057245C" w:rsidP="00020EA8">
      <w:pPr>
        <w:rPr>
          <w:sz w:val="24"/>
          <w:szCs w:val="24"/>
          <w:lang w:val="en-US"/>
        </w:rPr>
      </w:pPr>
    </w:p>
    <w:p w14:paraId="56884CDA" w14:textId="77777777" w:rsidR="0057245C" w:rsidRPr="00020EA8" w:rsidRDefault="0057245C" w:rsidP="00020EA8">
      <w:pPr>
        <w:rPr>
          <w:sz w:val="24"/>
          <w:szCs w:val="24"/>
        </w:rPr>
      </w:pPr>
    </w:p>
    <w:p w14:paraId="15AC2386" w14:textId="207608CD" w:rsidR="00020EA8" w:rsidRPr="00020EA8" w:rsidRDefault="00020EA8" w:rsidP="00020EA8">
      <w:pPr>
        <w:spacing w:after="240"/>
        <w:jc w:val="both"/>
        <w:rPr>
          <w:b/>
          <w:i/>
          <w:sz w:val="24"/>
          <w:szCs w:val="24"/>
        </w:rPr>
      </w:pPr>
      <w:r w:rsidRPr="00EA4AB8">
        <w:rPr>
          <w:b/>
          <w:i/>
          <w:sz w:val="24"/>
          <w:szCs w:val="24"/>
          <w:highlight w:val="green"/>
        </w:rPr>
        <w:t xml:space="preserve">Proposed resolution for CID </w:t>
      </w:r>
      <w:r w:rsidR="00012540" w:rsidRPr="00EA4AB8">
        <w:rPr>
          <w:b/>
          <w:i/>
          <w:sz w:val="24"/>
          <w:szCs w:val="24"/>
          <w:highlight w:val="green"/>
        </w:rPr>
        <w:t>6160</w:t>
      </w:r>
      <w:r w:rsidRPr="00EA4AB8">
        <w:rPr>
          <w:b/>
          <w:i/>
          <w:sz w:val="24"/>
          <w:szCs w:val="24"/>
          <w:highlight w:val="green"/>
        </w:rPr>
        <w:t>:</w:t>
      </w:r>
    </w:p>
    <w:p w14:paraId="07DB921E" w14:textId="1A523F1E" w:rsidR="00020EA8" w:rsidRDefault="0057245C" w:rsidP="00020EA8">
      <w:pPr>
        <w:rPr>
          <w:sz w:val="24"/>
          <w:szCs w:val="24"/>
        </w:rPr>
      </w:pPr>
      <w:r>
        <w:rPr>
          <w:sz w:val="24"/>
          <w:szCs w:val="24"/>
        </w:rPr>
        <w:t>Revised.</w:t>
      </w:r>
    </w:p>
    <w:p w14:paraId="34C1D078" w14:textId="77777777" w:rsidR="0057245C" w:rsidRDefault="0057245C" w:rsidP="0057245C">
      <w:pPr>
        <w:rPr>
          <w:sz w:val="24"/>
          <w:szCs w:val="24"/>
          <w:lang w:val="en-US"/>
        </w:rPr>
      </w:pPr>
    </w:p>
    <w:p w14:paraId="7B9EEB95" w14:textId="0A1B67FB" w:rsidR="00EA4AB8" w:rsidRDefault="00EA4AB8" w:rsidP="00EA4AB8">
      <w:pPr>
        <w:rPr>
          <w:sz w:val="24"/>
          <w:szCs w:val="24"/>
        </w:rPr>
      </w:pPr>
      <w:r>
        <w:rPr>
          <w:sz w:val="24"/>
          <w:szCs w:val="24"/>
        </w:rPr>
        <w:t>Incorporate the changes as shown in the document 11-23/2218r2 (</w:t>
      </w:r>
      <w:r w:rsidRPr="008F5CE9">
        <w:rPr>
          <w:sz w:val="24"/>
          <w:szCs w:val="24"/>
        </w:rPr>
        <w:t>https://mentor.ieee.org/802.11/dcn/23/11-23-2218-0</w:t>
      </w:r>
      <w:r>
        <w:rPr>
          <w:sz w:val="24"/>
          <w:szCs w:val="24"/>
        </w:rPr>
        <w:t>2</w:t>
      </w:r>
      <w:r w:rsidRPr="008F5CE9">
        <w:rPr>
          <w:sz w:val="24"/>
          <w:szCs w:val="24"/>
        </w:rPr>
        <w:t>-000m-proposed-resolution-for-miscellaneous-comments-on-initial-sa-ballot-on-d4-0-part-4.docx</w:t>
      </w:r>
      <w:r>
        <w:rPr>
          <w:sz w:val="24"/>
          <w:szCs w:val="24"/>
        </w:rPr>
        <w:t>) under CID 6160.</w:t>
      </w:r>
    </w:p>
    <w:p w14:paraId="365F286F" w14:textId="77777777" w:rsidR="00EA4AB8" w:rsidRDefault="00EA4AB8" w:rsidP="0057245C">
      <w:pPr>
        <w:rPr>
          <w:sz w:val="24"/>
          <w:szCs w:val="24"/>
          <w:lang w:val="en-US"/>
        </w:rPr>
      </w:pPr>
    </w:p>
    <w:p w14:paraId="0A67528E" w14:textId="63E1E794" w:rsidR="0057245C" w:rsidRDefault="0057245C" w:rsidP="0057245C">
      <w:pPr>
        <w:rPr>
          <w:sz w:val="24"/>
          <w:szCs w:val="24"/>
        </w:rPr>
      </w:pPr>
      <w:r>
        <w:rPr>
          <w:sz w:val="24"/>
          <w:szCs w:val="24"/>
        </w:rPr>
        <w:t xml:space="preserve">For </w:t>
      </w:r>
      <w:r w:rsidRPr="0057245C">
        <w:rPr>
          <w:sz w:val="24"/>
          <w:szCs w:val="24"/>
        </w:rPr>
        <w:t>dot11CountersGroup</w:t>
      </w:r>
      <w:r>
        <w:rPr>
          <w:sz w:val="24"/>
          <w:szCs w:val="24"/>
        </w:rPr>
        <w:t>6, at 5771.28, change “</w:t>
      </w:r>
      <w:r w:rsidRPr="0057245C">
        <w:rPr>
          <w:sz w:val="24"/>
          <w:szCs w:val="24"/>
        </w:rPr>
        <w:t>STATUS current</w:t>
      </w:r>
      <w:r>
        <w:rPr>
          <w:sz w:val="24"/>
          <w:szCs w:val="24"/>
        </w:rPr>
        <w:t>” to “STATUS deprecated”.</w:t>
      </w:r>
    </w:p>
    <w:p w14:paraId="089C0113" w14:textId="77777777" w:rsidR="0057245C" w:rsidRDefault="0057245C" w:rsidP="0057245C">
      <w:pPr>
        <w:rPr>
          <w:sz w:val="24"/>
          <w:szCs w:val="24"/>
        </w:rPr>
      </w:pPr>
    </w:p>
    <w:p w14:paraId="6C7E0303" w14:textId="581FA4D5" w:rsidR="0057245C" w:rsidRDefault="0057245C" w:rsidP="0057245C">
      <w:pPr>
        <w:rPr>
          <w:sz w:val="24"/>
          <w:szCs w:val="24"/>
        </w:rPr>
      </w:pPr>
      <w:r>
        <w:rPr>
          <w:sz w:val="24"/>
          <w:szCs w:val="24"/>
        </w:rPr>
        <w:t>For dot11CountersGroup6, at 5771.30, change “</w:t>
      </w:r>
      <w:r w:rsidRPr="0057245C">
        <w:rPr>
          <w:sz w:val="24"/>
          <w:szCs w:val="24"/>
        </w:rPr>
        <w:t>Attributes from the dot11CountersGroup that are not described in the</w:t>
      </w:r>
      <w:r>
        <w:rPr>
          <w:sz w:val="24"/>
          <w:szCs w:val="24"/>
        </w:rPr>
        <w:t xml:space="preserve"> </w:t>
      </w:r>
      <w:r w:rsidRPr="0057245C">
        <w:rPr>
          <w:sz w:val="24"/>
          <w:szCs w:val="24"/>
        </w:rPr>
        <w:t>dot11MACStatistics grou</w:t>
      </w:r>
      <w:r>
        <w:rPr>
          <w:sz w:val="24"/>
          <w:szCs w:val="24"/>
        </w:rPr>
        <w:t>p. These objects are mandatory.” to “</w:t>
      </w:r>
      <w:r w:rsidRPr="0057245C">
        <w:rPr>
          <w:sz w:val="24"/>
          <w:szCs w:val="24"/>
          <w:lang w:val="en-US"/>
        </w:rPr>
        <w:t>Superseded by dot11CountersGroup</w:t>
      </w:r>
      <w:r>
        <w:rPr>
          <w:sz w:val="24"/>
          <w:szCs w:val="24"/>
          <w:lang w:val="en-US"/>
        </w:rPr>
        <w:t>7</w:t>
      </w:r>
      <w:r w:rsidRPr="0057245C">
        <w:rPr>
          <w:sz w:val="24"/>
          <w:szCs w:val="24"/>
          <w:lang w:val="en-US"/>
        </w:rPr>
        <w:t>.</w:t>
      </w:r>
      <w:r>
        <w:rPr>
          <w:sz w:val="24"/>
          <w:szCs w:val="24"/>
          <w:lang w:val="en-US"/>
        </w:rPr>
        <w:t xml:space="preserve"> </w:t>
      </w:r>
      <w:r w:rsidRPr="0057245C">
        <w:rPr>
          <w:sz w:val="24"/>
          <w:szCs w:val="24"/>
        </w:rPr>
        <w:t>Attributes from the dot11CountersGroup that are not described in the</w:t>
      </w:r>
      <w:r>
        <w:rPr>
          <w:sz w:val="24"/>
          <w:szCs w:val="24"/>
        </w:rPr>
        <w:t xml:space="preserve"> </w:t>
      </w:r>
      <w:r w:rsidRPr="0057245C">
        <w:rPr>
          <w:sz w:val="24"/>
          <w:szCs w:val="24"/>
        </w:rPr>
        <w:t>dot11MACStatistics grou</w:t>
      </w:r>
      <w:r>
        <w:rPr>
          <w:sz w:val="24"/>
          <w:szCs w:val="24"/>
        </w:rPr>
        <w:t>p. These objects are mandatory.”</w:t>
      </w:r>
    </w:p>
    <w:p w14:paraId="51035240" w14:textId="77777777" w:rsidR="0057245C" w:rsidRDefault="0057245C" w:rsidP="0057245C">
      <w:pPr>
        <w:rPr>
          <w:sz w:val="24"/>
          <w:szCs w:val="24"/>
        </w:rPr>
      </w:pPr>
    </w:p>
    <w:p w14:paraId="0777370C" w14:textId="3787701A" w:rsidR="0057245C" w:rsidRDefault="0057245C" w:rsidP="0057245C">
      <w:pPr>
        <w:rPr>
          <w:sz w:val="24"/>
          <w:szCs w:val="24"/>
        </w:rPr>
      </w:pPr>
      <w:r>
        <w:rPr>
          <w:sz w:val="24"/>
          <w:szCs w:val="24"/>
        </w:rPr>
        <w:t>At 5771.33, add the following:</w:t>
      </w:r>
    </w:p>
    <w:p w14:paraId="7F6096D5" w14:textId="77777777" w:rsidR="0057245C" w:rsidRDefault="0057245C" w:rsidP="0057245C">
      <w:pPr>
        <w:rPr>
          <w:sz w:val="24"/>
          <w:szCs w:val="24"/>
        </w:rPr>
      </w:pPr>
    </w:p>
    <w:p w14:paraId="08520438" w14:textId="24B8098E" w:rsidR="0057245C" w:rsidRPr="0057245C" w:rsidRDefault="0057245C" w:rsidP="0057245C">
      <w:pPr>
        <w:rPr>
          <w:sz w:val="24"/>
          <w:szCs w:val="24"/>
          <w:lang w:val="en-US"/>
        </w:rPr>
      </w:pPr>
      <w:proofErr w:type="gramStart"/>
      <w:r w:rsidRPr="0057245C">
        <w:rPr>
          <w:sz w:val="24"/>
          <w:szCs w:val="24"/>
          <w:lang w:val="en-US"/>
        </w:rPr>
        <w:t>dot11CountersGroup</w:t>
      </w:r>
      <w:r w:rsidR="00DC64BE">
        <w:rPr>
          <w:sz w:val="24"/>
          <w:szCs w:val="24"/>
          <w:lang w:val="en-US"/>
        </w:rPr>
        <w:t>7</w:t>
      </w:r>
      <w:proofErr w:type="gramEnd"/>
      <w:r w:rsidRPr="0057245C">
        <w:rPr>
          <w:sz w:val="24"/>
          <w:szCs w:val="24"/>
          <w:lang w:val="en-US"/>
        </w:rPr>
        <w:t xml:space="preserve"> OBJECT-GROUP</w:t>
      </w:r>
    </w:p>
    <w:p w14:paraId="4D7887FF" w14:textId="77777777" w:rsidR="0057245C" w:rsidRPr="0057245C" w:rsidRDefault="0057245C" w:rsidP="0057245C">
      <w:pPr>
        <w:ind w:left="720"/>
        <w:rPr>
          <w:sz w:val="24"/>
          <w:szCs w:val="24"/>
          <w:lang w:val="en-US"/>
        </w:rPr>
      </w:pPr>
      <w:r w:rsidRPr="0057245C">
        <w:rPr>
          <w:sz w:val="24"/>
          <w:szCs w:val="24"/>
          <w:lang w:val="en-US"/>
        </w:rPr>
        <w:t>OBJECTS {</w:t>
      </w:r>
    </w:p>
    <w:p w14:paraId="24062F8F" w14:textId="77777777" w:rsidR="0057245C" w:rsidRPr="0057245C" w:rsidRDefault="0057245C" w:rsidP="0057245C">
      <w:pPr>
        <w:ind w:left="1440"/>
        <w:rPr>
          <w:sz w:val="24"/>
          <w:szCs w:val="24"/>
          <w:lang w:val="en-US"/>
        </w:rPr>
      </w:pPr>
      <w:r w:rsidRPr="0057245C">
        <w:rPr>
          <w:sz w:val="24"/>
          <w:szCs w:val="24"/>
          <w:lang w:val="en-US"/>
        </w:rPr>
        <w:t>dot11TransmittedFragmentCount,</w:t>
      </w:r>
    </w:p>
    <w:p w14:paraId="1C5B4656" w14:textId="7F063C14" w:rsidR="0057245C" w:rsidRPr="0057245C" w:rsidRDefault="0057245C" w:rsidP="0057245C">
      <w:pPr>
        <w:ind w:left="1440"/>
        <w:rPr>
          <w:sz w:val="24"/>
          <w:szCs w:val="24"/>
          <w:lang w:val="en-US"/>
        </w:rPr>
      </w:pPr>
      <w:r w:rsidRPr="00E00755">
        <w:rPr>
          <w:sz w:val="24"/>
          <w:szCs w:val="24"/>
          <w:lang w:val="en-US"/>
        </w:rPr>
        <w:t>dot11GroupTransmittedFrameCount</w:t>
      </w:r>
      <w:r w:rsidRPr="0057245C">
        <w:rPr>
          <w:sz w:val="24"/>
          <w:szCs w:val="24"/>
          <w:lang w:val="en-US"/>
        </w:rPr>
        <w:t>,</w:t>
      </w:r>
    </w:p>
    <w:p w14:paraId="74A60C5C" w14:textId="77777777" w:rsidR="0057245C" w:rsidRPr="0057245C" w:rsidRDefault="0057245C" w:rsidP="0057245C">
      <w:pPr>
        <w:ind w:left="1440"/>
        <w:rPr>
          <w:sz w:val="24"/>
          <w:szCs w:val="24"/>
          <w:lang w:val="en-US"/>
        </w:rPr>
      </w:pPr>
      <w:r w:rsidRPr="0057245C">
        <w:rPr>
          <w:sz w:val="24"/>
          <w:szCs w:val="24"/>
          <w:lang w:val="en-US"/>
        </w:rPr>
        <w:t>dot11FailedCount,</w:t>
      </w:r>
    </w:p>
    <w:p w14:paraId="21350B54" w14:textId="77777777" w:rsidR="0057245C" w:rsidRPr="0057245C" w:rsidRDefault="0057245C" w:rsidP="0057245C">
      <w:pPr>
        <w:ind w:left="1440"/>
        <w:rPr>
          <w:sz w:val="24"/>
          <w:szCs w:val="24"/>
          <w:lang w:val="en-US"/>
        </w:rPr>
      </w:pPr>
      <w:r w:rsidRPr="0057245C">
        <w:rPr>
          <w:sz w:val="24"/>
          <w:szCs w:val="24"/>
          <w:lang w:val="en-US"/>
        </w:rPr>
        <w:t>dot11ReceivedFragmentCount,</w:t>
      </w:r>
    </w:p>
    <w:p w14:paraId="0B004A32" w14:textId="77777777" w:rsidR="0057245C" w:rsidRPr="0057245C" w:rsidRDefault="0057245C" w:rsidP="0057245C">
      <w:pPr>
        <w:ind w:left="1440"/>
        <w:rPr>
          <w:sz w:val="24"/>
          <w:szCs w:val="24"/>
          <w:lang w:val="en-US"/>
        </w:rPr>
      </w:pPr>
      <w:r w:rsidRPr="0057245C">
        <w:rPr>
          <w:sz w:val="24"/>
          <w:szCs w:val="24"/>
          <w:lang w:val="en-US"/>
        </w:rPr>
        <w:t>dot11GroupReceivedFrameCount,</w:t>
      </w:r>
    </w:p>
    <w:p w14:paraId="252B07E1" w14:textId="5C621203" w:rsidR="0057245C" w:rsidRPr="0057245C" w:rsidRDefault="0057245C" w:rsidP="0057245C">
      <w:pPr>
        <w:ind w:left="1440"/>
        <w:rPr>
          <w:sz w:val="24"/>
          <w:szCs w:val="24"/>
          <w:lang w:val="en-US"/>
        </w:rPr>
      </w:pPr>
      <w:r w:rsidRPr="0057245C">
        <w:rPr>
          <w:sz w:val="24"/>
          <w:szCs w:val="24"/>
          <w:lang w:val="en-US"/>
        </w:rPr>
        <w:t>dot11FCSErrorCount,</w:t>
      </w:r>
    </w:p>
    <w:p w14:paraId="7EDA008D" w14:textId="77777777" w:rsidR="0057245C" w:rsidRPr="0057245C" w:rsidRDefault="0057245C" w:rsidP="0057245C">
      <w:pPr>
        <w:ind w:left="1440"/>
        <w:rPr>
          <w:sz w:val="24"/>
          <w:szCs w:val="24"/>
          <w:lang w:val="en-US"/>
        </w:rPr>
      </w:pPr>
      <w:r w:rsidRPr="0057245C">
        <w:rPr>
          <w:sz w:val="24"/>
          <w:szCs w:val="24"/>
          <w:lang w:val="en-US"/>
        </w:rPr>
        <w:t>dot11TransmittedFrameCount,</w:t>
      </w:r>
    </w:p>
    <w:p w14:paraId="0C541BCF" w14:textId="77777777" w:rsidR="0057245C" w:rsidRPr="0057245C" w:rsidRDefault="0057245C" w:rsidP="0057245C">
      <w:pPr>
        <w:ind w:left="1440"/>
        <w:rPr>
          <w:sz w:val="24"/>
          <w:szCs w:val="24"/>
          <w:lang w:val="en-US"/>
        </w:rPr>
      </w:pPr>
      <w:r w:rsidRPr="0057245C">
        <w:rPr>
          <w:sz w:val="24"/>
          <w:szCs w:val="24"/>
          <w:lang w:val="en-US"/>
        </w:rPr>
        <w:t>dot11QosDiscardedFragmentCount,</w:t>
      </w:r>
    </w:p>
    <w:p w14:paraId="11BB8DF9" w14:textId="77777777" w:rsidR="0057245C" w:rsidRPr="0057245C" w:rsidRDefault="0057245C" w:rsidP="0057245C">
      <w:pPr>
        <w:ind w:left="1440"/>
        <w:rPr>
          <w:sz w:val="24"/>
          <w:szCs w:val="24"/>
          <w:lang w:val="en-US"/>
        </w:rPr>
      </w:pPr>
      <w:r w:rsidRPr="0057245C">
        <w:rPr>
          <w:sz w:val="24"/>
          <w:szCs w:val="24"/>
          <w:lang w:val="en-US"/>
        </w:rPr>
        <w:t>dot11AssociatedStationCount,</w:t>
      </w:r>
    </w:p>
    <w:p w14:paraId="63423EA7" w14:textId="77777777" w:rsidR="0057245C" w:rsidRPr="0057245C" w:rsidRDefault="0057245C" w:rsidP="0057245C">
      <w:pPr>
        <w:ind w:left="1440"/>
        <w:rPr>
          <w:sz w:val="24"/>
          <w:szCs w:val="24"/>
          <w:lang w:val="en-US"/>
        </w:rPr>
      </w:pPr>
      <w:r w:rsidRPr="0057245C">
        <w:rPr>
          <w:sz w:val="24"/>
          <w:szCs w:val="24"/>
          <w:lang w:val="en-US"/>
        </w:rPr>
        <w:t>dot11QosCFPollsReceivedCount,</w:t>
      </w:r>
    </w:p>
    <w:p w14:paraId="7F6A8B85" w14:textId="77777777" w:rsidR="0057245C" w:rsidRPr="0057245C" w:rsidRDefault="0057245C" w:rsidP="0057245C">
      <w:pPr>
        <w:ind w:left="1440"/>
        <w:rPr>
          <w:sz w:val="24"/>
          <w:szCs w:val="24"/>
          <w:lang w:val="en-US"/>
        </w:rPr>
      </w:pPr>
      <w:r w:rsidRPr="0057245C">
        <w:rPr>
          <w:sz w:val="24"/>
          <w:szCs w:val="24"/>
          <w:lang w:val="en-US"/>
        </w:rPr>
        <w:t>dot11QosCFPollsUnusedCount,</w:t>
      </w:r>
    </w:p>
    <w:p w14:paraId="35775B03" w14:textId="77777777" w:rsidR="0057245C" w:rsidRPr="0057245C" w:rsidRDefault="0057245C" w:rsidP="0057245C">
      <w:pPr>
        <w:ind w:left="1440"/>
        <w:rPr>
          <w:sz w:val="24"/>
          <w:szCs w:val="24"/>
          <w:lang w:val="en-US"/>
        </w:rPr>
      </w:pPr>
      <w:r w:rsidRPr="0057245C">
        <w:rPr>
          <w:sz w:val="24"/>
          <w:szCs w:val="24"/>
          <w:lang w:val="en-US"/>
        </w:rPr>
        <w:t>dot11QosCFPollsUnusableCount,</w:t>
      </w:r>
    </w:p>
    <w:p w14:paraId="3EEB58EF" w14:textId="77777777" w:rsidR="0057245C" w:rsidRPr="0057245C" w:rsidRDefault="0057245C" w:rsidP="0057245C">
      <w:pPr>
        <w:ind w:left="1440"/>
        <w:rPr>
          <w:sz w:val="24"/>
          <w:szCs w:val="24"/>
          <w:lang w:val="en-US"/>
        </w:rPr>
      </w:pPr>
      <w:r w:rsidRPr="0057245C">
        <w:rPr>
          <w:sz w:val="24"/>
          <w:szCs w:val="24"/>
          <w:lang w:val="en-US"/>
        </w:rPr>
        <w:t>dot11QosCFPollsLostCount,</w:t>
      </w:r>
    </w:p>
    <w:p w14:paraId="65BF904E" w14:textId="77777777" w:rsidR="0057245C" w:rsidRPr="0057245C" w:rsidRDefault="0057245C" w:rsidP="0057245C">
      <w:pPr>
        <w:ind w:left="1440"/>
        <w:rPr>
          <w:sz w:val="24"/>
          <w:szCs w:val="24"/>
          <w:lang w:val="en-US"/>
        </w:rPr>
      </w:pPr>
      <w:r w:rsidRPr="0057245C">
        <w:rPr>
          <w:sz w:val="24"/>
          <w:szCs w:val="24"/>
          <w:lang w:val="en-US"/>
        </w:rPr>
        <w:t>dot11TransmittedAMSDUCount,</w:t>
      </w:r>
    </w:p>
    <w:p w14:paraId="010FE51E" w14:textId="77777777" w:rsidR="0057245C" w:rsidRPr="0057245C" w:rsidRDefault="0057245C" w:rsidP="0057245C">
      <w:pPr>
        <w:ind w:left="1440"/>
        <w:rPr>
          <w:sz w:val="24"/>
          <w:szCs w:val="24"/>
          <w:lang w:val="en-US"/>
        </w:rPr>
      </w:pPr>
      <w:r w:rsidRPr="0057245C">
        <w:rPr>
          <w:sz w:val="24"/>
          <w:szCs w:val="24"/>
          <w:lang w:val="en-US"/>
        </w:rPr>
        <w:t>dot11FailedAMSDUCount,</w:t>
      </w:r>
    </w:p>
    <w:p w14:paraId="59D56F23" w14:textId="77777777" w:rsidR="0057245C" w:rsidRPr="0057245C" w:rsidRDefault="0057245C" w:rsidP="0057245C">
      <w:pPr>
        <w:ind w:left="1440"/>
        <w:rPr>
          <w:sz w:val="24"/>
          <w:szCs w:val="24"/>
          <w:lang w:val="en-US"/>
        </w:rPr>
      </w:pPr>
      <w:r w:rsidRPr="0057245C">
        <w:rPr>
          <w:sz w:val="24"/>
          <w:szCs w:val="24"/>
          <w:lang w:val="en-US"/>
        </w:rPr>
        <w:t>dot11RetryAMSDUCount,</w:t>
      </w:r>
    </w:p>
    <w:p w14:paraId="6C15773E" w14:textId="77777777" w:rsidR="0057245C" w:rsidRPr="0057245C" w:rsidRDefault="0057245C" w:rsidP="0057245C">
      <w:pPr>
        <w:ind w:left="1440"/>
        <w:rPr>
          <w:sz w:val="24"/>
          <w:szCs w:val="24"/>
          <w:lang w:val="en-US"/>
        </w:rPr>
      </w:pPr>
      <w:r w:rsidRPr="0057245C">
        <w:rPr>
          <w:sz w:val="24"/>
          <w:szCs w:val="24"/>
          <w:lang w:val="en-US"/>
        </w:rPr>
        <w:t>dot11MultipleRetryAMSDUCount,</w:t>
      </w:r>
    </w:p>
    <w:p w14:paraId="0E8C6F8D" w14:textId="77777777" w:rsidR="0057245C" w:rsidRPr="0057245C" w:rsidRDefault="0057245C" w:rsidP="0057245C">
      <w:pPr>
        <w:ind w:left="1440"/>
        <w:rPr>
          <w:sz w:val="24"/>
          <w:szCs w:val="24"/>
          <w:lang w:val="en-US"/>
        </w:rPr>
      </w:pPr>
      <w:r w:rsidRPr="0057245C">
        <w:rPr>
          <w:sz w:val="24"/>
          <w:szCs w:val="24"/>
          <w:lang w:val="en-US"/>
        </w:rPr>
        <w:t>dot11TransmittedOctetsInAMSDUCount,</w:t>
      </w:r>
    </w:p>
    <w:p w14:paraId="3CA02899" w14:textId="77777777" w:rsidR="0057245C" w:rsidRPr="0057245C" w:rsidRDefault="0057245C" w:rsidP="0057245C">
      <w:pPr>
        <w:ind w:left="1440"/>
        <w:rPr>
          <w:sz w:val="24"/>
          <w:szCs w:val="24"/>
          <w:lang w:val="en-US"/>
        </w:rPr>
      </w:pPr>
      <w:r w:rsidRPr="0057245C">
        <w:rPr>
          <w:sz w:val="24"/>
          <w:szCs w:val="24"/>
          <w:lang w:val="en-US"/>
        </w:rPr>
        <w:t>dot11AMSDUAckFailureCount,</w:t>
      </w:r>
    </w:p>
    <w:p w14:paraId="67424E25" w14:textId="77777777" w:rsidR="0057245C" w:rsidRPr="0057245C" w:rsidRDefault="0057245C" w:rsidP="0057245C">
      <w:pPr>
        <w:ind w:left="1440"/>
        <w:rPr>
          <w:sz w:val="24"/>
          <w:szCs w:val="24"/>
          <w:lang w:val="en-US"/>
        </w:rPr>
      </w:pPr>
      <w:r w:rsidRPr="0057245C">
        <w:rPr>
          <w:sz w:val="24"/>
          <w:szCs w:val="24"/>
          <w:lang w:val="en-US"/>
        </w:rPr>
        <w:lastRenderedPageBreak/>
        <w:t>dot11ReceivedAMSDUCount,</w:t>
      </w:r>
    </w:p>
    <w:p w14:paraId="75BCD61A" w14:textId="77777777" w:rsidR="0057245C" w:rsidRPr="0057245C" w:rsidRDefault="0057245C" w:rsidP="0057245C">
      <w:pPr>
        <w:ind w:left="1440"/>
        <w:rPr>
          <w:sz w:val="24"/>
          <w:szCs w:val="24"/>
          <w:lang w:val="en-US"/>
        </w:rPr>
      </w:pPr>
      <w:r w:rsidRPr="0057245C">
        <w:rPr>
          <w:sz w:val="24"/>
          <w:szCs w:val="24"/>
          <w:lang w:val="en-US"/>
        </w:rPr>
        <w:t>dot11ReceivedOctetsInAMSDUCount,</w:t>
      </w:r>
    </w:p>
    <w:p w14:paraId="61E45FB3" w14:textId="686E9C87" w:rsidR="0057245C" w:rsidRDefault="0057245C" w:rsidP="0057245C">
      <w:pPr>
        <w:ind w:left="1440"/>
        <w:rPr>
          <w:sz w:val="24"/>
          <w:szCs w:val="24"/>
          <w:lang w:val="en-US"/>
        </w:rPr>
      </w:pPr>
      <w:r w:rsidRPr="0057245C">
        <w:rPr>
          <w:sz w:val="24"/>
          <w:szCs w:val="24"/>
          <w:lang w:val="en-US"/>
        </w:rPr>
        <w:t>dot11TransmittedAMPDUCount,</w:t>
      </w:r>
    </w:p>
    <w:p w14:paraId="74DC85C6" w14:textId="77777777" w:rsidR="0057245C" w:rsidRPr="0057245C" w:rsidRDefault="0057245C" w:rsidP="0057245C">
      <w:pPr>
        <w:ind w:left="1440"/>
        <w:rPr>
          <w:sz w:val="24"/>
          <w:szCs w:val="24"/>
          <w:lang w:val="en-US"/>
        </w:rPr>
      </w:pPr>
      <w:r w:rsidRPr="0057245C">
        <w:rPr>
          <w:sz w:val="24"/>
          <w:szCs w:val="24"/>
          <w:lang w:val="en-US"/>
        </w:rPr>
        <w:t>dot11TransmittedMPDUsInAMPDUCount,</w:t>
      </w:r>
    </w:p>
    <w:p w14:paraId="4B04FA5C" w14:textId="77777777" w:rsidR="0057245C" w:rsidRPr="0057245C" w:rsidRDefault="0057245C" w:rsidP="0057245C">
      <w:pPr>
        <w:ind w:left="1440"/>
        <w:rPr>
          <w:sz w:val="24"/>
          <w:szCs w:val="24"/>
          <w:lang w:val="en-US"/>
        </w:rPr>
      </w:pPr>
      <w:r w:rsidRPr="0057245C">
        <w:rPr>
          <w:sz w:val="24"/>
          <w:szCs w:val="24"/>
          <w:lang w:val="en-US"/>
        </w:rPr>
        <w:t>dot11TransmittedOctetsInAMPDUCount,</w:t>
      </w:r>
    </w:p>
    <w:p w14:paraId="190577F6" w14:textId="77777777" w:rsidR="0057245C" w:rsidRPr="0057245C" w:rsidRDefault="0057245C" w:rsidP="0057245C">
      <w:pPr>
        <w:ind w:left="1440"/>
        <w:rPr>
          <w:sz w:val="24"/>
          <w:szCs w:val="24"/>
          <w:lang w:val="en-US"/>
        </w:rPr>
      </w:pPr>
      <w:r w:rsidRPr="0057245C">
        <w:rPr>
          <w:sz w:val="24"/>
          <w:szCs w:val="24"/>
          <w:lang w:val="en-US"/>
        </w:rPr>
        <w:t>dot11AMPDUReceivedCount,</w:t>
      </w:r>
    </w:p>
    <w:p w14:paraId="01D7D85C" w14:textId="77777777" w:rsidR="0057245C" w:rsidRPr="0057245C" w:rsidRDefault="0057245C" w:rsidP="0057245C">
      <w:pPr>
        <w:ind w:left="1440"/>
        <w:rPr>
          <w:sz w:val="24"/>
          <w:szCs w:val="24"/>
          <w:lang w:val="en-US"/>
        </w:rPr>
      </w:pPr>
      <w:r w:rsidRPr="0057245C">
        <w:rPr>
          <w:sz w:val="24"/>
          <w:szCs w:val="24"/>
          <w:lang w:val="en-US"/>
        </w:rPr>
        <w:t>dot11MPDUInReceivedAMPDUCount,</w:t>
      </w:r>
    </w:p>
    <w:p w14:paraId="5093F98B" w14:textId="77777777" w:rsidR="0057245C" w:rsidRPr="0057245C" w:rsidRDefault="0057245C" w:rsidP="0057245C">
      <w:pPr>
        <w:ind w:left="1440"/>
        <w:rPr>
          <w:sz w:val="24"/>
          <w:szCs w:val="24"/>
          <w:lang w:val="en-US"/>
        </w:rPr>
      </w:pPr>
      <w:r w:rsidRPr="0057245C">
        <w:rPr>
          <w:sz w:val="24"/>
          <w:szCs w:val="24"/>
          <w:lang w:val="en-US"/>
        </w:rPr>
        <w:t>dot11ReceivedOctetsInAMPDUCount,</w:t>
      </w:r>
    </w:p>
    <w:p w14:paraId="57D92536" w14:textId="77777777" w:rsidR="0057245C" w:rsidRPr="0057245C" w:rsidRDefault="0057245C" w:rsidP="0057245C">
      <w:pPr>
        <w:ind w:left="1440"/>
        <w:rPr>
          <w:sz w:val="24"/>
          <w:szCs w:val="24"/>
          <w:lang w:val="en-US"/>
        </w:rPr>
      </w:pPr>
      <w:r w:rsidRPr="0057245C">
        <w:rPr>
          <w:sz w:val="24"/>
          <w:szCs w:val="24"/>
          <w:lang w:val="en-US"/>
        </w:rPr>
        <w:t>dot11AMPDUDelimiterCRCErrorCount,</w:t>
      </w:r>
    </w:p>
    <w:p w14:paraId="40755FAF" w14:textId="77777777" w:rsidR="0057245C" w:rsidRPr="0057245C" w:rsidRDefault="0057245C" w:rsidP="0057245C">
      <w:pPr>
        <w:ind w:left="1440"/>
        <w:rPr>
          <w:sz w:val="24"/>
          <w:szCs w:val="24"/>
          <w:lang w:val="en-US"/>
        </w:rPr>
      </w:pPr>
      <w:r w:rsidRPr="0057245C">
        <w:rPr>
          <w:sz w:val="24"/>
          <w:szCs w:val="24"/>
          <w:lang w:val="en-US"/>
        </w:rPr>
        <w:t>dot11ImplicitBARFailureCount,</w:t>
      </w:r>
    </w:p>
    <w:p w14:paraId="71E498F5" w14:textId="77777777" w:rsidR="0057245C" w:rsidRPr="0057245C" w:rsidRDefault="0057245C" w:rsidP="0057245C">
      <w:pPr>
        <w:ind w:left="1440"/>
        <w:rPr>
          <w:sz w:val="24"/>
          <w:szCs w:val="24"/>
          <w:lang w:val="en-US"/>
        </w:rPr>
      </w:pPr>
      <w:r w:rsidRPr="0057245C">
        <w:rPr>
          <w:sz w:val="24"/>
          <w:szCs w:val="24"/>
          <w:lang w:val="en-US"/>
        </w:rPr>
        <w:t>dot11ExplicitBARFailureCount,</w:t>
      </w:r>
    </w:p>
    <w:p w14:paraId="69CCEDC8" w14:textId="77777777" w:rsidR="0057245C" w:rsidRPr="0057245C" w:rsidRDefault="0057245C" w:rsidP="0057245C">
      <w:pPr>
        <w:ind w:left="1440"/>
        <w:rPr>
          <w:sz w:val="24"/>
          <w:szCs w:val="24"/>
          <w:lang w:val="en-US"/>
        </w:rPr>
      </w:pPr>
      <w:r w:rsidRPr="0057245C">
        <w:rPr>
          <w:sz w:val="24"/>
          <w:szCs w:val="24"/>
          <w:lang w:val="en-US"/>
        </w:rPr>
        <w:t>dot11ChannelWidthSwitchCount,</w:t>
      </w:r>
    </w:p>
    <w:p w14:paraId="75CAF861" w14:textId="77777777" w:rsidR="0057245C" w:rsidRPr="0057245C" w:rsidRDefault="0057245C" w:rsidP="0057245C">
      <w:pPr>
        <w:ind w:left="1440"/>
        <w:rPr>
          <w:sz w:val="24"/>
          <w:szCs w:val="24"/>
          <w:lang w:val="en-US"/>
        </w:rPr>
      </w:pPr>
      <w:r w:rsidRPr="0057245C">
        <w:rPr>
          <w:sz w:val="24"/>
          <w:szCs w:val="24"/>
          <w:lang w:val="en-US"/>
        </w:rPr>
        <w:t>dot11TwentyMHzFrameTransmittedCount,</w:t>
      </w:r>
    </w:p>
    <w:p w14:paraId="06A7A291" w14:textId="77777777" w:rsidR="0057245C" w:rsidRPr="0057245C" w:rsidRDefault="0057245C" w:rsidP="0057245C">
      <w:pPr>
        <w:ind w:left="1440"/>
        <w:rPr>
          <w:sz w:val="24"/>
          <w:szCs w:val="24"/>
          <w:lang w:val="en-US"/>
        </w:rPr>
      </w:pPr>
      <w:r w:rsidRPr="0057245C">
        <w:rPr>
          <w:sz w:val="24"/>
          <w:szCs w:val="24"/>
          <w:lang w:val="en-US"/>
        </w:rPr>
        <w:t>dot11FortyMHzFrameTransmittedCount,</w:t>
      </w:r>
    </w:p>
    <w:p w14:paraId="68145BEE" w14:textId="77777777" w:rsidR="0057245C" w:rsidRPr="0057245C" w:rsidRDefault="0057245C" w:rsidP="0057245C">
      <w:pPr>
        <w:ind w:left="1440"/>
        <w:rPr>
          <w:sz w:val="24"/>
          <w:szCs w:val="24"/>
          <w:lang w:val="en-US"/>
        </w:rPr>
      </w:pPr>
      <w:r w:rsidRPr="0057245C">
        <w:rPr>
          <w:sz w:val="24"/>
          <w:szCs w:val="24"/>
          <w:lang w:val="en-US"/>
        </w:rPr>
        <w:t>dot11TwentyMHzFrameReceivedCount,</w:t>
      </w:r>
    </w:p>
    <w:p w14:paraId="7017AFB2" w14:textId="77777777" w:rsidR="0057245C" w:rsidRPr="0057245C" w:rsidRDefault="0057245C" w:rsidP="0057245C">
      <w:pPr>
        <w:ind w:left="1440"/>
        <w:rPr>
          <w:sz w:val="24"/>
          <w:szCs w:val="24"/>
          <w:lang w:val="en-US"/>
        </w:rPr>
      </w:pPr>
      <w:r w:rsidRPr="0057245C">
        <w:rPr>
          <w:sz w:val="24"/>
          <w:szCs w:val="24"/>
          <w:lang w:val="en-US"/>
        </w:rPr>
        <w:t>dot11FortyMHzFrameReceivedCount,</w:t>
      </w:r>
    </w:p>
    <w:p w14:paraId="57BC31A1" w14:textId="77777777" w:rsidR="0057245C" w:rsidRPr="0057245C" w:rsidRDefault="0057245C" w:rsidP="0057245C">
      <w:pPr>
        <w:ind w:left="1440"/>
        <w:rPr>
          <w:sz w:val="24"/>
          <w:szCs w:val="24"/>
          <w:lang w:val="en-US"/>
        </w:rPr>
      </w:pPr>
      <w:r w:rsidRPr="0057245C">
        <w:rPr>
          <w:sz w:val="24"/>
          <w:szCs w:val="24"/>
          <w:lang w:val="en-US"/>
        </w:rPr>
        <w:t>dot11GrantedRDGUsedCount,</w:t>
      </w:r>
    </w:p>
    <w:p w14:paraId="69C8D1F7" w14:textId="77777777" w:rsidR="0057245C" w:rsidRPr="0057245C" w:rsidRDefault="0057245C" w:rsidP="0057245C">
      <w:pPr>
        <w:ind w:left="1440"/>
        <w:rPr>
          <w:sz w:val="24"/>
          <w:szCs w:val="24"/>
          <w:lang w:val="en-US"/>
        </w:rPr>
      </w:pPr>
      <w:r w:rsidRPr="0057245C">
        <w:rPr>
          <w:sz w:val="24"/>
          <w:szCs w:val="24"/>
          <w:lang w:val="en-US"/>
        </w:rPr>
        <w:t>dot11GrantedRDGUnusedCount,</w:t>
      </w:r>
    </w:p>
    <w:p w14:paraId="582BE0D2" w14:textId="77777777" w:rsidR="0057245C" w:rsidRPr="0057245C" w:rsidRDefault="0057245C" w:rsidP="0057245C">
      <w:pPr>
        <w:ind w:left="1440"/>
        <w:rPr>
          <w:sz w:val="24"/>
          <w:szCs w:val="24"/>
          <w:lang w:val="en-US"/>
        </w:rPr>
      </w:pPr>
      <w:r w:rsidRPr="0057245C">
        <w:rPr>
          <w:sz w:val="24"/>
          <w:szCs w:val="24"/>
          <w:lang w:val="en-US"/>
        </w:rPr>
        <w:t>dot11TransmittedFramesInGrantedRDGCount,</w:t>
      </w:r>
    </w:p>
    <w:p w14:paraId="265CCE4E" w14:textId="77777777" w:rsidR="0057245C" w:rsidRPr="0057245C" w:rsidRDefault="0057245C" w:rsidP="0057245C">
      <w:pPr>
        <w:ind w:left="1440"/>
        <w:rPr>
          <w:sz w:val="24"/>
          <w:szCs w:val="24"/>
          <w:lang w:val="en-US"/>
        </w:rPr>
      </w:pPr>
      <w:r w:rsidRPr="0057245C">
        <w:rPr>
          <w:sz w:val="24"/>
          <w:szCs w:val="24"/>
          <w:lang w:val="en-US"/>
        </w:rPr>
        <w:t>dot11TransmittedOctetsInGrantedRDGCount,</w:t>
      </w:r>
    </w:p>
    <w:p w14:paraId="51633D08" w14:textId="77777777" w:rsidR="0057245C" w:rsidRPr="0057245C" w:rsidRDefault="0057245C" w:rsidP="0057245C">
      <w:pPr>
        <w:ind w:left="1440"/>
        <w:rPr>
          <w:sz w:val="24"/>
          <w:szCs w:val="24"/>
          <w:lang w:val="en-US"/>
        </w:rPr>
      </w:pPr>
      <w:r w:rsidRPr="0057245C">
        <w:rPr>
          <w:sz w:val="24"/>
          <w:szCs w:val="24"/>
          <w:lang w:val="en-US"/>
        </w:rPr>
        <w:t>dot11BeamformingFrameCount,</w:t>
      </w:r>
    </w:p>
    <w:p w14:paraId="67294CAC" w14:textId="77777777" w:rsidR="0057245C" w:rsidRPr="0057245C" w:rsidRDefault="0057245C" w:rsidP="0057245C">
      <w:pPr>
        <w:ind w:left="1440"/>
        <w:rPr>
          <w:sz w:val="24"/>
          <w:szCs w:val="24"/>
          <w:lang w:val="en-US"/>
        </w:rPr>
      </w:pPr>
      <w:r w:rsidRPr="0057245C">
        <w:rPr>
          <w:sz w:val="24"/>
          <w:szCs w:val="24"/>
          <w:lang w:val="en-US"/>
        </w:rPr>
        <w:t>dot11DualCTSSuccessCount,</w:t>
      </w:r>
    </w:p>
    <w:p w14:paraId="366F4A7C" w14:textId="77777777" w:rsidR="0057245C" w:rsidRPr="0057245C" w:rsidRDefault="0057245C" w:rsidP="0057245C">
      <w:pPr>
        <w:ind w:left="1440"/>
        <w:rPr>
          <w:sz w:val="24"/>
          <w:szCs w:val="24"/>
          <w:lang w:val="en-US"/>
        </w:rPr>
      </w:pPr>
      <w:r w:rsidRPr="0057245C">
        <w:rPr>
          <w:sz w:val="24"/>
          <w:szCs w:val="24"/>
          <w:lang w:val="en-US"/>
        </w:rPr>
        <w:t>dot11DualCTSFailureCount,</w:t>
      </w:r>
    </w:p>
    <w:p w14:paraId="66895561" w14:textId="77777777" w:rsidR="0057245C" w:rsidRPr="0057245C" w:rsidRDefault="0057245C" w:rsidP="0057245C">
      <w:pPr>
        <w:ind w:left="1440"/>
        <w:rPr>
          <w:sz w:val="24"/>
          <w:szCs w:val="24"/>
          <w:lang w:val="en-US"/>
        </w:rPr>
      </w:pPr>
      <w:r w:rsidRPr="0057245C">
        <w:rPr>
          <w:sz w:val="24"/>
          <w:szCs w:val="24"/>
          <w:lang w:val="en-US"/>
        </w:rPr>
        <w:t>dot11STBCCTSSuccessCount,</w:t>
      </w:r>
    </w:p>
    <w:p w14:paraId="3D9D5E61" w14:textId="77777777" w:rsidR="0057245C" w:rsidRPr="0057245C" w:rsidRDefault="0057245C" w:rsidP="0057245C">
      <w:pPr>
        <w:ind w:left="1440"/>
        <w:rPr>
          <w:sz w:val="24"/>
          <w:szCs w:val="24"/>
          <w:lang w:val="en-US"/>
        </w:rPr>
      </w:pPr>
      <w:r w:rsidRPr="0057245C">
        <w:rPr>
          <w:sz w:val="24"/>
          <w:szCs w:val="24"/>
          <w:lang w:val="en-US"/>
        </w:rPr>
        <w:t>dot11STBCCTSFailureCount,</w:t>
      </w:r>
    </w:p>
    <w:p w14:paraId="593A778B" w14:textId="77777777" w:rsidR="0057245C" w:rsidRPr="0057245C" w:rsidRDefault="0057245C" w:rsidP="0057245C">
      <w:pPr>
        <w:ind w:left="1440"/>
        <w:rPr>
          <w:sz w:val="24"/>
          <w:szCs w:val="24"/>
          <w:lang w:val="en-US"/>
        </w:rPr>
      </w:pPr>
      <w:r w:rsidRPr="0057245C">
        <w:rPr>
          <w:sz w:val="24"/>
          <w:szCs w:val="24"/>
          <w:lang w:val="en-US"/>
        </w:rPr>
        <w:t>dot11nonSTBCCTSSuccessCount,</w:t>
      </w:r>
    </w:p>
    <w:p w14:paraId="3308F433" w14:textId="77777777" w:rsidR="0057245C" w:rsidRPr="0057245C" w:rsidRDefault="0057245C" w:rsidP="0057245C">
      <w:pPr>
        <w:ind w:left="1440"/>
        <w:rPr>
          <w:sz w:val="24"/>
          <w:szCs w:val="24"/>
          <w:lang w:val="en-US"/>
        </w:rPr>
      </w:pPr>
      <w:r w:rsidRPr="0057245C">
        <w:rPr>
          <w:sz w:val="24"/>
          <w:szCs w:val="24"/>
          <w:lang w:val="en-US"/>
        </w:rPr>
        <w:t>dot11nonSTBCCTSFailureCount,</w:t>
      </w:r>
    </w:p>
    <w:p w14:paraId="798D2729" w14:textId="77777777" w:rsidR="0057245C" w:rsidRPr="0057245C" w:rsidRDefault="0057245C" w:rsidP="0057245C">
      <w:pPr>
        <w:ind w:left="1440"/>
        <w:rPr>
          <w:sz w:val="24"/>
          <w:szCs w:val="24"/>
          <w:lang w:val="en-US"/>
        </w:rPr>
      </w:pPr>
      <w:r w:rsidRPr="0057245C">
        <w:rPr>
          <w:sz w:val="24"/>
          <w:szCs w:val="24"/>
          <w:lang w:val="en-US"/>
        </w:rPr>
        <w:t>dot11TransmittedMSDUOctetsCount,</w:t>
      </w:r>
    </w:p>
    <w:p w14:paraId="3724398B" w14:textId="77777777" w:rsidR="0057245C" w:rsidRPr="0057245C" w:rsidRDefault="0057245C" w:rsidP="0057245C">
      <w:pPr>
        <w:ind w:left="1440"/>
        <w:rPr>
          <w:sz w:val="24"/>
          <w:szCs w:val="24"/>
          <w:lang w:val="en-US"/>
        </w:rPr>
      </w:pPr>
      <w:r w:rsidRPr="0057245C">
        <w:rPr>
          <w:sz w:val="24"/>
          <w:szCs w:val="24"/>
          <w:lang w:val="en-US"/>
        </w:rPr>
        <w:t>dot11ReceivedMSDUOctetsCount</w:t>
      </w:r>
    </w:p>
    <w:p w14:paraId="03C067D6" w14:textId="77777777" w:rsidR="0057245C" w:rsidRPr="0057245C" w:rsidRDefault="0057245C" w:rsidP="0057245C">
      <w:pPr>
        <w:ind w:left="720"/>
        <w:rPr>
          <w:sz w:val="24"/>
          <w:szCs w:val="24"/>
          <w:lang w:val="en-US"/>
        </w:rPr>
      </w:pPr>
      <w:r w:rsidRPr="0057245C">
        <w:rPr>
          <w:sz w:val="24"/>
          <w:szCs w:val="24"/>
          <w:lang w:val="en-US"/>
        </w:rPr>
        <w:t>}</w:t>
      </w:r>
    </w:p>
    <w:p w14:paraId="075C2429" w14:textId="3959D9ED" w:rsidR="0057245C" w:rsidRPr="0057245C" w:rsidRDefault="0057245C" w:rsidP="0057245C">
      <w:pPr>
        <w:rPr>
          <w:sz w:val="24"/>
          <w:szCs w:val="24"/>
          <w:lang w:val="en-US"/>
        </w:rPr>
      </w:pPr>
      <w:r>
        <w:rPr>
          <w:sz w:val="24"/>
          <w:szCs w:val="24"/>
          <w:lang w:val="en-US"/>
        </w:rPr>
        <w:tab/>
      </w:r>
      <w:r w:rsidRPr="0057245C">
        <w:rPr>
          <w:sz w:val="24"/>
          <w:szCs w:val="24"/>
          <w:lang w:val="en-US"/>
        </w:rPr>
        <w:t>STATUS current</w:t>
      </w:r>
    </w:p>
    <w:p w14:paraId="74E3DAD6" w14:textId="470A34F6" w:rsidR="0057245C" w:rsidRPr="0057245C" w:rsidRDefault="0057245C" w:rsidP="0057245C">
      <w:pPr>
        <w:rPr>
          <w:sz w:val="24"/>
          <w:szCs w:val="24"/>
          <w:lang w:val="en-US"/>
        </w:rPr>
      </w:pPr>
      <w:r>
        <w:rPr>
          <w:sz w:val="24"/>
          <w:szCs w:val="24"/>
          <w:lang w:val="en-US"/>
        </w:rPr>
        <w:tab/>
      </w:r>
      <w:r w:rsidRPr="0057245C">
        <w:rPr>
          <w:sz w:val="24"/>
          <w:szCs w:val="24"/>
          <w:lang w:val="en-US"/>
        </w:rPr>
        <w:t>DESCRIPTION</w:t>
      </w:r>
    </w:p>
    <w:p w14:paraId="644F2872" w14:textId="51214B89" w:rsidR="0057245C" w:rsidRPr="0057245C" w:rsidRDefault="0057245C" w:rsidP="0057245C">
      <w:pPr>
        <w:ind w:left="720"/>
        <w:rPr>
          <w:sz w:val="24"/>
          <w:szCs w:val="24"/>
          <w:lang w:val="en-US"/>
        </w:rPr>
      </w:pPr>
      <w:r>
        <w:rPr>
          <w:sz w:val="24"/>
          <w:szCs w:val="24"/>
          <w:lang w:val="en-US"/>
        </w:rPr>
        <w:tab/>
        <w:t>“</w:t>
      </w:r>
      <w:r w:rsidRPr="0057245C">
        <w:rPr>
          <w:sz w:val="24"/>
          <w:szCs w:val="24"/>
          <w:lang w:val="en-US"/>
        </w:rPr>
        <w:t>Attributes from the dot11CountersGroup that are not described in the</w:t>
      </w:r>
    </w:p>
    <w:p w14:paraId="4BCF7C0C" w14:textId="0FB7B9B3" w:rsidR="0057245C" w:rsidRPr="0057245C" w:rsidRDefault="0057245C" w:rsidP="0057245C">
      <w:pPr>
        <w:ind w:left="720"/>
        <w:rPr>
          <w:sz w:val="24"/>
          <w:szCs w:val="24"/>
          <w:lang w:val="en-US"/>
        </w:rPr>
      </w:pPr>
      <w:r>
        <w:rPr>
          <w:sz w:val="24"/>
          <w:szCs w:val="24"/>
          <w:lang w:val="en-US"/>
        </w:rPr>
        <w:tab/>
        <w:t xml:space="preserve">  </w:t>
      </w:r>
      <w:proofErr w:type="gramStart"/>
      <w:r w:rsidRPr="0057245C">
        <w:rPr>
          <w:sz w:val="24"/>
          <w:szCs w:val="24"/>
          <w:lang w:val="en-US"/>
        </w:rPr>
        <w:t>dot11MACStatistics</w:t>
      </w:r>
      <w:proofErr w:type="gramEnd"/>
      <w:r w:rsidRPr="0057245C">
        <w:rPr>
          <w:sz w:val="24"/>
          <w:szCs w:val="24"/>
          <w:lang w:val="en-US"/>
        </w:rPr>
        <w:t xml:space="preserve"> grou</w:t>
      </w:r>
      <w:r>
        <w:rPr>
          <w:sz w:val="24"/>
          <w:szCs w:val="24"/>
          <w:lang w:val="en-US"/>
        </w:rPr>
        <w:t>p. These objects are mandatory.”</w:t>
      </w:r>
    </w:p>
    <w:p w14:paraId="7677D542" w14:textId="57D07A0F" w:rsidR="0057245C" w:rsidRPr="0057245C" w:rsidRDefault="0057245C" w:rsidP="0057245C">
      <w:pPr>
        <w:rPr>
          <w:sz w:val="24"/>
          <w:szCs w:val="24"/>
          <w:lang w:val="en-US"/>
        </w:rPr>
      </w:pPr>
      <w:r>
        <w:rPr>
          <w:sz w:val="24"/>
          <w:szCs w:val="24"/>
          <w:lang w:val="en-US"/>
        </w:rPr>
        <w:tab/>
      </w:r>
      <w:proofErr w:type="gramStart"/>
      <w:r>
        <w:rPr>
          <w:sz w:val="24"/>
          <w:szCs w:val="24"/>
          <w:lang w:val="en-US"/>
        </w:rPr>
        <w:t>::</w:t>
      </w:r>
      <w:proofErr w:type="gramEnd"/>
      <w:r>
        <w:rPr>
          <w:sz w:val="24"/>
          <w:szCs w:val="24"/>
          <w:lang w:val="en-US"/>
        </w:rPr>
        <w:t>= { dot11Groups &lt;ANA&gt;</w:t>
      </w:r>
      <w:r w:rsidRPr="0057245C">
        <w:rPr>
          <w:sz w:val="24"/>
          <w:szCs w:val="24"/>
          <w:lang w:val="en-US"/>
        </w:rPr>
        <w:t xml:space="preserve"> }</w:t>
      </w:r>
    </w:p>
    <w:p w14:paraId="38D6C596" w14:textId="77777777" w:rsidR="0057245C" w:rsidRDefault="0057245C" w:rsidP="0057245C">
      <w:pPr>
        <w:rPr>
          <w:sz w:val="24"/>
          <w:szCs w:val="24"/>
          <w:lang w:val="en-US"/>
        </w:rPr>
      </w:pPr>
    </w:p>
    <w:p w14:paraId="2266E795" w14:textId="77777777" w:rsidR="0057245C" w:rsidRDefault="0057245C" w:rsidP="0057245C">
      <w:pPr>
        <w:rPr>
          <w:sz w:val="24"/>
          <w:szCs w:val="24"/>
          <w:lang w:val="en-US"/>
        </w:rPr>
      </w:pPr>
    </w:p>
    <w:p w14:paraId="60CEFBAB" w14:textId="0BF5C53B" w:rsidR="0057245C" w:rsidRDefault="004E5093" w:rsidP="0057245C">
      <w:pPr>
        <w:rPr>
          <w:sz w:val="24"/>
          <w:szCs w:val="24"/>
          <w:lang w:val="en-US"/>
        </w:rPr>
      </w:pPr>
      <w:r>
        <w:rPr>
          <w:sz w:val="24"/>
          <w:szCs w:val="24"/>
          <w:lang w:val="en-US"/>
        </w:rPr>
        <w:t xml:space="preserve">For </w:t>
      </w:r>
      <w:r w:rsidRPr="004E5093">
        <w:rPr>
          <w:sz w:val="24"/>
          <w:szCs w:val="24"/>
          <w:lang w:val="en-US"/>
        </w:rPr>
        <w:t>dot11Compliance</w:t>
      </w:r>
      <w:r>
        <w:rPr>
          <w:sz w:val="24"/>
          <w:szCs w:val="24"/>
          <w:lang w:val="en-US"/>
        </w:rPr>
        <w:t>, at 5773.43, change “</w:t>
      </w:r>
      <w:r w:rsidRPr="0057245C">
        <w:rPr>
          <w:sz w:val="24"/>
          <w:szCs w:val="24"/>
          <w:lang w:val="en-US"/>
        </w:rPr>
        <w:t>dot11CountersGroup</w:t>
      </w:r>
      <w:r>
        <w:rPr>
          <w:sz w:val="24"/>
          <w:szCs w:val="24"/>
          <w:lang w:val="en-US"/>
        </w:rPr>
        <w:t>6” to “</w:t>
      </w:r>
      <w:r w:rsidRPr="0057245C">
        <w:rPr>
          <w:sz w:val="24"/>
          <w:szCs w:val="24"/>
          <w:lang w:val="en-US"/>
        </w:rPr>
        <w:t>dot11CountersGroup</w:t>
      </w:r>
      <w:r>
        <w:rPr>
          <w:sz w:val="24"/>
          <w:szCs w:val="24"/>
          <w:lang w:val="en-US"/>
        </w:rPr>
        <w:t>7”.</w:t>
      </w:r>
    </w:p>
    <w:p w14:paraId="5B4EAF1E" w14:textId="77777777" w:rsidR="0057245C" w:rsidRDefault="0057245C" w:rsidP="0057245C">
      <w:pPr>
        <w:rPr>
          <w:sz w:val="24"/>
          <w:szCs w:val="24"/>
          <w:lang w:val="en-US"/>
        </w:rPr>
      </w:pPr>
    </w:p>
    <w:p w14:paraId="0ACFD3DD" w14:textId="77777777" w:rsidR="0057245C" w:rsidRPr="00020EA8" w:rsidRDefault="0057245C" w:rsidP="00020EA8">
      <w:pPr>
        <w:rPr>
          <w:sz w:val="24"/>
          <w:szCs w:val="24"/>
        </w:rPr>
      </w:pPr>
    </w:p>
    <w:p w14:paraId="307A919E" w14:textId="1F90410E" w:rsidR="00020EA8" w:rsidRDefault="00020EA8">
      <w:pPr>
        <w:rPr>
          <w:sz w:val="24"/>
          <w:szCs w:val="24"/>
        </w:rPr>
      </w:pPr>
    </w:p>
    <w:sectPr w:rsidR="00020EA8" w:rsidSect="00620EB6">
      <w:headerReference w:type="default" r:id="rId31"/>
      <w:footerReference w:type="default" r:id="rId3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BED" w14:textId="77777777" w:rsidR="00E62F89" w:rsidRDefault="00E62F89">
      <w:r>
        <w:separator/>
      </w:r>
    </w:p>
  </w:endnote>
  <w:endnote w:type="continuationSeparator" w:id="0">
    <w:p w14:paraId="536D2F39" w14:textId="77777777" w:rsidR="00E62F89" w:rsidRDefault="00E6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EE163B" w:rsidRPr="00AF76BB" w:rsidRDefault="00EE163B"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067AEA">
      <w:rPr>
        <w:noProof/>
        <w:lang w:val="fr-CA"/>
      </w:rPr>
      <w:t>12</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EE163B" w:rsidRPr="00AF76BB" w:rsidRDefault="00EE163B">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95B41" w14:textId="77777777" w:rsidR="00E62F89" w:rsidRDefault="00E62F89">
      <w:r>
        <w:separator/>
      </w:r>
    </w:p>
  </w:footnote>
  <w:footnote w:type="continuationSeparator" w:id="0">
    <w:p w14:paraId="3C7DC32A" w14:textId="77777777" w:rsidR="00E62F89" w:rsidRDefault="00E6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2F35D150" w:rsidR="00EE163B" w:rsidRDefault="00EE163B" w:rsidP="00A525F0">
    <w:pPr>
      <w:pStyle w:val="Header"/>
      <w:tabs>
        <w:tab w:val="clear" w:pos="6480"/>
        <w:tab w:val="center" w:pos="4680"/>
        <w:tab w:val="right" w:pos="9781"/>
      </w:tabs>
    </w:pPr>
    <w:r>
      <w:t>January 2024</w:t>
    </w:r>
    <w:r>
      <w:tab/>
    </w:r>
    <w:r>
      <w:tab/>
      <w:t xml:space="preserve">  </w:t>
    </w:r>
    <w:r w:rsidR="00E62F89">
      <w:fldChar w:fldCharType="begin"/>
    </w:r>
    <w:r w:rsidR="00E62F89">
      <w:instrText xml:space="preserve"> TITLE  \* MERGEFORMAT </w:instrText>
    </w:r>
    <w:r w:rsidR="00E62F89">
      <w:fldChar w:fldCharType="separate"/>
    </w:r>
    <w:r>
      <w:t>doc.: IEEE 802.11-23/2218r</w:t>
    </w:r>
    <w:r w:rsidR="001B2D9E">
      <w:t>3</w:t>
    </w:r>
    <w:r w:rsidR="00E62F8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540"/>
    <w:rsid w:val="0001268C"/>
    <w:rsid w:val="0001289D"/>
    <w:rsid w:val="00013565"/>
    <w:rsid w:val="00013E71"/>
    <w:rsid w:val="00014199"/>
    <w:rsid w:val="000142AF"/>
    <w:rsid w:val="000145BD"/>
    <w:rsid w:val="0001470A"/>
    <w:rsid w:val="0001471A"/>
    <w:rsid w:val="000163C8"/>
    <w:rsid w:val="00017296"/>
    <w:rsid w:val="0002013F"/>
    <w:rsid w:val="0002065E"/>
    <w:rsid w:val="00020EA8"/>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569"/>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AEA"/>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77C5D"/>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D27"/>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15"/>
    <w:rsid w:val="000D0CC7"/>
    <w:rsid w:val="000D19C9"/>
    <w:rsid w:val="000D2819"/>
    <w:rsid w:val="000D2E5C"/>
    <w:rsid w:val="000D2FDB"/>
    <w:rsid w:val="000D3A5D"/>
    <w:rsid w:val="000D54DC"/>
    <w:rsid w:val="000D6387"/>
    <w:rsid w:val="000D7634"/>
    <w:rsid w:val="000E0737"/>
    <w:rsid w:val="000E2CCC"/>
    <w:rsid w:val="000E38ED"/>
    <w:rsid w:val="000E5C0B"/>
    <w:rsid w:val="000E5F45"/>
    <w:rsid w:val="000F08FC"/>
    <w:rsid w:val="000F0EF3"/>
    <w:rsid w:val="000F177D"/>
    <w:rsid w:val="000F20B1"/>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2D9E"/>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0C9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FF6"/>
    <w:rsid w:val="00276618"/>
    <w:rsid w:val="00276936"/>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2E69"/>
    <w:rsid w:val="002A3ACC"/>
    <w:rsid w:val="002A4623"/>
    <w:rsid w:val="002A4FFB"/>
    <w:rsid w:val="002A5640"/>
    <w:rsid w:val="002A6A08"/>
    <w:rsid w:val="002A6FC7"/>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07C"/>
    <w:rsid w:val="002F1C2F"/>
    <w:rsid w:val="002F1FB6"/>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1293"/>
    <w:rsid w:val="003218AE"/>
    <w:rsid w:val="00321C48"/>
    <w:rsid w:val="00322263"/>
    <w:rsid w:val="00322397"/>
    <w:rsid w:val="00322956"/>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87526"/>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1553"/>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1CCD"/>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556"/>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2D51"/>
    <w:rsid w:val="00472DE0"/>
    <w:rsid w:val="00473266"/>
    <w:rsid w:val="004734B2"/>
    <w:rsid w:val="00475AE7"/>
    <w:rsid w:val="00476675"/>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481"/>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093"/>
    <w:rsid w:val="004E51C3"/>
    <w:rsid w:val="004E5648"/>
    <w:rsid w:val="004E6B1F"/>
    <w:rsid w:val="004E7049"/>
    <w:rsid w:val="004F1A8D"/>
    <w:rsid w:val="004F2629"/>
    <w:rsid w:val="004F2BA0"/>
    <w:rsid w:val="004F2C3A"/>
    <w:rsid w:val="004F4A51"/>
    <w:rsid w:val="004F6BD1"/>
    <w:rsid w:val="004F70EA"/>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B5F"/>
    <w:rsid w:val="00521D77"/>
    <w:rsid w:val="00522360"/>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05A1"/>
    <w:rsid w:val="00562043"/>
    <w:rsid w:val="005628F2"/>
    <w:rsid w:val="0056309E"/>
    <w:rsid w:val="00563483"/>
    <w:rsid w:val="005668D1"/>
    <w:rsid w:val="00567500"/>
    <w:rsid w:val="00567A7D"/>
    <w:rsid w:val="00570250"/>
    <w:rsid w:val="005712D1"/>
    <w:rsid w:val="005713D9"/>
    <w:rsid w:val="005719DD"/>
    <w:rsid w:val="0057245C"/>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0F"/>
    <w:rsid w:val="005A5ADD"/>
    <w:rsid w:val="005A63CC"/>
    <w:rsid w:val="005A6742"/>
    <w:rsid w:val="005A692D"/>
    <w:rsid w:val="005A6AC9"/>
    <w:rsid w:val="005A76A5"/>
    <w:rsid w:val="005A7802"/>
    <w:rsid w:val="005A79FB"/>
    <w:rsid w:val="005B016A"/>
    <w:rsid w:val="005B38F2"/>
    <w:rsid w:val="005B5762"/>
    <w:rsid w:val="005B676E"/>
    <w:rsid w:val="005B6BD0"/>
    <w:rsid w:val="005C00CB"/>
    <w:rsid w:val="005C0160"/>
    <w:rsid w:val="005C127F"/>
    <w:rsid w:val="005C1D90"/>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1A7"/>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36493"/>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2595"/>
    <w:rsid w:val="00695056"/>
    <w:rsid w:val="00696153"/>
    <w:rsid w:val="006966B3"/>
    <w:rsid w:val="0069683C"/>
    <w:rsid w:val="006974ED"/>
    <w:rsid w:val="00697E74"/>
    <w:rsid w:val="006A05CA"/>
    <w:rsid w:val="006A17CA"/>
    <w:rsid w:val="006A1B62"/>
    <w:rsid w:val="006A252B"/>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DCD"/>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11E7"/>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7A"/>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3C1B"/>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8CF"/>
    <w:rsid w:val="007D190F"/>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7F7B16"/>
    <w:rsid w:val="008003C1"/>
    <w:rsid w:val="00800832"/>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50F"/>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17F"/>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C74FA"/>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CE9"/>
    <w:rsid w:val="008F5F6B"/>
    <w:rsid w:val="008F66A2"/>
    <w:rsid w:val="008F6877"/>
    <w:rsid w:val="009007C6"/>
    <w:rsid w:val="00901434"/>
    <w:rsid w:val="00901A77"/>
    <w:rsid w:val="00901AC7"/>
    <w:rsid w:val="009037C7"/>
    <w:rsid w:val="00903D64"/>
    <w:rsid w:val="00904ED7"/>
    <w:rsid w:val="009051BC"/>
    <w:rsid w:val="0090557F"/>
    <w:rsid w:val="0090754F"/>
    <w:rsid w:val="0091039D"/>
    <w:rsid w:val="0091287D"/>
    <w:rsid w:val="00912ADF"/>
    <w:rsid w:val="00912BA2"/>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5606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54D"/>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42A"/>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0E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0A4"/>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0C5"/>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4691"/>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461B"/>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878D2"/>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3E61"/>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615"/>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19F"/>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5068"/>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4BE"/>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755"/>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58F9"/>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2F89"/>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4AB8"/>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163B"/>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8AB"/>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0514"/>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87AC0"/>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55A"/>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43FD"/>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3A3ED-74E1-4390-9F9E-E55CAB13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23/2218r3</vt:lpstr>
    </vt:vector>
  </TitlesOfParts>
  <Company>Huawei Technologies</Company>
  <LinksUpToDate>false</LinksUpToDate>
  <CharactersWithSpaces>9431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23/2218r3</dc:title>
  <dc:subject>Comment Resolution for CID1014</dc:subject>
  <dc:creator>Edward Au</dc:creator>
  <cp:keywords>Submission</cp:keywords>
  <dc:description/>
  <cp:lastModifiedBy>Edward Au</cp:lastModifiedBy>
  <cp:revision>79</cp:revision>
  <cp:lastPrinted>2011-03-31T18:31:00Z</cp:lastPrinted>
  <dcterms:created xsi:type="dcterms:W3CDTF">2023-10-27T15:28:00Z</dcterms:created>
  <dcterms:modified xsi:type="dcterms:W3CDTF">2024-01-17T15:24:00Z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