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C447068" w14:textId="77777777">
        <w:trPr>
          <w:trHeight w:val="485"/>
          <w:jc w:val="center"/>
        </w:trPr>
        <w:tc>
          <w:tcPr>
            <w:tcW w:w="9576" w:type="dxa"/>
            <w:gridSpan w:val="5"/>
            <w:vAlign w:val="center"/>
          </w:tcPr>
          <w:p w14:paraId="03F655C1" w14:textId="1ED9BEF8" w:rsidR="00CA09B2" w:rsidRDefault="003360FB">
            <w:pPr>
              <w:pStyle w:val="T2"/>
            </w:pPr>
            <w:r>
              <w:t>Draft Liaison response to WBA regarding P802.11bh</w:t>
            </w:r>
          </w:p>
        </w:tc>
      </w:tr>
      <w:tr w:rsidR="00CA09B2" w14:paraId="72CCA60C" w14:textId="77777777">
        <w:trPr>
          <w:trHeight w:val="359"/>
          <w:jc w:val="center"/>
        </w:trPr>
        <w:tc>
          <w:tcPr>
            <w:tcW w:w="9576" w:type="dxa"/>
            <w:gridSpan w:val="5"/>
            <w:vAlign w:val="center"/>
          </w:tcPr>
          <w:p w14:paraId="08990E77" w14:textId="1B7F7CA0" w:rsidR="00CA09B2" w:rsidRDefault="00CA09B2">
            <w:pPr>
              <w:pStyle w:val="T2"/>
              <w:ind w:left="0"/>
              <w:rPr>
                <w:sz w:val="20"/>
              </w:rPr>
            </w:pPr>
            <w:r>
              <w:rPr>
                <w:sz w:val="20"/>
              </w:rPr>
              <w:t>Date:</w:t>
            </w:r>
            <w:r>
              <w:rPr>
                <w:b w:val="0"/>
                <w:sz w:val="20"/>
              </w:rPr>
              <w:t xml:space="preserve">  </w:t>
            </w:r>
            <w:r w:rsidR="003360FB">
              <w:rPr>
                <w:b w:val="0"/>
                <w:sz w:val="20"/>
              </w:rPr>
              <w:t>2023</w:t>
            </w:r>
            <w:r>
              <w:rPr>
                <w:b w:val="0"/>
                <w:sz w:val="20"/>
              </w:rPr>
              <w:t>-</w:t>
            </w:r>
            <w:r w:rsidR="00233008">
              <w:rPr>
                <w:b w:val="0"/>
                <w:sz w:val="20"/>
              </w:rPr>
              <w:t>11</w:t>
            </w:r>
            <w:r>
              <w:rPr>
                <w:b w:val="0"/>
                <w:sz w:val="20"/>
              </w:rPr>
              <w:t>-</w:t>
            </w:r>
            <w:r w:rsidR="003360FB">
              <w:rPr>
                <w:b w:val="0"/>
                <w:sz w:val="20"/>
              </w:rPr>
              <w:t>1</w:t>
            </w:r>
            <w:r w:rsidR="00233008">
              <w:rPr>
                <w:b w:val="0"/>
                <w:sz w:val="20"/>
              </w:rPr>
              <w:t>6</w:t>
            </w:r>
          </w:p>
        </w:tc>
      </w:tr>
      <w:tr w:rsidR="00CA09B2" w14:paraId="32A85346" w14:textId="77777777">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trPr>
          <w:jc w:val="center"/>
        </w:trPr>
        <w:tc>
          <w:tcPr>
            <w:tcW w:w="1336" w:type="dxa"/>
            <w:vAlign w:val="center"/>
          </w:tcPr>
          <w:p w14:paraId="7E8F7101" w14:textId="77777777" w:rsidR="00CA09B2" w:rsidRDefault="00CA09B2">
            <w:pPr>
              <w:pStyle w:val="T2"/>
              <w:spacing w:after="0"/>
              <w:ind w:left="0" w:right="0"/>
              <w:jc w:val="left"/>
              <w:rPr>
                <w:sz w:val="20"/>
              </w:rPr>
            </w:pPr>
            <w:r>
              <w:rPr>
                <w:sz w:val="20"/>
              </w:rPr>
              <w:t>Name</w:t>
            </w:r>
          </w:p>
        </w:tc>
        <w:tc>
          <w:tcPr>
            <w:tcW w:w="2064" w:type="dxa"/>
            <w:vAlign w:val="center"/>
          </w:tcPr>
          <w:p w14:paraId="5FEF25A1" w14:textId="77777777" w:rsidR="00CA09B2" w:rsidRDefault="0062440B">
            <w:pPr>
              <w:pStyle w:val="T2"/>
              <w:spacing w:after="0"/>
              <w:ind w:left="0" w:right="0"/>
              <w:jc w:val="left"/>
              <w:rPr>
                <w:sz w:val="20"/>
              </w:rPr>
            </w:pPr>
            <w:r>
              <w:rPr>
                <w:sz w:val="20"/>
              </w:rPr>
              <w:t>Affiliation</w:t>
            </w:r>
          </w:p>
        </w:tc>
        <w:tc>
          <w:tcPr>
            <w:tcW w:w="2814" w:type="dxa"/>
            <w:vAlign w:val="center"/>
          </w:tcPr>
          <w:p w14:paraId="74836B79" w14:textId="77777777" w:rsidR="00CA09B2" w:rsidRDefault="00CA09B2">
            <w:pPr>
              <w:pStyle w:val="T2"/>
              <w:spacing w:after="0"/>
              <w:ind w:left="0" w:right="0"/>
              <w:jc w:val="left"/>
              <w:rPr>
                <w:sz w:val="20"/>
              </w:rPr>
            </w:pPr>
            <w:r>
              <w:rPr>
                <w:sz w:val="20"/>
              </w:rPr>
              <w:t>Address</w:t>
            </w:r>
          </w:p>
        </w:tc>
        <w:tc>
          <w:tcPr>
            <w:tcW w:w="1715" w:type="dxa"/>
            <w:vAlign w:val="center"/>
          </w:tcPr>
          <w:p w14:paraId="70BF06ED" w14:textId="77777777" w:rsidR="00CA09B2" w:rsidRDefault="00CA09B2">
            <w:pPr>
              <w:pStyle w:val="T2"/>
              <w:spacing w:after="0"/>
              <w:ind w:left="0" w:right="0"/>
              <w:jc w:val="left"/>
              <w:rPr>
                <w:sz w:val="20"/>
              </w:rPr>
            </w:pPr>
            <w:r>
              <w:rPr>
                <w:sz w:val="20"/>
              </w:rPr>
              <w:t>Phone</w:t>
            </w:r>
          </w:p>
        </w:tc>
        <w:tc>
          <w:tcPr>
            <w:tcW w:w="1647" w:type="dxa"/>
            <w:vAlign w:val="center"/>
          </w:tcPr>
          <w:p w14:paraId="6B79A99B" w14:textId="77777777" w:rsidR="00CA09B2" w:rsidRDefault="00CA09B2">
            <w:pPr>
              <w:pStyle w:val="T2"/>
              <w:spacing w:after="0"/>
              <w:ind w:left="0" w:right="0"/>
              <w:jc w:val="left"/>
              <w:rPr>
                <w:sz w:val="20"/>
              </w:rPr>
            </w:pPr>
            <w:r>
              <w:rPr>
                <w:sz w:val="20"/>
              </w:rPr>
              <w:t>email</w:t>
            </w:r>
          </w:p>
        </w:tc>
      </w:tr>
      <w:tr w:rsidR="00CA09B2" w14:paraId="74D238B3" w14:textId="77777777">
        <w:trPr>
          <w:jc w:val="center"/>
        </w:trPr>
        <w:tc>
          <w:tcPr>
            <w:tcW w:w="1336" w:type="dxa"/>
            <w:vAlign w:val="center"/>
          </w:tcPr>
          <w:p w14:paraId="219248F6" w14:textId="07E5183B" w:rsidR="00CA09B2" w:rsidRDefault="00233008">
            <w:pPr>
              <w:pStyle w:val="T2"/>
              <w:spacing w:after="0"/>
              <w:ind w:left="0" w:right="0"/>
              <w:rPr>
                <w:b w:val="0"/>
                <w:sz w:val="20"/>
              </w:rPr>
            </w:pPr>
            <w:r>
              <w:rPr>
                <w:b w:val="0"/>
                <w:sz w:val="20"/>
              </w:rPr>
              <w:t>Stephen Orr</w:t>
            </w:r>
          </w:p>
        </w:tc>
        <w:tc>
          <w:tcPr>
            <w:tcW w:w="2064" w:type="dxa"/>
            <w:vAlign w:val="center"/>
          </w:tcPr>
          <w:p w14:paraId="0405D159" w14:textId="5B42F6B1" w:rsidR="00CA09B2" w:rsidRDefault="00233008">
            <w:pPr>
              <w:pStyle w:val="T2"/>
              <w:spacing w:after="0"/>
              <w:ind w:left="0" w:right="0"/>
              <w:rPr>
                <w:b w:val="0"/>
                <w:sz w:val="20"/>
              </w:rPr>
            </w:pPr>
            <w:r>
              <w:rPr>
                <w:b w:val="0"/>
                <w:sz w:val="20"/>
              </w:rPr>
              <w:t>Cisco</w:t>
            </w:r>
          </w:p>
        </w:tc>
        <w:tc>
          <w:tcPr>
            <w:tcW w:w="2814" w:type="dxa"/>
            <w:vAlign w:val="center"/>
          </w:tcPr>
          <w:p w14:paraId="6E3CFDD9" w14:textId="77777777" w:rsidR="00CA09B2" w:rsidRDefault="00CA09B2">
            <w:pPr>
              <w:pStyle w:val="T2"/>
              <w:spacing w:after="0"/>
              <w:ind w:left="0" w:right="0"/>
              <w:rPr>
                <w:b w:val="0"/>
                <w:sz w:val="20"/>
              </w:rPr>
            </w:pPr>
          </w:p>
        </w:tc>
        <w:tc>
          <w:tcPr>
            <w:tcW w:w="1715" w:type="dxa"/>
            <w:vAlign w:val="center"/>
          </w:tcPr>
          <w:p w14:paraId="34E368B7" w14:textId="77777777" w:rsidR="00CA09B2" w:rsidRDefault="00CA09B2">
            <w:pPr>
              <w:pStyle w:val="T2"/>
              <w:spacing w:after="0"/>
              <w:ind w:left="0" w:right="0"/>
              <w:rPr>
                <w:b w:val="0"/>
                <w:sz w:val="20"/>
              </w:rPr>
            </w:pPr>
          </w:p>
        </w:tc>
        <w:tc>
          <w:tcPr>
            <w:tcW w:w="1647" w:type="dxa"/>
            <w:vAlign w:val="center"/>
          </w:tcPr>
          <w:p w14:paraId="13350A20" w14:textId="52A23A4A" w:rsidR="00CA09B2" w:rsidRDefault="00000000">
            <w:pPr>
              <w:pStyle w:val="T2"/>
              <w:spacing w:after="0"/>
              <w:ind w:left="0" w:right="0"/>
              <w:rPr>
                <w:b w:val="0"/>
                <w:sz w:val="16"/>
              </w:rPr>
            </w:pPr>
            <w:hyperlink r:id="rId7" w:history="1">
              <w:r w:rsidR="00233008" w:rsidRPr="003635F3">
                <w:rPr>
                  <w:rStyle w:val="Hyperlink"/>
                  <w:b w:val="0"/>
                  <w:sz w:val="16"/>
                </w:rPr>
                <w:t>sorr@cisco.com</w:t>
              </w:r>
            </w:hyperlink>
          </w:p>
        </w:tc>
      </w:tr>
      <w:tr w:rsidR="00CA09B2" w14:paraId="32E8ABCF" w14:textId="77777777">
        <w:trPr>
          <w:jc w:val="center"/>
        </w:trPr>
        <w:tc>
          <w:tcPr>
            <w:tcW w:w="1336" w:type="dxa"/>
            <w:vAlign w:val="center"/>
          </w:tcPr>
          <w:p w14:paraId="3FD62B61" w14:textId="77777777" w:rsidR="00CA09B2" w:rsidRDefault="00CA09B2">
            <w:pPr>
              <w:pStyle w:val="T2"/>
              <w:spacing w:after="0"/>
              <w:ind w:left="0" w:right="0"/>
              <w:rPr>
                <w:b w:val="0"/>
                <w:sz w:val="20"/>
              </w:rPr>
            </w:pPr>
          </w:p>
        </w:tc>
        <w:tc>
          <w:tcPr>
            <w:tcW w:w="2064" w:type="dxa"/>
            <w:vAlign w:val="center"/>
          </w:tcPr>
          <w:p w14:paraId="164B07ED" w14:textId="77777777" w:rsidR="00CA09B2" w:rsidRDefault="00CA09B2">
            <w:pPr>
              <w:pStyle w:val="T2"/>
              <w:spacing w:after="0"/>
              <w:ind w:left="0" w:right="0"/>
              <w:rPr>
                <w:b w:val="0"/>
                <w:sz w:val="20"/>
              </w:rPr>
            </w:pPr>
          </w:p>
        </w:tc>
        <w:tc>
          <w:tcPr>
            <w:tcW w:w="2814" w:type="dxa"/>
            <w:vAlign w:val="center"/>
          </w:tcPr>
          <w:p w14:paraId="577BC0D9" w14:textId="77777777" w:rsidR="00CA09B2" w:rsidRDefault="00CA09B2">
            <w:pPr>
              <w:pStyle w:val="T2"/>
              <w:spacing w:after="0"/>
              <w:ind w:left="0" w:right="0"/>
              <w:rPr>
                <w:b w:val="0"/>
                <w:sz w:val="20"/>
              </w:rPr>
            </w:pPr>
          </w:p>
        </w:tc>
        <w:tc>
          <w:tcPr>
            <w:tcW w:w="1715" w:type="dxa"/>
            <w:vAlign w:val="center"/>
          </w:tcPr>
          <w:p w14:paraId="41A2360D" w14:textId="77777777" w:rsidR="00CA09B2" w:rsidRDefault="00CA09B2">
            <w:pPr>
              <w:pStyle w:val="T2"/>
              <w:spacing w:after="0"/>
              <w:ind w:left="0" w:right="0"/>
              <w:rPr>
                <w:b w:val="0"/>
                <w:sz w:val="20"/>
              </w:rPr>
            </w:pPr>
          </w:p>
        </w:tc>
        <w:tc>
          <w:tcPr>
            <w:tcW w:w="1647" w:type="dxa"/>
            <w:vAlign w:val="center"/>
          </w:tcPr>
          <w:p w14:paraId="070055CF" w14:textId="77777777" w:rsidR="00CA09B2" w:rsidRDefault="00CA09B2">
            <w:pPr>
              <w:pStyle w:val="T2"/>
              <w:spacing w:after="0"/>
              <w:ind w:left="0" w:right="0"/>
              <w:rPr>
                <w:b w:val="0"/>
                <w:sz w:val="16"/>
              </w:rPr>
            </w:pPr>
          </w:p>
        </w:tc>
      </w:tr>
    </w:tbl>
    <w:p w14:paraId="2313F43A" w14:textId="77777777" w:rsidR="00CA09B2" w:rsidRDefault="00943A81">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350007E" wp14:editId="7F2FA9E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39E1" w14:textId="77777777" w:rsidR="001D0080" w:rsidRDefault="001D0080">
                            <w:pPr>
                              <w:pStyle w:val="T1"/>
                              <w:spacing w:after="120"/>
                            </w:pPr>
                            <w:r>
                              <w:t>Abstract</w:t>
                            </w:r>
                          </w:p>
                          <w:p w14:paraId="48C55A49" w14:textId="1843F294" w:rsidR="001D0080" w:rsidRDefault="003360FB">
                            <w:pPr>
                              <w:jc w:val="both"/>
                            </w:pPr>
                            <w:r>
                              <w:t>Draft liaison statement to WBA in response to incoming liaisons relevant to P802.11bh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00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507C39E1" w14:textId="77777777" w:rsidR="001D0080" w:rsidRDefault="001D0080">
                      <w:pPr>
                        <w:pStyle w:val="T1"/>
                        <w:spacing w:after="120"/>
                      </w:pPr>
                      <w:r>
                        <w:t>Abstract</w:t>
                      </w:r>
                    </w:p>
                    <w:p w14:paraId="48C55A49" w14:textId="1843F294" w:rsidR="001D0080" w:rsidRDefault="003360FB">
                      <w:pPr>
                        <w:jc w:val="both"/>
                      </w:pPr>
                      <w:r>
                        <w:t>Draft liaison statement to WBA in response to incoming liaisons relevant to P802.11bh activities.</w:t>
                      </w:r>
                    </w:p>
                  </w:txbxContent>
                </v:textbox>
              </v:shape>
            </w:pict>
          </mc:Fallback>
        </mc:AlternateContent>
      </w:r>
    </w:p>
    <w:p w14:paraId="4F8D083F" w14:textId="77777777" w:rsidR="00CA09B2" w:rsidRDefault="00CA09B2" w:rsidP="00CD0F95">
      <w:r>
        <w:br w:type="page"/>
      </w:r>
    </w:p>
    <w:p w14:paraId="7082350C" w14:textId="77777777" w:rsidR="00CA09B2" w:rsidRDefault="00CA09B2"/>
    <w:p w14:paraId="4E39F73C" w14:textId="77777777" w:rsidR="00CD0F95" w:rsidRPr="00CD0F95" w:rsidRDefault="00CD0F95">
      <w:pPr>
        <w:rPr>
          <w:b/>
        </w:rPr>
      </w:pPr>
      <w:r w:rsidRPr="00CD0F95">
        <w:rPr>
          <w:b/>
        </w:rPr>
        <w:t>Instructions for the preparation of a Liaison Communication</w:t>
      </w:r>
      <w:r>
        <w:rPr>
          <w:b/>
        </w:rPr>
        <w:t xml:space="preserve"> from 802.11</w:t>
      </w:r>
    </w:p>
    <w:p w14:paraId="20CE859A" w14:textId="77777777" w:rsidR="00CD0F95" w:rsidRDefault="00CD0F95"/>
    <w:p w14:paraId="2DE81F64" w14:textId="77777777" w:rsidR="00CD0F95" w:rsidRDefault="00CD0F95" w:rsidP="00CD0F95">
      <w:pPr>
        <w:pStyle w:val="ListParagraph"/>
        <w:numPr>
          <w:ilvl w:val="0"/>
          <w:numId w:val="2"/>
        </w:numPr>
      </w:pPr>
      <w:r>
        <w:t>Prepare a submission for consideration by a subgroup of 802.11 using this template.</w:t>
      </w:r>
    </w:p>
    <w:p w14:paraId="3D090CE1" w14:textId="77777777" w:rsidR="00CD0F95" w:rsidRDefault="00CD0F95" w:rsidP="00CD0F95">
      <w:pPr>
        <w:pStyle w:val="ListParagraph"/>
        <w:numPr>
          <w:ilvl w:val="0"/>
          <w:numId w:val="2"/>
        </w:numPr>
      </w:pPr>
      <w:r>
        <w:t>Insert the proposed text of the liaison replacing ‘</w:t>
      </w:r>
      <w:r w:rsidRPr="00CD0F95">
        <w:t>[Content]</w:t>
      </w:r>
      <w:r>
        <w:t>’ below.</w:t>
      </w:r>
    </w:p>
    <w:p w14:paraId="7B7A7BE3" w14:textId="2DCB804F" w:rsidR="003D6F1F" w:rsidRDefault="00975448" w:rsidP="00593127">
      <w:pPr>
        <w:pStyle w:val="ListParagraph"/>
        <w:numPr>
          <w:ilvl w:val="0"/>
          <w:numId w:val="2"/>
        </w:numPr>
      </w:pPr>
      <w:r>
        <w:t>The secretary of the I</w:t>
      </w:r>
      <w:r w:rsidR="003D6F1F">
        <w:t>EEE-SA standards board is</w:t>
      </w:r>
      <w:r>
        <w:t xml:space="preserve"> copied </w:t>
      </w:r>
      <w:r w:rsidR="003D6F1F">
        <w:t xml:space="preserve">on communications to government bodies (including the ITU) as described in the LMSC OM “Communications with government bodies”, and for statements to external bodies, per 5.1.3 of the IEEE-SA Standards Board Operations Manual, </w:t>
      </w:r>
      <w:hyperlink r:id="rId8" w:history="1">
        <w:r w:rsidR="003D6F1F" w:rsidRPr="00B509B6">
          <w:rPr>
            <w:rStyle w:val="Hyperlink"/>
          </w:rPr>
          <w:t>http://standards.ieee.org/develop/policies/opman/sb_om.pdf</w:t>
        </w:r>
      </w:hyperlink>
      <w:r w:rsidR="003D6F1F">
        <w:t xml:space="preserve"> .”Statements to external bodies”.</w:t>
      </w:r>
    </w:p>
    <w:p w14:paraId="72873890" w14:textId="24EFB6F7" w:rsidR="00CD0F95" w:rsidRDefault="00CD0F95" w:rsidP="00593127">
      <w:pPr>
        <w:pStyle w:val="ListParagraph"/>
        <w:numPr>
          <w:ilvl w:val="0"/>
          <w:numId w:val="2"/>
        </w:numPr>
      </w:pPr>
      <w:r>
        <w:t>Insert an</w:t>
      </w:r>
      <w:r w:rsidR="00593127">
        <w:t>y discussion or rationale replacing ‘</w:t>
      </w:r>
      <w:r w:rsidR="00593127" w:rsidRPr="00593127">
        <w:t>[Discussion and/or rationale can go here]</w:t>
      </w:r>
      <w:r w:rsidR="00593127">
        <w:t>’ below.</w:t>
      </w:r>
    </w:p>
    <w:p w14:paraId="4891F030" w14:textId="77777777" w:rsidR="00593127" w:rsidRDefault="00593127" w:rsidP="00593127">
      <w:pPr>
        <w:pStyle w:val="ListParagraph"/>
        <w:numPr>
          <w:ilvl w:val="0"/>
          <w:numId w:val="2"/>
        </w:numPr>
      </w:pPr>
      <w:r>
        <w:t>Prior to approval by the working group, post a clean version with all changes accepted</w:t>
      </w:r>
    </w:p>
    <w:p w14:paraId="21B82F4A" w14:textId="77777777" w:rsidR="003A682C" w:rsidRDefault="003A682C" w:rsidP="00593127">
      <w:pPr>
        <w:pStyle w:val="ListParagraph"/>
        <w:numPr>
          <w:ilvl w:val="0"/>
          <w:numId w:val="2"/>
        </w:numPr>
      </w:pPr>
      <w:r>
        <w:t>After approval by the working group, the WG chair will post a revision with the ‘</w:t>
      </w:r>
      <w:r w:rsidRPr="00593127">
        <w:t>[Discussion and/or rationale can go here]</w:t>
      </w:r>
      <w:r>
        <w:t xml:space="preserve">’ section </w:t>
      </w:r>
      <w:proofErr w:type="gramStart"/>
      <w:r>
        <w:t>deleted</w:t>
      </w:r>
      <w:proofErr w:type="gramEnd"/>
      <w:r>
        <w:t xml:space="preserve"> and the details related to approval filled in.   This enables the WG chair to provide a link to the content of the liaison absent any content not intended for the recipients.</w:t>
      </w:r>
    </w:p>
    <w:p w14:paraId="31FAF928" w14:textId="77777777" w:rsidR="00CD0F95" w:rsidRDefault="00CD0F95" w:rsidP="00CD0F95"/>
    <w:p w14:paraId="0435541E" w14:textId="77777777" w:rsidR="00CD0F95" w:rsidRDefault="00CD0F95" w:rsidP="00CD0F95">
      <w:r>
        <w:t>[Discussion and/or rationale can go here]</w:t>
      </w:r>
    </w:p>
    <w:p w14:paraId="0CE8BB8C" w14:textId="77777777" w:rsidR="00CD0F95" w:rsidRDefault="00CD0F95" w:rsidP="00CD0F95"/>
    <w:p w14:paraId="576FA99F" w14:textId="77777777" w:rsidR="00CD0F95" w:rsidRDefault="00CD0F95" w:rsidP="00CD0F95">
      <w:pPr>
        <w:sectPr w:rsidR="00CD0F95" w:rsidSect="00D41AC7">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pPr>
    </w:p>
    <w:p w14:paraId="71CB28B4" w14:textId="77777777" w:rsidR="00CD0F95" w:rsidRDefault="00CD0F95"/>
    <w:p w14:paraId="19E56978" w14:textId="77777777" w:rsidR="00CA09B2" w:rsidRDefault="00CA09B2"/>
    <w:p w14:paraId="110BDF9D" w14:textId="0BD13A7F" w:rsidR="00CD0F95" w:rsidRPr="00A76167" w:rsidRDefault="00CD0F95" w:rsidP="00CD0F95">
      <w:pPr>
        <w:spacing w:before="120" w:after="240"/>
        <w:ind w:left="1701" w:right="1707"/>
        <w:jc w:val="center"/>
        <w:rPr>
          <w:rFonts w:ascii="Arial" w:hAnsi="Arial" w:cs="Arial"/>
          <w:szCs w:val="28"/>
        </w:rPr>
      </w:pPr>
      <w:r w:rsidRPr="00A76167">
        <w:rPr>
          <w:rFonts w:ascii="Arial" w:hAnsi="Arial" w:cs="Arial"/>
          <w:sz w:val="28"/>
          <w:szCs w:val="28"/>
        </w:rPr>
        <w:t>I</w:t>
      </w:r>
      <w:r>
        <w:rPr>
          <w:rFonts w:ascii="Arial" w:hAnsi="Arial" w:cs="Arial"/>
          <w:sz w:val="28"/>
          <w:szCs w:val="28"/>
        </w:rPr>
        <w:t>EEE 802.11</w:t>
      </w:r>
      <w:r w:rsidRPr="00A76167">
        <w:rPr>
          <w:rFonts w:ascii="Arial" w:hAnsi="Arial" w:cs="Arial"/>
          <w:sz w:val="28"/>
          <w:szCs w:val="28"/>
        </w:rPr>
        <w:t xml:space="preserve"> </w:t>
      </w:r>
      <w:r>
        <w:rPr>
          <w:rFonts w:ascii="Arial" w:hAnsi="Arial" w:cs="Arial"/>
          <w:sz w:val="28"/>
          <w:szCs w:val="28"/>
        </w:rPr>
        <w:t>WLAN</w:t>
      </w:r>
      <w:r w:rsidRPr="00A76167">
        <w:rPr>
          <w:rFonts w:ascii="Arial" w:hAnsi="Arial" w:cs="Arial"/>
          <w:sz w:val="28"/>
          <w:szCs w:val="28"/>
        </w:rPr>
        <w:t xml:space="preserve"> Working Group</w:t>
      </w:r>
      <w:r>
        <w:rPr>
          <w:rFonts w:ascii="Arial" w:hAnsi="Arial" w:cs="Arial"/>
          <w:sz w:val="28"/>
          <w:szCs w:val="28"/>
        </w:rPr>
        <w:br/>
      </w:r>
      <w:r w:rsidR="00133664">
        <w:rPr>
          <w:rFonts w:ascii="Arial" w:hAnsi="Arial" w:cs="Arial"/>
          <w:sz w:val="28"/>
          <w:szCs w:val="28"/>
        </w:rPr>
        <w:t xml:space="preserve">DRAFT </w:t>
      </w:r>
      <w:r w:rsidRPr="00A76167">
        <w:rPr>
          <w:rFonts w:ascii="Arial" w:hAnsi="Arial" w:cs="Arial"/>
          <w:sz w:val="28"/>
          <w:szCs w:val="28"/>
        </w:rPr>
        <w:t>Liaison Communication</w:t>
      </w:r>
    </w:p>
    <w:tbl>
      <w:tblPr>
        <w:tblW w:w="0" w:type="auto"/>
        <w:tblLook w:val="04A0" w:firstRow="1" w:lastRow="0" w:firstColumn="1" w:lastColumn="0" w:noHBand="0" w:noVBand="1"/>
      </w:tblPr>
      <w:tblGrid>
        <w:gridCol w:w="1146"/>
        <w:gridCol w:w="2648"/>
        <w:gridCol w:w="5449"/>
      </w:tblGrid>
      <w:tr w:rsidR="00CD0F95" w:rsidRPr="00696E2D" w14:paraId="07D4AF2E" w14:textId="77777777" w:rsidTr="001D0080">
        <w:tc>
          <w:tcPr>
            <w:tcW w:w="1146" w:type="dxa"/>
            <w:shd w:val="clear" w:color="auto" w:fill="auto"/>
            <w:vAlign w:val="center"/>
          </w:tcPr>
          <w:p w14:paraId="0F8E344C"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Source:</w:t>
            </w:r>
          </w:p>
        </w:tc>
        <w:tc>
          <w:tcPr>
            <w:tcW w:w="8097" w:type="dxa"/>
            <w:gridSpan w:val="2"/>
            <w:shd w:val="clear" w:color="auto" w:fill="auto"/>
            <w:vAlign w:val="center"/>
          </w:tcPr>
          <w:p w14:paraId="5D790C2B" w14:textId="77777777" w:rsidR="00CD0F95" w:rsidRPr="00696E2D" w:rsidRDefault="00CD0F95" w:rsidP="001D0080">
            <w:pPr>
              <w:tabs>
                <w:tab w:val="left" w:pos="1134"/>
              </w:tabs>
              <w:spacing w:before="60" w:after="60"/>
              <w:rPr>
                <w:rFonts w:ascii="Arial" w:hAnsi="Arial" w:cs="Arial"/>
                <w:szCs w:val="22"/>
              </w:rPr>
            </w:pPr>
            <w:r>
              <w:rPr>
                <w:rFonts w:ascii="Arial" w:hAnsi="Arial" w:cs="Arial"/>
                <w:szCs w:val="22"/>
              </w:rPr>
              <w:t>IEEE 802.11</w:t>
            </w:r>
            <w:r w:rsidRPr="00696E2D">
              <w:rPr>
                <w:rFonts w:ascii="Arial" w:hAnsi="Arial" w:cs="Arial"/>
                <w:szCs w:val="22"/>
              </w:rPr>
              <w:t xml:space="preserve"> Working Group</w:t>
            </w:r>
            <w:r w:rsidRPr="00696E2D">
              <w:rPr>
                <w:rStyle w:val="FootnoteReference"/>
                <w:rFonts w:ascii="Arial" w:hAnsi="Arial" w:cs="Arial"/>
                <w:szCs w:val="22"/>
              </w:rPr>
              <w:footnoteReference w:id="1"/>
            </w:r>
          </w:p>
        </w:tc>
      </w:tr>
      <w:tr w:rsidR="00CD0F95" w:rsidRPr="00C16F07" w14:paraId="78C8270A" w14:textId="77777777" w:rsidTr="001D0080">
        <w:tc>
          <w:tcPr>
            <w:tcW w:w="1146" w:type="dxa"/>
            <w:shd w:val="clear" w:color="auto" w:fill="auto"/>
          </w:tcPr>
          <w:p w14:paraId="05513E39" w14:textId="77777777" w:rsidR="00CD0F95" w:rsidRPr="00C16F07" w:rsidRDefault="00CD0F95" w:rsidP="001D0080">
            <w:pPr>
              <w:tabs>
                <w:tab w:val="left" w:pos="1134"/>
              </w:tabs>
              <w:rPr>
                <w:rFonts w:ascii="Arial" w:hAnsi="Arial" w:cs="Arial"/>
              </w:rPr>
            </w:pPr>
          </w:p>
        </w:tc>
        <w:tc>
          <w:tcPr>
            <w:tcW w:w="2648" w:type="dxa"/>
            <w:shd w:val="clear" w:color="auto" w:fill="auto"/>
          </w:tcPr>
          <w:p w14:paraId="18CCC143" w14:textId="77777777" w:rsidR="00CD0F95" w:rsidRPr="00C16F07" w:rsidRDefault="00CD0F95" w:rsidP="001D0080">
            <w:pPr>
              <w:tabs>
                <w:tab w:val="left" w:pos="1134"/>
              </w:tabs>
              <w:rPr>
                <w:rFonts w:ascii="Arial" w:hAnsi="Arial" w:cs="Arial"/>
              </w:rPr>
            </w:pPr>
          </w:p>
        </w:tc>
        <w:tc>
          <w:tcPr>
            <w:tcW w:w="5449" w:type="dxa"/>
            <w:shd w:val="clear" w:color="auto" w:fill="auto"/>
          </w:tcPr>
          <w:p w14:paraId="021EF5CB" w14:textId="77777777" w:rsidR="00CD0F95" w:rsidRPr="00C16F07" w:rsidRDefault="00CD0F95" w:rsidP="001D0080">
            <w:pPr>
              <w:tabs>
                <w:tab w:val="left" w:pos="1134"/>
              </w:tabs>
              <w:rPr>
                <w:rFonts w:ascii="Arial" w:hAnsi="Arial" w:cs="Arial"/>
              </w:rPr>
            </w:pPr>
          </w:p>
        </w:tc>
      </w:tr>
      <w:tr w:rsidR="00CD0F95" w:rsidRPr="00696E2D" w14:paraId="55EB173F" w14:textId="77777777" w:rsidTr="001D0080">
        <w:tc>
          <w:tcPr>
            <w:tcW w:w="1146" w:type="dxa"/>
            <w:vMerge w:val="restart"/>
            <w:shd w:val="clear" w:color="auto" w:fill="auto"/>
          </w:tcPr>
          <w:p w14:paraId="318E909D"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To:</w:t>
            </w:r>
          </w:p>
        </w:tc>
        <w:tc>
          <w:tcPr>
            <w:tcW w:w="2648" w:type="dxa"/>
            <w:shd w:val="clear" w:color="auto" w:fill="auto"/>
          </w:tcPr>
          <w:p w14:paraId="454EA9AE" w14:textId="01BC290D" w:rsidR="00CD0F95" w:rsidRPr="00696E2D" w:rsidRDefault="003360FB" w:rsidP="001D0080">
            <w:pPr>
              <w:tabs>
                <w:tab w:val="left" w:pos="1134"/>
              </w:tabs>
              <w:spacing w:before="60" w:after="60"/>
              <w:rPr>
                <w:rFonts w:ascii="Arial" w:hAnsi="Arial" w:cs="Arial"/>
                <w:szCs w:val="22"/>
              </w:rPr>
            </w:pPr>
            <w:r>
              <w:rPr>
                <w:rFonts w:ascii="Arial" w:hAnsi="Arial" w:cs="Arial"/>
                <w:szCs w:val="22"/>
              </w:rPr>
              <w:t>WBA</w:t>
            </w:r>
          </w:p>
        </w:tc>
        <w:tc>
          <w:tcPr>
            <w:tcW w:w="5449" w:type="dxa"/>
            <w:shd w:val="clear" w:color="auto" w:fill="auto"/>
            <w:vAlign w:val="center"/>
          </w:tcPr>
          <w:p w14:paraId="75D05F76"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Position, organization</w:t>
            </w:r>
            <w:r w:rsidRPr="00696E2D">
              <w:rPr>
                <w:rFonts w:ascii="Arial" w:hAnsi="Arial" w:cs="Arial"/>
                <w:szCs w:val="22"/>
              </w:rPr>
              <w:br/>
            </w:r>
            <w:hyperlink r:id="rId15" w:history="1">
              <w:r w:rsidRPr="00696E2D">
                <w:rPr>
                  <w:rStyle w:val="Hyperlink"/>
                  <w:rFonts w:ascii="Arial" w:hAnsi="Arial" w:cs="Arial"/>
                  <w:szCs w:val="22"/>
                </w:rPr>
                <w:t>email@address.something</w:t>
              </w:r>
            </w:hyperlink>
          </w:p>
        </w:tc>
      </w:tr>
      <w:tr w:rsidR="00CD0F95" w:rsidRPr="00696E2D" w14:paraId="201C8F93" w14:textId="77777777" w:rsidTr="001D0080">
        <w:tc>
          <w:tcPr>
            <w:tcW w:w="1146" w:type="dxa"/>
            <w:vMerge/>
            <w:shd w:val="clear" w:color="auto" w:fill="auto"/>
          </w:tcPr>
          <w:p w14:paraId="36E79C96"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6E6EF204" w14:textId="2A7F76BF" w:rsidR="00CD0F95" w:rsidRPr="00696E2D" w:rsidRDefault="00CD0F95" w:rsidP="001D0080">
            <w:pPr>
              <w:tabs>
                <w:tab w:val="left" w:pos="1134"/>
              </w:tabs>
              <w:spacing w:before="60" w:after="60"/>
              <w:rPr>
                <w:rFonts w:ascii="Arial" w:hAnsi="Arial" w:cs="Arial"/>
                <w:szCs w:val="22"/>
              </w:rPr>
            </w:pPr>
          </w:p>
        </w:tc>
        <w:tc>
          <w:tcPr>
            <w:tcW w:w="5449" w:type="dxa"/>
            <w:shd w:val="clear" w:color="auto" w:fill="auto"/>
          </w:tcPr>
          <w:p w14:paraId="31478741" w14:textId="76FB3881" w:rsidR="00CD0F95" w:rsidRPr="00696E2D" w:rsidRDefault="00CD0F95" w:rsidP="001D0080">
            <w:pPr>
              <w:tabs>
                <w:tab w:val="left" w:pos="1134"/>
              </w:tabs>
              <w:spacing w:before="60" w:after="60"/>
              <w:rPr>
                <w:rFonts w:ascii="Arial" w:hAnsi="Arial" w:cs="Arial"/>
                <w:szCs w:val="22"/>
              </w:rPr>
            </w:pPr>
          </w:p>
        </w:tc>
      </w:tr>
      <w:tr w:rsidR="00CD0F95" w:rsidRPr="00C16F07" w14:paraId="3F3DB16B" w14:textId="77777777" w:rsidTr="001D0080">
        <w:tc>
          <w:tcPr>
            <w:tcW w:w="1146" w:type="dxa"/>
            <w:shd w:val="clear" w:color="auto" w:fill="auto"/>
            <w:vAlign w:val="center"/>
          </w:tcPr>
          <w:p w14:paraId="02BCAE68" w14:textId="77777777" w:rsidR="00CD0F95" w:rsidRPr="00C16F07" w:rsidRDefault="00CD0F95" w:rsidP="001D0080">
            <w:pPr>
              <w:tabs>
                <w:tab w:val="left" w:pos="1134"/>
              </w:tabs>
              <w:rPr>
                <w:rFonts w:ascii="Arial" w:hAnsi="Arial" w:cs="Arial"/>
              </w:rPr>
            </w:pPr>
          </w:p>
        </w:tc>
        <w:tc>
          <w:tcPr>
            <w:tcW w:w="2648" w:type="dxa"/>
            <w:shd w:val="clear" w:color="auto" w:fill="auto"/>
          </w:tcPr>
          <w:p w14:paraId="1B7B8182" w14:textId="77777777" w:rsidR="00CD0F95" w:rsidRPr="00C16F07" w:rsidRDefault="00CD0F95" w:rsidP="001D0080">
            <w:pPr>
              <w:tabs>
                <w:tab w:val="left" w:pos="1134"/>
              </w:tabs>
              <w:rPr>
                <w:rFonts w:ascii="Arial" w:hAnsi="Arial" w:cs="Arial"/>
              </w:rPr>
            </w:pPr>
          </w:p>
        </w:tc>
        <w:tc>
          <w:tcPr>
            <w:tcW w:w="5449" w:type="dxa"/>
            <w:shd w:val="clear" w:color="auto" w:fill="auto"/>
          </w:tcPr>
          <w:p w14:paraId="6C2414C5" w14:textId="77777777" w:rsidR="00975448" w:rsidRPr="00C16F07" w:rsidRDefault="00975448" w:rsidP="001D0080">
            <w:pPr>
              <w:tabs>
                <w:tab w:val="left" w:pos="1134"/>
              </w:tabs>
              <w:rPr>
                <w:rFonts w:ascii="Arial" w:hAnsi="Arial" w:cs="Arial"/>
              </w:rPr>
            </w:pPr>
          </w:p>
        </w:tc>
      </w:tr>
      <w:tr w:rsidR="00CD0F95" w:rsidRPr="00696E2D" w14:paraId="4D7B8116" w14:textId="77777777" w:rsidTr="001D0080">
        <w:tc>
          <w:tcPr>
            <w:tcW w:w="1146" w:type="dxa"/>
            <w:vMerge w:val="restart"/>
            <w:shd w:val="clear" w:color="auto" w:fill="auto"/>
          </w:tcPr>
          <w:p w14:paraId="3CCC266B"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CC:</w:t>
            </w:r>
          </w:p>
        </w:tc>
        <w:tc>
          <w:tcPr>
            <w:tcW w:w="2648" w:type="dxa"/>
            <w:shd w:val="clear" w:color="auto" w:fill="auto"/>
          </w:tcPr>
          <w:p w14:paraId="7EEABAD2" w14:textId="39A25428" w:rsidR="00CD0F95" w:rsidRPr="003D6F1F" w:rsidRDefault="00CD0F95" w:rsidP="001D0080">
            <w:pPr>
              <w:tabs>
                <w:tab w:val="left" w:pos="1134"/>
              </w:tabs>
              <w:spacing w:before="60" w:after="60"/>
              <w:rPr>
                <w:rFonts w:ascii="Arial" w:hAnsi="Arial" w:cs="Arial"/>
                <w:spacing w:val="-6"/>
                <w:szCs w:val="22"/>
              </w:rPr>
            </w:pPr>
            <w:r w:rsidRPr="003D6F1F">
              <w:rPr>
                <w:rFonts w:ascii="Arial" w:hAnsi="Arial" w:cs="Arial"/>
                <w:spacing w:val="-6"/>
                <w:szCs w:val="22"/>
              </w:rPr>
              <w:t xml:space="preserve">Konstantinos </w:t>
            </w:r>
            <w:proofErr w:type="spellStart"/>
            <w:r w:rsidRPr="003D6F1F">
              <w:rPr>
                <w:rFonts w:ascii="Arial" w:hAnsi="Arial" w:cs="Arial"/>
                <w:spacing w:val="-6"/>
                <w:szCs w:val="22"/>
              </w:rPr>
              <w:t>Karachalios</w:t>
            </w:r>
            <w:proofErr w:type="spellEnd"/>
          </w:p>
        </w:tc>
        <w:tc>
          <w:tcPr>
            <w:tcW w:w="5449" w:type="dxa"/>
            <w:shd w:val="clear" w:color="auto" w:fill="auto"/>
            <w:vAlign w:val="center"/>
          </w:tcPr>
          <w:p w14:paraId="0E0E1655" w14:textId="7DCF8478" w:rsidR="00CD0F95" w:rsidRPr="003D6F1F" w:rsidRDefault="00CD0F95" w:rsidP="001D0080">
            <w:pPr>
              <w:tabs>
                <w:tab w:val="left" w:pos="1134"/>
              </w:tabs>
              <w:spacing w:before="60" w:after="60"/>
              <w:rPr>
                <w:rFonts w:ascii="Arial" w:hAnsi="Arial" w:cs="Arial"/>
                <w:szCs w:val="22"/>
              </w:rPr>
            </w:pPr>
            <w:r w:rsidRPr="003D6F1F">
              <w:rPr>
                <w:rFonts w:ascii="Arial" w:hAnsi="Arial" w:cs="Arial"/>
                <w:szCs w:val="22"/>
              </w:rPr>
              <w:t>Secretary, IEEE-SA Standards Board</w:t>
            </w:r>
            <w:r w:rsidRPr="003D6F1F">
              <w:rPr>
                <w:rFonts w:ascii="Arial" w:hAnsi="Arial" w:cs="Arial"/>
                <w:szCs w:val="22"/>
              </w:rPr>
              <w:br/>
              <w:t>Secretary, IEEE-SA Board of Governors</w:t>
            </w:r>
            <w:r w:rsidRPr="003D6F1F">
              <w:rPr>
                <w:rFonts w:ascii="Arial" w:hAnsi="Arial" w:cs="Arial"/>
                <w:szCs w:val="22"/>
              </w:rPr>
              <w:br/>
            </w:r>
            <w:hyperlink r:id="rId16" w:history="1">
              <w:r w:rsidRPr="003D6F1F">
                <w:rPr>
                  <w:rStyle w:val="Hyperlink"/>
                  <w:rFonts w:ascii="Arial" w:hAnsi="Arial" w:cs="Arial"/>
                  <w:szCs w:val="22"/>
                </w:rPr>
                <w:t>sasecretary@ieee.org</w:t>
              </w:r>
            </w:hyperlink>
          </w:p>
        </w:tc>
      </w:tr>
      <w:tr w:rsidR="00CD0F95" w:rsidRPr="00696E2D" w14:paraId="0572563E" w14:textId="77777777" w:rsidTr="001D0080">
        <w:tc>
          <w:tcPr>
            <w:tcW w:w="1146" w:type="dxa"/>
            <w:vMerge/>
            <w:shd w:val="clear" w:color="auto" w:fill="auto"/>
          </w:tcPr>
          <w:p w14:paraId="16140A67"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19DFC9FE"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Paul Nikolich</w:t>
            </w:r>
          </w:p>
        </w:tc>
        <w:tc>
          <w:tcPr>
            <w:tcW w:w="5449" w:type="dxa"/>
            <w:shd w:val="clear" w:color="auto" w:fill="auto"/>
            <w:vAlign w:val="center"/>
          </w:tcPr>
          <w:p w14:paraId="3954CE12"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Chair, IEEE 802 LMSC</w:t>
            </w:r>
            <w:r w:rsidRPr="00696E2D">
              <w:rPr>
                <w:rFonts w:ascii="Arial" w:hAnsi="Arial" w:cs="Arial"/>
                <w:szCs w:val="22"/>
              </w:rPr>
              <w:br/>
            </w:r>
            <w:hyperlink r:id="rId17" w:history="1">
              <w:r w:rsidRPr="00696E2D">
                <w:rPr>
                  <w:rStyle w:val="Hyperlink"/>
                  <w:rFonts w:ascii="Arial" w:eastAsia="MS Mincho" w:hAnsi="Arial" w:cs="Arial"/>
                  <w:szCs w:val="22"/>
                  <w:lang w:eastAsia="ja-JP"/>
                </w:rPr>
                <w:t>p.nikolich@ieee.org</w:t>
              </w:r>
            </w:hyperlink>
          </w:p>
        </w:tc>
      </w:tr>
      <w:tr w:rsidR="00CD0F95" w:rsidRPr="00696E2D" w14:paraId="7B235D1C" w14:textId="77777777" w:rsidTr="001D0080">
        <w:tc>
          <w:tcPr>
            <w:tcW w:w="1146" w:type="dxa"/>
            <w:vMerge/>
            <w:shd w:val="clear" w:color="auto" w:fill="auto"/>
          </w:tcPr>
          <w:p w14:paraId="0E6349DD"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121565C0" w14:textId="77777777" w:rsidR="00CD0F95" w:rsidRPr="00696E2D" w:rsidRDefault="00CD0F95" w:rsidP="001D0080">
            <w:pPr>
              <w:tabs>
                <w:tab w:val="left" w:pos="1134"/>
              </w:tabs>
              <w:spacing w:before="60" w:after="60"/>
              <w:rPr>
                <w:rFonts w:ascii="Arial" w:hAnsi="Arial" w:cs="Arial"/>
                <w:szCs w:val="22"/>
              </w:rPr>
            </w:pPr>
            <w:r>
              <w:rPr>
                <w:rFonts w:ascii="Arial" w:hAnsi="Arial" w:cs="Arial"/>
                <w:szCs w:val="22"/>
              </w:rPr>
              <w:t>Jon Rosdahl</w:t>
            </w:r>
          </w:p>
        </w:tc>
        <w:tc>
          <w:tcPr>
            <w:tcW w:w="5449" w:type="dxa"/>
            <w:shd w:val="clear" w:color="auto" w:fill="auto"/>
            <w:vAlign w:val="center"/>
          </w:tcPr>
          <w:p w14:paraId="59ED2EA5" w14:textId="77777777" w:rsidR="00CD0F95" w:rsidRPr="00696E2D" w:rsidRDefault="00CD0F95" w:rsidP="001D0080">
            <w:pPr>
              <w:tabs>
                <w:tab w:val="left" w:pos="1134"/>
              </w:tabs>
              <w:spacing w:before="60" w:after="60"/>
              <w:rPr>
                <w:rFonts w:ascii="Arial" w:hAnsi="Arial" w:cs="Arial"/>
                <w:szCs w:val="22"/>
              </w:rPr>
            </w:pPr>
            <w:r>
              <w:rPr>
                <w:rFonts w:ascii="Arial" w:hAnsi="Arial" w:cs="Arial"/>
                <w:szCs w:val="22"/>
              </w:rPr>
              <w:t>Vice-chair, IEEE 802.11</w:t>
            </w:r>
            <w:r w:rsidRPr="00696E2D">
              <w:rPr>
                <w:rFonts w:ascii="Arial" w:hAnsi="Arial" w:cs="Arial"/>
                <w:szCs w:val="22"/>
              </w:rPr>
              <w:t xml:space="preserve"> </w:t>
            </w:r>
            <w:r>
              <w:rPr>
                <w:rFonts w:ascii="Arial" w:hAnsi="Arial" w:cs="Arial"/>
                <w:szCs w:val="22"/>
              </w:rPr>
              <w:t xml:space="preserve">WLAN </w:t>
            </w:r>
            <w:r w:rsidRPr="00696E2D">
              <w:rPr>
                <w:rFonts w:ascii="Arial" w:hAnsi="Arial" w:cs="Arial"/>
                <w:szCs w:val="22"/>
              </w:rPr>
              <w:t>Working Group</w:t>
            </w:r>
            <w:r w:rsidRPr="00696E2D">
              <w:rPr>
                <w:rFonts w:ascii="Arial" w:hAnsi="Arial" w:cs="Arial"/>
                <w:szCs w:val="22"/>
              </w:rPr>
              <w:br/>
            </w:r>
            <w:hyperlink r:id="rId18" w:history="1">
              <w:r w:rsidRPr="00556434">
                <w:rPr>
                  <w:rStyle w:val="Hyperlink"/>
                  <w:rFonts w:ascii="Arial" w:eastAsia="MS Mincho" w:hAnsi="Arial" w:cs="Arial"/>
                  <w:szCs w:val="22"/>
                  <w:lang w:eastAsia="ja-JP"/>
                </w:rPr>
                <w:t>jrosdahl@ieee.org</w:t>
              </w:r>
            </w:hyperlink>
          </w:p>
        </w:tc>
      </w:tr>
      <w:tr w:rsidR="00CD0F95" w:rsidRPr="00696E2D" w14:paraId="65EC102E" w14:textId="77777777" w:rsidTr="001D0080">
        <w:tc>
          <w:tcPr>
            <w:tcW w:w="1146" w:type="dxa"/>
            <w:vMerge/>
            <w:shd w:val="clear" w:color="auto" w:fill="auto"/>
          </w:tcPr>
          <w:p w14:paraId="16B7EDF7"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2930DAB3" w14:textId="6CA4BA14" w:rsidR="00CD0F95" w:rsidRPr="00696E2D" w:rsidRDefault="005B64EF" w:rsidP="001D0080">
            <w:pPr>
              <w:tabs>
                <w:tab w:val="left" w:pos="1134"/>
              </w:tabs>
              <w:spacing w:before="60" w:after="60"/>
              <w:rPr>
                <w:rFonts w:ascii="Arial" w:hAnsi="Arial" w:cs="Arial"/>
                <w:szCs w:val="22"/>
              </w:rPr>
            </w:pPr>
            <w:r>
              <w:rPr>
                <w:rFonts w:ascii="Arial" w:hAnsi="Arial" w:cs="Arial"/>
                <w:szCs w:val="22"/>
              </w:rPr>
              <w:t>Robert Stacey</w:t>
            </w:r>
          </w:p>
        </w:tc>
        <w:tc>
          <w:tcPr>
            <w:tcW w:w="5449" w:type="dxa"/>
            <w:shd w:val="clear" w:color="auto" w:fill="auto"/>
            <w:vAlign w:val="center"/>
          </w:tcPr>
          <w:p w14:paraId="5242C0D2" w14:textId="06837DD7" w:rsidR="00CD0F95" w:rsidRPr="00696E2D" w:rsidRDefault="00CD0F95">
            <w:pPr>
              <w:tabs>
                <w:tab w:val="left" w:pos="1134"/>
              </w:tabs>
              <w:spacing w:before="60" w:after="60"/>
              <w:rPr>
                <w:rFonts w:ascii="Arial" w:hAnsi="Arial" w:cs="Arial"/>
                <w:szCs w:val="22"/>
              </w:rPr>
            </w:pPr>
            <w:r>
              <w:rPr>
                <w:rFonts w:ascii="Arial" w:hAnsi="Arial" w:cs="Arial"/>
                <w:szCs w:val="22"/>
              </w:rPr>
              <w:t>Vice-chair, IEEE 802.11</w:t>
            </w:r>
            <w:r w:rsidRPr="00696E2D">
              <w:rPr>
                <w:rFonts w:ascii="Arial" w:hAnsi="Arial" w:cs="Arial"/>
                <w:szCs w:val="22"/>
              </w:rPr>
              <w:t xml:space="preserve"> </w:t>
            </w:r>
            <w:r>
              <w:rPr>
                <w:rFonts w:ascii="Arial" w:hAnsi="Arial" w:cs="Arial"/>
                <w:szCs w:val="22"/>
              </w:rPr>
              <w:t xml:space="preserve">WLAN </w:t>
            </w:r>
            <w:r w:rsidRPr="00696E2D">
              <w:rPr>
                <w:rFonts w:ascii="Arial" w:hAnsi="Arial" w:cs="Arial"/>
                <w:szCs w:val="22"/>
              </w:rPr>
              <w:t>Working Group</w:t>
            </w:r>
            <w:r w:rsidRPr="00696E2D">
              <w:rPr>
                <w:rFonts w:ascii="Arial" w:hAnsi="Arial" w:cs="Arial"/>
                <w:szCs w:val="22"/>
              </w:rPr>
              <w:br/>
            </w:r>
            <w:hyperlink r:id="rId19" w:history="1">
              <w:r w:rsidR="005B64EF">
                <w:rPr>
                  <w:rStyle w:val="Hyperlink"/>
                  <w:rFonts w:ascii="Arial" w:eastAsia="MS Mincho" w:hAnsi="Arial" w:cs="Arial"/>
                  <w:szCs w:val="22"/>
                  <w:lang w:eastAsia="ja-JP"/>
                </w:rPr>
                <w:t>robert.stacey@intel.com</w:t>
              </w:r>
            </w:hyperlink>
          </w:p>
        </w:tc>
      </w:tr>
      <w:tr w:rsidR="00CD0F95" w:rsidRPr="00696E2D" w14:paraId="11A4830C" w14:textId="77777777" w:rsidTr="001D0080">
        <w:tc>
          <w:tcPr>
            <w:tcW w:w="1146" w:type="dxa"/>
            <w:vMerge/>
            <w:shd w:val="clear" w:color="auto" w:fill="auto"/>
          </w:tcPr>
          <w:p w14:paraId="2C359106"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1E0964A1" w14:textId="57B60BEC" w:rsidR="00CD0F95" w:rsidRPr="00696E2D" w:rsidRDefault="003360FB" w:rsidP="001D0080">
            <w:pPr>
              <w:tabs>
                <w:tab w:val="left" w:pos="1134"/>
              </w:tabs>
              <w:spacing w:before="60" w:after="60"/>
              <w:rPr>
                <w:rFonts w:ascii="Arial" w:hAnsi="Arial" w:cs="Arial"/>
                <w:szCs w:val="22"/>
              </w:rPr>
            </w:pPr>
            <w:r>
              <w:rPr>
                <w:rFonts w:ascii="Arial" w:hAnsi="Arial" w:cs="Arial"/>
                <w:szCs w:val="22"/>
              </w:rPr>
              <w:t>Mark Hamilton</w:t>
            </w:r>
          </w:p>
        </w:tc>
        <w:tc>
          <w:tcPr>
            <w:tcW w:w="5449" w:type="dxa"/>
            <w:shd w:val="clear" w:color="auto" w:fill="auto"/>
            <w:vAlign w:val="center"/>
          </w:tcPr>
          <w:p w14:paraId="696638F8" w14:textId="19F7A6F5"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C</w:t>
            </w:r>
            <w:r>
              <w:rPr>
                <w:rFonts w:ascii="Arial" w:hAnsi="Arial" w:cs="Arial"/>
                <w:szCs w:val="22"/>
              </w:rPr>
              <w:t>hair, IEEE P802.11</w:t>
            </w:r>
            <w:r w:rsidR="003360FB">
              <w:rPr>
                <w:rFonts w:ascii="Arial" w:hAnsi="Arial" w:cs="Arial"/>
                <w:szCs w:val="22"/>
              </w:rPr>
              <w:t>bh</w:t>
            </w:r>
            <w:r>
              <w:rPr>
                <w:rFonts w:ascii="Arial" w:hAnsi="Arial" w:cs="Arial"/>
                <w:szCs w:val="22"/>
              </w:rPr>
              <w:t xml:space="preserve"> Task Group</w:t>
            </w:r>
            <w:r w:rsidRPr="00696E2D">
              <w:rPr>
                <w:rFonts w:ascii="Arial" w:hAnsi="Arial" w:cs="Arial"/>
                <w:szCs w:val="22"/>
              </w:rPr>
              <w:br/>
            </w:r>
            <w:hyperlink r:id="rId20" w:history="1">
              <w:r w:rsidR="003360FB" w:rsidRPr="00D84CDE">
                <w:rPr>
                  <w:rStyle w:val="Hyperlink"/>
                  <w:rFonts w:ascii="Arial" w:hAnsi="Arial" w:cs="Arial"/>
                  <w:szCs w:val="22"/>
                </w:rPr>
                <w:t>m</w:t>
              </w:r>
              <w:r w:rsidR="003360FB" w:rsidRPr="00D84CDE">
                <w:rPr>
                  <w:rStyle w:val="Hyperlink"/>
                </w:rPr>
                <w:t>ark.hamilton2152</w:t>
              </w:r>
              <w:r w:rsidR="003360FB" w:rsidRPr="00D84CDE">
                <w:rPr>
                  <w:rStyle w:val="Hyperlink"/>
                  <w:rFonts w:ascii="Arial" w:hAnsi="Arial" w:cs="Arial"/>
                  <w:szCs w:val="22"/>
                </w:rPr>
                <w:t>@</w:t>
              </w:r>
            </w:hyperlink>
            <w:r w:rsidR="003360FB">
              <w:rPr>
                <w:rStyle w:val="Hyperlink"/>
                <w:rFonts w:ascii="Arial" w:hAnsi="Arial" w:cs="Arial"/>
                <w:szCs w:val="22"/>
              </w:rPr>
              <w:t>gmail.com</w:t>
            </w:r>
          </w:p>
        </w:tc>
      </w:tr>
      <w:tr w:rsidR="00CD0F95" w:rsidRPr="00696E2D" w14:paraId="09DA8C4F" w14:textId="77777777" w:rsidTr="001D0080">
        <w:tc>
          <w:tcPr>
            <w:tcW w:w="1146" w:type="dxa"/>
            <w:vMerge/>
            <w:shd w:val="clear" w:color="auto" w:fill="auto"/>
          </w:tcPr>
          <w:p w14:paraId="6F442DFC"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25A51974" w14:textId="4CCCB52F" w:rsidR="00CD0F95" w:rsidRPr="00696E2D" w:rsidRDefault="00CD0F95" w:rsidP="001D0080">
            <w:pPr>
              <w:tabs>
                <w:tab w:val="left" w:pos="1134"/>
              </w:tabs>
              <w:spacing w:before="60" w:after="60"/>
              <w:rPr>
                <w:rFonts w:ascii="Arial" w:hAnsi="Arial" w:cs="Arial"/>
                <w:szCs w:val="22"/>
              </w:rPr>
            </w:pPr>
          </w:p>
        </w:tc>
        <w:tc>
          <w:tcPr>
            <w:tcW w:w="5449" w:type="dxa"/>
            <w:shd w:val="clear" w:color="auto" w:fill="auto"/>
            <w:vAlign w:val="center"/>
          </w:tcPr>
          <w:p w14:paraId="49CE4930" w14:textId="644F9E0B" w:rsidR="00CD0F95" w:rsidRPr="00696E2D" w:rsidRDefault="00CD0F95" w:rsidP="001D0080">
            <w:pPr>
              <w:tabs>
                <w:tab w:val="left" w:pos="1134"/>
              </w:tabs>
              <w:spacing w:before="60" w:after="60"/>
              <w:rPr>
                <w:rFonts w:ascii="Arial" w:hAnsi="Arial" w:cs="Arial"/>
                <w:szCs w:val="22"/>
              </w:rPr>
            </w:pPr>
          </w:p>
        </w:tc>
      </w:tr>
      <w:tr w:rsidR="00CD0F95" w:rsidRPr="00C16F07" w14:paraId="10E4131C" w14:textId="77777777" w:rsidTr="001D0080">
        <w:tc>
          <w:tcPr>
            <w:tcW w:w="1146" w:type="dxa"/>
            <w:shd w:val="clear" w:color="auto" w:fill="auto"/>
            <w:vAlign w:val="center"/>
          </w:tcPr>
          <w:p w14:paraId="20456C52" w14:textId="77777777" w:rsidR="00CD0F95" w:rsidRPr="00C16F07" w:rsidRDefault="00CD0F95" w:rsidP="001D0080">
            <w:pPr>
              <w:tabs>
                <w:tab w:val="left" w:pos="1134"/>
              </w:tabs>
              <w:rPr>
                <w:rFonts w:ascii="Arial" w:hAnsi="Arial" w:cs="Arial"/>
              </w:rPr>
            </w:pPr>
          </w:p>
        </w:tc>
        <w:tc>
          <w:tcPr>
            <w:tcW w:w="2648" w:type="dxa"/>
            <w:shd w:val="clear" w:color="auto" w:fill="auto"/>
            <w:vAlign w:val="center"/>
          </w:tcPr>
          <w:p w14:paraId="2259536B" w14:textId="77777777" w:rsidR="00CD0F95" w:rsidRPr="00C16F07" w:rsidRDefault="00CD0F95" w:rsidP="001D0080">
            <w:pPr>
              <w:tabs>
                <w:tab w:val="left" w:pos="1134"/>
              </w:tabs>
              <w:rPr>
                <w:rFonts w:ascii="Arial" w:hAnsi="Arial" w:cs="Arial"/>
              </w:rPr>
            </w:pPr>
          </w:p>
        </w:tc>
        <w:tc>
          <w:tcPr>
            <w:tcW w:w="5449" w:type="dxa"/>
            <w:shd w:val="clear" w:color="auto" w:fill="auto"/>
            <w:vAlign w:val="center"/>
          </w:tcPr>
          <w:p w14:paraId="57E1EA3D" w14:textId="77777777" w:rsidR="00CD0F95" w:rsidRPr="00C16F07" w:rsidRDefault="00CD0F95" w:rsidP="001D0080">
            <w:pPr>
              <w:tabs>
                <w:tab w:val="left" w:pos="1134"/>
              </w:tabs>
              <w:rPr>
                <w:rFonts w:ascii="Arial" w:hAnsi="Arial" w:cs="Arial"/>
              </w:rPr>
            </w:pPr>
          </w:p>
        </w:tc>
      </w:tr>
      <w:tr w:rsidR="00CD0F95" w:rsidRPr="00696E2D" w14:paraId="40AED5CB" w14:textId="77777777" w:rsidTr="001D0080">
        <w:tc>
          <w:tcPr>
            <w:tcW w:w="1146" w:type="dxa"/>
            <w:shd w:val="clear" w:color="auto" w:fill="auto"/>
          </w:tcPr>
          <w:p w14:paraId="18BDD0B2"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From:</w:t>
            </w:r>
          </w:p>
        </w:tc>
        <w:tc>
          <w:tcPr>
            <w:tcW w:w="2648" w:type="dxa"/>
            <w:shd w:val="clear" w:color="auto" w:fill="auto"/>
          </w:tcPr>
          <w:p w14:paraId="44FC06FE" w14:textId="1A01DC9D" w:rsidR="00CD0F95" w:rsidRPr="00696E2D" w:rsidRDefault="005B64EF" w:rsidP="001D0080">
            <w:pPr>
              <w:tabs>
                <w:tab w:val="left" w:pos="1134"/>
              </w:tabs>
              <w:spacing w:before="60" w:after="60"/>
              <w:rPr>
                <w:rFonts w:ascii="Arial" w:hAnsi="Arial" w:cs="Arial"/>
                <w:szCs w:val="22"/>
              </w:rPr>
            </w:pPr>
            <w:r>
              <w:rPr>
                <w:rFonts w:ascii="Arial" w:hAnsi="Arial" w:cs="Arial"/>
                <w:szCs w:val="22"/>
              </w:rPr>
              <w:t>Dorothy Stanley</w:t>
            </w:r>
          </w:p>
        </w:tc>
        <w:tc>
          <w:tcPr>
            <w:tcW w:w="5449" w:type="dxa"/>
            <w:shd w:val="clear" w:color="auto" w:fill="auto"/>
            <w:vAlign w:val="center"/>
          </w:tcPr>
          <w:p w14:paraId="13A51F4F" w14:textId="547927B5" w:rsidR="005B64EF" w:rsidRPr="003D6F1F" w:rsidRDefault="00CD0F95">
            <w:pPr>
              <w:tabs>
                <w:tab w:val="left" w:pos="1134"/>
              </w:tabs>
              <w:spacing w:before="60" w:after="60"/>
              <w:rPr>
                <w:rFonts w:ascii="Arial" w:hAnsi="Arial" w:cs="Arial"/>
                <w:color w:val="0000FF"/>
                <w:szCs w:val="22"/>
                <w:u w:val="single"/>
              </w:rPr>
            </w:pPr>
            <w:r w:rsidRPr="00696E2D">
              <w:rPr>
                <w:rFonts w:ascii="Arial" w:hAnsi="Arial" w:cs="Arial"/>
                <w:szCs w:val="22"/>
              </w:rPr>
              <w:t>Chair, IEEE 802.</w:t>
            </w:r>
            <w:r>
              <w:rPr>
                <w:rFonts w:ascii="Arial" w:hAnsi="Arial" w:cs="Arial"/>
                <w:szCs w:val="22"/>
              </w:rPr>
              <w:t>11</w:t>
            </w:r>
            <w:r w:rsidRPr="00696E2D">
              <w:rPr>
                <w:rFonts w:ascii="Arial" w:hAnsi="Arial" w:cs="Arial"/>
                <w:szCs w:val="22"/>
              </w:rPr>
              <w:t xml:space="preserve"> </w:t>
            </w:r>
            <w:r>
              <w:rPr>
                <w:rFonts w:ascii="Arial" w:hAnsi="Arial" w:cs="Arial"/>
                <w:szCs w:val="22"/>
              </w:rPr>
              <w:t>WLAN</w:t>
            </w:r>
            <w:r w:rsidRPr="00696E2D">
              <w:rPr>
                <w:rFonts w:ascii="Arial" w:hAnsi="Arial" w:cs="Arial"/>
                <w:szCs w:val="22"/>
              </w:rPr>
              <w:t xml:space="preserve"> Working Group</w:t>
            </w:r>
            <w:r w:rsidRPr="00696E2D">
              <w:rPr>
                <w:rFonts w:ascii="Arial" w:hAnsi="Arial" w:cs="Arial"/>
                <w:szCs w:val="22"/>
              </w:rPr>
              <w:br/>
            </w:r>
            <w:hyperlink r:id="rId21" w:history="1">
              <w:r w:rsidR="005B64EF" w:rsidRPr="00556434">
                <w:rPr>
                  <w:rStyle w:val="Hyperlink"/>
                  <w:rFonts w:ascii="Arial" w:eastAsia="MS Mincho" w:hAnsi="Arial" w:cs="Arial"/>
                  <w:szCs w:val="22"/>
                  <w:lang w:eastAsia="ja-JP"/>
                </w:rPr>
                <w:t>dorothy.stanley@hpe.com</w:t>
              </w:r>
            </w:hyperlink>
          </w:p>
        </w:tc>
      </w:tr>
      <w:tr w:rsidR="00CD0F95" w:rsidRPr="00696E2D" w14:paraId="31F7AADF" w14:textId="77777777" w:rsidTr="001D0080">
        <w:tc>
          <w:tcPr>
            <w:tcW w:w="1146" w:type="dxa"/>
            <w:shd w:val="clear" w:color="auto" w:fill="auto"/>
            <w:vAlign w:val="center"/>
          </w:tcPr>
          <w:p w14:paraId="0E4C9A26" w14:textId="0DF722F0"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vAlign w:val="center"/>
          </w:tcPr>
          <w:p w14:paraId="2BC26FA2" w14:textId="77777777" w:rsidR="00CD0F95" w:rsidRPr="00696E2D" w:rsidRDefault="00CD0F95" w:rsidP="001D0080">
            <w:pPr>
              <w:tabs>
                <w:tab w:val="left" w:pos="1134"/>
              </w:tabs>
              <w:spacing w:before="60" w:after="60"/>
              <w:rPr>
                <w:rFonts w:ascii="Arial" w:hAnsi="Arial" w:cs="Arial"/>
                <w:szCs w:val="22"/>
              </w:rPr>
            </w:pPr>
          </w:p>
        </w:tc>
        <w:tc>
          <w:tcPr>
            <w:tcW w:w="5449" w:type="dxa"/>
            <w:shd w:val="clear" w:color="auto" w:fill="auto"/>
            <w:vAlign w:val="center"/>
          </w:tcPr>
          <w:p w14:paraId="5D416CCC" w14:textId="77777777" w:rsidR="00CD0F95" w:rsidRPr="00696E2D" w:rsidRDefault="00CD0F95" w:rsidP="001D0080">
            <w:pPr>
              <w:tabs>
                <w:tab w:val="left" w:pos="1134"/>
              </w:tabs>
              <w:spacing w:before="60" w:after="60"/>
              <w:rPr>
                <w:rFonts w:ascii="Arial" w:hAnsi="Arial" w:cs="Arial"/>
                <w:szCs w:val="22"/>
              </w:rPr>
            </w:pPr>
          </w:p>
        </w:tc>
      </w:tr>
      <w:tr w:rsidR="00CD0F95" w:rsidRPr="00696E2D" w14:paraId="1D229342" w14:textId="77777777" w:rsidTr="001D0080">
        <w:tc>
          <w:tcPr>
            <w:tcW w:w="1146" w:type="dxa"/>
            <w:shd w:val="clear" w:color="auto" w:fill="auto"/>
            <w:vAlign w:val="center"/>
          </w:tcPr>
          <w:p w14:paraId="056301E9"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Subject:</w:t>
            </w:r>
          </w:p>
        </w:tc>
        <w:tc>
          <w:tcPr>
            <w:tcW w:w="8097" w:type="dxa"/>
            <w:gridSpan w:val="2"/>
            <w:shd w:val="clear" w:color="auto" w:fill="auto"/>
            <w:vAlign w:val="center"/>
          </w:tcPr>
          <w:p w14:paraId="424CF367" w14:textId="0356233E" w:rsidR="00CD0F95" w:rsidRPr="00696E2D" w:rsidRDefault="003A682C" w:rsidP="003A682C">
            <w:pPr>
              <w:tabs>
                <w:tab w:val="left" w:pos="1134"/>
              </w:tabs>
              <w:spacing w:before="60" w:after="60"/>
              <w:rPr>
                <w:rFonts w:ascii="Arial" w:hAnsi="Arial" w:cs="Arial"/>
                <w:szCs w:val="22"/>
              </w:rPr>
            </w:pPr>
            <w:r>
              <w:rPr>
                <w:rFonts w:ascii="Arial" w:hAnsi="Arial" w:cs="Arial"/>
                <w:szCs w:val="22"/>
              </w:rPr>
              <w:t>Liaison communication reply to</w:t>
            </w:r>
            <w:r w:rsidR="003360FB">
              <w:rPr>
                <w:rFonts w:ascii="Arial" w:hAnsi="Arial" w:cs="Arial"/>
                <w:szCs w:val="22"/>
              </w:rPr>
              <w:t xml:space="preserve"> WBA regarding P802.11bh activities on randomized and changing MAC addresses</w:t>
            </w:r>
          </w:p>
        </w:tc>
      </w:tr>
      <w:tr w:rsidR="00CD0F95" w:rsidRPr="00696E2D" w14:paraId="6AE024FF" w14:textId="77777777" w:rsidTr="001D0080">
        <w:tc>
          <w:tcPr>
            <w:tcW w:w="1146" w:type="dxa"/>
            <w:shd w:val="clear" w:color="auto" w:fill="auto"/>
            <w:vAlign w:val="center"/>
          </w:tcPr>
          <w:p w14:paraId="52780079"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Approval:</w:t>
            </w:r>
          </w:p>
        </w:tc>
        <w:tc>
          <w:tcPr>
            <w:tcW w:w="8097" w:type="dxa"/>
            <w:gridSpan w:val="2"/>
            <w:shd w:val="clear" w:color="auto" w:fill="auto"/>
            <w:vAlign w:val="center"/>
          </w:tcPr>
          <w:p w14:paraId="60B71652" w14:textId="1012F9FB" w:rsidR="00CD0F95" w:rsidRPr="00696E2D" w:rsidRDefault="003A682C" w:rsidP="001D0080">
            <w:pPr>
              <w:tabs>
                <w:tab w:val="left" w:pos="1134"/>
              </w:tabs>
              <w:spacing w:before="60" w:after="60"/>
              <w:rPr>
                <w:rFonts w:ascii="Arial" w:hAnsi="Arial" w:cs="Arial"/>
                <w:szCs w:val="22"/>
              </w:rPr>
            </w:pPr>
            <w:r>
              <w:rPr>
                <w:rFonts w:ascii="Arial" w:hAnsi="Arial" w:cs="Arial"/>
                <w:szCs w:val="22"/>
              </w:rPr>
              <w:t>Approved by the IEEE 802.11 Working Group at</w:t>
            </w:r>
            <w:r w:rsidR="00CD0F95">
              <w:rPr>
                <w:rFonts w:ascii="Arial" w:hAnsi="Arial" w:cs="Arial"/>
                <w:szCs w:val="22"/>
              </w:rPr>
              <w:t xml:space="preserve"> IEEE 802.11</w:t>
            </w:r>
            <w:r w:rsidR="00CD0F95" w:rsidRPr="00696E2D">
              <w:rPr>
                <w:rFonts w:ascii="Arial" w:hAnsi="Arial" w:cs="Arial"/>
                <w:szCs w:val="22"/>
              </w:rPr>
              <w:t xml:space="preserve"> </w:t>
            </w:r>
            <w:r w:rsidR="00CD0F95">
              <w:rPr>
                <w:rFonts w:ascii="Arial" w:hAnsi="Arial" w:cs="Arial"/>
                <w:szCs w:val="22"/>
              </w:rPr>
              <w:t>p</w:t>
            </w:r>
            <w:r w:rsidR="00CD0F95" w:rsidRPr="00696E2D">
              <w:rPr>
                <w:rFonts w:ascii="Arial" w:hAnsi="Arial" w:cs="Arial"/>
                <w:szCs w:val="22"/>
              </w:rPr>
              <w:t xml:space="preserve">lenary meeting, </w:t>
            </w:r>
            <w:r w:rsidR="00684A2F">
              <w:rPr>
                <w:rFonts w:ascii="Arial" w:hAnsi="Arial" w:cs="Arial"/>
                <w:szCs w:val="22"/>
              </w:rPr>
              <w:t>Honolulu</w:t>
            </w:r>
            <w:r w:rsidR="003360FB">
              <w:rPr>
                <w:rFonts w:ascii="Arial" w:hAnsi="Arial" w:cs="Arial"/>
                <w:szCs w:val="22"/>
              </w:rPr>
              <w:t xml:space="preserve">, </w:t>
            </w:r>
            <w:r w:rsidR="00684A2F">
              <w:rPr>
                <w:rFonts w:ascii="Arial" w:hAnsi="Arial" w:cs="Arial"/>
                <w:szCs w:val="22"/>
              </w:rPr>
              <w:t>HI</w:t>
            </w:r>
            <w:r w:rsidR="00CD0F95" w:rsidRPr="00696E2D">
              <w:rPr>
                <w:rFonts w:ascii="Arial" w:hAnsi="Arial" w:cs="Arial"/>
                <w:szCs w:val="22"/>
              </w:rPr>
              <w:t xml:space="preserve">, </w:t>
            </w:r>
            <w:r w:rsidR="00684A2F">
              <w:rPr>
                <w:rFonts w:ascii="Arial" w:hAnsi="Arial" w:cs="Arial"/>
                <w:szCs w:val="22"/>
              </w:rPr>
              <w:t>11</w:t>
            </w:r>
            <w:r w:rsidR="003360FB">
              <w:rPr>
                <w:rFonts w:ascii="Arial" w:hAnsi="Arial" w:cs="Arial"/>
                <w:szCs w:val="22"/>
              </w:rPr>
              <w:t>/1</w:t>
            </w:r>
            <w:r w:rsidR="00684A2F">
              <w:rPr>
                <w:rFonts w:ascii="Arial" w:hAnsi="Arial" w:cs="Arial"/>
                <w:szCs w:val="22"/>
              </w:rPr>
              <w:t>6</w:t>
            </w:r>
            <w:r w:rsidR="003360FB">
              <w:rPr>
                <w:rFonts w:ascii="Arial" w:hAnsi="Arial" w:cs="Arial"/>
                <w:szCs w:val="22"/>
              </w:rPr>
              <w:t>/2023</w:t>
            </w:r>
          </w:p>
        </w:tc>
      </w:tr>
    </w:tbl>
    <w:p w14:paraId="33F84957" w14:textId="77777777" w:rsidR="00CD0F95" w:rsidRDefault="00CD0F95" w:rsidP="00CD0F95">
      <w:pPr>
        <w:spacing w:after="120"/>
        <w:rPr>
          <w:rFonts w:ascii="Arial" w:hAnsi="Arial" w:cs="Arial"/>
          <w:szCs w:val="22"/>
        </w:rPr>
      </w:pPr>
    </w:p>
    <w:p w14:paraId="57226E70" w14:textId="3A84206E" w:rsidR="00CD0F95" w:rsidRPr="000E2A42" w:rsidRDefault="00CD0F95" w:rsidP="00CD0F95">
      <w:pPr>
        <w:spacing w:after="120"/>
        <w:rPr>
          <w:rFonts w:ascii="Arial" w:hAnsi="Arial" w:cs="Arial"/>
          <w:szCs w:val="22"/>
        </w:rPr>
      </w:pPr>
      <w:r w:rsidRPr="000E2A42">
        <w:rPr>
          <w:rFonts w:ascii="Arial" w:hAnsi="Arial" w:cs="Arial"/>
          <w:szCs w:val="22"/>
        </w:rPr>
        <w:t xml:space="preserve">Dear </w:t>
      </w:r>
      <w:r w:rsidR="003360FB">
        <w:rPr>
          <w:rFonts w:ascii="Arial" w:hAnsi="Arial" w:cs="Arial"/>
          <w:szCs w:val="22"/>
        </w:rPr>
        <w:t>WBA members</w:t>
      </w:r>
      <w:r w:rsidRPr="000E2A42">
        <w:rPr>
          <w:rFonts w:ascii="Arial" w:hAnsi="Arial" w:cs="Arial"/>
          <w:szCs w:val="22"/>
        </w:rPr>
        <w:t xml:space="preserve">, </w:t>
      </w:r>
    </w:p>
    <w:p w14:paraId="5EF3A4BD" w14:textId="77777777" w:rsidR="00CD0F95" w:rsidRPr="003360FB" w:rsidRDefault="00CD0F95" w:rsidP="00CD0F95">
      <w:pPr>
        <w:spacing w:after="120"/>
        <w:rPr>
          <w:rFonts w:ascii="Arial" w:hAnsi="Arial" w:cs="Arial"/>
          <w:szCs w:val="22"/>
        </w:rPr>
      </w:pPr>
    </w:p>
    <w:p w14:paraId="36C9808C" w14:textId="5B3C3776" w:rsidR="001078A9" w:rsidRDefault="003360FB" w:rsidP="003360FB">
      <w:pPr>
        <w:rPr>
          <w:rFonts w:ascii="Arial" w:hAnsi="Arial" w:cs="Arial"/>
        </w:rPr>
      </w:pPr>
      <w:r w:rsidRPr="003360FB">
        <w:rPr>
          <w:rFonts w:ascii="Arial" w:hAnsi="Arial" w:cs="Arial"/>
        </w:rPr>
        <w:t>Thank you for the liaisons sent to us over the last couple years</w:t>
      </w:r>
      <w:r w:rsidR="001078A9">
        <w:rPr>
          <w:rFonts w:ascii="Arial" w:hAnsi="Arial" w:cs="Arial"/>
        </w:rPr>
        <w:t>:</w:t>
      </w:r>
    </w:p>
    <w:p w14:paraId="30287DB7" w14:textId="549E9A7C" w:rsidR="001078A9" w:rsidRDefault="001078A9" w:rsidP="001078A9">
      <w:pPr>
        <w:pStyle w:val="ListParagraph"/>
        <w:numPr>
          <w:ilvl w:val="0"/>
          <w:numId w:val="4"/>
        </w:numPr>
        <w:rPr>
          <w:rFonts w:ascii="Arial" w:hAnsi="Arial" w:cs="Arial"/>
        </w:rPr>
      </w:pPr>
      <w:r>
        <w:rPr>
          <w:rFonts w:ascii="Arial" w:hAnsi="Arial" w:cs="Arial"/>
        </w:rPr>
        <w:t>Liaison Statement to IEEE 802.11 [1]</w:t>
      </w:r>
    </w:p>
    <w:p w14:paraId="63997929" w14:textId="4BE440BF" w:rsidR="001078A9" w:rsidRDefault="001078A9" w:rsidP="001078A9">
      <w:pPr>
        <w:pStyle w:val="ListParagraph"/>
        <w:numPr>
          <w:ilvl w:val="0"/>
          <w:numId w:val="4"/>
        </w:numPr>
        <w:rPr>
          <w:rFonts w:ascii="Arial" w:hAnsi="Arial" w:cs="Arial"/>
        </w:rPr>
      </w:pPr>
      <w:r>
        <w:rPr>
          <w:rFonts w:ascii="Arial" w:hAnsi="Arial" w:cs="Arial"/>
        </w:rPr>
        <w:t>Wi-Fi Identification Scope [2]</w:t>
      </w:r>
    </w:p>
    <w:p w14:paraId="7D57FB94" w14:textId="03094CB7" w:rsidR="001078A9" w:rsidRDefault="001078A9" w:rsidP="001078A9">
      <w:pPr>
        <w:pStyle w:val="ListParagraph"/>
        <w:numPr>
          <w:ilvl w:val="0"/>
          <w:numId w:val="4"/>
        </w:numPr>
        <w:rPr>
          <w:rFonts w:ascii="Arial" w:hAnsi="Arial" w:cs="Arial"/>
        </w:rPr>
      </w:pPr>
      <w:r>
        <w:rPr>
          <w:rFonts w:ascii="Arial" w:hAnsi="Arial" w:cs="Arial"/>
        </w:rPr>
        <w:t>Liaison Statement to IEEE 802.11 [3]</w:t>
      </w:r>
    </w:p>
    <w:p w14:paraId="16D0B537" w14:textId="3CB88B7E" w:rsidR="00013556" w:rsidRPr="001078A9" w:rsidRDefault="00013556" w:rsidP="001078A9">
      <w:pPr>
        <w:pStyle w:val="ListParagraph"/>
        <w:numPr>
          <w:ilvl w:val="0"/>
          <w:numId w:val="4"/>
        </w:numPr>
        <w:rPr>
          <w:rFonts w:ascii="Arial" w:hAnsi="Arial" w:cs="Arial"/>
        </w:rPr>
      </w:pPr>
      <w:r>
        <w:rPr>
          <w:rFonts w:ascii="Arial" w:hAnsi="Arial" w:cs="Arial"/>
          <w:szCs w:val="22"/>
        </w:rPr>
        <w:t>Wi-Fi Devices Identification [4]</w:t>
      </w:r>
    </w:p>
    <w:p w14:paraId="42B9330C" w14:textId="77777777" w:rsidR="001078A9" w:rsidRDefault="001078A9" w:rsidP="003360FB">
      <w:pPr>
        <w:rPr>
          <w:rFonts w:ascii="Arial" w:hAnsi="Arial" w:cs="Arial"/>
        </w:rPr>
      </w:pPr>
    </w:p>
    <w:p w14:paraId="31491F95" w14:textId="31D5842D" w:rsidR="005219DD" w:rsidRPr="003360FB" w:rsidRDefault="00684A2F" w:rsidP="005219DD">
      <w:pPr>
        <w:rPr>
          <w:rFonts w:ascii="Arial" w:hAnsi="Arial" w:cs="Arial"/>
        </w:rPr>
      </w:pPr>
      <w:r>
        <w:rPr>
          <w:rFonts w:ascii="Arial" w:hAnsi="Arial" w:cs="Arial"/>
        </w:rPr>
        <w:t xml:space="preserve">This is a follow on to our previous </w:t>
      </w:r>
      <w:proofErr w:type="spellStart"/>
      <w:r>
        <w:rPr>
          <w:rFonts w:ascii="Arial" w:hAnsi="Arial" w:cs="Arial"/>
        </w:rPr>
        <w:t>communiction</w:t>
      </w:r>
      <w:proofErr w:type="spellEnd"/>
      <w:r>
        <w:rPr>
          <w:rFonts w:ascii="Arial" w:hAnsi="Arial" w:cs="Arial"/>
        </w:rPr>
        <w:t xml:space="preserve"> </w:t>
      </w:r>
      <w:r w:rsidR="005219DD">
        <w:rPr>
          <w:rFonts w:ascii="Arial" w:hAnsi="Arial" w:cs="Arial"/>
        </w:rPr>
        <w:t>providing</w:t>
      </w:r>
      <w:r>
        <w:rPr>
          <w:rFonts w:ascii="Arial" w:hAnsi="Arial" w:cs="Arial"/>
        </w:rPr>
        <w:t xml:space="preserve"> an update on the activity</w:t>
      </w:r>
      <w:r w:rsidR="003360FB" w:rsidRPr="003360FB">
        <w:rPr>
          <w:rFonts w:ascii="Arial" w:hAnsi="Arial" w:cs="Arial"/>
        </w:rPr>
        <w:t xml:space="preserve"> within IEEE 802.11 (project P802.11bh)</w:t>
      </w:r>
      <w:r w:rsidR="005219DD">
        <w:rPr>
          <w:rFonts w:ascii="Arial" w:hAnsi="Arial" w:cs="Arial"/>
        </w:rPr>
        <w:t xml:space="preserve">, the mechanisms being proposed in </w:t>
      </w:r>
      <w:r w:rsidR="005219DD" w:rsidRPr="00013556">
        <w:rPr>
          <w:rFonts w:ascii="Arial" w:hAnsi="Arial" w:cs="Arial"/>
        </w:rPr>
        <w:t>P802.11bh Draft 1.</w:t>
      </w:r>
      <w:r w:rsidR="005219DD">
        <w:rPr>
          <w:rFonts w:ascii="Arial" w:hAnsi="Arial" w:cs="Arial"/>
        </w:rPr>
        <w:t xml:space="preserve">0 and </w:t>
      </w:r>
      <w:r w:rsidR="005219DD">
        <w:rPr>
          <w:rFonts w:ascii="Arial" w:hAnsi="Arial" w:cs="Arial"/>
        </w:rPr>
        <w:lastRenderedPageBreak/>
        <w:t xml:space="preserve">whether those mechanisms are applicable to the </w:t>
      </w:r>
      <w:proofErr w:type="spellStart"/>
      <w:r w:rsidR="005219DD" w:rsidRPr="00013556">
        <w:rPr>
          <w:rFonts w:ascii="Arial" w:hAnsi="Arial" w:cs="Arial"/>
        </w:rPr>
        <w:t>the</w:t>
      </w:r>
      <w:proofErr w:type="spellEnd"/>
      <w:r w:rsidR="005219DD" w:rsidRPr="00013556">
        <w:rPr>
          <w:rFonts w:ascii="Arial" w:hAnsi="Arial" w:cs="Arial"/>
        </w:rPr>
        <w:t xml:space="preserve"> use cases and scenarios described </w:t>
      </w:r>
      <w:r w:rsidR="005219DD">
        <w:rPr>
          <w:rFonts w:ascii="Arial" w:hAnsi="Arial" w:cs="Arial"/>
        </w:rPr>
        <w:t>in your liaisons.</w:t>
      </w:r>
    </w:p>
    <w:p w14:paraId="2229A431" w14:textId="5D4D5A30" w:rsidR="003360FB" w:rsidRPr="003360FB" w:rsidRDefault="003360FB" w:rsidP="003360FB">
      <w:pPr>
        <w:rPr>
          <w:rFonts w:ascii="Arial" w:hAnsi="Arial" w:cs="Arial"/>
        </w:rPr>
      </w:pPr>
    </w:p>
    <w:p w14:paraId="5B173250" w14:textId="4BDA8E4E" w:rsidR="003360FB" w:rsidRDefault="00013556" w:rsidP="003360FB">
      <w:pPr>
        <w:rPr>
          <w:rFonts w:ascii="Arial" w:hAnsi="Arial" w:cs="Arial"/>
        </w:rPr>
      </w:pPr>
      <w:r w:rsidRPr="00013556">
        <w:rPr>
          <w:rFonts w:ascii="Arial" w:hAnsi="Arial" w:cs="Arial"/>
        </w:rPr>
        <w:t>The P802.11bh D1.0, "Randomized and Changing MAC Addresses" amendment is under development</w:t>
      </w:r>
      <w:r w:rsidR="004528EB">
        <w:rPr>
          <w:rFonts w:ascii="Arial" w:hAnsi="Arial" w:cs="Arial"/>
        </w:rPr>
        <w:t xml:space="preserve"> and </w:t>
      </w:r>
      <w:r>
        <w:rPr>
          <w:rFonts w:ascii="Arial" w:hAnsi="Arial" w:cs="Arial"/>
        </w:rPr>
        <w:t>d</w:t>
      </w:r>
      <w:r w:rsidRPr="00013556">
        <w:rPr>
          <w:rFonts w:ascii="Arial" w:hAnsi="Arial" w:cs="Arial"/>
        </w:rPr>
        <w:t xml:space="preserve">efines </w:t>
      </w:r>
      <w:r>
        <w:rPr>
          <w:rFonts w:ascii="Arial" w:hAnsi="Arial" w:cs="Arial"/>
        </w:rPr>
        <w:t>two</w:t>
      </w:r>
      <w:r w:rsidRPr="00013556">
        <w:rPr>
          <w:rFonts w:ascii="Arial" w:hAnsi="Arial" w:cs="Arial"/>
        </w:rPr>
        <w:t xml:space="preserve"> mechanism</w:t>
      </w:r>
      <w:r>
        <w:rPr>
          <w:rFonts w:ascii="Arial" w:hAnsi="Arial" w:cs="Arial"/>
        </w:rPr>
        <w:t>s</w:t>
      </w:r>
      <w:r w:rsidR="00451C84">
        <w:rPr>
          <w:rFonts w:ascii="Arial" w:hAnsi="Arial" w:cs="Arial"/>
        </w:rPr>
        <w:t xml:space="preserve">; Device ID and </w:t>
      </w:r>
      <w:r w:rsidR="008D0BFA">
        <w:rPr>
          <w:rFonts w:ascii="Arial" w:hAnsi="Arial" w:cs="Arial"/>
        </w:rPr>
        <w:t xml:space="preserve">Identifiable </w:t>
      </w:r>
      <w:r w:rsidR="00451C84">
        <w:rPr>
          <w:rFonts w:ascii="Arial" w:hAnsi="Arial" w:cs="Arial"/>
        </w:rPr>
        <w:t>Random M</w:t>
      </w:r>
      <w:r w:rsidR="008D0BFA">
        <w:rPr>
          <w:rFonts w:ascii="Arial" w:hAnsi="Arial" w:cs="Arial"/>
        </w:rPr>
        <w:t>AC</w:t>
      </w:r>
      <w:r w:rsidR="00451C84">
        <w:rPr>
          <w:rFonts w:ascii="Arial" w:hAnsi="Arial" w:cs="Arial"/>
        </w:rPr>
        <w:t xml:space="preserve"> address</w:t>
      </w:r>
      <w:r w:rsidRPr="00013556">
        <w:rPr>
          <w:rFonts w:ascii="Arial" w:hAnsi="Arial" w:cs="Arial"/>
        </w:rPr>
        <w:t xml:space="preserve"> </w:t>
      </w:r>
      <w:r w:rsidR="008D0BFA">
        <w:rPr>
          <w:rFonts w:ascii="Arial" w:hAnsi="Arial" w:cs="Arial"/>
        </w:rPr>
        <w:t xml:space="preserve">(IRM) </w:t>
      </w:r>
      <w:r w:rsidR="00451C84">
        <w:rPr>
          <w:rFonts w:ascii="Arial" w:hAnsi="Arial" w:cs="Arial"/>
        </w:rPr>
        <w:t xml:space="preserve">that </w:t>
      </w:r>
      <w:r w:rsidRPr="00013556">
        <w:rPr>
          <w:rFonts w:ascii="Arial" w:hAnsi="Arial" w:cs="Arial"/>
        </w:rPr>
        <w:t>enable private device identification of IEEE 802.11 STAs that use a randomized</w:t>
      </w:r>
      <w:r>
        <w:rPr>
          <w:rFonts w:ascii="Arial" w:hAnsi="Arial" w:cs="Arial"/>
        </w:rPr>
        <w:t xml:space="preserve"> </w:t>
      </w:r>
      <w:r w:rsidRPr="00013556">
        <w:rPr>
          <w:rFonts w:ascii="Arial" w:hAnsi="Arial" w:cs="Arial"/>
        </w:rPr>
        <w:t xml:space="preserve">or changing MAC address. </w:t>
      </w:r>
    </w:p>
    <w:p w14:paraId="00694118" w14:textId="77777777" w:rsidR="008D0BFA" w:rsidRDefault="008D0BFA" w:rsidP="003360FB">
      <w:pPr>
        <w:rPr>
          <w:rFonts w:ascii="Arial" w:hAnsi="Arial" w:cs="Arial"/>
        </w:rPr>
      </w:pPr>
    </w:p>
    <w:p w14:paraId="63C05FA0" w14:textId="4EE090E3" w:rsidR="008D0BFA" w:rsidRDefault="008D0BFA" w:rsidP="003360FB">
      <w:pPr>
        <w:rPr>
          <w:rFonts w:ascii="Arial" w:hAnsi="Arial" w:cs="Arial"/>
        </w:rPr>
      </w:pPr>
      <w:r>
        <w:rPr>
          <w:rFonts w:ascii="Arial" w:hAnsi="Arial" w:cs="Arial"/>
        </w:rPr>
        <w:t>Device ID:</w:t>
      </w:r>
    </w:p>
    <w:p w14:paraId="253E4AE0" w14:textId="51D591BD" w:rsidR="008D0BFA" w:rsidRPr="008D0BFA" w:rsidRDefault="008D0BFA" w:rsidP="008D0BFA">
      <w:pPr>
        <w:rPr>
          <w:rFonts w:ascii="Arial" w:hAnsi="Arial" w:cs="Arial"/>
          <w:spacing w:val="-2"/>
        </w:rPr>
      </w:pPr>
      <w:r w:rsidRPr="008D0BFA">
        <w:rPr>
          <w:rFonts w:ascii="Arial" w:hAnsi="Arial" w:cs="Arial"/>
          <w:spacing w:val="-2"/>
        </w:rPr>
        <w:t>An AP may provide an identifier to a non-AP STA and the non-AP STA may opt-in to providing that identifier to any AP in the same ESS to allow the network to recognize the same non-AP STA when it returns to the ESS even if it changes its MAC address. Exchanges of this identifier information are protected from third parties to limit the tracking capability to the APs in an ESS.</w:t>
      </w:r>
    </w:p>
    <w:p w14:paraId="1AAE2140" w14:textId="77777777" w:rsidR="008D0BFA" w:rsidRDefault="008D0BFA" w:rsidP="003360FB">
      <w:pPr>
        <w:rPr>
          <w:rFonts w:ascii="Arial" w:hAnsi="Arial" w:cs="Arial"/>
        </w:rPr>
      </w:pPr>
    </w:p>
    <w:p w14:paraId="72061A3C" w14:textId="05C60A4A" w:rsidR="008D0BFA" w:rsidRDefault="008D0BFA" w:rsidP="003360FB">
      <w:pPr>
        <w:rPr>
          <w:rFonts w:ascii="Arial" w:hAnsi="Arial" w:cs="Arial"/>
        </w:rPr>
      </w:pPr>
      <w:r>
        <w:rPr>
          <w:rFonts w:ascii="Arial" w:hAnsi="Arial" w:cs="Arial"/>
        </w:rPr>
        <w:t>Identifiable Random MAC Address (IRM):</w:t>
      </w:r>
    </w:p>
    <w:p w14:paraId="2FE5FC62" w14:textId="3013A793" w:rsidR="008D0BFA" w:rsidRPr="008D0BFA" w:rsidRDefault="008D0BFA" w:rsidP="008D0BFA">
      <w:pPr>
        <w:pStyle w:val="Bulleted"/>
        <w:tabs>
          <w:tab w:val="clear" w:pos="360"/>
          <w:tab w:val="left" w:pos="1540"/>
          <w:tab w:val="left" w:pos="2160"/>
        </w:tabs>
        <w:suppressAutoHyphens/>
        <w:spacing w:line="240" w:lineRule="auto"/>
        <w:ind w:left="0" w:firstLine="0"/>
        <w:rPr>
          <w:rFonts w:ascii="Arial" w:hAnsi="Arial" w:cs="Arial"/>
          <w:w w:val="100"/>
          <w:sz w:val="22"/>
          <w:lang w:val="en-GB"/>
        </w:rPr>
      </w:pPr>
      <w:r>
        <w:rPr>
          <w:rFonts w:ascii="Arial" w:hAnsi="Arial" w:cs="Arial"/>
          <w:w w:val="100"/>
          <w:sz w:val="22"/>
          <w:lang w:val="en-GB"/>
        </w:rPr>
        <w:t>A</w:t>
      </w:r>
      <w:r w:rsidRPr="008D0BFA">
        <w:rPr>
          <w:rFonts w:ascii="Arial" w:hAnsi="Arial" w:cs="Arial"/>
          <w:w w:val="100"/>
          <w:sz w:val="22"/>
          <w:lang w:val="en-GB"/>
        </w:rPr>
        <w:t xml:space="preserve"> non-AP STA may provide a random MAC address</w:t>
      </w:r>
      <w:r w:rsidRPr="008D0BFA">
        <w:rPr>
          <w:rFonts w:ascii="Arial" w:eastAsia="TimesNewRoman" w:hAnsi="Arial" w:cs="Arial"/>
          <w:sz w:val="22"/>
          <w:szCs w:val="22"/>
          <w:lang w:eastAsia="ja-JP"/>
        </w:rPr>
        <w:t xml:space="preserve"> to </w:t>
      </w:r>
      <w:r>
        <w:rPr>
          <w:rFonts w:ascii="Arial" w:eastAsia="TimesNewRoman" w:hAnsi="Arial" w:cs="Arial"/>
          <w:sz w:val="22"/>
          <w:szCs w:val="22"/>
          <w:lang w:eastAsia="ja-JP"/>
        </w:rPr>
        <w:t xml:space="preserve">an </w:t>
      </w:r>
      <w:r w:rsidRPr="008D0BFA">
        <w:rPr>
          <w:rFonts w:ascii="Arial" w:eastAsia="TimesNewRoman" w:hAnsi="Arial" w:cs="Arial"/>
          <w:sz w:val="22"/>
          <w:szCs w:val="22"/>
          <w:lang w:eastAsia="ja-JP"/>
        </w:rPr>
        <w:t xml:space="preserve">AP either when it associates or when it performs PASN authentication. The non-AP STA may then use that IRM MAC address as its </w:t>
      </w:r>
      <w:r w:rsidR="00EB5D66">
        <w:rPr>
          <w:rFonts w:ascii="Arial" w:eastAsia="TimesNewRoman" w:hAnsi="Arial" w:cs="Arial"/>
          <w:sz w:val="22"/>
          <w:szCs w:val="22"/>
          <w:lang w:eastAsia="ja-JP"/>
        </w:rPr>
        <w:t>Transmitted Address (TA)</w:t>
      </w:r>
      <w:r w:rsidRPr="008D0BFA">
        <w:rPr>
          <w:rFonts w:ascii="Arial" w:eastAsia="TimesNewRoman" w:hAnsi="Arial" w:cs="Arial"/>
          <w:sz w:val="22"/>
          <w:szCs w:val="22"/>
          <w:lang w:eastAsia="ja-JP"/>
        </w:rPr>
        <w:t xml:space="preserve"> when it returns to that ESS or AP such that the non-AP STA may be identified pre-association</w:t>
      </w:r>
      <w:r w:rsidRPr="008D0BFA">
        <w:rPr>
          <w:rFonts w:ascii="Arial" w:hAnsi="Arial" w:cs="Arial"/>
          <w:w w:val="100"/>
          <w:sz w:val="22"/>
          <w:lang w:val="en-GB"/>
        </w:rPr>
        <w:t>.</w:t>
      </w:r>
    </w:p>
    <w:p w14:paraId="2FC5C9A5" w14:textId="77777777" w:rsidR="008D0BFA" w:rsidRDefault="008D0BFA" w:rsidP="003360FB">
      <w:pPr>
        <w:rPr>
          <w:rFonts w:ascii="Arial" w:hAnsi="Arial" w:cs="Arial"/>
        </w:rPr>
      </w:pPr>
    </w:p>
    <w:p w14:paraId="54B093E3" w14:textId="77777777" w:rsidR="00197171" w:rsidRDefault="00197171" w:rsidP="003360FB">
      <w:pPr>
        <w:rPr>
          <w:rFonts w:ascii="Arial" w:hAnsi="Arial" w:cs="Arial"/>
        </w:rPr>
      </w:pPr>
    </w:p>
    <w:p w14:paraId="4C1A8AA1" w14:textId="76CF6663" w:rsidR="00197171" w:rsidRDefault="00451C84" w:rsidP="00197171">
      <w:pPr>
        <w:rPr>
          <w:rFonts w:ascii="Arial" w:hAnsi="Arial" w:cs="Arial"/>
        </w:rPr>
      </w:pPr>
      <w:r>
        <w:rPr>
          <w:rFonts w:ascii="Arial" w:hAnsi="Arial" w:cs="Arial"/>
          <w:lang w:val="en-US"/>
        </w:rPr>
        <w:t xml:space="preserve">Of the </w:t>
      </w:r>
      <w:r w:rsidR="00EB5D66">
        <w:rPr>
          <w:rFonts w:ascii="Arial" w:hAnsi="Arial" w:cs="Arial"/>
          <w:lang w:val="en-US"/>
        </w:rPr>
        <w:t>eleven (</w:t>
      </w:r>
      <w:r>
        <w:rPr>
          <w:rFonts w:ascii="Arial" w:hAnsi="Arial" w:cs="Arial"/>
          <w:lang w:val="en-US"/>
        </w:rPr>
        <w:t>11</w:t>
      </w:r>
      <w:r w:rsidR="00EB5D66">
        <w:rPr>
          <w:rFonts w:ascii="Arial" w:hAnsi="Arial" w:cs="Arial"/>
          <w:lang w:val="en-US"/>
        </w:rPr>
        <w:t>)</w:t>
      </w:r>
      <w:r>
        <w:rPr>
          <w:rFonts w:ascii="Arial" w:hAnsi="Arial" w:cs="Arial"/>
          <w:lang w:val="en-US"/>
        </w:rPr>
        <w:t xml:space="preserve"> use cases defined in the WBA Wi-Fi Devices Identification document</w:t>
      </w:r>
      <w:r w:rsidR="00EB5D66">
        <w:rPr>
          <w:rFonts w:ascii="Arial" w:hAnsi="Arial" w:cs="Arial"/>
          <w:lang w:val="en-US"/>
        </w:rPr>
        <w:t>,</w:t>
      </w:r>
      <w:r>
        <w:rPr>
          <w:rFonts w:ascii="Arial" w:hAnsi="Arial" w:cs="Arial"/>
          <w:lang w:val="en-US"/>
        </w:rPr>
        <w:t xml:space="preserve"> </w:t>
      </w:r>
      <w:r w:rsidR="008D0BFA">
        <w:rPr>
          <w:rFonts w:ascii="Arial" w:hAnsi="Arial" w:cs="Arial"/>
          <w:lang w:val="en-US"/>
        </w:rPr>
        <w:t xml:space="preserve">the working group has identified </w:t>
      </w:r>
      <w:r w:rsidR="00EB5D66">
        <w:rPr>
          <w:rFonts w:ascii="Arial" w:hAnsi="Arial" w:cs="Arial"/>
          <w:lang w:val="en-US"/>
        </w:rPr>
        <w:t>eight (</w:t>
      </w:r>
      <w:r w:rsidR="008D0BFA">
        <w:rPr>
          <w:rFonts w:ascii="Arial" w:hAnsi="Arial" w:cs="Arial"/>
          <w:lang w:val="en-US"/>
        </w:rPr>
        <w:t>8</w:t>
      </w:r>
      <w:r w:rsidR="00EB5D66">
        <w:rPr>
          <w:rFonts w:ascii="Arial" w:hAnsi="Arial" w:cs="Arial"/>
          <w:lang w:val="en-US"/>
        </w:rPr>
        <w:t>)</w:t>
      </w:r>
      <w:r w:rsidR="008D0BFA">
        <w:rPr>
          <w:rFonts w:ascii="Arial" w:hAnsi="Arial" w:cs="Arial"/>
          <w:lang w:val="en-US"/>
        </w:rPr>
        <w:t xml:space="preserve"> that can be addressed by the </w:t>
      </w:r>
      <w:proofErr w:type="spellStart"/>
      <w:r w:rsidR="008D0BFA">
        <w:rPr>
          <w:rFonts w:ascii="Arial" w:hAnsi="Arial" w:cs="Arial"/>
          <w:lang w:val="en-US"/>
        </w:rPr>
        <w:t>mechanisims</w:t>
      </w:r>
      <w:proofErr w:type="spellEnd"/>
      <w:r w:rsidR="008D0BFA">
        <w:rPr>
          <w:rFonts w:ascii="Arial" w:hAnsi="Arial" w:cs="Arial"/>
          <w:lang w:val="en-US"/>
        </w:rPr>
        <w:t xml:space="preserve"> </w:t>
      </w:r>
      <w:r w:rsidR="00EB5D66">
        <w:rPr>
          <w:rFonts w:ascii="Arial" w:hAnsi="Arial" w:cs="Arial"/>
          <w:lang w:val="en-US"/>
        </w:rPr>
        <w:t xml:space="preserve">defined in </w:t>
      </w:r>
      <w:r w:rsidR="00EB5D66" w:rsidRPr="00013556">
        <w:rPr>
          <w:rFonts w:ascii="Arial" w:hAnsi="Arial" w:cs="Arial"/>
        </w:rPr>
        <w:t>P802.11bh Draft 1.</w:t>
      </w:r>
      <w:r w:rsidR="00EB5D66">
        <w:rPr>
          <w:rFonts w:ascii="Arial" w:hAnsi="Arial" w:cs="Arial"/>
        </w:rPr>
        <w:t>0:</w:t>
      </w:r>
    </w:p>
    <w:p w14:paraId="14E5B0B8" w14:textId="77777777" w:rsidR="00EB5D66" w:rsidRPr="00197171" w:rsidRDefault="00EB5D66" w:rsidP="00197171">
      <w:pPr>
        <w:rPr>
          <w:rFonts w:ascii="Arial" w:hAnsi="Arial" w:cs="Arial"/>
          <w:lang w:val="en-US"/>
        </w:rPr>
      </w:pPr>
    </w:p>
    <w:p w14:paraId="435F740F" w14:textId="4A18FEF8" w:rsidR="00197171" w:rsidRPr="00197171" w:rsidRDefault="00197171" w:rsidP="00197171">
      <w:pPr>
        <w:pStyle w:val="ListParagraph"/>
        <w:numPr>
          <w:ilvl w:val="0"/>
          <w:numId w:val="5"/>
        </w:numPr>
        <w:rPr>
          <w:rFonts w:ascii="Arial" w:hAnsi="Arial" w:cs="Arial"/>
          <w:lang w:val="en-US"/>
        </w:rPr>
      </w:pPr>
      <w:r w:rsidRPr="00197171">
        <w:rPr>
          <w:rFonts w:ascii="Arial" w:hAnsi="Arial" w:cs="Arial"/>
          <w:lang w:val="en-US"/>
        </w:rPr>
        <w:t xml:space="preserve">For private home network access restrictions / privileges (including parental controls, per-device or per-user QoS) For Pay-per-Use networks - identification of complementary and paid-up users or </w:t>
      </w:r>
      <w:proofErr w:type="gramStart"/>
      <w:r w:rsidRPr="00197171">
        <w:rPr>
          <w:rFonts w:ascii="Arial" w:hAnsi="Arial" w:cs="Arial"/>
          <w:lang w:val="en-US"/>
        </w:rPr>
        <w:t>devices</w:t>
      </w:r>
      <w:proofErr w:type="gramEnd"/>
      <w:r w:rsidRPr="00197171">
        <w:rPr>
          <w:rFonts w:ascii="Arial" w:hAnsi="Arial" w:cs="Arial"/>
          <w:lang w:val="en-US"/>
        </w:rPr>
        <w:t xml:space="preserve"> </w:t>
      </w:r>
    </w:p>
    <w:p w14:paraId="3FF438B8" w14:textId="687E2331" w:rsidR="00197171" w:rsidRPr="00197171" w:rsidRDefault="00197171" w:rsidP="00197171">
      <w:pPr>
        <w:pStyle w:val="ListParagraph"/>
        <w:numPr>
          <w:ilvl w:val="0"/>
          <w:numId w:val="5"/>
        </w:numPr>
        <w:rPr>
          <w:rFonts w:ascii="Arial" w:hAnsi="Arial" w:cs="Arial"/>
          <w:lang w:val="en-US"/>
        </w:rPr>
      </w:pPr>
      <w:r w:rsidRPr="00197171">
        <w:rPr>
          <w:rFonts w:ascii="Arial" w:hAnsi="Arial" w:cs="Arial"/>
          <w:lang w:val="en-US"/>
        </w:rPr>
        <w:t xml:space="preserve">IP Address allocation in private, public and enterprise networks </w:t>
      </w:r>
    </w:p>
    <w:p w14:paraId="1730B972" w14:textId="046B433B" w:rsidR="00197171" w:rsidRPr="00197171" w:rsidRDefault="00197171" w:rsidP="00197171">
      <w:pPr>
        <w:pStyle w:val="ListParagraph"/>
        <w:numPr>
          <w:ilvl w:val="0"/>
          <w:numId w:val="5"/>
        </w:numPr>
        <w:rPr>
          <w:rFonts w:ascii="Arial" w:hAnsi="Arial" w:cs="Arial"/>
          <w:lang w:val="en-US"/>
        </w:rPr>
      </w:pPr>
      <w:r w:rsidRPr="00197171">
        <w:rPr>
          <w:rFonts w:ascii="Arial" w:hAnsi="Arial" w:cs="Arial"/>
          <w:lang w:val="en-US"/>
        </w:rPr>
        <w:t xml:space="preserve">Private home network device diagnostics and performance monitoring Enterprise network or device diagnostics and performance monitoring </w:t>
      </w:r>
    </w:p>
    <w:p w14:paraId="434712A5" w14:textId="78A2AE49" w:rsidR="00197171" w:rsidRPr="00197171" w:rsidRDefault="00197171" w:rsidP="00197171">
      <w:pPr>
        <w:pStyle w:val="ListParagraph"/>
        <w:numPr>
          <w:ilvl w:val="0"/>
          <w:numId w:val="5"/>
        </w:numPr>
        <w:rPr>
          <w:rFonts w:ascii="Arial" w:hAnsi="Arial" w:cs="Arial"/>
          <w:lang w:val="en-US"/>
        </w:rPr>
      </w:pPr>
      <w:r w:rsidRPr="00197171">
        <w:rPr>
          <w:rFonts w:ascii="Arial" w:hAnsi="Arial" w:cs="Arial"/>
          <w:lang w:val="en-US"/>
        </w:rPr>
        <w:t xml:space="preserve">Private home networks and enterprise networks band steering with multi-ESS networks (e.g., split-SSID installations) </w:t>
      </w:r>
    </w:p>
    <w:p w14:paraId="18A321AE" w14:textId="6251526D" w:rsidR="00197171" w:rsidRPr="00197171" w:rsidRDefault="00197171" w:rsidP="00197171">
      <w:pPr>
        <w:pStyle w:val="ListParagraph"/>
        <w:numPr>
          <w:ilvl w:val="0"/>
          <w:numId w:val="5"/>
        </w:numPr>
        <w:rPr>
          <w:rFonts w:ascii="Arial" w:hAnsi="Arial" w:cs="Arial"/>
          <w:lang w:val="en-US"/>
        </w:rPr>
      </w:pPr>
      <w:r w:rsidRPr="00197171">
        <w:rPr>
          <w:rFonts w:ascii="Arial" w:hAnsi="Arial" w:cs="Arial"/>
          <w:lang w:val="en-US"/>
        </w:rPr>
        <w:t xml:space="preserve">Hospitality and venue network access with varying service levels </w:t>
      </w:r>
    </w:p>
    <w:p w14:paraId="454FCC9A" w14:textId="227BE741" w:rsidR="00197171" w:rsidRPr="00197171" w:rsidRDefault="00197171" w:rsidP="00197171">
      <w:pPr>
        <w:pStyle w:val="ListParagraph"/>
        <w:numPr>
          <w:ilvl w:val="0"/>
          <w:numId w:val="5"/>
        </w:numPr>
        <w:rPr>
          <w:rFonts w:ascii="Arial" w:hAnsi="Arial" w:cs="Arial"/>
          <w:lang w:val="en-US"/>
        </w:rPr>
      </w:pPr>
      <w:r w:rsidRPr="00197171">
        <w:rPr>
          <w:rFonts w:ascii="Arial" w:hAnsi="Arial" w:cs="Arial"/>
          <w:lang w:val="en-US"/>
        </w:rPr>
        <w:t xml:space="preserve">Pay-per-Use network </w:t>
      </w:r>
      <w:proofErr w:type="gramStart"/>
      <w:r w:rsidRPr="00197171">
        <w:rPr>
          <w:rFonts w:ascii="Arial" w:hAnsi="Arial" w:cs="Arial"/>
          <w:lang w:val="en-US"/>
        </w:rPr>
        <w:t>access</w:t>
      </w:r>
      <w:proofErr w:type="gramEnd"/>
      <w:r w:rsidRPr="00197171">
        <w:rPr>
          <w:rFonts w:ascii="Arial" w:hAnsi="Arial" w:cs="Arial"/>
          <w:lang w:val="en-US"/>
        </w:rPr>
        <w:t xml:space="preserve"> </w:t>
      </w:r>
    </w:p>
    <w:p w14:paraId="21691939" w14:textId="52DFD014" w:rsidR="00197171" w:rsidRPr="00197171" w:rsidRDefault="00197171" w:rsidP="00197171">
      <w:pPr>
        <w:pStyle w:val="ListParagraph"/>
        <w:numPr>
          <w:ilvl w:val="0"/>
          <w:numId w:val="5"/>
        </w:numPr>
        <w:rPr>
          <w:rFonts w:ascii="Arial" w:hAnsi="Arial" w:cs="Arial"/>
          <w:lang w:val="en-US"/>
        </w:rPr>
      </w:pPr>
      <w:r w:rsidRPr="00197171">
        <w:rPr>
          <w:rFonts w:ascii="Arial" w:hAnsi="Arial" w:cs="Arial"/>
          <w:lang w:val="en-US"/>
        </w:rPr>
        <w:t xml:space="preserve">Operators’ public networks block devices that have expired or invalidated credentials and rapidly and repeatedly reattempt to </w:t>
      </w:r>
      <w:proofErr w:type="gramStart"/>
      <w:r w:rsidRPr="00197171">
        <w:rPr>
          <w:rFonts w:ascii="Arial" w:hAnsi="Arial" w:cs="Arial"/>
          <w:lang w:val="en-US"/>
        </w:rPr>
        <w:t>connect</w:t>
      </w:r>
      <w:proofErr w:type="gramEnd"/>
      <w:r w:rsidRPr="00197171">
        <w:rPr>
          <w:rFonts w:ascii="Arial" w:hAnsi="Arial" w:cs="Arial"/>
          <w:lang w:val="en-US"/>
        </w:rPr>
        <w:t xml:space="preserve"> </w:t>
      </w:r>
    </w:p>
    <w:p w14:paraId="57F95B0D" w14:textId="2F86FFBC" w:rsidR="00197171" w:rsidRPr="008D0BFA" w:rsidRDefault="00197171" w:rsidP="00197171">
      <w:pPr>
        <w:pStyle w:val="ListParagraph"/>
        <w:numPr>
          <w:ilvl w:val="0"/>
          <w:numId w:val="5"/>
        </w:numPr>
        <w:rPr>
          <w:rFonts w:ascii="Arial" w:hAnsi="Arial" w:cs="Arial"/>
          <w:strike/>
          <w:lang w:val="en-US"/>
        </w:rPr>
      </w:pPr>
      <w:r w:rsidRPr="008D0BFA">
        <w:rPr>
          <w:rFonts w:ascii="Arial" w:hAnsi="Arial" w:cs="Arial"/>
          <w:strike/>
          <w:lang w:val="en-US"/>
        </w:rPr>
        <w:t xml:space="preserve">Network blocks devices due to abusive behavior or upon lawful demand </w:t>
      </w:r>
    </w:p>
    <w:p w14:paraId="1426D62B" w14:textId="61D83F93" w:rsidR="00197171" w:rsidRPr="008D0BFA" w:rsidRDefault="00197171" w:rsidP="00197171">
      <w:pPr>
        <w:pStyle w:val="ListParagraph"/>
        <w:numPr>
          <w:ilvl w:val="0"/>
          <w:numId w:val="5"/>
        </w:numPr>
        <w:rPr>
          <w:rFonts w:ascii="Arial" w:hAnsi="Arial" w:cs="Arial"/>
          <w:strike/>
          <w:lang w:val="en-US"/>
        </w:rPr>
      </w:pPr>
      <w:proofErr w:type="spellStart"/>
      <w:r w:rsidRPr="008D0BFA">
        <w:rPr>
          <w:rFonts w:ascii="Arial" w:hAnsi="Arial" w:cs="Arial"/>
          <w:strike/>
          <w:lang w:val="en-US"/>
        </w:rPr>
        <w:t>Passpoint</w:t>
      </w:r>
      <w:proofErr w:type="spellEnd"/>
      <w:r w:rsidRPr="008D0BFA">
        <w:rPr>
          <w:rFonts w:ascii="Arial" w:hAnsi="Arial" w:cs="Arial"/>
          <w:strike/>
          <w:lang w:val="en-US"/>
        </w:rPr>
        <w:t xml:space="preserve"> networks record the acceptance of T&amp;Cs on the AAA </w:t>
      </w:r>
    </w:p>
    <w:p w14:paraId="30F2FE4C" w14:textId="09350270" w:rsidR="00197171" w:rsidRPr="00197171" w:rsidRDefault="00197171" w:rsidP="00197171">
      <w:pPr>
        <w:pStyle w:val="ListParagraph"/>
        <w:numPr>
          <w:ilvl w:val="0"/>
          <w:numId w:val="5"/>
        </w:numPr>
        <w:rPr>
          <w:rFonts w:ascii="Arial" w:hAnsi="Arial" w:cs="Arial"/>
          <w:lang w:val="en-US"/>
        </w:rPr>
      </w:pPr>
      <w:r w:rsidRPr="00197171">
        <w:rPr>
          <w:rFonts w:ascii="Arial" w:hAnsi="Arial" w:cs="Arial"/>
          <w:lang w:val="en-US"/>
        </w:rPr>
        <w:t xml:space="preserve">Networks, typically using 802.1X, that use the device MAC to tie devices to certificates for certificate </w:t>
      </w:r>
      <w:proofErr w:type="gramStart"/>
      <w:r w:rsidRPr="00197171">
        <w:rPr>
          <w:rFonts w:ascii="Arial" w:hAnsi="Arial" w:cs="Arial"/>
          <w:lang w:val="en-US"/>
        </w:rPr>
        <w:t>enrolment</w:t>
      </w:r>
      <w:proofErr w:type="gramEnd"/>
      <w:r w:rsidRPr="00197171">
        <w:rPr>
          <w:rFonts w:ascii="Arial" w:hAnsi="Arial" w:cs="Arial"/>
          <w:lang w:val="en-US"/>
        </w:rPr>
        <w:t xml:space="preserve"> </w:t>
      </w:r>
    </w:p>
    <w:p w14:paraId="751278CE" w14:textId="21F3CFE1" w:rsidR="00197171" w:rsidRDefault="00197171" w:rsidP="00197171">
      <w:pPr>
        <w:pStyle w:val="ListParagraph"/>
        <w:numPr>
          <w:ilvl w:val="0"/>
          <w:numId w:val="5"/>
        </w:numPr>
        <w:rPr>
          <w:rFonts w:ascii="Arial" w:hAnsi="Arial" w:cs="Arial"/>
          <w:strike/>
          <w:lang w:val="en-US"/>
        </w:rPr>
      </w:pPr>
      <w:r w:rsidRPr="008D0BFA">
        <w:rPr>
          <w:rFonts w:ascii="Arial" w:hAnsi="Arial" w:cs="Arial"/>
          <w:strike/>
          <w:lang w:val="en-US"/>
        </w:rPr>
        <w:t xml:space="preserve">Any network operator responding to requests for communications records, lawful interception, and other law enforcement </w:t>
      </w:r>
      <w:proofErr w:type="gramStart"/>
      <w:r w:rsidRPr="008D0BFA">
        <w:rPr>
          <w:rFonts w:ascii="Arial" w:hAnsi="Arial" w:cs="Arial"/>
          <w:strike/>
          <w:lang w:val="en-US"/>
        </w:rPr>
        <w:t>purposes</w:t>
      </w:r>
      <w:proofErr w:type="gramEnd"/>
      <w:r w:rsidRPr="008D0BFA">
        <w:rPr>
          <w:rFonts w:ascii="Arial" w:hAnsi="Arial" w:cs="Arial"/>
          <w:strike/>
          <w:lang w:val="en-US"/>
        </w:rPr>
        <w:t xml:space="preserve"> </w:t>
      </w:r>
    </w:p>
    <w:p w14:paraId="7DB23607" w14:textId="77777777" w:rsidR="00541A4C" w:rsidRPr="00541A4C" w:rsidRDefault="00541A4C" w:rsidP="00541A4C">
      <w:pPr>
        <w:ind w:left="360"/>
        <w:rPr>
          <w:rFonts w:ascii="Arial" w:hAnsi="Arial" w:cs="Arial"/>
          <w:strike/>
          <w:lang w:val="en-US"/>
        </w:rPr>
      </w:pPr>
    </w:p>
    <w:p w14:paraId="50F01684" w14:textId="0B35125A" w:rsidR="003360FB" w:rsidRPr="003360FB" w:rsidRDefault="00197171" w:rsidP="003360FB">
      <w:pPr>
        <w:rPr>
          <w:rFonts w:ascii="Arial" w:hAnsi="Arial" w:cs="Arial"/>
        </w:rPr>
      </w:pPr>
      <w:r>
        <w:rPr>
          <w:rFonts w:ascii="Arial" w:hAnsi="Arial" w:cs="Arial"/>
        </w:rPr>
        <w:t>We have attached a copy of</w:t>
      </w:r>
      <w:r w:rsidRPr="003360FB">
        <w:rPr>
          <w:rFonts w:ascii="Arial" w:hAnsi="Arial" w:cs="Arial"/>
        </w:rPr>
        <w:t xml:space="preserve"> P802.11bh D1.0 </w:t>
      </w:r>
      <w:r>
        <w:rPr>
          <w:rFonts w:ascii="Arial" w:hAnsi="Arial" w:cs="Arial"/>
        </w:rPr>
        <w:t xml:space="preserve">for your review </w:t>
      </w:r>
      <w:proofErr w:type="gramStart"/>
      <w:r>
        <w:rPr>
          <w:rFonts w:ascii="Arial" w:hAnsi="Arial" w:cs="Arial"/>
        </w:rPr>
        <w:t>and also</w:t>
      </w:r>
      <w:proofErr w:type="gramEnd"/>
      <w:r>
        <w:rPr>
          <w:rFonts w:ascii="Arial" w:hAnsi="Arial" w:cs="Arial"/>
        </w:rPr>
        <w:t xml:space="preserve"> </w:t>
      </w:r>
      <w:r w:rsidR="004528EB" w:rsidRPr="00013556">
        <w:rPr>
          <w:rFonts w:ascii="Arial" w:hAnsi="Arial" w:cs="Arial"/>
        </w:rPr>
        <w:t>available in the “IEEE Store”, here</w:t>
      </w:r>
      <w:r w:rsidR="004528EB" w:rsidRPr="003360FB">
        <w:rPr>
          <w:rFonts w:ascii="Arial" w:hAnsi="Arial" w:cs="Arial"/>
        </w:rPr>
        <w:t>:</w:t>
      </w:r>
      <w:r w:rsidR="004528EB">
        <w:rPr>
          <w:rFonts w:ascii="Arial" w:hAnsi="Arial" w:cs="Arial"/>
        </w:rPr>
        <w:t xml:space="preserve"> </w:t>
      </w:r>
      <w:hyperlink r:id="rId22" w:history="1">
        <w:r w:rsidR="004528EB" w:rsidRPr="003635F3">
          <w:rPr>
            <w:rStyle w:val="Hyperlink"/>
            <w:rFonts w:ascii="Arial" w:hAnsi="Arial" w:cs="Arial"/>
          </w:rPr>
          <w:t>https://standards.ieee.org/search/?q=802.11</w:t>
        </w:r>
      </w:hyperlink>
      <w:r w:rsidR="004528EB">
        <w:rPr>
          <w:rFonts w:ascii="Arial" w:hAnsi="Arial" w:cs="Arial"/>
        </w:rPr>
        <w:t>.</w:t>
      </w:r>
      <w:r>
        <w:rPr>
          <w:rFonts w:ascii="Arial" w:hAnsi="Arial" w:cs="Arial"/>
        </w:rPr>
        <w:t xml:space="preserve"> </w:t>
      </w:r>
      <w:r w:rsidR="003360FB" w:rsidRPr="003360FB">
        <w:rPr>
          <w:rFonts w:ascii="Arial" w:hAnsi="Arial" w:cs="Arial"/>
        </w:rPr>
        <w:t xml:space="preserve">We </w:t>
      </w:r>
      <w:r w:rsidR="00D53542">
        <w:rPr>
          <w:rFonts w:ascii="Arial" w:hAnsi="Arial" w:cs="Arial"/>
        </w:rPr>
        <w:t>welcome</w:t>
      </w:r>
      <w:r w:rsidR="003360FB" w:rsidRPr="003360FB">
        <w:rPr>
          <w:rFonts w:ascii="Arial" w:hAnsi="Arial" w:cs="Arial"/>
        </w:rPr>
        <w:t xml:space="preserve"> your comments on our draft, as well as any considerations you have for how these mechanisms map to the concerns raised in your liaisons to us.</w:t>
      </w:r>
    </w:p>
    <w:p w14:paraId="259CA723" w14:textId="77777777" w:rsidR="003360FB" w:rsidRPr="003360FB" w:rsidRDefault="003360FB" w:rsidP="003360FB">
      <w:pPr>
        <w:rPr>
          <w:rFonts w:ascii="Arial" w:hAnsi="Arial" w:cs="Arial"/>
        </w:rPr>
      </w:pPr>
    </w:p>
    <w:p w14:paraId="24F4BF4A" w14:textId="1A178B08" w:rsidR="008A6528" w:rsidRDefault="008A6528" w:rsidP="00CD0F95">
      <w:pPr>
        <w:spacing w:after="120"/>
        <w:rPr>
          <w:rFonts w:ascii="Arial" w:hAnsi="Arial" w:cs="Arial"/>
          <w:szCs w:val="22"/>
        </w:rPr>
      </w:pPr>
      <w:r w:rsidRPr="003D6F1F">
        <w:rPr>
          <w:rFonts w:ascii="Arial" w:hAnsi="Arial" w:cs="Arial"/>
          <w:sz w:val="24"/>
          <w:szCs w:val="22"/>
        </w:rPr>
        <w:t xml:space="preserve">Future meeting dates: </w:t>
      </w:r>
    </w:p>
    <w:p w14:paraId="5C5B470F" w14:textId="77777777" w:rsidR="00CD0F95" w:rsidRDefault="008A6528" w:rsidP="00CD0F95">
      <w:pPr>
        <w:spacing w:after="120"/>
        <w:rPr>
          <w:rFonts w:ascii="Arial" w:hAnsi="Arial" w:cs="Arial"/>
          <w:szCs w:val="22"/>
        </w:rPr>
      </w:pPr>
      <w:r>
        <w:rPr>
          <w:rFonts w:ascii="Arial" w:hAnsi="Arial" w:cs="Arial"/>
          <w:szCs w:val="22"/>
        </w:rPr>
        <w:t xml:space="preserve">See: </w:t>
      </w:r>
      <w:hyperlink r:id="rId23" w:history="1">
        <w:r w:rsidRPr="008C042A">
          <w:rPr>
            <w:rStyle w:val="Hyperlink"/>
            <w:rFonts w:ascii="Arial" w:hAnsi="Arial" w:cs="Arial"/>
            <w:szCs w:val="22"/>
          </w:rPr>
          <w:t>http://www.ieee802.org/11/Meetings/Meeting_Plan.html</w:t>
        </w:r>
      </w:hyperlink>
      <w:r>
        <w:rPr>
          <w:rFonts w:ascii="Arial" w:hAnsi="Arial" w:cs="Arial"/>
          <w:szCs w:val="22"/>
        </w:rPr>
        <w:t xml:space="preserve"> for Future meeting dates of the IEEE 802.11 Working Group]</w:t>
      </w:r>
    </w:p>
    <w:p w14:paraId="04A0283D" w14:textId="52555B74" w:rsidR="00F97A22" w:rsidRDefault="00F97A22" w:rsidP="00CD0F95">
      <w:pPr>
        <w:spacing w:after="120"/>
        <w:rPr>
          <w:rFonts w:ascii="Arial" w:hAnsi="Arial" w:cs="Arial"/>
          <w:szCs w:val="22"/>
        </w:rPr>
      </w:pPr>
    </w:p>
    <w:p w14:paraId="32A652C8" w14:textId="77777777" w:rsidR="001078A9" w:rsidRDefault="001078A9" w:rsidP="001078A9">
      <w:pPr>
        <w:spacing w:after="120"/>
        <w:rPr>
          <w:rFonts w:ascii="Arial" w:hAnsi="Arial" w:cs="Arial"/>
          <w:szCs w:val="22"/>
        </w:rPr>
      </w:pPr>
      <w:r>
        <w:rPr>
          <w:rFonts w:ascii="Arial" w:hAnsi="Arial" w:cs="Arial"/>
          <w:szCs w:val="22"/>
        </w:rPr>
        <w:lastRenderedPageBreak/>
        <w:t>References</w:t>
      </w:r>
    </w:p>
    <w:p w14:paraId="31C27F20" w14:textId="0E94BC00" w:rsidR="001078A9" w:rsidRDefault="001078A9" w:rsidP="001078A9">
      <w:pPr>
        <w:spacing w:after="120"/>
        <w:ind w:left="720"/>
        <w:rPr>
          <w:rFonts w:ascii="Arial" w:hAnsi="Arial" w:cs="Arial"/>
        </w:rPr>
      </w:pPr>
      <w:r>
        <w:rPr>
          <w:rFonts w:ascii="Arial" w:hAnsi="Arial" w:cs="Arial"/>
          <w:szCs w:val="22"/>
        </w:rPr>
        <w:t>[1] “</w:t>
      </w:r>
      <w:r>
        <w:rPr>
          <w:rFonts w:ascii="Arial" w:hAnsi="Arial" w:cs="Arial"/>
        </w:rPr>
        <w:t>Liaison Statement to IEEE 802.11</w:t>
      </w:r>
      <w:r>
        <w:rPr>
          <w:rFonts w:ascii="Arial" w:hAnsi="Arial" w:cs="Arial"/>
          <w:szCs w:val="22"/>
        </w:rPr>
        <w:t xml:space="preserve">”, WBA </w:t>
      </w:r>
      <w:r w:rsidRPr="001078A9">
        <w:rPr>
          <w:rFonts w:ascii="Arial" w:hAnsi="Arial" w:cs="Arial"/>
          <w:szCs w:val="22"/>
        </w:rPr>
        <w:t>Wi-Fi Devices Identification Group</w:t>
      </w:r>
      <w:r>
        <w:rPr>
          <w:rFonts w:ascii="Arial" w:hAnsi="Arial" w:cs="Arial"/>
          <w:szCs w:val="22"/>
        </w:rPr>
        <w:t xml:space="preserve">, 04/14/2023, </w:t>
      </w:r>
      <w:hyperlink r:id="rId24" w:history="1">
        <w:r w:rsidRPr="00D84CDE">
          <w:rPr>
            <w:rStyle w:val="Hyperlink"/>
            <w:rFonts w:ascii="Arial" w:hAnsi="Arial" w:cs="Arial"/>
          </w:rPr>
          <w:t>https://mentor.ieee.org/802.11/dcn/21/11-21-0703-00-0000-2021-april-liaison-from-wba.docx</w:t>
        </w:r>
      </w:hyperlink>
    </w:p>
    <w:p w14:paraId="7AFD12F4" w14:textId="4E8D75C2" w:rsidR="001078A9" w:rsidRDefault="001078A9" w:rsidP="001078A9">
      <w:pPr>
        <w:spacing w:after="120"/>
        <w:ind w:left="720"/>
        <w:rPr>
          <w:rFonts w:ascii="Arial" w:hAnsi="Arial" w:cs="Arial"/>
        </w:rPr>
      </w:pPr>
      <w:r>
        <w:rPr>
          <w:rFonts w:ascii="Arial" w:hAnsi="Arial" w:cs="Arial"/>
        </w:rPr>
        <w:t>[2], “Wi-Fi Identification Scope, In a post MAC Randomization Era”, WBA Testing &amp; Interoperability Work Group, April 2021</w:t>
      </w:r>
    </w:p>
    <w:p w14:paraId="2D3E34B1" w14:textId="23EB691F" w:rsidR="001078A9" w:rsidRDefault="001078A9" w:rsidP="001078A9">
      <w:pPr>
        <w:spacing w:after="120"/>
        <w:ind w:left="720"/>
        <w:rPr>
          <w:rFonts w:ascii="Arial" w:hAnsi="Arial" w:cs="Arial"/>
        </w:rPr>
      </w:pPr>
      <w:r>
        <w:rPr>
          <w:rFonts w:ascii="Arial" w:hAnsi="Arial" w:cs="Arial"/>
        </w:rPr>
        <w:t xml:space="preserve">[3] “Liaison Statement to IEEE 802.11”, WBA Wi-Fi Devices Identification Group, </w:t>
      </w:r>
      <w:r w:rsidR="00013556">
        <w:rPr>
          <w:rFonts w:ascii="Arial" w:hAnsi="Arial" w:cs="Arial"/>
        </w:rPr>
        <w:t xml:space="preserve">02/23/2022, </w:t>
      </w:r>
      <w:hyperlink r:id="rId25" w:history="1">
        <w:r w:rsidR="00013556" w:rsidRPr="00D84CDE">
          <w:rPr>
            <w:rStyle w:val="Hyperlink"/>
            <w:rFonts w:ascii="Arial" w:hAnsi="Arial" w:cs="Arial"/>
          </w:rPr>
          <w:t>https://mentor.ieee.org/802.11/dcn/22/11-22-0668-00-0000-liaison-statement-from-wba-re-wi-fi-devices-identification-group.pdf</w:t>
        </w:r>
      </w:hyperlink>
    </w:p>
    <w:p w14:paraId="192C9558" w14:textId="0697BA18" w:rsidR="00013556" w:rsidRDefault="00013556" w:rsidP="001078A9">
      <w:pPr>
        <w:spacing w:after="120"/>
        <w:ind w:left="720"/>
        <w:rPr>
          <w:rFonts w:ascii="Arial" w:hAnsi="Arial" w:cs="Arial"/>
          <w:szCs w:val="22"/>
        </w:rPr>
      </w:pPr>
      <w:r>
        <w:rPr>
          <w:rFonts w:ascii="Arial" w:hAnsi="Arial" w:cs="Arial"/>
          <w:szCs w:val="22"/>
        </w:rPr>
        <w:t>[4] “Wi-Fi Devices Identification, A Way Through MAC Randomization”, WBA Wi-Fi Devices Identification, March 2022</w:t>
      </w:r>
    </w:p>
    <w:p w14:paraId="2FA24091" w14:textId="7E93C2D4" w:rsidR="001078A9" w:rsidRDefault="001078A9" w:rsidP="00CD0F95">
      <w:pPr>
        <w:spacing w:after="120"/>
        <w:rPr>
          <w:rFonts w:ascii="Arial" w:hAnsi="Arial" w:cs="Arial"/>
          <w:szCs w:val="22"/>
        </w:rPr>
      </w:pPr>
    </w:p>
    <w:p w14:paraId="05A63C26" w14:textId="77777777" w:rsidR="001078A9" w:rsidRPr="000E2A42" w:rsidRDefault="001078A9" w:rsidP="00CD0F95">
      <w:pPr>
        <w:spacing w:after="120"/>
        <w:rPr>
          <w:rFonts w:ascii="Arial" w:hAnsi="Arial" w:cs="Arial"/>
          <w:szCs w:val="22"/>
        </w:rPr>
      </w:pPr>
    </w:p>
    <w:p w14:paraId="0F346AF4" w14:textId="77777777" w:rsidR="00CD0F95" w:rsidRPr="000E2A42" w:rsidRDefault="00CD0F95" w:rsidP="00CD0F95">
      <w:pPr>
        <w:spacing w:after="120"/>
        <w:rPr>
          <w:rFonts w:ascii="Arial" w:hAnsi="Arial" w:cs="Arial"/>
          <w:szCs w:val="22"/>
        </w:rPr>
      </w:pPr>
      <w:r w:rsidRPr="000E2A42">
        <w:rPr>
          <w:rFonts w:ascii="Arial" w:hAnsi="Arial" w:cs="Arial"/>
          <w:szCs w:val="22"/>
        </w:rPr>
        <w:t>Sincerely,</w:t>
      </w:r>
    </w:p>
    <w:p w14:paraId="68F7CE5B" w14:textId="46F53F31" w:rsidR="00CD0F95" w:rsidRPr="000E2A42" w:rsidRDefault="005B64EF" w:rsidP="00CD0F95">
      <w:pPr>
        <w:spacing w:after="120"/>
        <w:rPr>
          <w:rFonts w:ascii="Arial" w:hAnsi="Arial" w:cs="Arial"/>
          <w:szCs w:val="22"/>
        </w:rPr>
      </w:pPr>
      <w:r>
        <w:rPr>
          <w:rFonts w:ascii="Arial" w:hAnsi="Arial" w:cs="Arial"/>
          <w:szCs w:val="22"/>
        </w:rPr>
        <w:t>Dorothy Stanley</w:t>
      </w:r>
    </w:p>
    <w:p w14:paraId="05B47059" w14:textId="77777777" w:rsidR="00CD0F95" w:rsidRPr="00210739" w:rsidRDefault="00CD0F95" w:rsidP="00CD0F95">
      <w:pPr>
        <w:spacing w:after="120"/>
        <w:rPr>
          <w:rFonts w:ascii="Arial" w:hAnsi="Arial" w:cs="Arial"/>
          <w:szCs w:val="22"/>
        </w:rPr>
      </w:pPr>
      <w:r>
        <w:rPr>
          <w:rFonts w:ascii="Arial" w:hAnsi="Arial" w:cs="Arial"/>
          <w:szCs w:val="22"/>
        </w:rPr>
        <w:t>Chair, IEEE 802.11</w:t>
      </w:r>
      <w:r w:rsidRPr="000E2A42">
        <w:rPr>
          <w:rFonts w:ascii="Arial" w:hAnsi="Arial" w:cs="Arial"/>
          <w:szCs w:val="22"/>
        </w:rPr>
        <w:t xml:space="preserve"> </w:t>
      </w:r>
      <w:r>
        <w:rPr>
          <w:rFonts w:ascii="Arial" w:hAnsi="Arial" w:cs="Arial"/>
          <w:szCs w:val="22"/>
        </w:rPr>
        <w:t>WLAN</w:t>
      </w:r>
      <w:r w:rsidRPr="000E2A42">
        <w:rPr>
          <w:rFonts w:ascii="Arial" w:hAnsi="Arial" w:cs="Arial"/>
          <w:szCs w:val="22"/>
        </w:rPr>
        <w:t xml:space="preserve"> Working Group</w:t>
      </w:r>
    </w:p>
    <w:p w14:paraId="7646C066" w14:textId="77777777" w:rsidR="00CA09B2" w:rsidRDefault="00CA09B2"/>
    <w:sectPr w:rsidR="00CA09B2" w:rsidSect="00D41AC7">
      <w:headerReference w:type="default" r:id="rId26"/>
      <w:footerReference w:type="default" r:id="rId27"/>
      <w:pgSz w:w="12240" w:h="15840" w:code="1"/>
      <w:pgMar w:top="1080" w:right="1080" w:bottom="1080" w:left="1080" w:header="432" w:footer="432" w:gutter="72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03A81" w14:textId="77777777" w:rsidR="00D41AC7" w:rsidRDefault="00D41AC7">
      <w:r>
        <w:separator/>
      </w:r>
    </w:p>
  </w:endnote>
  <w:endnote w:type="continuationSeparator" w:id="0">
    <w:p w14:paraId="30F2A89B" w14:textId="77777777" w:rsidR="00D41AC7" w:rsidRDefault="00D4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Heiti TC Light"/>
    <w:panose1 w:val="020B0604020202020204"/>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63CA1" w14:textId="77777777" w:rsidR="008A3E83" w:rsidRDefault="008A3E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4DCB" w14:textId="6B3E74FB" w:rsidR="001D0080" w:rsidRDefault="00000000">
    <w:pPr>
      <w:pStyle w:val="Footer"/>
      <w:tabs>
        <w:tab w:val="clear" w:pos="6480"/>
        <w:tab w:val="center" w:pos="4680"/>
        <w:tab w:val="right" w:pos="9360"/>
      </w:tabs>
    </w:pPr>
    <w:fldSimple w:instr=" SUBJECT  \* MERGEFORMAT ">
      <w:r w:rsidR="008A6528">
        <w:t>DRAFT Liaison</w:t>
      </w:r>
    </w:fldSimple>
    <w:r w:rsidR="001D0080">
      <w:tab/>
      <w:t xml:space="preserve">page </w:t>
    </w:r>
    <w:r w:rsidR="001D0080">
      <w:fldChar w:fldCharType="begin"/>
    </w:r>
    <w:r w:rsidR="001D0080">
      <w:instrText xml:space="preserve">page </w:instrText>
    </w:r>
    <w:r w:rsidR="001D0080">
      <w:fldChar w:fldCharType="separate"/>
    </w:r>
    <w:r w:rsidR="00960BF1">
      <w:rPr>
        <w:noProof/>
      </w:rPr>
      <w:t>1</w:t>
    </w:r>
    <w:r w:rsidR="001D0080">
      <w:fldChar w:fldCharType="end"/>
    </w:r>
    <w:r w:rsidR="001D0080">
      <w:tab/>
    </w:r>
    <w:fldSimple w:instr=" COMMENTS  \* MERGEFORMAT ">
      <w:r w:rsidR="00233008">
        <w:t>Stephen Orr</w:t>
      </w:r>
      <w:r w:rsidR="003360FB">
        <w:t xml:space="preserve">, </w:t>
      </w:r>
      <w:r w:rsidR="00233008">
        <w:t>Cisco</w:t>
      </w:r>
    </w:fldSimple>
  </w:p>
  <w:p w14:paraId="2E0C38BE" w14:textId="77777777" w:rsidR="001D0080" w:rsidRDefault="001D008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E56A" w14:textId="77777777" w:rsidR="008A3E83" w:rsidRDefault="008A3E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77777777" w:rsidR="001D0080" w:rsidRDefault="001D0080">
    <w:pPr>
      <w:pStyle w:val="Footer"/>
      <w:tabs>
        <w:tab w:val="clear" w:pos="6480"/>
        <w:tab w:val="center" w:pos="4680"/>
        <w:tab w:val="right" w:pos="9360"/>
      </w:tabs>
    </w:pPr>
    <w:r>
      <w:t>Liaison Communication</w:t>
    </w:r>
    <w:r>
      <w:tab/>
      <w:t xml:space="preserve">page </w:t>
    </w:r>
    <w:r>
      <w:fldChar w:fldCharType="begin"/>
    </w:r>
    <w:r>
      <w:instrText xml:space="preserve">page </w:instrText>
    </w:r>
    <w:r>
      <w:fldChar w:fldCharType="separate"/>
    </w:r>
    <w:r w:rsidR="00960BF1">
      <w:rPr>
        <w:noProof/>
      </w:rPr>
      <w:t>2</w:t>
    </w:r>
    <w:r>
      <w:fldChar w:fldCharType="end"/>
    </w:r>
    <w:r>
      <w:tab/>
      <w:t>IEEE 802.11 Working Group</w:t>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5A2C6" w14:textId="77777777" w:rsidR="00D41AC7" w:rsidRDefault="00D41AC7">
      <w:r>
        <w:separator/>
      </w:r>
    </w:p>
  </w:footnote>
  <w:footnote w:type="continuationSeparator" w:id="0">
    <w:p w14:paraId="35C9A376" w14:textId="77777777" w:rsidR="00D41AC7" w:rsidRDefault="00D41AC7">
      <w:r>
        <w:continuationSeparator/>
      </w:r>
    </w:p>
  </w:footnote>
  <w:footnote w:id="1">
    <w:p w14:paraId="3864AC88" w14:textId="77777777" w:rsidR="001D0080" w:rsidRPr="00833608" w:rsidRDefault="001D0080" w:rsidP="00CD0F95">
      <w:pPr>
        <w:tabs>
          <w:tab w:val="left" w:pos="2340"/>
        </w:tabs>
        <w:autoSpaceDE w:val="0"/>
        <w:autoSpaceDN w:val="0"/>
        <w:adjustRightInd w:val="0"/>
        <w:ind w:left="170" w:hanging="170"/>
        <w:rPr>
          <w:rFonts w:ascii="Arial" w:hAnsi="Arial" w:cs="Arial"/>
        </w:rPr>
      </w:pPr>
      <w:r w:rsidRPr="00833608">
        <w:rPr>
          <w:rStyle w:val="FootnoteReference"/>
          <w:rFonts w:ascii="Arial" w:hAnsi="Arial" w:cs="Arial"/>
        </w:rPr>
        <w:footnoteRef/>
      </w:r>
      <w:r w:rsidRPr="00833608">
        <w:rPr>
          <w:rFonts w:ascii="Arial" w:hAnsi="Arial" w:cs="Arial"/>
        </w:rPr>
        <w:t xml:space="preserve"> </w:t>
      </w:r>
      <w:r>
        <w:rPr>
          <w:rFonts w:ascii="Arial" w:hAnsi="Arial" w:cs="Arial"/>
        </w:rPr>
        <w:tab/>
        <w:t xml:space="preserve">This document </w:t>
      </w:r>
      <w:r w:rsidRPr="00833608">
        <w:rPr>
          <w:rFonts w:ascii="Arial" w:hAnsi="Arial" w:cs="Arial"/>
        </w:rPr>
        <w:t xml:space="preserve">represents the views of </w:t>
      </w:r>
      <w:r>
        <w:rPr>
          <w:rFonts w:ascii="Arial" w:hAnsi="Arial" w:cs="Arial"/>
          <w:iCs/>
        </w:rPr>
        <w:t>the IEEE 802.11</w:t>
      </w:r>
      <w:r w:rsidRPr="00833608">
        <w:rPr>
          <w:rFonts w:ascii="Arial" w:hAnsi="Arial" w:cs="Arial"/>
          <w:iCs/>
        </w:rPr>
        <w:t xml:space="preserve"> Working Group,</w:t>
      </w:r>
      <w:r w:rsidRPr="00833608">
        <w:rPr>
          <w:rFonts w:ascii="Arial" w:hAnsi="Arial" w:cs="Arial"/>
          <w:i/>
          <w:iCs/>
        </w:rPr>
        <w:t xml:space="preserve"> </w:t>
      </w:r>
      <w:r w:rsidRPr="00833608">
        <w:rPr>
          <w:rFonts w:ascii="Arial" w:hAnsi="Arial" w:cs="Arial"/>
        </w:rPr>
        <w:t xml:space="preserve">and does not necessarily represent a position of the IEEE, the IEEE Standards Association, or IEEE 802.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594E2" w14:textId="77777777" w:rsidR="008A3E83" w:rsidRDefault="008A3E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5FA3" w14:textId="6C4AFAE6" w:rsidR="001D0080" w:rsidRDefault="00000000">
    <w:pPr>
      <w:pStyle w:val="Header"/>
      <w:tabs>
        <w:tab w:val="clear" w:pos="6480"/>
        <w:tab w:val="center" w:pos="4680"/>
        <w:tab w:val="right" w:pos="9360"/>
      </w:tabs>
    </w:pPr>
    <w:fldSimple w:instr=" KEYWORDS  \* MERGEFORMAT ">
      <w:r w:rsidR="00233008">
        <w:t>November</w:t>
      </w:r>
      <w:r w:rsidR="008A6528">
        <w:t xml:space="preserve"> </w:t>
      </w:r>
      <w:r w:rsidR="003360FB">
        <w:t>2023</w:t>
      </w:r>
    </w:fldSimple>
    <w:r w:rsidR="001D0080">
      <w:tab/>
    </w:r>
    <w:r w:rsidR="001D0080">
      <w:tab/>
    </w:r>
    <w:fldSimple w:instr=" TITLE  \* MERGEFORMAT ">
      <w:r w:rsidR="008A6528">
        <w:t>doc.: IEEE 802.11-</w:t>
      </w:r>
      <w:r w:rsidR="008A3E83">
        <w:t>23</w:t>
      </w:r>
      <w:r w:rsidR="008A6528">
        <w:t>/</w:t>
      </w:r>
      <w:r w:rsidR="008A3E83">
        <w:t>2116</w:t>
      </w:r>
      <w:r w:rsidR="008A6528">
        <w:t>r0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B3B49" w14:textId="77777777" w:rsidR="008A3E83" w:rsidRDefault="008A3E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77777777" w:rsidR="001D0080" w:rsidRDefault="00000000">
    <w:pPr>
      <w:pStyle w:val="Header"/>
      <w:tabs>
        <w:tab w:val="clear" w:pos="6480"/>
        <w:tab w:val="center" w:pos="4680"/>
        <w:tab w:val="right" w:pos="9360"/>
      </w:tabs>
    </w:pPr>
    <w:fldSimple w:instr=" KEYWORDS  \* MERGEFORMAT ">
      <w:r w:rsidR="008A6528">
        <w:t>Month Year</w:t>
      </w:r>
    </w:fldSimple>
    <w:r w:rsidR="001D0080">
      <w:tab/>
    </w:r>
    <w:r w:rsidR="001D008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66596"/>
    <w:multiLevelType w:val="hybridMultilevel"/>
    <w:tmpl w:val="303CDB56"/>
    <w:lvl w:ilvl="0" w:tplc="8CF87E78">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8B3EAE"/>
    <w:multiLevelType w:val="hybridMultilevel"/>
    <w:tmpl w:val="CCA46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0961592">
    <w:abstractNumId w:val="1"/>
  </w:num>
  <w:num w:numId="2" w16cid:durableId="177551158">
    <w:abstractNumId w:val="3"/>
  </w:num>
  <w:num w:numId="3" w16cid:durableId="6636412">
    <w:abstractNumId w:val="2"/>
  </w:num>
  <w:num w:numId="4" w16cid:durableId="52241311">
    <w:abstractNumId w:val="0"/>
  </w:num>
  <w:num w:numId="5" w16cid:durableId="7994181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13556"/>
    <w:rsid w:val="0006221B"/>
    <w:rsid w:val="000D4AF6"/>
    <w:rsid w:val="000F66D0"/>
    <w:rsid w:val="001078A9"/>
    <w:rsid w:val="00133664"/>
    <w:rsid w:val="00147A04"/>
    <w:rsid w:val="00171B4E"/>
    <w:rsid w:val="00197171"/>
    <w:rsid w:val="001D0080"/>
    <w:rsid w:val="001D723B"/>
    <w:rsid w:val="00216EB3"/>
    <w:rsid w:val="00233008"/>
    <w:rsid w:val="0029020B"/>
    <w:rsid w:val="002C7257"/>
    <w:rsid w:val="002D44BE"/>
    <w:rsid w:val="00305585"/>
    <w:rsid w:val="003360FB"/>
    <w:rsid w:val="00342989"/>
    <w:rsid w:val="003A682C"/>
    <w:rsid w:val="003D6F1F"/>
    <w:rsid w:val="00442037"/>
    <w:rsid w:val="00451C84"/>
    <w:rsid w:val="004528EB"/>
    <w:rsid w:val="004B064B"/>
    <w:rsid w:val="005219DD"/>
    <w:rsid w:val="00541A4C"/>
    <w:rsid w:val="00593127"/>
    <w:rsid w:val="005B64EF"/>
    <w:rsid w:val="0062440B"/>
    <w:rsid w:val="00680281"/>
    <w:rsid w:val="00684A2F"/>
    <w:rsid w:val="006C0727"/>
    <w:rsid w:val="006E145F"/>
    <w:rsid w:val="007554E1"/>
    <w:rsid w:val="00770572"/>
    <w:rsid w:val="00773924"/>
    <w:rsid w:val="008A3E83"/>
    <w:rsid w:val="008A6528"/>
    <w:rsid w:val="008D0BFA"/>
    <w:rsid w:val="00943A81"/>
    <w:rsid w:val="00945C7C"/>
    <w:rsid w:val="00960BF1"/>
    <w:rsid w:val="00975448"/>
    <w:rsid w:val="009F2FBC"/>
    <w:rsid w:val="00A438F6"/>
    <w:rsid w:val="00A6221F"/>
    <w:rsid w:val="00AA427C"/>
    <w:rsid w:val="00B46A37"/>
    <w:rsid w:val="00B770EC"/>
    <w:rsid w:val="00BE68C2"/>
    <w:rsid w:val="00CA09B2"/>
    <w:rsid w:val="00CD0F95"/>
    <w:rsid w:val="00CF0468"/>
    <w:rsid w:val="00D41AC7"/>
    <w:rsid w:val="00D53542"/>
    <w:rsid w:val="00D61495"/>
    <w:rsid w:val="00D7229C"/>
    <w:rsid w:val="00DC5A7B"/>
    <w:rsid w:val="00E05861"/>
    <w:rsid w:val="00E4778D"/>
    <w:rsid w:val="00E96983"/>
    <w:rsid w:val="00EB5D66"/>
    <w:rsid w:val="00ED738C"/>
    <w:rsid w:val="00F97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F2FAC93C-1282-4992-B4D5-0FBF1FB9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34"/>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3360FB"/>
    <w:rPr>
      <w:color w:val="605E5C"/>
      <w:shd w:val="clear" w:color="auto" w:fill="E1DFDD"/>
    </w:rPr>
  </w:style>
  <w:style w:type="character" w:styleId="FollowedHyperlink">
    <w:name w:val="FollowedHyperlink"/>
    <w:basedOn w:val="DefaultParagraphFont"/>
    <w:rsid w:val="004528EB"/>
    <w:rPr>
      <w:color w:val="954F72" w:themeColor="followedHyperlink"/>
      <w:u w:val="single"/>
    </w:rPr>
  </w:style>
  <w:style w:type="paragraph" w:customStyle="1" w:styleId="Bulleted">
    <w:name w:val="Bulleted"/>
    <w:rsid w:val="008D0BFA"/>
    <w:pPr>
      <w:tabs>
        <w:tab w:val="left" w:pos="360"/>
      </w:tabs>
      <w:autoSpaceDE w:val="0"/>
      <w:autoSpaceDN w:val="0"/>
      <w:adjustRightInd w:val="0"/>
      <w:spacing w:line="280" w:lineRule="atLeast"/>
      <w:ind w:left="360" w:hanging="360"/>
    </w:pPr>
    <w:rPr>
      <w:rFonts w:eastAsiaTheme="minorEastAsia"/>
      <w:color w:val="000000"/>
      <w:w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637949">
      <w:bodyDiv w:val="1"/>
      <w:marLeft w:val="0"/>
      <w:marRight w:val="0"/>
      <w:marTop w:val="0"/>
      <w:marBottom w:val="0"/>
      <w:divBdr>
        <w:top w:val="none" w:sz="0" w:space="0" w:color="auto"/>
        <w:left w:val="none" w:sz="0" w:space="0" w:color="auto"/>
        <w:bottom w:val="none" w:sz="0" w:space="0" w:color="auto"/>
        <w:right w:val="none" w:sz="0" w:space="0" w:color="auto"/>
      </w:divBdr>
    </w:div>
    <w:div w:id="1413620783">
      <w:bodyDiv w:val="1"/>
      <w:marLeft w:val="0"/>
      <w:marRight w:val="0"/>
      <w:marTop w:val="0"/>
      <w:marBottom w:val="0"/>
      <w:divBdr>
        <w:top w:val="none" w:sz="0" w:space="0" w:color="auto"/>
        <w:left w:val="none" w:sz="0" w:space="0" w:color="auto"/>
        <w:bottom w:val="none" w:sz="0" w:space="0" w:color="auto"/>
        <w:right w:val="none" w:sz="0" w:space="0" w:color="auto"/>
      </w:divBdr>
    </w:div>
    <w:div w:id="1599093325">
      <w:bodyDiv w:val="1"/>
      <w:marLeft w:val="0"/>
      <w:marRight w:val="0"/>
      <w:marTop w:val="0"/>
      <w:marBottom w:val="0"/>
      <w:divBdr>
        <w:top w:val="none" w:sz="0" w:space="0" w:color="auto"/>
        <w:left w:val="none" w:sz="0" w:space="0" w:color="auto"/>
        <w:bottom w:val="none" w:sz="0" w:space="0" w:color="auto"/>
        <w:right w:val="none" w:sz="0" w:space="0" w:color="auto"/>
      </w:divBdr>
    </w:div>
    <w:div w:id="168265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develop/policies/opman/sb_om.pdf" TargetMode="External"/><Relationship Id="rId13" Type="http://schemas.openxmlformats.org/officeDocument/2006/relationships/header" Target="header3.xml"/><Relationship Id="rId18" Type="http://schemas.openxmlformats.org/officeDocument/2006/relationships/hyperlink" Target="mailto:jrosdahl@ieee.org"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mailto:dorothy.stanley@hpe.com" TargetMode="External"/><Relationship Id="rId7" Type="http://schemas.openxmlformats.org/officeDocument/2006/relationships/hyperlink" Target="mailto:sorr@cisco.com" TargetMode="External"/><Relationship Id="rId12" Type="http://schemas.openxmlformats.org/officeDocument/2006/relationships/footer" Target="footer2.xml"/><Relationship Id="rId17" Type="http://schemas.openxmlformats.org/officeDocument/2006/relationships/hyperlink" Target="mailto:p.nikolich@ieee.org" TargetMode="External"/><Relationship Id="rId25" Type="http://schemas.openxmlformats.org/officeDocument/2006/relationships/hyperlink" Target="https://mentor.ieee.org/802.11/dcn/22/11-22-0668-00-0000-liaison-statement-from-wba-re-wi-fi-devices-identification-group.pdf" TargetMode="External"/><Relationship Id="rId2" Type="http://schemas.openxmlformats.org/officeDocument/2006/relationships/styles" Target="styles.xml"/><Relationship Id="rId16" Type="http://schemas.openxmlformats.org/officeDocument/2006/relationships/hyperlink" Target="mailto:sasecretary@ieee.org" TargetMode="External"/><Relationship Id="rId20" Type="http://schemas.openxmlformats.org/officeDocument/2006/relationships/hyperlink" Target="mailto:mark.hamilton215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mentor.ieee.org/802.11/dcn/21/11-21-0703-00-0000-2021-april-liaison-from-wba.docx" TargetMode="External"/><Relationship Id="rId5" Type="http://schemas.openxmlformats.org/officeDocument/2006/relationships/footnotes" Target="footnotes.xml"/><Relationship Id="rId15" Type="http://schemas.openxmlformats.org/officeDocument/2006/relationships/hyperlink" Target="mailto:email@address.something" TargetMode="External"/><Relationship Id="rId23" Type="http://schemas.openxmlformats.org/officeDocument/2006/relationships/hyperlink" Target="http://www.ieee802.org/11/Meetings/Meeting_Plan.html"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dorothy.stanley@hpe.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standards.ieee.org/search/?q=802.11" TargetMode="External"/><Relationship Id="rId27"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C:\Users\adrians\Desktop\liaison template\Liaison submission template r2.dotx</Template>
  <TotalTime>44</TotalTime>
  <Pages>5</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DRAFT Liaison</dc:subject>
  <dc:creator>Adrian Stephens;</dc:creator>
  <cp:keywords>Month Year</cp:keywords>
  <dc:description>John Doe, Some Company</dc:description>
  <cp:lastModifiedBy>Stephen Orr</cp:lastModifiedBy>
  <cp:revision>6</cp:revision>
  <cp:lastPrinted>1900-01-01T07:00:00Z</cp:lastPrinted>
  <dcterms:created xsi:type="dcterms:W3CDTF">2023-11-16T15:24:00Z</dcterms:created>
  <dcterms:modified xsi:type="dcterms:W3CDTF">2023-11-16T16:37:00Z</dcterms:modified>
</cp:coreProperties>
</file>