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CE54262" w14:textId="77777777">
        <w:trPr>
          <w:trHeight w:val="485"/>
          <w:jc w:val="center"/>
        </w:trPr>
        <w:tc>
          <w:tcPr>
            <w:tcW w:w="9576" w:type="dxa"/>
            <w:gridSpan w:val="5"/>
            <w:vAlign w:val="center"/>
          </w:tcPr>
          <w:p w14:paraId="0887CD8D" w14:textId="4098EA86" w:rsidR="00CA09B2" w:rsidRDefault="00992A81">
            <w:pPr>
              <w:pStyle w:val="T2"/>
            </w:pPr>
            <w:r>
              <w:t>RSN overriding</w:t>
            </w:r>
          </w:p>
        </w:tc>
      </w:tr>
      <w:tr w:rsidR="00CA09B2" w14:paraId="7C403FEC" w14:textId="77777777">
        <w:trPr>
          <w:trHeight w:val="359"/>
          <w:jc w:val="center"/>
        </w:trPr>
        <w:tc>
          <w:tcPr>
            <w:tcW w:w="9576" w:type="dxa"/>
            <w:gridSpan w:val="5"/>
            <w:vAlign w:val="center"/>
          </w:tcPr>
          <w:p w14:paraId="6230913A" w14:textId="79196A98" w:rsidR="00CA09B2" w:rsidRDefault="00CA09B2">
            <w:pPr>
              <w:pStyle w:val="T2"/>
              <w:ind w:left="0"/>
              <w:rPr>
                <w:sz w:val="20"/>
              </w:rPr>
            </w:pPr>
            <w:r>
              <w:rPr>
                <w:sz w:val="20"/>
              </w:rPr>
              <w:t>Date:</w:t>
            </w:r>
            <w:r>
              <w:rPr>
                <w:b w:val="0"/>
                <w:sz w:val="20"/>
              </w:rPr>
              <w:t xml:space="preserve">  </w:t>
            </w:r>
            <w:r w:rsidR="00992A81">
              <w:rPr>
                <w:b w:val="0"/>
                <w:sz w:val="20"/>
              </w:rPr>
              <w:t>2023</w:t>
            </w:r>
            <w:r>
              <w:rPr>
                <w:b w:val="0"/>
                <w:sz w:val="20"/>
              </w:rPr>
              <w:t>-</w:t>
            </w:r>
            <w:r w:rsidR="00992A81">
              <w:rPr>
                <w:b w:val="0"/>
                <w:sz w:val="20"/>
              </w:rPr>
              <w:t>12</w:t>
            </w:r>
            <w:r>
              <w:rPr>
                <w:b w:val="0"/>
                <w:sz w:val="20"/>
              </w:rPr>
              <w:t>-</w:t>
            </w:r>
            <w:r w:rsidR="00992A81">
              <w:rPr>
                <w:b w:val="0"/>
                <w:sz w:val="20"/>
              </w:rPr>
              <w:t>0</w:t>
            </w:r>
            <w:r w:rsidR="00806CD2">
              <w:rPr>
                <w:b w:val="0"/>
                <w:sz w:val="20"/>
              </w:rPr>
              <w:t>8</w:t>
            </w:r>
          </w:p>
        </w:tc>
      </w:tr>
      <w:tr w:rsidR="00CA09B2" w14:paraId="28CCBA31" w14:textId="77777777">
        <w:trPr>
          <w:cantSplit/>
          <w:jc w:val="center"/>
        </w:trPr>
        <w:tc>
          <w:tcPr>
            <w:tcW w:w="9576" w:type="dxa"/>
            <w:gridSpan w:val="5"/>
            <w:vAlign w:val="center"/>
          </w:tcPr>
          <w:p w14:paraId="47E1497A" w14:textId="77777777" w:rsidR="00CA09B2" w:rsidRDefault="00CA09B2">
            <w:pPr>
              <w:pStyle w:val="T2"/>
              <w:spacing w:after="0"/>
              <w:ind w:left="0" w:right="0"/>
              <w:jc w:val="left"/>
              <w:rPr>
                <w:sz w:val="20"/>
              </w:rPr>
            </w:pPr>
            <w:r>
              <w:rPr>
                <w:sz w:val="20"/>
              </w:rPr>
              <w:t>Author(s):</w:t>
            </w:r>
          </w:p>
        </w:tc>
      </w:tr>
      <w:tr w:rsidR="00CA09B2" w14:paraId="1287325B" w14:textId="77777777" w:rsidTr="00740BA7">
        <w:trPr>
          <w:jc w:val="center"/>
        </w:trPr>
        <w:tc>
          <w:tcPr>
            <w:tcW w:w="1555" w:type="dxa"/>
            <w:vAlign w:val="center"/>
          </w:tcPr>
          <w:p w14:paraId="510FC0B8" w14:textId="77777777" w:rsidR="00CA09B2" w:rsidRDefault="00CA09B2">
            <w:pPr>
              <w:pStyle w:val="T2"/>
              <w:spacing w:after="0"/>
              <w:ind w:left="0" w:right="0"/>
              <w:jc w:val="left"/>
              <w:rPr>
                <w:sz w:val="20"/>
              </w:rPr>
            </w:pPr>
            <w:r>
              <w:rPr>
                <w:sz w:val="20"/>
              </w:rPr>
              <w:t>Name</w:t>
            </w:r>
          </w:p>
        </w:tc>
        <w:tc>
          <w:tcPr>
            <w:tcW w:w="2976" w:type="dxa"/>
            <w:vAlign w:val="center"/>
          </w:tcPr>
          <w:p w14:paraId="6461214B" w14:textId="77777777" w:rsidR="00CA09B2" w:rsidRDefault="0062440B">
            <w:pPr>
              <w:pStyle w:val="T2"/>
              <w:spacing w:after="0"/>
              <w:ind w:left="0" w:right="0"/>
              <w:jc w:val="left"/>
              <w:rPr>
                <w:sz w:val="20"/>
              </w:rPr>
            </w:pPr>
            <w:r>
              <w:rPr>
                <w:sz w:val="20"/>
              </w:rPr>
              <w:t>Affiliation</w:t>
            </w:r>
          </w:p>
        </w:tc>
        <w:tc>
          <w:tcPr>
            <w:tcW w:w="1683" w:type="dxa"/>
            <w:vAlign w:val="center"/>
          </w:tcPr>
          <w:p w14:paraId="7D471AE6" w14:textId="77777777" w:rsidR="00CA09B2" w:rsidRDefault="00CA09B2">
            <w:pPr>
              <w:pStyle w:val="T2"/>
              <w:spacing w:after="0"/>
              <w:ind w:left="0" w:right="0"/>
              <w:jc w:val="left"/>
              <w:rPr>
                <w:sz w:val="20"/>
              </w:rPr>
            </w:pPr>
            <w:r>
              <w:rPr>
                <w:sz w:val="20"/>
              </w:rPr>
              <w:t>Address</w:t>
            </w:r>
          </w:p>
        </w:tc>
        <w:tc>
          <w:tcPr>
            <w:tcW w:w="1152" w:type="dxa"/>
            <w:vAlign w:val="center"/>
          </w:tcPr>
          <w:p w14:paraId="2BDFF5E6" w14:textId="77777777" w:rsidR="00CA09B2" w:rsidRDefault="00CA09B2">
            <w:pPr>
              <w:pStyle w:val="T2"/>
              <w:spacing w:after="0"/>
              <w:ind w:left="0" w:right="0"/>
              <w:jc w:val="left"/>
              <w:rPr>
                <w:sz w:val="20"/>
              </w:rPr>
            </w:pPr>
            <w:r>
              <w:rPr>
                <w:sz w:val="20"/>
              </w:rPr>
              <w:t>Phone</w:t>
            </w:r>
          </w:p>
        </w:tc>
        <w:tc>
          <w:tcPr>
            <w:tcW w:w="2210" w:type="dxa"/>
            <w:vAlign w:val="center"/>
          </w:tcPr>
          <w:p w14:paraId="49E93446" w14:textId="77777777" w:rsidR="00CA09B2" w:rsidRDefault="00CA09B2">
            <w:pPr>
              <w:pStyle w:val="T2"/>
              <w:spacing w:after="0"/>
              <w:ind w:left="0" w:right="0"/>
              <w:jc w:val="left"/>
              <w:rPr>
                <w:sz w:val="20"/>
              </w:rPr>
            </w:pPr>
            <w:r>
              <w:rPr>
                <w:sz w:val="20"/>
              </w:rPr>
              <w:t>email</w:t>
            </w:r>
          </w:p>
        </w:tc>
      </w:tr>
      <w:tr w:rsidR="00CA09B2" w14:paraId="6B638F9A" w14:textId="77777777" w:rsidTr="00740BA7">
        <w:trPr>
          <w:jc w:val="center"/>
        </w:trPr>
        <w:tc>
          <w:tcPr>
            <w:tcW w:w="1555" w:type="dxa"/>
            <w:vAlign w:val="center"/>
          </w:tcPr>
          <w:p w14:paraId="67A38720" w14:textId="77777777" w:rsidR="00CA09B2" w:rsidRDefault="00740BA7">
            <w:pPr>
              <w:pStyle w:val="T2"/>
              <w:spacing w:after="0"/>
              <w:ind w:left="0" w:right="0"/>
              <w:rPr>
                <w:b w:val="0"/>
                <w:sz w:val="20"/>
              </w:rPr>
            </w:pPr>
            <w:r>
              <w:rPr>
                <w:b w:val="0"/>
                <w:sz w:val="20"/>
              </w:rPr>
              <w:t>Jouni Malinen</w:t>
            </w:r>
          </w:p>
        </w:tc>
        <w:tc>
          <w:tcPr>
            <w:tcW w:w="2976" w:type="dxa"/>
            <w:vAlign w:val="center"/>
          </w:tcPr>
          <w:p w14:paraId="0783CE1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68503D1" w14:textId="77777777" w:rsidR="00CA09B2" w:rsidRDefault="00CA09B2">
            <w:pPr>
              <w:pStyle w:val="T2"/>
              <w:spacing w:after="0"/>
              <w:ind w:left="0" w:right="0"/>
              <w:rPr>
                <w:b w:val="0"/>
                <w:sz w:val="20"/>
              </w:rPr>
            </w:pPr>
          </w:p>
        </w:tc>
        <w:tc>
          <w:tcPr>
            <w:tcW w:w="1152" w:type="dxa"/>
            <w:vAlign w:val="center"/>
          </w:tcPr>
          <w:p w14:paraId="17F0581F" w14:textId="77777777" w:rsidR="00CA09B2" w:rsidRDefault="00CA09B2">
            <w:pPr>
              <w:pStyle w:val="T2"/>
              <w:spacing w:after="0"/>
              <w:ind w:left="0" w:right="0"/>
              <w:rPr>
                <w:b w:val="0"/>
                <w:sz w:val="20"/>
              </w:rPr>
            </w:pPr>
          </w:p>
        </w:tc>
        <w:tc>
          <w:tcPr>
            <w:tcW w:w="2210" w:type="dxa"/>
            <w:vAlign w:val="center"/>
          </w:tcPr>
          <w:p w14:paraId="7A716604" w14:textId="77777777" w:rsidR="00CA09B2" w:rsidRDefault="00740BA7">
            <w:pPr>
              <w:pStyle w:val="T2"/>
              <w:spacing w:after="0"/>
              <w:ind w:left="0" w:right="0"/>
              <w:rPr>
                <w:b w:val="0"/>
                <w:sz w:val="16"/>
              </w:rPr>
            </w:pPr>
            <w:r>
              <w:rPr>
                <w:b w:val="0"/>
                <w:sz w:val="16"/>
              </w:rPr>
              <w:t>jouni@qca.qualcomm.com</w:t>
            </w:r>
          </w:p>
        </w:tc>
      </w:tr>
      <w:tr w:rsidR="00CA09B2" w14:paraId="4CAACD71" w14:textId="77777777" w:rsidTr="00740BA7">
        <w:trPr>
          <w:jc w:val="center"/>
        </w:trPr>
        <w:tc>
          <w:tcPr>
            <w:tcW w:w="1555" w:type="dxa"/>
            <w:vAlign w:val="center"/>
          </w:tcPr>
          <w:p w14:paraId="6588F337" w14:textId="77777777" w:rsidR="00CA09B2" w:rsidRDefault="00CA09B2">
            <w:pPr>
              <w:pStyle w:val="T2"/>
              <w:spacing w:after="0"/>
              <w:ind w:left="0" w:right="0"/>
              <w:rPr>
                <w:b w:val="0"/>
                <w:sz w:val="20"/>
              </w:rPr>
            </w:pPr>
          </w:p>
        </w:tc>
        <w:tc>
          <w:tcPr>
            <w:tcW w:w="2976" w:type="dxa"/>
            <w:vAlign w:val="center"/>
          </w:tcPr>
          <w:p w14:paraId="51E770F4" w14:textId="77777777" w:rsidR="00CA09B2" w:rsidRDefault="00CA09B2">
            <w:pPr>
              <w:pStyle w:val="T2"/>
              <w:spacing w:after="0"/>
              <w:ind w:left="0" w:right="0"/>
              <w:rPr>
                <w:b w:val="0"/>
                <w:sz w:val="20"/>
              </w:rPr>
            </w:pPr>
          </w:p>
        </w:tc>
        <w:tc>
          <w:tcPr>
            <w:tcW w:w="1683" w:type="dxa"/>
            <w:vAlign w:val="center"/>
          </w:tcPr>
          <w:p w14:paraId="36E510AA" w14:textId="77777777" w:rsidR="00CA09B2" w:rsidRDefault="00CA09B2">
            <w:pPr>
              <w:pStyle w:val="T2"/>
              <w:spacing w:after="0"/>
              <w:ind w:left="0" w:right="0"/>
              <w:rPr>
                <w:b w:val="0"/>
                <w:sz w:val="20"/>
              </w:rPr>
            </w:pPr>
          </w:p>
        </w:tc>
        <w:tc>
          <w:tcPr>
            <w:tcW w:w="1152" w:type="dxa"/>
            <w:vAlign w:val="center"/>
          </w:tcPr>
          <w:p w14:paraId="0CBD234D" w14:textId="77777777" w:rsidR="00CA09B2" w:rsidRDefault="00CA09B2">
            <w:pPr>
              <w:pStyle w:val="T2"/>
              <w:spacing w:after="0"/>
              <w:ind w:left="0" w:right="0"/>
              <w:rPr>
                <w:b w:val="0"/>
                <w:sz w:val="20"/>
              </w:rPr>
            </w:pPr>
          </w:p>
        </w:tc>
        <w:tc>
          <w:tcPr>
            <w:tcW w:w="2210" w:type="dxa"/>
            <w:vAlign w:val="center"/>
          </w:tcPr>
          <w:p w14:paraId="4EFFF6C5" w14:textId="77777777" w:rsidR="00CA09B2" w:rsidRDefault="00CA09B2">
            <w:pPr>
              <w:pStyle w:val="T2"/>
              <w:spacing w:after="0"/>
              <w:ind w:left="0" w:right="0"/>
              <w:rPr>
                <w:b w:val="0"/>
                <w:sz w:val="16"/>
              </w:rPr>
            </w:pPr>
          </w:p>
        </w:tc>
      </w:tr>
    </w:tbl>
    <w:p w14:paraId="4F9834C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C78854" wp14:editId="5DC5C6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8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v:textbox>
              </v:shape>
            </w:pict>
          </mc:Fallback>
        </mc:AlternateContent>
      </w:r>
    </w:p>
    <w:p w14:paraId="1D2D9022" w14:textId="77777777" w:rsidR="00D14A57" w:rsidRDefault="00CA09B2" w:rsidP="00875C5C">
      <w:pPr>
        <w:pStyle w:val="Heading1"/>
      </w:pPr>
      <w:r>
        <w:br w:type="page"/>
      </w:r>
    </w:p>
    <w:p w14:paraId="2661E544" w14:textId="77777777" w:rsidR="00170C03" w:rsidRDefault="00170C03" w:rsidP="00170C03">
      <w:pPr>
        <w:pStyle w:val="Heading3"/>
        <w:rPr>
          <w:lang w:val="en-US"/>
        </w:rPr>
      </w:pPr>
      <w:r>
        <w:rPr>
          <w:lang w:val="en-US"/>
        </w:rPr>
        <w:lastRenderedPageBreak/>
        <w:t>Proposed changes for CID 6087</w:t>
      </w:r>
    </w:p>
    <w:p w14:paraId="14A53806" w14:textId="77777777" w:rsidR="00170C03" w:rsidRDefault="00170C03" w:rsidP="00170C03">
      <w:pPr>
        <w:rPr>
          <w:lang w:val="en-US"/>
        </w:rPr>
      </w:pPr>
    </w:p>
    <w:p w14:paraId="08B46408" w14:textId="1DFC3C33" w:rsidR="008C428B" w:rsidRDefault="008C428B" w:rsidP="00170C03">
      <w:pPr>
        <w:rPr>
          <w:rFonts w:ascii="ñ_÷'1" w:hAnsi="ñ_÷'1" w:cs="ñ_÷'1"/>
          <w:b/>
          <w:bCs/>
          <w:sz w:val="20"/>
        </w:rPr>
      </w:pPr>
      <w:r w:rsidRPr="008C428B">
        <w:rPr>
          <w:rFonts w:ascii="ñ_÷'1" w:hAnsi="ñ_÷'1" w:cs="ñ_÷'1"/>
          <w:b/>
          <w:bCs/>
          <w:sz w:val="20"/>
        </w:rPr>
        <w:t>9.3.3.2 Beacon frame format</w:t>
      </w:r>
    </w:p>
    <w:p w14:paraId="7256D10E" w14:textId="64765166" w:rsidR="008C428B" w:rsidRPr="00EF2DDC" w:rsidRDefault="008C428B" w:rsidP="00170C03">
      <w:pPr>
        <w:rPr>
          <w:i/>
          <w:iCs/>
          <w:color w:val="FF0000"/>
        </w:rPr>
      </w:pPr>
      <w:r w:rsidRPr="00EF2DDC">
        <w:rPr>
          <w:i/>
          <w:iCs/>
          <w:color w:val="FF0000"/>
        </w:rPr>
        <w:t>Add</w:t>
      </w:r>
      <w:r w:rsidRPr="00EF2DDC">
        <w:rPr>
          <w:i/>
          <w:iCs/>
          <w:color w:val="FF0000"/>
        </w:rPr>
        <w:t xml:space="preserve"> two rows to Table 9-62 (Beacon frame body) before the Last-1 row (D4.1 P718 L19) as shown:</w:t>
      </w:r>
    </w:p>
    <w:tbl>
      <w:tblPr>
        <w:tblStyle w:val="TableGrid"/>
        <w:tblW w:w="0" w:type="auto"/>
        <w:tblLook w:val="04A0" w:firstRow="1" w:lastRow="0" w:firstColumn="1" w:lastColumn="0" w:noHBand="0" w:noVBand="1"/>
      </w:tblPr>
      <w:tblGrid>
        <w:gridCol w:w="1271"/>
        <w:gridCol w:w="2268"/>
        <w:gridCol w:w="6531"/>
      </w:tblGrid>
      <w:tr w:rsidR="008C428B" w14:paraId="1130F355" w14:textId="77777777" w:rsidTr="008C428B">
        <w:tc>
          <w:tcPr>
            <w:tcW w:w="1271" w:type="dxa"/>
          </w:tcPr>
          <w:p w14:paraId="1158C5ED" w14:textId="37E47FE6" w:rsidR="008C428B" w:rsidRPr="008E017F" w:rsidRDefault="008C428B" w:rsidP="008C428B">
            <w:pPr>
              <w:jc w:val="center"/>
              <w:rPr>
                <w:sz w:val="18"/>
                <w:szCs w:val="18"/>
                <w:rPrChange w:id="0" w:author="Jouni Malinen" w:date="2023-12-07T18:41:00Z">
                  <w:rPr>
                    <w:b/>
                    <w:bCs/>
                  </w:rPr>
                </w:rPrChange>
              </w:rPr>
            </w:pPr>
            <w:ins w:id="1" w:author="Jouni Malinen" w:date="2023-12-07T18:29:00Z">
              <w:r w:rsidRPr="008E017F">
                <w:rPr>
                  <w:sz w:val="18"/>
                  <w:szCs w:val="18"/>
                  <w:rPrChange w:id="2" w:author="Jouni Malinen" w:date="2023-12-07T18:41:00Z">
                    <w:rPr>
                      <w:b/>
                      <w:bCs/>
                    </w:rPr>
                  </w:rPrChange>
                </w:rPr>
                <w:t>93</w:t>
              </w:r>
            </w:ins>
          </w:p>
        </w:tc>
        <w:tc>
          <w:tcPr>
            <w:tcW w:w="2268" w:type="dxa"/>
          </w:tcPr>
          <w:p w14:paraId="15ADD384" w14:textId="208DD29E" w:rsidR="008C428B" w:rsidRPr="008E017F" w:rsidRDefault="008C428B" w:rsidP="00170C03">
            <w:pPr>
              <w:rPr>
                <w:sz w:val="18"/>
                <w:szCs w:val="18"/>
                <w:rPrChange w:id="3" w:author="Jouni Malinen" w:date="2023-12-07T18:41:00Z">
                  <w:rPr>
                    <w:b/>
                    <w:bCs/>
                  </w:rPr>
                </w:rPrChange>
              </w:rPr>
            </w:pPr>
            <w:ins w:id="4" w:author="Jouni Malinen" w:date="2023-12-07T18:29:00Z">
              <w:r w:rsidRPr="008E017F">
                <w:rPr>
                  <w:sz w:val="18"/>
                  <w:szCs w:val="18"/>
                  <w:rPrChange w:id="5" w:author="Jouni Malinen" w:date="2023-12-07T18:41:00Z">
                    <w:rPr>
                      <w:b/>
                      <w:bCs/>
                    </w:rPr>
                  </w:rPrChange>
                </w:rPr>
                <w:t>RSNE Override</w:t>
              </w:r>
            </w:ins>
          </w:p>
        </w:tc>
        <w:tc>
          <w:tcPr>
            <w:tcW w:w="6531" w:type="dxa"/>
          </w:tcPr>
          <w:p w14:paraId="48982E31" w14:textId="0D2D3F96" w:rsidR="008C428B" w:rsidRPr="008E017F" w:rsidRDefault="008C428B" w:rsidP="00170C03">
            <w:pPr>
              <w:rPr>
                <w:sz w:val="18"/>
                <w:szCs w:val="18"/>
                <w:rPrChange w:id="6" w:author="Jouni Malinen" w:date="2023-12-07T18:41:00Z">
                  <w:rPr>
                    <w:b/>
                    <w:bCs/>
                  </w:rPr>
                </w:rPrChange>
              </w:rPr>
            </w:pPr>
            <w:ins w:id="7" w:author="Jouni Malinen" w:date="2023-12-07T18:30:00Z">
              <w:r w:rsidRPr="008E017F">
                <w:rPr>
                  <w:sz w:val="18"/>
                  <w:szCs w:val="18"/>
                  <w:rPrChange w:id="8" w:author="Jouni Malinen" w:date="2023-12-07T18:41:00Z">
                    <w:rPr>
                      <w:b/>
                      <w:bCs/>
                    </w:rPr>
                  </w:rPrChange>
                </w:rPr>
                <w:t xml:space="preserve">The RSNE Override element is present as </w:t>
              </w:r>
            </w:ins>
            <w:ins w:id="9" w:author="Jouni Malinen" w:date="2023-12-07T18:33:00Z">
              <w:r w:rsidRPr="008E017F">
                <w:rPr>
                  <w:sz w:val="18"/>
                  <w:szCs w:val="18"/>
                  <w:rPrChange w:id="10" w:author="Jouni Malinen" w:date="2023-12-07T18:41:00Z">
                    <w:rPr>
                      <w:b/>
                      <w:bCs/>
                      <w:sz w:val="18"/>
                      <w:szCs w:val="18"/>
                    </w:rPr>
                  </w:rPrChange>
                </w:rPr>
                <w:t>defined</w:t>
              </w:r>
            </w:ins>
            <w:ins w:id="11" w:author="Jouni Malinen" w:date="2023-12-07T18:30:00Z">
              <w:r w:rsidRPr="008E017F">
                <w:rPr>
                  <w:sz w:val="18"/>
                  <w:szCs w:val="18"/>
                  <w:rPrChange w:id="12" w:author="Jouni Malinen" w:date="2023-12-07T18:41:00Z">
                    <w:rPr>
                      <w:b/>
                      <w:bCs/>
                    </w:rPr>
                  </w:rPrChange>
                </w:rPr>
                <w:t xml:space="preserve"> in 12.14 (</w:t>
              </w:r>
            </w:ins>
            <w:ins w:id="13" w:author="Jouni Malinen" w:date="2023-12-08T11:49:00Z">
              <w:r w:rsidR="00806CD2" w:rsidRPr="00806CD2">
                <w:rPr>
                  <w:sz w:val="18"/>
                  <w:szCs w:val="18"/>
                </w:rPr>
                <w:t>Overriding of RSN parameters</w:t>
              </w:r>
            </w:ins>
            <w:ins w:id="14" w:author="Jouni Malinen" w:date="2023-12-07T18:30:00Z">
              <w:r w:rsidRPr="008E017F">
                <w:rPr>
                  <w:sz w:val="18"/>
                  <w:szCs w:val="18"/>
                  <w:rPrChange w:id="15" w:author="Jouni Malinen" w:date="2023-12-07T18:41:00Z">
                    <w:rPr>
                      <w:b/>
                      <w:bCs/>
                    </w:rPr>
                  </w:rPrChange>
                </w:rPr>
                <w:t>).</w:t>
              </w:r>
            </w:ins>
          </w:p>
        </w:tc>
      </w:tr>
      <w:tr w:rsidR="008C428B" w14:paraId="2393F74B" w14:textId="77777777" w:rsidTr="008C428B">
        <w:tc>
          <w:tcPr>
            <w:tcW w:w="1271" w:type="dxa"/>
          </w:tcPr>
          <w:p w14:paraId="25A9088C" w14:textId="55590CF3" w:rsidR="008C428B" w:rsidRPr="008E017F" w:rsidRDefault="008C428B" w:rsidP="008C428B">
            <w:pPr>
              <w:pStyle w:val="NormalWeb"/>
              <w:shd w:val="clear" w:color="auto" w:fill="FFFFFF"/>
              <w:jc w:val="center"/>
              <w:rPr>
                <w:rFonts w:ascii="TimesNewRoman" w:eastAsia="TimesNewRoman" w:hAnsi="TimesNewRoman" w:cs="TimesNewRoman" w:hint="eastAsia"/>
                <w:sz w:val="18"/>
                <w:szCs w:val="18"/>
                <w:lang w:val="fi-FI"/>
                <w:rPrChange w:id="16" w:author="Jouni Malinen" w:date="2023-12-07T18:41:00Z">
                  <w:rPr>
                    <w:rFonts w:ascii="TimesNewRoman" w:eastAsia="TimesNewRoman" w:hAnsi="TimesNewRoman" w:cs="TimesNewRoman" w:hint="eastAsia"/>
                    <w:sz w:val="18"/>
                    <w:szCs w:val="18"/>
                  </w:rPr>
                </w:rPrChange>
              </w:rPr>
            </w:pPr>
            <w:ins w:id="17" w:author="Jouni Malinen" w:date="2023-12-07T18:32:00Z">
              <w:r w:rsidRPr="008E017F">
                <w:rPr>
                  <w:sz w:val="18"/>
                  <w:szCs w:val="18"/>
                  <w:rPrChange w:id="18" w:author="Jouni Malinen" w:date="2023-12-07T18:41:00Z">
                    <w:rPr>
                      <w:b/>
                      <w:bCs/>
                      <w:sz w:val="18"/>
                      <w:szCs w:val="18"/>
                    </w:rPr>
                  </w:rPrChange>
                </w:rPr>
                <w:t>9</w:t>
              </w:r>
              <w:r w:rsidRPr="008E017F">
                <w:rPr>
                  <w:sz w:val="18"/>
                  <w:szCs w:val="18"/>
                  <w:lang w:val="fi-FI"/>
                  <w:rPrChange w:id="19" w:author="Jouni Malinen" w:date="2023-12-07T18:41:00Z">
                    <w:rPr>
                      <w:b/>
                      <w:bCs/>
                      <w:sz w:val="18"/>
                      <w:szCs w:val="18"/>
                      <w:lang w:val="fi-FI"/>
                    </w:rPr>
                  </w:rPrChange>
                </w:rPr>
                <w:t>4</w:t>
              </w:r>
            </w:ins>
          </w:p>
        </w:tc>
        <w:tc>
          <w:tcPr>
            <w:tcW w:w="2268" w:type="dxa"/>
          </w:tcPr>
          <w:p w14:paraId="60B99B34" w14:textId="2B687C68" w:rsidR="008C428B" w:rsidRPr="008E017F" w:rsidRDefault="008C428B" w:rsidP="008C428B">
            <w:pPr>
              <w:pStyle w:val="NormalWeb"/>
              <w:shd w:val="clear" w:color="auto" w:fill="FFFFFF"/>
              <w:rPr>
                <w:rFonts w:ascii="TimesNewRoman" w:eastAsia="TimesNewRoman" w:hAnsi="TimesNewRoman" w:cs="TimesNewRoman" w:hint="eastAsia"/>
                <w:sz w:val="18"/>
                <w:szCs w:val="18"/>
              </w:rPr>
            </w:pPr>
            <w:ins w:id="20" w:author="Jouni Malinen" w:date="2023-12-07T18:32:00Z">
              <w:r w:rsidRPr="008E017F">
                <w:rPr>
                  <w:sz w:val="18"/>
                  <w:szCs w:val="18"/>
                  <w:rPrChange w:id="21" w:author="Jouni Malinen" w:date="2023-12-07T18:41:00Z">
                    <w:rPr>
                      <w:b/>
                      <w:bCs/>
                      <w:sz w:val="18"/>
                      <w:szCs w:val="18"/>
                    </w:rPr>
                  </w:rPrChange>
                </w:rPr>
                <w:t>RSN</w:t>
              </w:r>
              <w:r w:rsidRPr="008E017F">
                <w:rPr>
                  <w:sz w:val="18"/>
                  <w:szCs w:val="18"/>
                  <w:lang w:val="fi-FI"/>
                  <w:rPrChange w:id="22" w:author="Jouni Malinen" w:date="2023-12-07T18:41:00Z">
                    <w:rPr>
                      <w:b/>
                      <w:bCs/>
                      <w:sz w:val="18"/>
                      <w:szCs w:val="18"/>
                      <w:lang w:val="fi-FI"/>
                    </w:rPr>
                  </w:rPrChange>
                </w:rPr>
                <w:t>X</w:t>
              </w:r>
              <w:r w:rsidRPr="008E017F">
                <w:rPr>
                  <w:sz w:val="18"/>
                  <w:szCs w:val="18"/>
                  <w:rPrChange w:id="23" w:author="Jouni Malinen" w:date="2023-12-07T18:41:00Z">
                    <w:rPr>
                      <w:b/>
                      <w:bCs/>
                      <w:sz w:val="18"/>
                      <w:szCs w:val="18"/>
                    </w:rPr>
                  </w:rPrChange>
                </w:rPr>
                <w:t>E Override</w:t>
              </w:r>
            </w:ins>
          </w:p>
        </w:tc>
        <w:tc>
          <w:tcPr>
            <w:tcW w:w="6531" w:type="dxa"/>
          </w:tcPr>
          <w:p w14:paraId="4B840A82" w14:textId="5AB8ACB5" w:rsidR="008C428B" w:rsidRPr="008E017F" w:rsidRDefault="008C428B" w:rsidP="008C428B">
            <w:pPr>
              <w:pStyle w:val="NormalWeb"/>
              <w:shd w:val="clear" w:color="auto" w:fill="FFFFFF"/>
              <w:rPr>
                <w:rFonts w:ascii="TimesNewRoman" w:eastAsia="TimesNewRoman" w:hAnsi="TimesNewRoman" w:cs="TimesNewRoman" w:hint="eastAsia"/>
                <w:sz w:val="18"/>
                <w:szCs w:val="18"/>
              </w:rPr>
            </w:pPr>
            <w:ins w:id="24" w:author="Jouni Malinen" w:date="2023-12-07T18:32:00Z">
              <w:r w:rsidRPr="008E017F">
                <w:rPr>
                  <w:sz w:val="18"/>
                  <w:szCs w:val="18"/>
                  <w:rPrChange w:id="25" w:author="Jouni Malinen" w:date="2023-12-07T18:41:00Z">
                    <w:rPr>
                      <w:b/>
                      <w:bCs/>
                      <w:sz w:val="18"/>
                      <w:szCs w:val="18"/>
                    </w:rPr>
                  </w:rPrChange>
                </w:rPr>
                <w:t>The RSN</w:t>
              </w:r>
              <w:r w:rsidRPr="008E017F">
                <w:rPr>
                  <w:sz w:val="18"/>
                  <w:szCs w:val="18"/>
                  <w:lang w:val="en-US"/>
                  <w:rPrChange w:id="26" w:author="Jouni Malinen" w:date="2023-12-07T18:41:00Z">
                    <w:rPr>
                      <w:b/>
                      <w:bCs/>
                      <w:sz w:val="18"/>
                      <w:szCs w:val="18"/>
                      <w:lang w:val="fi-FI"/>
                    </w:rPr>
                  </w:rPrChange>
                </w:rPr>
                <w:t>X</w:t>
              </w:r>
              <w:r w:rsidRPr="008E017F">
                <w:rPr>
                  <w:sz w:val="18"/>
                  <w:szCs w:val="18"/>
                  <w:rPrChange w:id="27" w:author="Jouni Malinen" w:date="2023-12-07T18:41:00Z">
                    <w:rPr>
                      <w:b/>
                      <w:bCs/>
                      <w:sz w:val="18"/>
                      <w:szCs w:val="18"/>
                    </w:rPr>
                  </w:rPrChange>
                </w:rPr>
                <w:t xml:space="preserve">E Override element is present as </w:t>
              </w:r>
            </w:ins>
            <w:ins w:id="28" w:author="Jouni Malinen" w:date="2023-12-07T18:33:00Z">
              <w:r w:rsidRPr="008E017F">
                <w:rPr>
                  <w:sz w:val="18"/>
                  <w:szCs w:val="18"/>
                  <w:lang w:val="en-US"/>
                  <w:rPrChange w:id="29" w:author="Jouni Malinen" w:date="2023-12-07T18:41:00Z">
                    <w:rPr>
                      <w:b/>
                      <w:bCs/>
                      <w:sz w:val="18"/>
                      <w:szCs w:val="18"/>
                      <w:lang w:val="fi-FI"/>
                    </w:rPr>
                  </w:rPrChange>
                </w:rPr>
                <w:t>defined</w:t>
              </w:r>
            </w:ins>
            <w:ins w:id="30" w:author="Jouni Malinen" w:date="2023-12-07T18:32:00Z">
              <w:r w:rsidRPr="008E017F">
                <w:rPr>
                  <w:sz w:val="18"/>
                  <w:szCs w:val="18"/>
                  <w:rPrChange w:id="31" w:author="Jouni Malinen" w:date="2023-12-07T18:41:00Z">
                    <w:rPr>
                      <w:b/>
                      <w:bCs/>
                      <w:sz w:val="18"/>
                      <w:szCs w:val="18"/>
                    </w:rPr>
                  </w:rPrChange>
                </w:rPr>
                <w:t xml:space="preserve"> in 12.14 (</w:t>
              </w:r>
            </w:ins>
            <w:ins w:id="32" w:author="Jouni Malinen" w:date="2023-12-08T11:50:00Z">
              <w:r w:rsidR="00806CD2" w:rsidRPr="00806CD2">
                <w:rPr>
                  <w:sz w:val="18"/>
                  <w:szCs w:val="18"/>
                </w:rPr>
                <w:t>Overriding of RSN parameters</w:t>
              </w:r>
            </w:ins>
            <w:ins w:id="33" w:author="Jouni Malinen" w:date="2023-12-07T18:32:00Z">
              <w:r w:rsidRPr="008E017F">
                <w:rPr>
                  <w:sz w:val="18"/>
                  <w:szCs w:val="18"/>
                  <w:rPrChange w:id="34" w:author="Jouni Malinen" w:date="2023-12-07T18:41:00Z">
                    <w:rPr>
                      <w:b/>
                      <w:bCs/>
                      <w:sz w:val="18"/>
                      <w:szCs w:val="18"/>
                    </w:rPr>
                  </w:rPrChange>
                </w:rPr>
                <w:t>).</w:t>
              </w:r>
            </w:ins>
          </w:p>
        </w:tc>
      </w:tr>
      <w:tr w:rsidR="008C428B" w14:paraId="06F7A528" w14:textId="77777777" w:rsidTr="008C428B">
        <w:tc>
          <w:tcPr>
            <w:tcW w:w="1271" w:type="dxa"/>
          </w:tcPr>
          <w:p w14:paraId="1DF3BC14" w14:textId="3236049A" w:rsidR="008C428B" w:rsidRPr="008C428B" w:rsidRDefault="008C428B" w:rsidP="008C428B">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A830796" w14:textId="673BF6EF"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7FC6C16E" w14:textId="5BACB2D5"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One or more Vendor Specific elements are optionally present.</w:t>
            </w:r>
          </w:p>
        </w:tc>
      </w:tr>
    </w:tbl>
    <w:p w14:paraId="4C9FDCE3" w14:textId="77777777" w:rsidR="008C428B" w:rsidRDefault="008C428B" w:rsidP="00170C03">
      <w:pPr>
        <w:rPr>
          <w:b/>
          <w:bCs/>
        </w:rPr>
      </w:pPr>
    </w:p>
    <w:p w14:paraId="20EB40D5" w14:textId="147180EF" w:rsidR="00621E15" w:rsidRDefault="00621E15" w:rsidP="00621E15">
      <w:pPr>
        <w:rPr>
          <w:rFonts w:ascii="ñ_÷'1" w:hAnsi="ñ_÷'1" w:cs="ñ_÷'1"/>
          <w:b/>
          <w:bCs/>
          <w:sz w:val="20"/>
        </w:rPr>
      </w:pPr>
      <w:r w:rsidRPr="008C428B">
        <w:rPr>
          <w:rFonts w:ascii="ñ_÷'1" w:hAnsi="ñ_÷'1" w:cs="ñ_÷'1"/>
          <w:b/>
          <w:bCs/>
          <w:sz w:val="20"/>
        </w:rPr>
        <w:t>9.3.3.</w:t>
      </w:r>
      <w:r>
        <w:rPr>
          <w:rFonts w:ascii="ñ_÷'1" w:hAnsi="ñ_÷'1" w:cs="ñ_÷'1"/>
          <w:b/>
          <w:bCs/>
          <w:sz w:val="20"/>
        </w:rPr>
        <w:t>5</w:t>
      </w:r>
      <w:r w:rsidRPr="008C428B">
        <w:rPr>
          <w:rFonts w:ascii="ñ_÷'1" w:hAnsi="ñ_÷'1" w:cs="ñ_÷'1"/>
          <w:b/>
          <w:bCs/>
          <w:sz w:val="20"/>
        </w:rPr>
        <w:t xml:space="preserve"> </w:t>
      </w:r>
      <w:r>
        <w:rPr>
          <w:rFonts w:ascii="ñ_÷'1" w:hAnsi="ñ_÷'1" w:cs="ñ_÷'1"/>
          <w:b/>
          <w:bCs/>
          <w:sz w:val="20"/>
        </w:rPr>
        <w:t>Association Request</w:t>
      </w:r>
      <w:r w:rsidRPr="008C428B">
        <w:rPr>
          <w:rFonts w:ascii="ñ_÷'1" w:hAnsi="ñ_÷'1" w:cs="ñ_÷'1"/>
          <w:b/>
          <w:bCs/>
          <w:sz w:val="20"/>
        </w:rPr>
        <w:t xml:space="preserve"> frame format</w:t>
      </w:r>
    </w:p>
    <w:p w14:paraId="7C22DDBA" w14:textId="37DFA2BF" w:rsidR="00621E15" w:rsidRDefault="00621E15" w:rsidP="00621E15">
      <w:pPr>
        <w:rPr>
          <w:i/>
          <w:iCs/>
          <w:color w:val="FF0000"/>
        </w:rPr>
      </w:pPr>
      <w:r>
        <w:rPr>
          <w:i/>
          <w:iCs/>
          <w:color w:val="FF0000"/>
        </w:rPr>
        <w:t>Add two rows to Table 9-6</w:t>
      </w:r>
      <w:r>
        <w:rPr>
          <w:i/>
          <w:iCs/>
          <w:color w:val="FF0000"/>
        </w:rPr>
        <w:t>4</w:t>
      </w:r>
      <w:r>
        <w:rPr>
          <w:i/>
          <w:iCs/>
          <w:color w:val="FF0000"/>
        </w:rPr>
        <w:t xml:space="preserve"> (</w:t>
      </w:r>
      <w:r>
        <w:rPr>
          <w:i/>
          <w:iCs/>
          <w:color w:val="FF0000"/>
        </w:rPr>
        <w:t>Association Request</w:t>
      </w:r>
      <w:r>
        <w:rPr>
          <w:i/>
          <w:iCs/>
          <w:color w:val="FF0000"/>
        </w:rPr>
        <w:t xml:space="preserve"> frame body) before the Last row (D4.1 P7</w:t>
      </w:r>
      <w:r>
        <w:rPr>
          <w:i/>
          <w:iCs/>
          <w:color w:val="FF0000"/>
        </w:rPr>
        <w:t>22</w:t>
      </w:r>
      <w:r>
        <w:rPr>
          <w:i/>
          <w:iCs/>
          <w:color w:val="FF0000"/>
        </w:rPr>
        <w:t xml:space="preserve"> L</w:t>
      </w:r>
      <w:r>
        <w:rPr>
          <w:i/>
          <w:iCs/>
          <w:color w:val="FF0000"/>
        </w:rPr>
        <w:t>2</w:t>
      </w:r>
      <w:r>
        <w:rPr>
          <w:i/>
          <w:iCs/>
          <w:color w:val="FF0000"/>
        </w:rPr>
        <w:t>9) as shown:</w:t>
      </w:r>
    </w:p>
    <w:tbl>
      <w:tblPr>
        <w:tblStyle w:val="TableGrid"/>
        <w:tblW w:w="0" w:type="auto"/>
        <w:tblLook w:val="04A0" w:firstRow="1" w:lastRow="0" w:firstColumn="1" w:lastColumn="0" w:noHBand="0" w:noVBand="1"/>
      </w:tblPr>
      <w:tblGrid>
        <w:gridCol w:w="1271"/>
        <w:gridCol w:w="2268"/>
        <w:gridCol w:w="6531"/>
      </w:tblGrid>
      <w:tr w:rsidR="00621E15" w14:paraId="5C3027D8" w14:textId="77777777" w:rsidTr="008F4A53">
        <w:tc>
          <w:tcPr>
            <w:tcW w:w="1271" w:type="dxa"/>
          </w:tcPr>
          <w:p w14:paraId="60A12B2B" w14:textId="664C31E0" w:rsidR="00621E15" w:rsidRPr="008E017F" w:rsidRDefault="008E017F" w:rsidP="008F4A53">
            <w:pPr>
              <w:jc w:val="center"/>
              <w:rPr>
                <w:sz w:val="18"/>
                <w:szCs w:val="18"/>
                <w:rPrChange w:id="35" w:author="Jouni Malinen" w:date="2023-12-07T18:40:00Z">
                  <w:rPr>
                    <w:b/>
                    <w:bCs/>
                  </w:rPr>
                </w:rPrChange>
              </w:rPr>
            </w:pPr>
            <w:ins w:id="36" w:author="Jouni Malinen" w:date="2023-12-07T18:40:00Z">
              <w:r w:rsidRPr="008E017F">
                <w:rPr>
                  <w:sz w:val="18"/>
                  <w:szCs w:val="18"/>
                  <w:rPrChange w:id="37" w:author="Jouni Malinen" w:date="2023-12-07T18:40:00Z">
                    <w:rPr>
                      <w:b/>
                      <w:bCs/>
                      <w:sz w:val="18"/>
                      <w:szCs w:val="18"/>
                    </w:rPr>
                  </w:rPrChange>
                </w:rPr>
                <w:t>60</w:t>
              </w:r>
            </w:ins>
          </w:p>
        </w:tc>
        <w:tc>
          <w:tcPr>
            <w:tcW w:w="2268" w:type="dxa"/>
          </w:tcPr>
          <w:p w14:paraId="2202018A" w14:textId="77777777" w:rsidR="00621E15" w:rsidRPr="008E017F" w:rsidRDefault="00621E15" w:rsidP="008F4A53">
            <w:pPr>
              <w:rPr>
                <w:sz w:val="18"/>
                <w:szCs w:val="18"/>
                <w:rPrChange w:id="38" w:author="Jouni Malinen" w:date="2023-12-07T18:40:00Z">
                  <w:rPr>
                    <w:b/>
                    <w:bCs/>
                  </w:rPr>
                </w:rPrChange>
              </w:rPr>
            </w:pPr>
            <w:ins w:id="39" w:author="Jouni Malinen" w:date="2023-12-07T18:29:00Z">
              <w:r w:rsidRPr="008E017F">
                <w:rPr>
                  <w:sz w:val="18"/>
                  <w:szCs w:val="18"/>
                  <w:rPrChange w:id="40" w:author="Jouni Malinen" w:date="2023-12-07T18:40:00Z">
                    <w:rPr>
                      <w:b/>
                      <w:bCs/>
                    </w:rPr>
                  </w:rPrChange>
                </w:rPr>
                <w:t>RSNE Override</w:t>
              </w:r>
            </w:ins>
          </w:p>
        </w:tc>
        <w:tc>
          <w:tcPr>
            <w:tcW w:w="6531" w:type="dxa"/>
          </w:tcPr>
          <w:p w14:paraId="4201DAB5" w14:textId="7A5D7249" w:rsidR="00621E15" w:rsidRPr="008E017F" w:rsidRDefault="00621E15" w:rsidP="008F4A53">
            <w:pPr>
              <w:rPr>
                <w:sz w:val="18"/>
                <w:szCs w:val="18"/>
                <w:rPrChange w:id="41" w:author="Jouni Malinen" w:date="2023-12-07T18:41:00Z">
                  <w:rPr>
                    <w:b/>
                    <w:bCs/>
                  </w:rPr>
                </w:rPrChange>
              </w:rPr>
            </w:pPr>
            <w:ins w:id="42" w:author="Jouni Malinen" w:date="2023-12-07T18:30:00Z">
              <w:r w:rsidRPr="008E017F">
                <w:rPr>
                  <w:sz w:val="18"/>
                  <w:szCs w:val="18"/>
                  <w:rPrChange w:id="43" w:author="Jouni Malinen" w:date="2023-12-07T18:41:00Z">
                    <w:rPr>
                      <w:b/>
                      <w:bCs/>
                    </w:rPr>
                  </w:rPrChange>
                </w:rPr>
                <w:t xml:space="preserve">The RSNE Override element is present as </w:t>
              </w:r>
            </w:ins>
            <w:ins w:id="44" w:author="Jouni Malinen" w:date="2023-12-07T18:33:00Z">
              <w:r w:rsidRPr="008E017F">
                <w:rPr>
                  <w:sz w:val="18"/>
                  <w:szCs w:val="18"/>
                  <w:rPrChange w:id="45" w:author="Jouni Malinen" w:date="2023-12-07T18:41:00Z">
                    <w:rPr>
                      <w:b/>
                      <w:bCs/>
                      <w:sz w:val="18"/>
                      <w:szCs w:val="18"/>
                    </w:rPr>
                  </w:rPrChange>
                </w:rPr>
                <w:t>defined</w:t>
              </w:r>
            </w:ins>
            <w:ins w:id="46" w:author="Jouni Malinen" w:date="2023-12-07T18:30:00Z">
              <w:r w:rsidRPr="008E017F">
                <w:rPr>
                  <w:sz w:val="18"/>
                  <w:szCs w:val="18"/>
                  <w:rPrChange w:id="47" w:author="Jouni Malinen" w:date="2023-12-07T18:41:00Z">
                    <w:rPr>
                      <w:b/>
                      <w:bCs/>
                    </w:rPr>
                  </w:rPrChange>
                </w:rPr>
                <w:t xml:space="preserve"> in 12.14 (</w:t>
              </w:r>
            </w:ins>
            <w:ins w:id="48" w:author="Jouni Malinen" w:date="2023-12-08T11:50:00Z">
              <w:r w:rsidR="00806CD2" w:rsidRPr="00806CD2">
                <w:rPr>
                  <w:sz w:val="18"/>
                  <w:szCs w:val="18"/>
                </w:rPr>
                <w:t>Overriding of RSN parameters</w:t>
              </w:r>
            </w:ins>
            <w:ins w:id="49" w:author="Jouni Malinen" w:date="2023-12-07T18:30:00Z">
              <w:r w:rsidRPr="008E017F">
                <w:rPr>
                  <w:sz w:val="18"/>
                  <w:szCs w:val="18"/>
                  <w:rPrChange w:id="50" w:author="Jouni Malinen" w:date="2023-12-07T18:41:00Z">
                    <w:rPr>
                      <w:b/>
                      <w:bCs/>
                    </w:rPr>
                  </w:rPrChange>
                </w:rPr>
                <w:t>).</w:t>
              </w:r>
            </w:ins>
          </w:p>
        </w:tc>
      </w:tr>
      <w:tr w:rsidR="00621E15" w14:paraId="78C7FD57" w14:textId="77777777" w:rsidTr="008F4A53">
        <w:tc>
          <w:tcPr>
            <w:tcW w:w="1271" w:type="dxa"/>
          </w:tcPr>
          <w:p w14:paraId="3E757E5B" w14:textId="3FC1E766" w:rsidR="00621E15" w:rsidRPr="008E017F" w:rsidRDefault="008E017F" w:rsidP="008F4A53">
            <w:pPr>
              <w:pStyle w:val="NormalWeb"/>
              <w:shd w:val="clear" w:color="auto" w:fill="FFFFFF"/>
              <w:jc w:val="center"/>
              <w:rPr>
                <w:rFonts w:ascii="TimesNewRoman" w:eastAsia="TimesNewRoman" w:hAnsi="TimesNewRoman" w:cs="TimesNewRoman"/>
                <w:sz w:val="18"/>
                <w:szCs w:val="18"/>
                <w:lang w:val="fi-FI"/>
                <w:rPrChange w:id="51" w:author="Jouni Malinen" w:date="2023-12-07T18:40:00Z">
                  <w:rPr>
                    <w:rFonts w:ascii="TimesNewRoman" w:eastAsia="TimesNewRoman" w:hAnsi="TimesNewRoman" w:cs="TimesNewRoman" w:hint="eastAsia"/>
                    <w:sz w:val="18"/>
                    <w:szCs w:val="18"/>
                  </w:rPr>
                </w:rPrChange>
              </w:rPr>
            </w:pPr>
            <w:ins w:id="52" w:author="Jouni Malinen" w:date="2023-12-07T18:40:00Z">
              <w:r>
                <w:rPr>
                  <w:rFonts w:ascii="TimesNewRoman" w:eastAsia="TimesNewRoman" w:hAnsi="TimesNewRoman" w:cs="TimesNewRoman"/>
                  <w:sz w:val="18"/>
                  <w:szCs w:val="18"/>
                  <w:lang w:val="fi-FI"/>
                </w:rPr>
                <w:t>61</w:t>
              </w:r>
            </w:ins>
          </w:p>
        </w:tc>
        <w:tc>
          <w:tcPr>
            <w:tcW w:w="2268" w:type="dxa"/>
          </w:tcPr>
          <w:p w14:paraId="3C7D50AF" w14:textId="77777777" w:rsidR="00621E15" w:rsidRPr="008E017F" w:rsidRDefault="00621E15" w:rsidP="008F4A53">
            <w:pPr>
              <w:pStyle w:val="NormalWeb"/>
              <w:shd w:val="clear" w:color="auto" w:fill="FFFFFF"/>
              <w:rPr>
                <w:rFonts w:ascii="TimesNewRoman" w:eastAsia="TimesNewRoman" w:hAnsi="TimesNewRoman" w:cs="TimesNewRoman" w:hint="eastAsia"/>
                <w:sz w:val="18"/>
                <w:szCs w:val="18"/>
              </w:rPr>
            </w:pPr>
            <w:ins w:id="53" w:author="Jouni Malinen" w:date="2023-12-07T18:32:00Z">
              <w:r w:rsidRPr="008E017F">
                <w:rPr>
                  <w:sz w:val="18"/>
                  <w:szCs w:val="18"/>
                  <w:rPrChange w:id="54" w:author="Jouni Malinen" w:date="2023-12-07T18:40:00Z">
                    <w:rPr>
                      <w:b/>
                      <w:bCs/>
                      <w:sz w:val="18"/>
                      <w:szCs w:val="18"/>
                    </w:rPr>
                  </w:rPrChange>
                </w:rPr>
                <w:t>RSN</w:t>
              </w:r>
              <w:r w:rsidRPr="008E017F">
                <w:rPr>
                  <w:sz w:val="18"/>
                  <w:szCs w:val="18"/>
                  <w:lang w:val="fi-FI"/>
                  <w:rPrChange w:id="55" w:author="Jouni Malinen" w:date="2023-12-07T18:40:00Z">
                    <w:rPr>
                      <w:b/>
                      <w:bCs/>
                      <w:sz w:val="18"/>
                      <w:szCs w:val="18"/>
                      <w:lang w:val="fi-FI"/>
                    </w:rPr>
                  </w:rPrChange>
                </w:rPr>
                <w:t>X</w:t>
              </w:r>
              <w:r w:rsidRPr="008E017F">
                <w:rPr>
                  <w:sz w:val="18"/>
                  <w:szCs w:val="18"/>
                  <w:rPrChange w:id="56" w:author="Jouni Malinen" w:date="2023-12-07T18:40:00Z">
                    <w:rPr>
                      <w:b/>
                      <w:bCs/>
                      <w:sz w:val="18"/>
                      <w:szCs w:val="18"/>
                    </w:rPr>
                  </w:rPrChange>
                </w:rPr>
                <w:t>E Override</w:t>
              </w:r>
            </w:ins>
          </w:p>
        </w:tc>
        <w:tc>
          <w:tcPr>
            <w:tcW w:w="6531" w:type="dxa"/>
          </w:tcPr>
          <w:p w14:paraId="2E8D2B6F" w14:textId="38F44A80" w:rsidR="00621E15" w:rsidRPr="008E017F" w:rsidRDefault="00621E15" w:rsidP="008F4A53">
            <w:pPr>
              <w:pStyle w:val="NormalWeb"/>
              <w:shd w:val="clear" w:color="auto" w:fill="FFFFFF"/>
              <w:rPr>
                <w:rFonts w:ascii="TimesNewRoman" w:eastAsia="TimesNewRoman" w:hAnsi="TimesNewRoman" w:cs="TimesNewRoman" w:hint="eastAsia"/>
                <w:sz w:val="18"/>
                <w:szCs w:val="18"/>
              </w:rPr>
            </w:pPr>
            <w:ins w:id="57" w:author="Jouni Malinen" w:date="2023-12-07T18:32:00Z">
              <w:r w:rsidRPr="008E017F">
                <w:rPr>
                  <w:sz w:val="18"/>
                  <w:szCs w:val="18"/>
                  <w:rPrChange w:id="58" w:author="Jouni Malinen" w:date="2023-12-07T18:41:00Z">
                    <w:rPr>
                      <w:b/>
                      <w:bCs/>
                      <w:sz w:val="18"/>
                      <w:szCs w:val="18"/>
                    </w:rPr>
                  </w:rPrChange>
                </w:rPr>
                <w:t>The RSN</w:t>
              </w:r>
              <w:r w:rsidRPr="008E017F">
                <w:rPr>
                  <w:sz w:val="18"/>
                  <w:szCs w:val="18"/>
                  <w:lang w:val="en-US"/>
                  <w:rPrChange w:id="59" w:author="Jouni Malinen" w:date="2023-12-07T18:41:00Z">
                    <w:rPr>
                      <w:b/>
                      <w:bCs/>
                      <w:sz w:val="18"/>
                      <w:szCs w:val="18"/>
                      <w:lang w:val="fi-FI"/>
                    </w:rPr>
                  </w:rPrChange>
                </w:rPr>
                <w:t>X</w:t>
              </w:r>
              <w:r w:rsidRPr="008E017F">
                <w:rPr>
                  <w:sz w:val="18"/>
                  <w:szCs w:val="18"/>
                  <w:rPrChange w:id="60" w:author="Jouni Malinen" w:date="2023-12-07T18:41:00Z">
                    <w:rPr>
                      <w:b/>
                      <w:bCs/>
                      <w:sz w:val="18"/>
                      <w:szCs w:val="18"/>
                    </w:rPr>
                  </w:rPrChange>
                </w:rPr>
                <w:t xml:space="preserve">E Override element is present as </w:t>
              </w:r>
            </w:ins>
            <w:ins w:id="61" w:author="Jouni Malinen" w:date="2023-12-07T18:33:00Z">
              <w:r w:rsidRPr="008E017F">
                <w:rPr>
                  <w:sz w:val="18"/>
                  <w:szCs w:val="18"/>
                  <w:lang w:val="en-US"/>
                  <w:rPrChange w:id="62" w:author="Jouni Malinen" w:date="2023-12-07T18:41:00Z">
                    <w:rPr>
                      <w:b/>
                      <w:bCs/>
                      <w:sz w:val="18"/>
                      <w:szCs w:val="18"/>
                      <w:lang w:val="fi-FI"/>
                    </w:rPr>
                  </w:rPrChange>
                </w:rPr>
                <w:t>defined</w:t>
              </w:r>
            </w:ins>
            <w:ins w:id="63" w:author="Jouni Malinen" w:date="2023-12-07T18:32:00Z">
              <w:r w:rsidRPr="008E017F">
                <w:rPr>
                  <w:sz w:val="18"/>
                  <w:szCs w:val="18"/>
                  <w:rPrChange w:id="64" w:author="Jouni Malinen" w:date="2023-12-07T18:41:00Z">
                    <w:rPr>
                      <w:b/>
                      <w:bCs/>
                      <w:sz w:val="18"/>
                      <w:szCs w:val="18"/>
                    </w:rPr>
                  </w:rPrChange>
                </w:rPr>
                <w:t xml:space="preserve"> in 12.14 (</w:t>
              </w:r>
            </w:ins>
            <w:ins w:id="65" w:author="Jouni Malinen" w:date="2023-12-08T11:50:00Z">
              <w:r w:rsidR="00806CD2" w:rsidRPr="00806CD2">
                <w:rPr>
                  <w:sz w:val="18"/>
                  <w:szCs w:val="18"/>
                </w:rPr>
                <w:t>Overriding of RSN parameters</w:t>
              </w:r>
            </w:ins>
            <w:ins w:id="66" w:author="Jouni Malinen" w:date="2023-12-07T18:32:00Z">
              <w:r w:rsidRPr="008E017F">
                <w:rPr>
                  <w:sz w:val="18"/>
                  <w:szCs w:val="18"/>
                  <w:rPrChange w:id="67" w:author="Jouni Malinen" w:date="2023-12-07T18:41:00Z">
                    <w:rPr>
                      <w:b/>
                      <w:bCs/>
                      <w:sz w:val="18"/>
                      <w:szCs w:val="18"/>
                    </w:rPr>
                  </w:rPrChange>
                </w:rPr>
                <w:t>).</w:t>
              </w:r>
            </w:ins>
          </w:p>
        </w:tc>
      </w:tr>
      <w:tr w:rsidR="00621E15" w14:paraId="5AD18D20" w14:textId="77777777" w:rsidTr="008F4A53">
        <w:tc>
          <w:tcPr>
            <w:tcW w:w="1271" w:type="dxa"/>
          </w:tcPr>
          <w:p w14:paraId="2B4EDF67" w14:textId="0203B47A" w:rsidR="00621E15" w:rsidRPr="008C428B" w:rsidRDefault="00621E15"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0BDD425F" w14:textId="77777777"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4247E2B8" w14:textId="7F157882"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18"/>
                <w:szCs w:val="18"/>
              </w:rPr>
              <w:t>These elements follow all other elements.</w:t>
            </w:r>
          </w:p>
        </w:tc>
      </w:tr>
    </w:tbl>
    <w:p w14:paraId="3F4DD950" w14:textId="77777777" w:rsidR="008E017F" w:rsidRDefault="008E017F" w:rsidP="008E017F">
      <w:pPr>
        <w:rPr>
          <w:b/>
          <w:bCs/>
        </w:rPr>
      </w:pPr>
    </w:p>
    <w:p w14:paraId="28969E6B" w14:textId="1601EB9D" w:rsidR="008E017F" w:rsidRDefault="008E017F" w:rsidP="008E017F">
      <w:pPr>
        <w:rPr>
          <w:rFonts w:ascii="ñ_÷'1" w:hAnsi="ñ_÷'1" w:cs="ñ_÷'1"/>
          <w:b/>
          <w:bCs/>
          <w:sz w:val="20"/>
        </w:rPr>
      </w:pPr>
      <w:r w:rsidRPr="008C428B">
        <w:rPr>
          <w:rFonts w:ascii="ñ_÷'1" w:hAnsi="ñ_÷'1" w:cs="ñ_÷'1"/>
          <w:b/>
          <w:bCs/>
          <w:sz w:val="20"/>
        </w:rPr>
        <w:t>9.3.3.</w:t>
      </w:r>
      <w:r>
        <w:rPr>
          <w:rFonts w:ascii="ñ_÷'1" w:hAnsi="ñ_÷'1" w:cs="ñ_÷'1"/>
          <w:b/>
          <w:bCs/>
          <w:sz w:val="20"/>
        </w:rPr>
        <w:t>7</w:t>
      </w:r>
      <w:r w:rsidRPr="008C428B">
        <w:rPr>
          <w:rFonts w:ascii="ñ_÷'1" w:hAnsi="ñ_÷'1" w:cs="ñ_÷'1"/>
          <w:b/>
          <w:bCs/>
          <w:sz w:val="20"/>
        </w:rPr>
        <w:t xml:space="preserve"> </w:t>
      </w:r>
      <w:r>
        <w:rPr>
          <w:rFonts w:ascii="ñ_÷'1" w:hAnsi="ñ_÷'1" w:cs="ñ_÷'1"/>
          <w:b/>
          <w:bCs/>
          <w:sz w:val="20"/>
        </w:rPr>
        <w:t>Rea</w:t>
      </w:r>
      <w:r>
        <w:rPr>
          <w:rFonts w:ascii="ñ_÷'1" w:hAnsi="ñ_÷'1" w:cs="ñ_÷'1"/>
          <w:b/>
          <w:bCs/>
          <w:sz w:val="20"/>
        </w:rPr>
        <w:t>ssociation Request</w:t>
      </w:r>
      <w:r w:rsidRPr="008C428B">
        <w:rPr>
          <w:rFonts w:ascii="ñ_÷'1" w:hAnsi="ñ_÷'1" w:cs="ñ_÷'1"/>
          <w:b/>
          <w:bCs/>
          <w:sz w:val="20"/>
        </w:rPr>
        <w:t xml:space="preserve"> frame format</w:t>
      </w:r>
    </w:p>
    <w:p w14:paraId="354825DF" w14:textId="1A929CB0" w:rsidR="008E017F" w:rsidRDefault="008E017F" w:rsidP="008E017F">
      <w:pPr>
        <w:rPr>
          <w:i/>
          <w:iCs/>
          <w:color w:val="FF0000"/>
        </w:rPr>
      </w:pPr>
      <w:r>
        <w:rPr>
          <w:i/>
          <w:iCs/>
          <w:color w:val="FF0000"/>
        </w:rPr>
        <w:t>Add two rows to Table 9-6</w:t>
      </w:r>
      <w:r>
        <w:rPr>
          <w:i/>
          <w:iCs/>
          <w:color w:val="FF0000"/>
        </w:rPr>
        <w:t>6</w:t>
      </w:r>
      <w:r>
        <w:rPr>
          <w:i/>
          <w:iCs/>
          <w:color w:val="FF0000"/>
        </w:rPr>
        <w:t xml:space="preserve"> (</w:t>
      </w:r>
      <w:r>
        <w:rPr>
          <w:i/>
          <w:iCs/>
          <w:color w:val="FF0000"/>
        </w:rPr>
        <w:t>Rea</w:t>
      </w:r>
      <w:r>
        <w:rPr>
          <w:i/>
          <w:iCs/>
          <w:color w:val="FF0000"/>
        </w:rPr>
        <w:t>ssociation Request frame body) before the Last row (D4.1 P7</w:t>
      </w:r>
      <w:r>
        <w:rPr>
          <w:i/>
          <w:iCs/>
          <w:color w:val="FF0000"/>
        </w:rPr>
        <w:t>31</w:t>
      </w:r>
      <w:r>
        <w:rPr>
          <w:i/>
          <w:iCs/>
          <w:color w:val="FF0000"/>
        </w:rPr>
        <w:t xml:space="preserve"> L2</w:t>
      </w:r>
      <w:r>
        <w:rPr>
          <w:i/>
          <w:iCs/>
          <w:color w:val="FF0000"/>
        </w:rPr>
        <w:t>4</w:t>
      </w:r>
      <w:r>
        <w:rPr>
          <w:i/>
          <w:iCs/>
          <w:color w:val="FF0000"/>
        </w:rPr>
        <w:t>) as shown:</w:t>
      </w:r>
    </w:p>
    <w:tbl>
      <w:tblPr>
        <w:tblStyle w:val="TableGrid"/>
        <w:tblW w:w="0" w:type="auto"/>
        <w:tblLook w:val="04A0" w:firstRow="1" w:lastRow="0" w:firstColumn="1" w:lastColumn="0" w:noHBand="0" w:noVBand="1"/>
      </w:tblPr>
      <w:tblGrid>
        <w:gridCol w:w="1271"/>
        <w:gridCol w:w="2268"/>
        <w:gridCol w:w="6531"/>
      </w:tblGrid>
      <w:tr w:rsidR="008E017F" w14:paraId="2D31B2B4" w14:textId="77777777" w:rsidTr="008F4A53">
        <w:tc>
          <w:tcPr>
            <w:tcW w:w="1271" w:type="dxa"/>
          </w:tcPr>
          <w:p w14:paraId="2BE19BED" w14:textId="13CE2FCD" w:rsidR="008E017F" w:rsidRPr="008E017F" w:rsidRDefault="008E017F" w:rsidP="008F4A53">
            <w:pPr>
              <w:jc w:val="center"/>
              <w:rPr>
                <w:sz w:val="18"/>
                <w:szCs w:val="18"/>
                <w:rPrChange w:id="68" w:author="Jouni Malinen" w:date="2023-12-07T18:41:00Z">
                  <w:rPr>
                    <w:b/>
                    <w:bCs/>
                  </w:rPr>
                </w:rPrChange>
              </w:rPr>
            </w:pPr>
            <w:ins w:id="69" w:author="Jouni Malinen" w:date="2023-12-07T18:40:00Z">
              <w:r w:rsidRPr="008E017F">
                <w:rPr>
                  <w:sz w:val="18"/>
                  <w:szCs w:val="18"/>
                  <w:rPrChange w:id="70" w:author="Jouni Malinen" w:date="2023-12-07T18:41:00Z">
                    <w:rPr>
                      <w:b/>
                      <w:bCs/>
                      <w:sz w:val="18"/>
                      <w:szCs w:val="18"/>
                    </w:rPr>
                  </w:rPrChange>
                </w:rPr>
                <w:t>64</w:t>
              </w:r>
            </w:ins>
          </w:p>
        </w:tc>
        <w:tc>
          <w:tcPr>
            <w:tcW w:w="2268" w:type="dxa"/>
          </w:tcPr>
          <w:p w14:paraId="0927AA9E" w14:textId="77777777" w:rsidR="008E017F" w:rsidRPr="008E017F" w:rsidRDefault="008E017F" w:rsidP="008F4A53">
            <w:pPr>
              <w:rPr>
                <w:sz w:val="18"/>
                <w:szCs w:val="18"/>
                <w:rPrChange w:id="71" w:author="Jouni Malinen" w:date="2023-12-07T18:41:00Z">
                  <w:rPr>
                    <w:b/>
                    <w:bCs/>
                  </w:rPr>
                </w:rPrChange>
              </w:rPr>
            </w:pPr>
            <w:ins w:id="72" w:author="Jouni Malinen" w:date="2023-12-07T18:29:00Z">
              <w:r w:rsidRPr="008E017F">
                <w:rPr>
                  <w:sz w:val="18"/>
                  <w:szCs w:val="18"/>
                  <w:rPrChange w:id="73" w:author="Jouni Malinen" w:date="2023-12-07T18:41:00Z">
                    <w:rPr>
                      <w:b/>
                      <w:bCs/>
                    </w:rPr>
                  </w:rPrChange>
                </w:rPr>
                <w:t>RSNE Override</w:t>
              </w:r>
            </w:ins>
          </w:p>
        </w:tc>
        <w:tc>
          <w:tcPr>
            <w:tcW w:w="6531" w:type="dxa"/>
          </w:tcPr>
          <w:p w14:paraId="51C928DE" w14:textId="1D550231" w:rsidR="008E017F" w:rsidRPr="008E017F" w:rsidRDefault="008E017F" w:rsidP="008F4A53">
            <w:pPr>
              <w:rPr>
                <w:sz w:val="18"/>
                <w:szCs w:val="18"/>
                <w:rPrChange w:id="74" w:author="Jouni Malinen" w:date="2023-12-07T18:41:00Z">
                  <w:rPr>
                    <w:b/>
                    <w:bCs/>
                  </w:rPr>
                </w:rPrChange>
              </w:rPr>
            </w:pPr>
            <w:ins w:id="75" w:author="Jouni Malinen" w:date="2023-12-07T18:30:00Z">
              <w:r w:rsidRPr="008E017F">
                <w:rPr>
                  <w:sz w:val="18"/>
                  <w:szCs w:val="18"/>
                  <w:rPrChange w:id="76" w:author="Jouni Malinen" w:date="2023-12-07T18:41:00Z">
                    <w:rPr>
                      <w:b/>
                      <w:bCs/>
                    </w:rPr>
                  </w:rPrChange>
                </w:rPr>
                <w:t xml:space="preserve">The RSNE Override element is present as </w:t>
              </w:r>
            </w:ins>
            <w:ins w:id="77" w:author="Jouni Malinen" w:date="2023-12-07T18:33:00Z">
              <w:r w:rsidRPr="008E017F">
                <w:rPr>
                  <w:sz w:val="18"/>
                  <w:szCs w:val="18"/>
                  <w:rPrChange w:id="78" w:author="Jouni Malinen" w:date="2023-12-07T18:41:00Z">
                    <w:rPr>
                      <w:b/>
                      <w:bCs/>
                      <w:sz w:val="18"/>
                      <w:szCs w:val="18"/>
                    </w:rPr>
                  </w:rPrChange>
                </w:rPr>
                <w:t>defined</w:t>
              </w:r>
            </w:ins>
            <w:ins w:id="79" w:author="Jouni Malinen" w:date="2023-12-07T18:30:00Z">
              <w:r w:rsidRPr="008E017F">
                <w:rPr>
                  <w:sz w:val="18"/>
                  <w:szCs w:val="18"/>
                  <w:rPrChange w:id="80" w:author="Jouni Malinen" w:date="2023-12-07T18:41:00Z">
                    <w:rPr>
                      <w:b/>
                      <w:bCs/>
                    </w:rPr>
                  </w:rPrChange>
                </w:rPr>
                <w:t xml:space="preserve"> in 12.14 (</w:t>
              </w:r>
            </w:ins>
            <w:ins w:id="81" w:author="Jouni Malinen" w:date="2023-12-08T11:50:00Z">
              <w:r w:rsidR="00806CD2" w:rsidRPr="00806CD2">
                <w:rPr>
                  <w:sz w:val="18"/>
                  <w:szCs w:val="18"/>
                </w:rPr>
                <w:t>Overriding of RSN parameters</w:t>
              </w:r>
            </w:ins>
            <w:ins w:id="82" w:author="Jouni Malinen" w:date="2023-12-07T18:30:00Z">
              <w:r w:rsidRPr="008E017F">
                <w:rPr>
                  <w:sz w:val="18"/>
                  <w:szCs w:val="18"/>
                  <w:rPrChange w:id="83" w:author="Jouni Malinen" w:date="2023-12-07T18:41:00Z">
                    <w:rPr>
                      <w:b/>
                      <w:bCs/>
                    </w:rPr>
                  </w:rPrChange>
                </w:rPr>
                <w:t>).</w:t>
              </w:r>
            </w:ins>
          </w:p>
        </w:tc>
      </w:tr>
      <w:tr w:rsidR="008E017F" w14:paraId="7E62A6E4" w14:textId="77777777" w:rsidTr="008F4A53">
        <w:tc>
          <w:tcPr>
            <w:tcW w:w="1271" w:type="dxa"/>
          </w:tcPr>
          <w:p w14:paraId="66A16600" w14:textId="734B5FFC" w:rsidR="008E017F" w:rsidRPr="008E017F" w:rsidRDefault="008E017F" w:rsidP="008F4A53">
            <w:pPr>
              <w:pStyle w:val="NormalWeb"/>
              <w:shd w:val="clear" w:color="auto" w:fill="FFFFFF"/>
              <w:jc w:val="center"/>
              <w:rPr>
                <w:rFonts w:ascii="TimesNewRoman" w:eastAsia="TimesNewRoman" w:hAnsi="TimesNewRoman" w:cs="TimesNewRoman" w:hint="eastAsia"/>
                <w:sz w:val="18"/>
                <w:szCs w:val="18"/>
                <w:lang w:val="fi-FI"/>
                <w:rPrChange w:id="84" w:author="Jouni Malinen" w:date="2023-12-07T18:41:00Z">
                  <w:rPr>
                    <w:rFonts w:ascii="TimesNewRoman" w:eastAsia="TimesNewRoman" w:hAnsi="TimesNewRoman" w:cs="TimesNewRoman" w:hint="eastAsia"/>
                    <w:sz w:val="18"/>
                    <w:szCs w:val="18"/>
                  </w:rPr>
                </w:rPrChange>
              </w:rPr>
            </w:pPr>
            <w:ins w:id="85" w:author="Jouni Malinen" w:date="2023-12-07T18:40:00Z">
              <w:r w:rsidRPr="008E017F">
                <w:rPr>
                  <w:sz w:val="18"/>
                  <w:szCs w:val="18"/>
                  <w:lang w:val="fi-FI"/>
                  <w:rPrChange w:id="86" w:author="Jouni Malinen" w:date="2023-12-07T18:41:00Z">
                    <w:rPr>
                      <w:b/>
                      <w:bCs/>
                      <w:sz w:val="18"/>
                      <w:szCs w:val="18"/>
                      <w:lang w:val="fi-FI"/>
                    </w:rPr>
                  </w:rPrChange>
                </w:rPr>
                <w:t>65</w:t>
              </w:r>
            </w:ins>
          </w:p>
        </w:tc>
        <w:tc>
          <w:tcPr>
            <w:tcW w:w="2268" w:type="dxa"/>
          </w:tcPr>
          <w:p w14:paraId="58D2FA32" w14:textId="77777777" w:rsidR="008E017F" w:rsidRPr="008E017F" w:rsidRDefault="008E017F" w:rsidP="008F4A53">
            <w:pPr>
              <w:pStyle w:val="NormalWeb"/>
              <w:shd w:val="clear" w:color="auto" w:fill="FFFFFF"/>
              <w:rPr>
                <w:rFonts w:ascii="TimesNewRoman" w:eastAsia="TimesNewRoman" w:hAnsi="TimesNewRoman" w:cs="TimesNewRoman" w:hint="eastAsia"/>
                <w:sz w:val="18"/>
                <w:szCs w:val="18"/>
              </w:rPr>
            </w:pPr>
            <w:ins w:id="87" w:author="Jouni Malinen" w:date="2023-12-07T18:32:00Z">
              <w:r w:rsidRPr="008E017F">
                <w:rPr>
                  <w:sz w:val="18"/>
                  <w:szCs w:val="18"/>
                  <w:rPrChange w:id="88" w:author="Jouni Malinen" w:date="2023-12-07T18:41:00Z">
                    <w:rPr>
                      <w:b/>
                      <w:bCs/>
                      <w:sz w:val="18"/>
                      <w:szCs w:val="18"/>
                    </w:rPr>
                  </w:rPrChange>
                </w:rPr>
                <w:t>RSN</w:t>
              </w:r>
              <w:r w:rsidRPr="008E017F">
                <w:rPr>
                  <w:sz w:val="18"/>
                  <w:szCs w:val="18"/>
                  <w:lang w:val="fi-FI"/>
                  <w:rPrChange w:id="89" w:author="Jouni Malinen" w:date="2023-12-07T18:41:00Z">
                    <w:rPr>
                      <w:b/>
                      <w:bCs/>
                      <w:sz w:val="18"/>
                      <w:szCs w:val="18"/>
                      <w:lang w:val="fi-FI"/>
                    </w:rPr>
                  </w:rPrChange>
                </w:rPr>
                <w:t>X</w:t>
              </w:r>
              <w:r w:rsidRPr="008E017F">
                <w:rPr>
                  <w:sz w:val="18"/>
                  <w:szCs w:val="18"/>
                  <w:rPrChange w:id="90" w:author="Jouni Malinen" w:date="2023-12-07T18:41:00Z">
                    <w:rPr>
                      <w:b/>
                      <w:bCs/>
                      <w:sz w:val="18"/>
                      <w:szCs w:val="18"/>
                    </w:rPr>
                  </w:rPrChange>
                </w:rPr>
                <w:t>E Override</w:t>
              </w:r>
            </w:ins>
          </w:p>
        </w:tc>
        <w:tc>
          <w:tcPr>
            <w:tcW w:w="6531" w:type="dxa"/>
          </w:tcPr>
          <w:p w14:paraId="30D53518" w14:textId="7249237B" w:rsidR="008E017F" w:rsidRPr="008E017F" w:rsidRDefault="008E017F" w:rsidP="008F4A53">
            <w:pPr>
              <w:pStyle w:val="NormalWeb"/>
              <w:shd w:val="clear" w:color="auto" w:fill="FFFFFF"/>
              <w:rPr>
                <w:rFonts w:ascii="TimesNewRoman" w:eastAsia="TimesNewRoman" w:hAnsi="TimesNewRoman" w:cs="TimesNewRoman" w:hint="eastAsia"/>
                <w:sz w:val="18"/>
                <w:szCs w:val="18"/>
              </w:rPr>
            </w:pPr>
            <w:ins w:id="91" w:author="Jouni Malinen" w:date="2023-12-07T18:32:00Z">
              <w:r w:rsidRPr="008E017F">
                <w:rPr>
                  <w:sz w:val="18"/>
                  <w:szCs w:val="18"/>
                  <w:rPrChange w:id="92" w:author="Jouni Malinen" w:date="2023-12-07T18:41:00Z">
                    <w:rPr>
                      <w:b/>
                      <w:bCs/>
                      <w:sz w:val="18"/>
                      <w:szCs w:val="18"/>
                    </w:rPr>
                  </w:rPrChange>
                </w:rPr>
                <w:t>The RSN</w:t>
              </w:r>
              <w:r w:rsidRPr="008E017F">
                <w:rPr>
                  <w:sz w:val="18"/>
                  <w:szCs w:val="18"/>
                  <w:lang w:val="en-US"/>
                  <w:rPrChange w:id="93" w:author="Jouni Malinen" w:date="2023-12-07T18:41:00Z">
                    <w:rPr>
                      <w:b/>
                      <w:bCs/>
                      <w:sz w:val="18"/>
                      <w:szCs w:val="18"/>
                      <w:lang w:val="fi-FI"/>
                    </w:rPr>
                  </w:rPrChange>
                </w:rPr>
                <w:t>X</w:t>
              </w:r>
              <w:r w:rsidRPr="008E017F">
                <w:rPr>
                  <w:sz w:val="18"/>
                  <w:szCs w:val="18"/>
                  <w:rPrChange w:id="94" w:author="Jouni Malinen" w:date="2023-12-07T18:41:00Z">
                    <w:rPr>
                      <w:b/>
                      <w:bCs/>
                      <w:sz w:val="18"/>
                      <w:szCs w:val="18"/>
                    </w:rPr>
                  </w:rPrChange>
                </w:rPr>
                <w:t xml:space="preserve">E Override element is present as </w:t>
              </w:r>
            </w:ins>
            <w:ins w:id="95" w:author="Jouni Malinen" w:date="2023-12-07T18:33:00Z">
              <w:r w:rsidRPr="008E017F">
                <w:rPr>
                  <w:sz w:val="18"/>
                  <w:szCs w:val="18"/>
                  <w:lang w:val="en-US"/>
                  <w:rPrChange w:id="96" w:author="Jouni Malinen" w:date="2023-12-07T18:41:00Z">
                    <w:rPr>
                      <w:b/>
                      <w:bCs/>
                      <w:sz w:val="18"/>
                      <w:szCs w:val="18"/>
                      <w:lang w:val="fi-FI"/>
                    </w:rPr>
                  </w:rPrChange>
                </w:rPr>
                <w:t>defined</w:t>
              </w:r>
            </w:ins>
            <w:ins w:id="97" w:author="Jouni Malinen" w:date="2023-12-07T18:32:00Z">
              <w:r w:rsidRPr="008E017F">
                <w:rPr>
                  <w:sz w:val="18"/>
                  <w:szCs w:val="18"/>
                  <w:rPrChange w:id="98" w:author="Jouni Malinen" w:date="2023-12-07T18:41:00Z">
                    <w:rPr>
                      <w:b/>
                      <w:bCs/>
                      <w:sz w:val="18"/>
                      <w:szCs w:val="18"/>
                    </w:rPr>
                  </w:rPrChange>
                </w:rPr>
                <w:t xml:space="preserve"> in 12.14 (</w:t>
              </w:r>
            </w:ins>
            <w:ins w:id="99" w:author="Jouni Malinen" w:date="2023-12-08T11:50:00Z">
              <w:r w:rsidR="00806CD2" w:rsidRPr="00806CD2">
                <w:rPr>
                  <w:sz w:val="18"/>
                  <w:szCs w:val="18"/>
                </w:rPr>
                <w:t>Overriding of RSN parameters</w:t>
              </w:r>
            </w:ins>
            <w:ins w:id="100" w:author="Jouni Malinen" w:date="2023-12-07T18:32:00Z">
              <w:r w:rsidRPr="008E017F">
                <w:rPr>
                  <w:sz w:val="18"/>
                  <w:szCs w:val="18"/>
                  <w:rPrChange w:id="101" w:author="Jouni Malinen" w:date="2023-12-07T18:41:00Z">
                    <w:rPr>
                      <w:b/>
                      <w:bCs/>
                      <w:sz w:val="18"/>
                      <w:szCs w:val="18"/>
                    </w:rPr>
                  </w:rPrChange>
                </w:rPr>
                <w:t>).</w:t>
              </w:r>
            </w:ins>
          </w:p>
        </w:tc>
      </w:tr>
      <w:tr w:rsidR="008E017F" w14:paraId="349FABFA" w14:textId="77777777" w:rsidTr="008F4A53">
        <w:tc>
          <w:tcPr>
            <w:tcW w:w="1271" w:type="dxa"/>
          </w:tcPr>
          <w:p w14:paraId="29A97C7B" w14:textId="77777777" w:rsidR="008E017F" w:rsidRPr="008C428B" w:rsidRDefault="008E017F"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661933B4"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6FE162FE"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6C95597A" w14:textId="77777777" w:rsidR="008E017F" w:rsidRDefault="008E017F" w:rsidP="008E017F">
      <w:pPr>
        <w:rPr>
          <w:b/>
          <w:bCs/>
        </w:rPr>
      </w:pPr>
    </w:p>
    <w:p w14:paraId="39B087FA" w14:textId="77777777" w:rsidR="00621E15" w:rsidRDefault="00621E15" w:rsidP="00170C03">
      <w:pPr>
        <w:rPr>
          <w:b/>
          <w:bCs/>
        </w:rPr>
      </w:pPr>
    </w:p>
    <w:p w14:paraId="429A6B89" w14:textId="55D731B0" w:rsidR="008C428B" w:rsidRDefault="008C428B" w:rsidP="008C428B">
      <w:pPr>
        <w:rPr>
          <w:rFonts w:ascii="ñ_÷'1" w:hAnsi="ñ_÷'1" w:cs="ñ_÷'1"/>
          <w:b/>
          <w:bCs/>
          <w:sz w:val="20"/>
        </w:rPr>
      </w:pPr>
      <w:r w:rsidRPr="008C428B">
        <w:rPr>
          <w:rFonts w:ascii="ñ_÷'1" w:hAnsi="ñ_÷'1" w:cs="ñ_÷'1"/>
          <w:b/>
          <w:bCs/>
          <w:sz w:val="20"/>
        </w:rPr>
        <w:t>9.3.3.</w:t>
      </w:r>
      <w:r>
        <w:rPr>
          <w:rFonts w:ascii="ñ_÷'1" w:hAnsi="ñ_÷'1" w:cs="ñ_÷'1"/>
          <w:b/>
          <w:bCs/>
          <w:sz w:val="20"/>
        </w:rPr>
        <w:t>10 Probe Response</w:t>
      </w:r>
      <w:r w:rsidRPr="008C428B">
        <w:rPr>
          <w:rFonts w:ascii="ñ_÷'1" w:hAnsi="ñ_÷'1" w:cs="ñ_÷'1"/>
          <w:b/>
          <w:bCs/>
          <w:sz w:val="20"/>
        </w:rPr>
        <w:t xml:space="preserve"> frame format</w:t>
      </w:r>
    </w:p>
    <w:p w14:paraId="391C3CCA" w14:textId="12563244" w:rsidR="008C428B" w:rsidRDefault="008C428B" w:rsidP="008C428B">
      <w:pPr>
        <w:rPr>
          <w:i/>
          <w:iCs/>
          <w:color w:val="FF0000"/>
        </w:rPr>
      </w:pPr>
      <w:r>
        <w:rPr>
          <w:i/>
          <w:iCs/>
          <w:color w:val="FF0000"/>
        </w:rPr>
        <w:t>Add two rows to Table 9-6</w:t>
      </w:r>
      <w:r>
        <w:rPr>
          <w:i/>
          <w:iCs/>
          <w:color w:val="FF0000"/>
        </w:rPr>
        <w:t>9</w:t>
      </w:r>
      <w:r>
        <w:rPr>
          <w:i/>
          <w:iCs/>
          <w:color w:val="FF0000"/>
        </w:rPr>
        <w:t xml:space="preserve"> (</w:t>
      </w:r>
      <w:r>
        <w:rPr>
          <w:i/>
          <w:iCs/>
          <w:color w:val="FF0000"/>
        </w:rPr>
        <w:t>Probe Response</w:t>
      </w:r>
      <w:r>
        <w:rPr>
          <w:i/>
          <w:iCs/>
          <w:color w:val="FF0000"/>
        </w:rPr>
        <w:t xml:space="preserve"> frame body) before the Last-1 row (D4.1 P7</w:t>
      </w:r>
      <w:r>
        <w:rPr>
          <w:i/>
          <w:iCs/>
          <w:color w:val="FF0000"/>
        </w:rPr>
        <w:t>47</w:t>
      </w:r>
      <w:r>
        <w:rPr>
          <w:i/>
          <w:iCs/>
          <w:color w:val="FF0000"/>
        </w:rPr>
        <w:t xml:space="preserve"> L1</w:t>
      </w:r>
      <w:r>
        <w:rPr>
          <w:i/>
          <w:iCs/>
          <w:color w:val="FF0000"/>
        </w:rPr>
        <w:t>5</w:t>
      </w:r>
      <w:r>
        <w:rPr>
          <w:i/>
          <w:iCs/>
          <w:color w:val="FF0000"/>
        </w:rPr>
        <w:t>) as shown:</w:t>
      </w:r>
    </w:p>
    <w:tbl>
      <w:tblPr>
        <w:tblStyle w:val="TableGrid"/>
        <w:tblW w:w="0" w:type="auto"/>
        <w:tblLook w:val="04A0" w:firstRow="1" w:lastRow="0" w:firstColumn="1" w:lastColumn="0" w:noHBand="0" w:noVBand="1"/>
      </w:tblPr>
      <w:tblGrid>
        <w:gridCol w:w="1271"/>
        <w:gridCol w:w="2268"/>
        <w:gridCol w:w="6531"/>
      </w:tblGrid>
      <w:tr w:rsidR="00FA790D" w14:paraId="4DD8EA3D" w14:textId="77777777" w:rsidTr="008C428B">
        <w:tc>
          <w:tcPr>
            <w:tcW w:w="1271" w:type="dxa"/>
          </w:tcPr>
          <w:p w14:paraId="0B54D8F1" w14:textId="51FFD3E6" w:rsidR="00FA790D" w:rsidRPr="008E017F" w:rsidRDefault="008E017F" w:rsidP="00FA790D">
            <w:pPr>
              <w:jc w:val="center"/>
              <w:rPr>
                <w:sz w:val="18"/>
                <w:szCs w:val="18"/>
                <w:rPrChange w:id="102" w:author="Jouni Malinen" w:date="2023-12-07T18:42:00Z">
                  <w:rPr>
                    <w:b/>
                    <w:bCs/>
                    <w:sz w:val="18"/>
                    <w:szCs w:val="18"/>
                  </w:rPr>
                </w:rPrChange>
              </w:rPr>
            </w:pPr>
            <w:ins w:id="103" w:author="Jouni Malinen" w:date="2023-12-07T18:42:00Z">
              <w:r>
                <w:rPr>
                  <w:sz w:val="18"/>
                  <w:szCs w:val="18"/>
                </w:rPr>
                <w:t>112</w:t>
              </w:r>
            </w:ins>
          </w:p>
        </w:tc>
        <w:tc>
          <w:tcPr>
            <w:tcW w:w="2268" w:type="dxa"/>
          </w:tcPr>
          <w:p w14:paraId="51135AEF" w14:textId="2739F19C" w:rsidR="00FA790D" w:rsidRPr="008E017F" w:rsidRDefault="00FA790D" w:rsidP="00FA790D">
            <w:pPr>
              <w:rPr>
                <w:sz w:val="18"/>
                <w:szCs w:val="18"/>
                <w:rPrChange w:id="104" w:author="Jouni Malinen" w:date="2023-12-07T18:42:00Z">
                  <w:rPr>
                    <w:b/>
                    <w:bCs/>
                    <w:sz w:val="18"/>
                    <w:szCs w:val="18"/>
                  </w:rPr>
                </w:rPrChange>
              </w:rPr>
            </w:pPr>
            <w:ins w:id="105" w:author="Jouni Malinen" w:date="2023-12-07T18:37:00Z">
              <w:r w:rsidRPr="008E017F">
                <w:rPr>
                  <w:sz w:val="18"/>
                  <w:szCs w:val="18"/>
                  <w:rPrChange w:id="106" w:author="Jouni Malinen" w:date="2023-12-07T18:42:00Z">
                    <w:rPr>
                      <w:b/>
                      <w:bCs/>
                    </w:rPr>
                  </w:rPrChange>
                </w:rPr>
                <w:t>RSNE Override</w:t>
              </w:r>
            </w:ins>
          </w:p>
        </w:tc>
        <w:tc>
          <w:tcPr>
            <w:tcW w:w="6531" w:type="dxa"/>
          </w:tcPr>
          <w:p w14:paraId="6E94644E" w14:textId="403FC436" w:rsidR="00FA790D" w:rsidRPr="008E017F" w:rsidRDefault="00FA790D" w:rsidP="00FA790D">
            <w:pPr>
              <w:rPr>
                <w:sz w:val="18"/>
                <w:szCs w:val="18"/>
                <w:rPrChange w:id="107" w:author="Jouni Malinen" w:date="2023-12-07T18:41:00Z">
                  <w:rPr>
                    <w:b/>
                    <w:bCs/>
                    <w:sz w:val="18"/>
                    <w:szCs w:val="18"/>
                  </w:rPr>
                </w:rPrChange>
              </w:rPr>
            </w:pPr>
            <w:ins w:id="108" w:author="Jouni Malinen" w:date="2023-12-07T18:37:00Z">
              <w:r w:rsidRPr="008E017F">
                <w:rPr>
                  <w:sz w:val="18"/>
                  <w:szCs w:val="18"/>
                  <w:rPrChange w:id="109" w:author="Jouni Malinen" w:date="2023-12-07T18:41:00Z">
                    <w:rPr>
                      <w:b/>
                      <w:bCs/>
                    </w:rPr>
                  </w:rPrChange>
                </w:rPr>
                <w:t xml:space="preserve">The RSNE Override element is present as </w:t>
              </w:r>
              <w:r w:rsidRPr="008E017F">
                <w:rPr>
                  <w:sz w:val="18"/>
                  <w:szCs w:val="18"/>
                  <w:rPrChange w:id="110" w:author="Jouni Malinen" w:date="2023-12-07T18:41:00Z">
                    <w:rPr>
                      <w:b/>
                      <w:bCs/>
                      <w:sz w:val="18"/>
                      <w:szCs w:val="18"/>
                    </w:rPr>
                  </w:rPrChange>
                </w:rPr>
                <w:t>defined</w:t>
              </w:r>
              <w:r w:rsidRPr="008E017F">
                <w:rPr>
                  <w:sz w:val="18"/>
                  <w:szCs w:val="18"/>
                  <w:rPrChange w:id="111" w:author="Jouni Malinen" w:date="2023-12-07T18:41:00Z">
                    <w:rPr>
                      <w:b/>
                      <w:bCs/>
                    </w:rPr>
                  </w:rPrChange>
                </w:rPr>
                <w:t xml:space="preserve"> in 12.14 (</w:t>
              </w:r>
            </w:ins>
            <w:ins w:id="112" w:author="Jouni Malinen" w:date="2023-12-08T11:50:00Z">
              <w:r w:rsidR="00806CD2" w:rsidRPr="00806CD2">
                <w:rPr>
                  <w:sz w:val="18"/>
                  <w:szCs w:val="18"/>
                </w:rPr>
                <w:t>Overriding of RSN parameters</w:t>
              </w:r>
            </w:ins>
            <w:ins w:id="113" w:author="Jouni Malinen" w:date="2023-12-07T18:37:00Z">
              <w:r w:rsidRPr="008E017F">
                <w:rPr>
                  <w:sz w:val="18"/>
                  <w:szCs w:val="18"/>
                  <w:rPrChange w:id="114" w:author="Jouni Malinen" w:date="2023-12-07T18:41:00Z">
                    <w:rPr>
                      <w:b/>
                      <w:bCs/>
                    </w:rPr>
                  </w:rPrChange>
                </w:rPr>
                <w:t>).</w:t>
              </w:r>
            </w:ins>
          </w:p>
        </w:tc>
      </w:tr>
      <w:tr w:rsidR="00FA790D" w14:paraId="2F0D3ED9" w14:textId="77777777" w:rsidTr="008C428B">
        <w:tc>
          <w:tcPr>
            <w:tcW w:w="1271" w:type="dxa"/>
          </w:tcPr>
          <w:p w14:paraId="159F0133" w14:textId="58228491" w:rsidR="00FA790D" w:rsidRPr="008E017F" w:rsidRDefault="008E017F" w:rsidP="00FA790D">
            <w:pPr>
              <w:pStyle w:val="NormalWeb"/>
              <w:shd w:val="clear" w:color="auto" w:fill="FFFFFF"/>
              <w:jc w:val="center"/>
              <w:rPr>
                <w:rFonts w:ascii="TimesNewRoman" w:eastAsia="TimesNewRoman" w:hAnsi="TimesNewRoman" w:cs="TimesNewRoman" w:hint="eastAsia"/>
                <w:sz w:val="18"/>
                <w:szCs w:val="18"/>
                <w:lang w:val="fi-FI"/>
              </w:rPr>
            </w:pPr>
            <w:ins w:id="115" w:author="Jouni Malinen" w:date="2023-12-07T18:42:00Z">
              <w:r>
                <w:rPr>
                  <w:sz w:val="18"/>
                  <w:szCs w:val="18"/>
                  <w:lang w:val="fi-FI"/>
                </w:rPr>
                <w:t>113</w:t>
              </w:r>
            </w:ins>
          </w:p>
        </w:tc>
        <w:tc>
          <w:tcPr>
            <w:tcW w:w="2268" w:type="dxa"/>
          </w:tcPr>
          <w:p w14:paraId="0FFDCF9B" w14:textId="7A240247" w:rsidR="00FA790D" w:rsidRPr="008E017F" w:rsidRDefault="00FA790D" w:rsidP="00FA790D">
            <w:pPr>
              <w:pStyle w:val="NormalWeb"/>
              <w:shd w:val="clear" w:color="auto" w:fill="FFFFFF"/>
              <w:rPr>
                <w:rFonts w:ascii="TimesNewRoman" w:eastAsia="TimesNewRoman" w:hAnsi="TimesNewRoman" w:cs="TimesNewRoman" w:hint="eastAsia"/>
                <w:sz w:val="18"/>
                <w:szCs w:val="18"/>
              </w:rPr>
            </w:pPr>
            <w:ins w:id="116" w:author="Jouni Malinen" w:date="2023-12-07T18:37:00Z">
              <w:r w:rsidRPr="008E017F">
                <w:rPr>
                  <w:sz w:val="18"/>
                  <w:szCs w:val="18"/>
                  <w:rPrChange w:id="117" w:author="Jouni Malinen" w:date="2023-12-07T18:41:00Z">
                    <w:rPr>
                      <w:b/>
                      <w:bCs/>
                      <w:sz w:val="18"/>
                      <w:szCs w:val="18"/>
                    </w:rPr>
                  </w:rPrChange>
                </w:rPr>
                <w:t>RSN</w:t>
              </w:r>
              <w:r w:rsidRPr="008E017F">
                <w:rPr>
                  <w:sz w:val="18"/>
                  <w:szCs w:val="18"/>
                  <w:lang w:val="fi-FI"/>
                  <w:rPrChange w:id="118" w:author="Jouni Malinen" w:date="2023-12-07T18:41:00Z">
                    <w:rPr>
                      <w:b/>
                      <w:bCs/>
                      <w:sz w:val="18"/>
                      <w:szCs w:val="18"/>
                      <w:lang w:val="fi-FI"/>
                    </w:rPr>
                  </w:rPrChange>
                </w:rPr>
                <w:t>X</w:t>
              </w:r>
              <w:r w:rsidRPr="008E017F">
                <w:rPr>
                  <w:sz w:val="18"/>
                  <w:szCs w:val="18"/>
                  <w:rPrChange w:id="119" w:author="Jouni Malinen" w:date="2023-12-07T18:41:00Z">
                    <w:rPr>
                      <w:b/>
                      <w:bCs/>
                      <w:sz w:val="18"/>
                      <w:szCs w:val="18"/>
                    </w:rPr>
                  </w:rPrChange>
                </w:rPr>
                <w:t>E Override</w:t>
              </w:r>
            </w:ins>
          </w:p>
        </w:tc>
        <w:tc>
          <w:tcPr>
            <w:tcW w:w="6531" w:type="dxa"/>
          </w:tcPr>
          <w:p w14:paraId="17122B21" w14:textId="06C83BF6" w:rsidR="00FA790D" w:rsidRPr="008E017F" w:rsidRDefault="00FA790D" w:rsidP="00FA790D">
            <w:pPr>
              <w:pStyle w:val="NormalWeb"/>
              <w:shd w:val="clear" w:color="auto" w:fill="FFFFFF"/>
              <w:rPr>
                <w:rFonts w:ascii="TimesNewRoman" w:eastAsia="TimesNewRoman" w:hAnsi="TimesNewRoman" w:cs="TimesNewRoman" w:hint="eastAsia"/>
                <w:sz w:val="18"/>
                <w:szCs w:val="18"/>
              </w:rPr>
            </w:pPr>
            <w:ins w:id="120" w:author="Jouni Malinen" w:date="2023-12-07T18:37:00Z">
              <w:r w:rsidRPr="008E017F">
                <w:rPr>
                  <w:sz w:val="18"/>
                  <w:szCs w:val="18"/>
                  <w:rPrChange w:id="121" w:author="Jouni Malinen" w:date="2023-12-07T18:41:00Z">
                    <w:rPr>
                      <w:b/>
                      <w:bCs/>
                      <w:sz w:val="18"/>
                      <w:szCs w:val="18"/>
                    </w:rPr>
                  </w:rPrChange>
                </w:rPr>
                <w:t>The RSN</w:t>
              </w:r>
              <w:r w:rsidRPr="008E017F">
                <w:rPr>
                  <w:sz w:val="18"/>
                  <w:szCs w:val="18"/>
                  <w:lang w:val="en-US"/>
                  <w:rPrChange w:id="122" w:author="Jouni Malinen" w:date="2023-12-07T18:41:00Z">
                    <w:rPr>
                      <w:b/>
                      <w:bCs/>
                      <w:sz w:val="18"/>
                      <w:szCs w:val="18"/>
                      <w:lang w:val="fi-FI"/>
                    </w:rPr>
                  </w:rPrChange>
                </w:rPr>
                <w:t>X</w:t>
              </w:r>
              <w:r w:rsidRPr="008E017F">
                <w:rPr>
                  <w:sz w:val="18"/>
                  <w:szCs w:val="18"/>
                  <w:rPrChange w:id="123" w:author="Jouni Malinen" w:date="2023-12-07T18:41:00Z">
                    <w:rPr>
                      <w:b/>
                      <w:bCs/>
                      <w:sz w:val="18"/>
                      <w:szCs w:val="18"/>
                    </w:rPr>
                  </w:rPrChange>
                </w:rPr>
                <w:t xml:space="preserve">E Override element is present as </w:t>
              </w:r>
              <w:r w:rsidRPr="008E017F">
                <w:rPr>
                  <w:sz w:val="18"/>
                  <w:szCs w:val="18"/>
                  <w:lang w:val="en-US"/>
                  <w:rPrChange w:id="124" w:author="Jouni Malinen" w:date="2023-12-07T18:41:00Z">
                    <w:rPr>
                      <w:b/>
                      <w:bCs/>
                      <w:sz w:val="18"/>
                      <w:szCs w:val="18"/>
                      <w:lang w:val="fi-FI"/>
                    </w:rPr>
                  </w:rPrChange>
                </w:rPr>
                <w:t>defined</w:t>
              </w:r>
              <w:r w:rsidRPr="008E017F">
                <w:rPr>
                  <w:sz w:val="18"/>
                  <w:szCs w:val="18"/>
                  <w:rPrChange w:id="125" w:author="Jouni Malinen" w:date="2023-12-07T18:41:00Z">
                    <w:rPr>
                      <w:b/>
                      <w:bCs/>
                      <w:sz w:val="18"/>
                      <w:szCs w:val="18"/>
                    </w:rPr>
                  </w:rPrChange>
                </w:rPr>
                <w:t xml:space="preserve"> in 12.14 (</w:t>
              </w:r>
            </w:ins>
            <w:ins w:id="126" w:author="Jouni Malinen" w:date="2023-12-08T11:50:00Z">
              <w:r w:rsidR="00806CD2" w:rsidRPr="00806CD2">
                <w:rPr>
                  <w:sz w:val="18"/>
                  <w:szCs w:val="18"/>
                </w:rPr>
                <w:t>Overriding of RSN parameters</w:t>
              </w:r>
            </w:ins>
            <w:ins w:id="127" w:author="Jouni Malinen" w:date="2023-12-07T18:37:00Z">
              <w:r w:rsidRPr="008E017F">
                <w:rPr>
                  <w:sz w:val="18"/>
                  <w:szCs w:val="18"/>
                  <w:rPrChange w:id="128" w:author="Jouni Malinen" w:date="2023-12-07T18:41:00Z">
                    <w:rPr>
                      <w:b/>
                      <w:bCs/>
                      <w:sz w:val="18"/>
                      <w:szCs w:val="18"/>
                    </w:rPr>
                  </w:rPrChange>
                </w:rPr>
                <w:t>).</w:t>
              </w:r>
            </w:ins>
          </w:p>
        </w:tc>
      </w:tr>
      <w:tr w:rsidR="00FA790D" w14:paraId="61F5FC2C" w14:textId="77777777" w:rsidTr="008C428B">
        <w:tc>
          <w:tcPr>
            <w:tcW w:w="1271" w:type="dxa"/>
          </w:tcPr>
          <w:p w14:paraId="2A30C49A" w14:textId="77777777" w:rsidR="00FA790D" w:rsidRPr="008C428B" w:rsidRDefault="00FA790D" w:rsidP="00FA790D">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BF32382" w14:textId="77777777"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29A60AB8" w14:textId="727666EC"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One or more Vendor Specific elements are optionally present.</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18"/>
                <w:szCs w:val="18"/>
              </w:rPr>
              <w:t xml:space="preserve">These elements follow all other elements, except the Requested elements. </w:t>
            </w:r>
          </w:p>
        </w:tc>
      </w:tr>
    </w:tbl>
    <w:p w14:paraId="34D82131" w14:textId="77777777" w:rsidR="008C428B" w:rsidRPr="008C428B" w:rsidRDefault="008C428B" w:rsidP="008C428B">
      <w:pPr>
        <w:rPr>
          <w:b/>
          <w:bCs/>
        </w:rPr>
      </w:pPr>
    </w:p>
    <w:p w14:paraId="42988B09" w14:textId="77777777" w:rsidR="008C428B" w:rsidRPr="008C428B" w:rsidRDefault="008C428B" w:rsidP="00170C03">
      <w:pPr>
        <w:rPr>
          <w:b/>
          <w:bCs/>
        </w:rPr>
      </w:pPr>
    </w:p>
    <w:p w14:paraId="5CECF9F7" w14:textId="77777777" w:rsidR="0086171E" w:rsidRDefault="0086171E" w:rsidP="0086171E">
      <w:pPr>
        <w:rPr>
          <w:b/>
          <w:bCs/>
          <w:sz w:val="20"/>
          <w:szCs w:val="16"/>
        </w:rPr>
      </w:pPr>
      <w:r>
        <w:rPr>
          <w:b/>
          <w:bCs/>
          <w:sz w:val="20"/>
          <w:szCs w:val="16"/>
        </w:rPr>
        <w:t>9.4.2 Elements</w:t>
      </w:r>
    </w:p>
    <w:p w14:paraId="0A3E65D4" w14:textId="77777777" w:rsidR="0086171E" w:rsidRDefault="0086171E" w:rsidP="0086171E">
      <w:pPr>
        <w:rPr>
          <w:b/>
          <w:bCs/>
          <w:sz w:val="20"/>
          <w:szCs w:val="16"/>
        </w:rPr>
      </w:pPr>
      <w:r>
        <w:rPr>
          <w:b/>
          <w:bCs/>
          <w:sz w:val="20"/>
          <w:szCs w:val="16"/>
        </w:rPr>
        <w:t>9.4.2.1 General</w:t>
      </w:r>
    </w:p>
    <w:p w14:paraId="0D577969" w14:textId="77777777" w:rsidR="0086171E" w:rsidRDefault="0086171E" w:rsidP="0086171E">
      <w:pPr>
        <w:rPr>
          <w:b/>
          <w:bCs/>
          <w:sz w:val="20"/>
          <w:szCs w:val="16"/>
        </w:rPr>
      </w:pPr>
    </w:p>
    <w:p w14:paraId="26FF855C" w14:textId="21EE02E1" w:rsidR="0086171E" w:rsidRPr="0086171E" w:rsidRDefault="00B14E8D" w:rsidP="0086171E">
      <w:pPr>
        <w:rPr>
          <w:i/>
          <w:iCs/>
        </w:rPr>
      </w:pPr>
      <w:r>
        <w:rPr>
          <w:i/>
          <w:iCs/>
          <w:color w:val="FF0000"/>
        </w:rPr>
        <w:t>Add two rows to</w:t>
      </w:r>
      <w:r w:rsidR="0086171E" w:rsidRPr="00321077">
        <w:rPr>
          <w:i/>
          <w:iCs/>
          <w:color w:val="FF0000"/>
        </w:rPr>
        <w:t xml:space="preserve"> Table 9-1</w:t>
      </w:r>
      <w:r w:rsidR="0086171E">
        <w:rPr>
          <w:i/>
          <w:iCs/>
          <w:color w:val="FF0000"/>
        </w:rPr>
        <w:t>30</w:t>
      </w:r>
      <w:r w:rsidR="0086171E" w:rsidRPr="00321077">
        <w:rPr>
          <w:i/>
          <w:iCs/>
          <w:color w:val="FF0000"/>
        </w:rPr>
        <w:t xml:space="preserve"> as </w:t>
      </w:r>
      <w:r w:rsidR="0086171E">
        <w:rPr>
          <w:i/>
          <w:iCs/>
          <w:color w:val="FF0000"/>
        </w:rPr>
        <w:t xml:space="preserve">shown, </w:t>
      </w:r>
      <w:r w:rsidR="0086171E" w:rsidRPr="00321077">
        <w:rPr>
          <w:i/>
          <w:iCs/>
          <w:color w:val="FF0000"/>
        </w:rPr>
        <w:t>obtain an assignment from ANA for &lt;ANA-</w:t>
      </w:r>
      <w:r w:rsidR="0086171E">
        <w:rPr>
          <w:i/>
          <w:iCs/>
          <w:color w:val="FF0000"/>
        </w:rPr>
        <w:t>1</w:t>
      </w:r>
      <w:r w:rsidR="0086171E" w:rsidRPr="00321077">
        <w:rPr>
          <w:i/>
          <w:iCs/>
          <w:color w:val="FF0000"/>
        </w:rPr>
        <w:t>&gt;</w:t>
      </w:r>
      <w:r w:rsidR="0086171E">
        <w:rPr>
          <w:i/>
          <w:iCs/>
          <w:color w:val="FF0000"/>
        </w:rPr>
        <w:t xml:space="preserve"> and &lt;ANA-</w:t>
      </w:r>
      <w:r w:rsidR="0086171E">
        <w:rPr>
          <w:i/>
          <w:iCs/>
          <w:color w:val="FF0000"/>
        </w:rPr>
        <w:t>2</w:t>
      </w:r>
      <w:r w:rsidR="0086171E">
        <w:rPr>
          <w:i/>
          <w:iCs/>
          <w:color w:val="FF0000"/>
        </w:rPr>
        <w:t>&gt;</w:t>
      </w:r>
      <w:r w:rsidR="0086171E">
        <w:rPr>
          <w:i/>
          <w:iCs/>
          <w:color w:val="FF0000"/>
        </w:rPr>
        <w:t>, and update the Reserved row accordingly.</w:t>
      </w:r>
    </w:p>
    <w:p w14:paraId="434C30A0" w14:textId="77777777" w:rsidR="0086171E" w:rsidRDefault="0086171E" w:rsidP="0086171E">
      <w:pPr>
        <w:rPr>
          <w:b/>
          <w:bCs/>
          <w:sz w:val="20"/>
          <w:szCs w:val="16"/>
        </w:rPr>
      </w:pPr>
    </w:p>
    <w:p w14:paraId="5CF23D4B" w14:textId="77777777" w:rsidR="0086171E" w:rsidRDefault="0086171E" w:rsidP="0086171E">
      <w:pPr>
        <w:rPr>
          <w:b/>
          <w:bCs/>
          <w:sz w:val="20"/>
          <w:szCs w:val="16"/>
        </w:rPr>
      </w:pPr>
      <w:r>
        <w:rPr>
          <w:b/>
          <w:bCs/>
          <w:sz w:val="20"/>
          <w:szCs w:val="16"/>
        </w:rPr>
        <w:tab/>
      </w:r>
      <w:r>
        <w:rPr>
          <w:b/>
          <w:bCs/>
          <w:sz w:val="20"/>
          <w:szCs w:val="16"/>
        </w:rPr>
        <w:tab/>
      </w:r>
      <w:r>
        <w:rPr>
          <w:b/>
          <w:bCs/>
          <w:sz w:val="20"/>
          <w:szCs w:val="16"/>
        </w:rPr>
        <w:tab/>
      </w:r>
      <w:r>
        <w:rPr>
          <w:b/>
          <w:bCs/>
          <w:sz w:val="20"/>
          <w:szCs w:val="16"/>
        </w:rPr>
        <w:tab/>
        <w:t>Table 9-130—Element IDs</w:t>
      </w:r>
    </w:p>
    <w:p w14:paraId="542657E9" w14:textId="77777777" w:rsidR="0086171E" w:rsidRDefault="0086171E" w:rsidP="0086171E">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86171E" w14:paraId="2ED5DB83" w14:textId="77777777" w:rsidTr="000715A4">
        <w:tc>
          <w:tcPr>
            <w:tcW w:w="2605" w:type="dxa"/>
          </w:tcPr>
          <w:p w14:paraId="5E077489" w14:textId="75201E15" w:rsidR="0086171E" w:rsidRPr="007058DA" w:rsidRDefault="0086171E" w:rsidP="000715A4">
            <w:pPr>
              <w:jc w:val="center"/>
              <w:rPr>
                <w:b/>
                <w:bCs/>
                <w:sz w:val="20"/>
                <w:szCs w:val="16"/>
              </w:rPr>
            </w:pPr>
            <w:r>
              <w:rPr>
                <w:b/>
                <w:bCs/>
                <w:sz w:val="20"/>
                <w:szCs w:val="16"/>
              </w:rPr>
              <w:t>Element</w:t>
            </w:r>
          </w:p>
        </w:tc>
        <w:tc>
          <w:tcPr>
            <w:tcW w:w="1260" w:type="dxa"/>
          </w:tcPr>
          <w:p w14:paraId="5F0EA560" w14:textId="77777777" w:rsidR="0086171E" w:rsidRDefault="0086171E" w:rsidP="000715A4">
            <w:pPr>
              <w:jc w:val="center"/>
              <w:rPr>
                <w:b/>
                <w:bCs/>
                <w:sz w:val="20"/>
                <w:szCs w:val="16"/>
              </w:rPr>
            </w:pPr>
            <w:r>
              <w:rPr>
                <w:b/>
                <w:bCs/>
                <w:sz w:val="20"/>
                <w:szCs w:val="16"/>
              </w:rPr>
              <w:t>Element ID</w:t>
            </w:r>
          </w:p>
        </w:tc>
        <w:tc>
          <w:tcPr>
            <w:tcW w:w="1260" w:type="dxa"/>
          </w:tcPr>
          <w:p w14:paraId="4FEB4C82" w14:textId="77777777" w:rsidR="0086171E" w:rsidRDefault="0086171E" w:rsidP="000715A4">
            <w:pPr>
              <w:jc w:val="center"/>
              <w:rPr>
                <w:b/>
                <w:bCs/>
                <w:sz w:val="20"/>
                <w:szCs w:val="16"/>
              </w:rPr>
            </w:pPr>
            <w:r>
              <w:rPr>
                <w:b/>
                <w:bCs/>
                <w:sz w:val="20"/>
                <w:szCs w:val="16"/>
              </w:rPr>
              <w:t>Element ID Extension</w:t>
            </w:r>
          </w:p>
        </w:tc>
        <w:tc>
          <w:tcPr>
            <w:tcW w:w="1350" w:type="dxa"/>
          </w:tcPr>
          <w:p w14:paraId="10E30201" w14:textId="77777777" w:rsidR="0086171E" w:rsidRDefault="0086171E" w:rsidP="000715A4">
            <w:pPr>
              <w:jc w:val="center"/>
              <w:rPr>
                <w:b/>
                <w:bCs/>
                <w:sz w:val="20"/>
                <w:szCs w:val="16"/>
              </w:rPr>
            </w:pPr>
            <w:r>
              <w:rPr>
                <w:b/>
                <w:bCs/>
                <w:sz w:val="20"/>
                <w:szCs w:val="16"/>
              </w:rPr>
              <w:t>Extensible</w:t>
            </w:r>
          </w:p>
        </w:tc>
        <w:tc>
          <w:tcPr>
            <w:tcW w:w="1710" w:type="dxa"/>
          </w:tcPr>
          <w:p w14:paraId="6FD08D9E" w14:textId="77777777" w:rsidR="0086171E" w:rsidRDefault="0086171E" w:rsidP="000715A4">
            <w:pPr>
              <w:jc w:val="center"/>
              <w:rPr>
                <w:b/>
                <w:bCs/>
                <w:sz w:val="20"/>
                <w:szCs w:val="16"/>
              </w:rPr>
            </w:pPr>
            <w:r>
              <w:rPr>
                <w:b/>
                <w:bCs/>
                <w:sz w:val="20"/>
                <w:szCs w:val="16"/>
              </w:rPr>
              <w:t>Fragmentable</w:t>
            </w:r>
          </w:p>
        </w:tc>
      </w:tr>
      <w:tr w:rsidR="0086171E" w14:paraId="307CD955" w14:textId="77777777" w:rsidTr="000715A4">
        <w:tc>
          <w:tcPr>
            <w:tcW w:w="2605" w:type="dxa"/>
          </w:tcPr>
          <w:p w14:paraId="5D5306D5" w14:textId="77777777" w:rsidR="0086171E" w:rsidRPr="00E45BC3" w:rsidRDefault="0086171E" w:rsidP="008F4A53">
            <w:pPr>
              <w:rPr>
                <w:sz w:val="20"/>
                <w:szCs w:val="16"/>
                <w:lang w:val="en-US"/>
              </w:rPr>
            </w:pPr>
            <w:r w:rsidRPr="00310DDA">
              <w:rPr>
                <w:sz w:val="20"/>
                <w:szCs w:val="16"/>
                <w:lang w:val="en-US"/>
              </w:rPr>
              <w:lastRenderedPageBreak/>
              <w:t>Known STA Identification (see 9.4.2.298 (Known STA Identification element))</w:t>
            </w:r>
          </w:p>
        </w:tc>
        <w:tc>
          <w:tcPr>
            <w:tcW w:w="1260" w:type="dxa"/>
          </w:tcPr>
          <w:p w14:paraId="5539F5D7" w14:textId="6328F386" w:rsidR="0086171E" w:rsidRPr="007058DA" w:rsidRDefault="0086171E" w:rsidP="000715A4">
            <w:pPr>
              <w:jc w:val="center"/>
              <w:rPr>
                <w:sz w:val="20"/>
                <w:szCs w:val="16"/>
              </w:rPr>
            </w:pPr>
            <w:r>
              <w:rPr>
                <w:sz w:val="20"/>
                <w:szCs w:val="16"/>
              </w:rPr>
              <w:t>255</w:t>
            </w:r>
          </w:p>
        </w:tc>
        <w:tc>
          <w:tcPr>
            <w:tcW w:w="1260" w:type="dxa"/>
          </w:tcPr>
          <w:p w14:paraId="2B99187E" w14:textId="495B0CC1" w:rsidR="0086171E" w:rsidRPr="007058DA" w:rsidRDefault="0086171E" w:rsidP="000715A4">
            <w:pPr>
              <w:jc w:val="center"/>
              <w:rPr>
                <w:sz w:val="20"/>
                <w:szCs w:val="16"/>
              </w:rPr>
            </w:pPr>
            <w:r>
              <w:rPr>
                <w:sz w:val="20"/>
                <w:szCs w:val="16"/>
              </w:rPr>
              <w:t>136</w:t>
            </w:r>
          </w:p>
        </w:tc>
        <w:tc>
          <w:tcPr>
            <w:tcW w:w="1350" w:type="dxa"/>
          </w:tcPr>
          <w:p w14:paraId="2B4D5604" w14:textId="70A5BE31" w:rsidR="0086171E" w:rsidRPr="007058DA" w:rsidRDefault="0086171E" w:rsidP="000715A4">
            <w:pPr>
              <w:jc w:val="center"/>
              <w:rPr>
                <w:sz w:val="20"/>
                <w:szCs w:val="16"/>
              </w:rPr>
            </w:pPr>
            <w:r>
              <w:rPr>
                <w:sz w:val="20"/>
                <w:szCs w:val="16"/>
              </w:rPr>
              <w:t>Yes</w:t>
            </w:r>
          </w:p>
        </w:tc>
        <w:tc>
          <w:tcPr>
            <w:tcW w:w="1710" w:type="dxa"/>
          </w:tcPr>
          <w:p w14:paraId="50E9B2CA" w14:textId="175A128F" w:rsidR="0086171E" w:rsidRPr="007058DA" w:rsidRDefault="0086171E" w:rsidP="000715A4">
            <w:pPr>
              <w:jc w:val="center"/>
              <w:rPr>
                <w:sz w:val="20"/>
                <w:szCs w:val="16"/>
              </w:rPr>
            </w:pPr>
            <w:r>
              <w:rPr>
                <w:sz w:val="20"/>
                <w:szCs w:val="16"/>
              </w:rPr>
              <w:t>No</w:t>
            </w:r>
          </w:p>
        </w:tc>
      </w:tr>
      <w:tr w:rsidR="0086171E" w14:paraId="208B6006" w14:textId="77777777" w:rsidTr="000715A4">
        <w:tc>
          <w:tcPr>
            <w:tcW w:w="2605" w:type="dxa"/>
          </w:tcPr>
          <w:p w14:paraId="40AA6593" w14:textId="62972FF6" w:rsidR="0086171E" w:rsidRPr="007058DA" w:rsidRDefault="003D5EC2" w:rsidP="008F4A53">
            <w:pPr>
              <w:rPr>
                <w:sz w:val="20"/>
                <w:szCs w:val="16"/>
              </w:rPr>
            </w:pPr>
            <w:ins w:id="129" w:author="Jouni Malinen" w:date="2023-12-05T19:40:00Z">
              <w:r>
                <w:rPr>
                  <w:sz w:val="20"/>
                  <w:szCs w:val="16"/>
                </w:rPr>
                <w:t>RSNE Override (see 9.4.2.</w:t>
              </w:r>
            </w:ins>
            <w:ins w:id="130" w:author="Jouni Malinen" w:date="2023-12-05T19:53:00Z">
              <w:r w:rsidR="00411055">
                <w:rPr>
                  <w:sz w:val="20"/>
                  <w:szCs w:val="16"/>
                </w:rPr>
                <w:t>311</w:t>
              </w:r>
            </w:ins>
            <w:ins w:id="131" w:author="Jouni Malinen" w:date="2023-12-05T19:40:00Z">
              <w:r>
                <w:rPr>
                  <w:sz w:val="20"/>
                  <w:szCs w:val="16"/>
                </w:rPr>
                <w:t xml:space="preserve"> (RSNE Override element)</w:t>
              </w:r>
            </w:ins>
            <w:ins w:id="132" w:author="Jouni Malinen" w:date="2023-12-05T19:41:00Z">
              <w:r>
                <w:rPr>
                  <w:sz w:val="20"/>
                  <w:szCs w:val="16"/>
                </w:rPr>
                <w:t>)</w:t>
              </w:r>
            </w:ins>
          </w:p>
        </w:tc>
        <w:tc>
          <w:tcPr>
            <w:tcW w:w="1260" w:type="dxa"/>
          </w:tcPr>
          <w:p w14:paraId="64078E1E" w14:textId="5251D4CD" w:rsidR="0086171E" w:rsidRPr="007058DA" w:rsidRDefault="003D5EC2" w:rsidP="000715A4">
            <w:pPr>
              <w:jc w:val="center"/>
              <w:rPr>
                <w:sz w:val="20"/>
                <w:szCs w:val="16"/>
              </w:rPr>
            </w:pPr>
            <w:ins w:id="133" w:author="Jouni Malinen" w:date="2023-12-05T19:41:00Z">
              <w:r>
                <w:rPr>
                  <w:sz w:val="20"/>
                  <w:szCs w:val="16"/>
                </w:rPr>
                <w:t>255</w:t>
              </w:r>
            </w:ins>
          </w:p>
        </w:tc>
        <w:tc>
          <w:tcPr>
            <w:tcW w:w="1260" w:type="dxa"/>
          </w:tcPr>
          <w:p w14:paraId="10E40D50" w14:textId="4116045C" w:rsidR="0086171E" w:rsidRPr="007058DA" w:rsidRDefault="003D5EC2" w:rsidP="000715A4">
            <w:pPr>
              <w:jc w:val="center"/>
              <w:rPr>
                <w:sz w:val="20"/>
                <w:szCs w:val="16"/>
              </w:rPr>
            </w:pPr>
            <w:ins w:id="134" w:author="Jouni Malinen" w:date="2023-12-05T19:41:00Z">
              <w:r>
                <w:rPr>
                  <w:sz w:val="20"/>
                  <w:szCs w:val="16"/>
                </w:rPr>
                <w:t>&lt;ANA-1&gt;</w:t>
              </w:r>
            </w:ins>
          </w:p>
        </w:tc>
        <w:tc>
          <w:tcPr>
            <w:tcW w:w="1350" w:type="dxa"/>
          </w:tcPr>
          <w:p w14:paraId="17DF6592" w14:textId="1647CBD4" w:rsidR="0086171E" w:rsidRPr="007058DA" w:rsidRDefault="003D5EC2" w:rsidP="000715A4">
            <w:pPr>
              <w:jc w:val="center"/>
              <w:rPr>
                <w:sz w:val="20"/>
                <w:szCs w:val="16"/>
              </w:rPr>
            </w:pPr>
            <w:ins w:id="135" w:author="Jouni Malinen" w:date="2023-12-05T19:41:00Z">
              <w:r>
                <w:rPr>
                  <w:sz w:val="20"/>
                  <w:szCs w:val="16"/>
                </w:rPr>
                <w:t>Yes</w:t>
              </w:r>
            </w:ins>
          </w:p>
        </w:tc>
        <w:tc>
          <w:tcPr>
            <w:tcW w:w="1710" w:type="dxa"/>
          </w:tcPr>
          <w:p w14:paraId="70484BA8" w14:textId="227B0F5F" w:rsidR="0086171E" w:rsidRPr="007058DA" w:rsidRDefault="003D5EC2" w:rsidP="000715A4">
            <w:pPr>
              <w:jc w:val="center"/>
              <w:rPr>
                <w:sz w:val="20"/>
                <w:szCs w:val="16"/>
              </w:rPr>
            </w:pPr>
            <w:ins w:id="136" w:author="Jouni Malinen" w:date="2023-12-05T19:41:00Z">
              <w:r>
                <w:rPr>
                  <w:sz w:val="20"/>
                  <w:szCs w:val="16"/>
                </w:rPr>
                <w:t>No</w:t>
              </w:r>
            </w:ins>
          </w:p>
        </w:tc>
      </w:tr>
      <w:tr w:rsidR="0086171E" w14:paraId="4E5700EE" w14:textId="77777777" w:rsidTr="000715A4">
        <w:tc>
          <w:tcPr>
            <w:tcW w:w="2605" w:type="dxa"/>
          </w:tcPr>
          <w:p w14:paraId="1DEF808D" w14:textId="33BE6861" w:rsidR="0086171E" w:rsidRDefault="003D5EC2" w:rsidP="008F4A53">
            <w:pPr>
              <w:rPr>
                <w:sz w:val="20"/>
                <w:szCs w:val="16"/>
              </w:rPr>
            </w:pPr>
            <w:ins w:id="137" w:author="Jouni Malinen" w:date="2023-12-05T19:41:00Z">
              <w:r>
                <w:rPr>
                  <w:sz w:val="20"/>
                  <w:szCs w:val="16"/>
                </w:rPr>
                <w:t>RSNXE Override (see 9.4.2.</w:t>
              </w:r>
            </w:ins>
            <w:ins w:id="138" w:author="Jouni Malinen" w:date="2023-12-05T19:53:00Z">
              <w:r w:rsidR="00411055">
                <w:rPr>
                  <w:sz w:val="20"/>
                  <w:szCs w:val="16"/>
                </w:rPr>
                <w:t>312</w:t>
              </w:r>
            </w:ins>
            <w:ins w:id="139" w:author="Jouni Malinen" w:date="2023-12-05T19:41:00Z">
              <w:r>
                <w:rPr>
                  <w:sz w:val="20"/>
                  <w:szCs w:val="16"/>
                </w:rPr>
                <w:t xml:space="preserve"> (RSNXE Override element)</w:t>
              </w:r>
            </w:ins>
          </w:p>
        </w:tc>
        <w:tc>
          <w:tcPr>
            <w:tcW w:w="1260" w:type="dxa"/>
          </w:tcPr>
          <w:p w14:paraId="082367CF" w14:textId="141B2D0B" w:rsidR="0086171E" w:rsidRDefault="003D5EC2" w:rsidP="000715A4">
            <w:pPr>
              <w:jc w:val="center"/>
              <w:rPr>
                <w:sz w:val="20"/>
                <w:szCs w:val="16"/>
              </w:rPr>
            </w:pPr>
            <w:ins w:id="140" w:author="Jouni Malinen" w:date="2023-12-05T19:41:00Z">
              <w:r>
                <w:rPr>
                  <w:sz w:val="20"/>
                  <w:szCs w:val="16"/>
                </w:rPr>
                <w:t>255</w:t>
              </w:r>
            </w:ins>
          </w:p>
        </w:tc>
        <w:tc>
          <w:tcPr>
            <w:tcW w:w="1260" w:type="dxa"/>
          </w:tcPr>
          <w:p w14:paraId="515227B8" w14:textId="0F3D07B2" w:rsidR="0086171E" w:rsidRDefault="003D5EC2" w:rsidP="000715A4">
            <w:pPr>
              <w:jc w:val="center"/>
              <w:rPr>
                <w:sz w:val="20"/>
                <w:szCs w:val="16"/>
              </w:rPr>
            </w:pPr>
            <w:ins w:id="141" w:author="Jouni Malinen" w:date="2023-12-05T19:41:00Z">
              <w:r>
                <w:rPr>
                  <w:sz w:val="20"/>
                  <w:szCs w:val="16"/>
                </w:rPr>
                <w:t>&lt;ANA-2&gt;</w:t>
              </w:r>
            </w:ins>
          </w:p>
        </w:tc>
        <w:tc>
          <w:tcPr>
            <w:tcW w:w="1350" w:type="dxa"/>
          </w:tcPr>
          <w:p w14:paraId="57CAAE89" w14:textId="3457FE54" w:rsidR="0086171E" w:rsidRDefault="003D5EC2" w:rsidP="000715A4">
            <w:pPr>
              <w:jc w:val="center"/>
              <w:rPr>
                <w:sz w:val="20"/>
                <w:szCs w:val="16"/>
              </w:rPr>
            </w:pPr>
            <w:ins w:id="142" w:author="Jouni Malinen" w:date="2023-12-05T19:41:00Z">
              <w:r>
                <w:rPr>
                  <w:sz w:val="20"/>
                  <w:szCs w:val="16"/>
                </w:rPr>
                <w:t>Yes</w:t>
              </w:r>
            </w:ins>
          </w:p>
        </w:tc>
        <w:tc>
          <w:tcPr>
            <w:tcW w:w="1710" w:type="dxa"/>
          </w:tcPr>
          <w:p w14:paraId="15969ECE" w14:textId="195FF2E1" w:rsidR="0086171E" w:rsidRDefault="003D5EC2" w:rsidP="000715A4">
            <w:pPr>
              <w:jc w:val="center"/>
              <w:rPr>
                <w:sz w:val="20"/>
                <w:szCs w:val="16"/>
              </w:rPr>
            </w:pPr>
            <w:ins w:id="143" w:author="Jouni Malinen" w:date="2023-12-05T19:41:00Z">
              <w:r>
                <w:rPr>
                  <w:sz w:val="20"/>
                  <w:szCs w:val="16"/>
                </w:rPr>
                <w:t>No</w:t>
              </w:r>
            </w:ins>
          </w:p>
        </w:tc>
      </w:tr>
      <w:tr w:rsidR="0086171E" w14:paraId="07F499D3" w14:textId="77777777" w:rsidTr="000715A4">
        <w:tc>
          <w:tcPr>
            <w:tcW w:w="2605" w:type="dxa"/>
          </w:tcPr>
          <w:p w14:paraId="7ACB77DC" w14:textId="77777777" w:rsidR="0086171E" w:rsidRPr="007058DA" w:rsidRDefault="0086171E" w:rsidP="008F4A53">
            <w:pPr>
              <w:rPr>
                <w:sz w:val="20"/>
                <w:szCs w:val="16"/>
              </w:rPr>
            </w:pPr>
            <w:r>
              <w:rPr>
                <w:sz w:val="20"/>
                <w:szCs w:val="16"/>
              </w:rPr>
              <w:t>Reserved</w:t>
            </w:r>
          </w:p>
        </w:tc>
        <w:tc>
          <w:tcPr>
            <w:tcW w:w="1260" w:type="dxa"/>
          </w:tcPr>
          <w:p w14:paraId="6AC2251C" w14:textId="54FD8EDD" w:rsidR="0086171E" w:rsidRPr="007058DA" w:rsidRDefault="0086171E" w:rsidP="000715A4">
            <w:pPr>
              <w:jc w:val="center"/>
              <w:rPr>
                <w:sz w:val="20"/>
                <w:szCs w:val="16"/>
              </w:rPr>
            </w:pPr>
            <w:r>
              <w:rPr>
                <w:sz w:val="20"/>
                <w:szCs w:val="16"/>
              </w:rPr>
              <w:t>255</w:t>
            </w:r>
          </w:p>
        </w:tc>
        <w:tc>
          <w:tcPr>
            <w:tcW w:w="1260" w:type="dxa"/>
          </w:tcPr>
          <w:p w14:paraId="35169C7B" w14:textId="4A966454" w:rsidR="0086171E" w:rsidRPr="007058DA" w:rsidRDefault="0086171E" w:rsidP="000715A4">
            <w:pPr>
              <w:jc w:val="center"/>
              <w:rPr>
                <w:sz w:val="20"/>
                <w:szCs w:val="16"/>
              </w:rPr>
            </w:pPr>
            <w:r>
              <w:rPr>
                <w:sz w:val="20"/>
                <w:szCs w:val="16"/>
              </w:rPr>
              <w:t>137-</w:t>
            </w:r>
            <w:r>
              <w:rPr>
                <w:sz w:val="20"/>
                <w:szCs w:val="16"/>
              </w:rPr>
              <w:t>255</w:t>
            </w:r>
          </w:p>
        </w:tc>
        <w:tc>
          <w:tcPr>
            <w:tcW w:w="1350" w:type="dxa"/>
          </w:tcPr>
          <w:p w14:paraId="3F7DF772" w14:textId="77777777" w:rsidR="0086171E" w:rsidRPr="007058DA" w:rsidRDefault="0086171E" w:rsidP="000715A4">
            <w:pPr>
              <w:jc w:val="center"/>
              <w:rPr>
                <w:sz w:val="20"/>
                <w:szCs w:val="16"/>
              </w:rPr>
            </w:pPr>
          </w:p>
        </w:tc>
        <w:tc>
          <w:tcPr>
            <w:tcW w:w="1710" w:type="dxa"/>
          </w:tcPr>
          <w:p w14:paraId="5E8AA54E" w14:textId="77777777" w:rsidR="0086171E" w:rsidRPr="007058DA" w:rsidRDefault="0086171E" w:rsidP="000715A4">
            <w:pPr>
              <w:jc w:val="center"/>
              <w:rPr>
                <w:sz w:val="20"/>
                <w:szCs w:val="16"/>
              </w:rPr>
            </w:pPr>
          </w:p>
        </w:tc>
      </w:tr>
    </w:tbl>
    <w:p w14:paraId="4DBDEA20" w14:textId="77777777" w:rsidR="0086171E" w:rsidRPr="007058DA" w:rsidRDefault="0086171E" w:rsidP="0086171E">
      <w:pPr>
        <w:rPr>
          <w:b/>
          <w:bCs/>
          <w:sz w:val="20"/>
          <w:szCs w:val="16"/>
        </w:rPr>
      </w:pPr>
    </w:p>
    <w:p w14:paraId="5CEBF369" w14:textId="77777777" w:rsidR="0086171E" w:rsidRDefault="0086171E" w:rsidP="00170C03">
      <w:pPr>
        <w:rPr>
          <w:lang w:val="en-US"/>
        </w:rPr>
      </w:pPr>
    </w:p>
    <w:p w14:paraId="0B54C9E0" w14:textId="319849DD" w:rsidR="00B14E8D" w:rsidRDefault="00B14E8D" w:rsidP="00B14E8D">
      <w:pPr>
        <w:rPr>
          <w:i/>
          <w:iCs/>
          <w:color w:val="FF0000"/>
          <w:lang w:val="en-US"/>
        </w:rPr>
      </w:pPr>
      <w:r>
        <w:rPr>
          <w:i/>
          <w:iCs/>
          <w:color w:val="FF0000"/>
          <w:lang w:val="en-US"/>
        </w:rPr>
        <w:t xml:space="preserve">Add </w:t>
      </w:r>
      <w:r>
        <w:rPr>
          <w:i/>
          <w:iCs/>
          <w:color w:val="FF0000"/>
          <w:lang w:val="en-US"/>
        </w:rPr>
        <w:t>two</w:t>
      </w:r>
      <w:r>
        <w:rPr>
          <w:i/>
          <w:iCs/>
          <w:color w:val="FF0000"/>
          <w:lang w:val="en-US"/>
        </w:rPr>
        <w:t xml:space="preserve"> new subclause</w:t>
      </w:r>
      <w:r>
        <w:rPr>
          <w:i/>
          <w:iCs/>
          <w:color w:val="FF0000"/>
          <w:lang w:val="en-US"/>
        </w:rPr>
        <w:t>s</w:t>
      </w:r>
      <w:r>
        <w:rPr>
          <w:i/>
          <w:iCs/>
          <w:color w:val="FF0000"/>
          <w:lang w:val="en-US"/>
        </w:rPr>
        <w:t xml:space="preserv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4ED13C37" w14:textId="77777777" w:rsidR="00B14E8D" w:rsidRDefault="00B14E8D" w:rsidP="00B14E8D">
      <w:pPr>
        <w:rPr>
          <w:lang w:val="en-US"/>
        </w:rPr>
      </w:pPr>
    </w:p>
    <w:p w14:paraId="4BFFD967" w14:textId="06194E26" w:rsidR="00B14E8D" w:rsidRDefault="00B14E8D" w:rsidP="00B14E8D">
      <w:pPr>
        <w:rPr>
          <w:b/>
          <w:sz w:val="20"/>
        </w:rPr>
      </w:pPr>
      <w:r>
        <w:rPr>
          <w:b/>
          <w:sz w:val="20"/>
        </w:rPr>
        <w:t>9.4.2</w:t>
      </w:r>
      <w:r w:rsidR="00411055">
        <w:rPr>
          <w:b/>
          <w:sz w:val="20"/>
        </w:rPr>
        <w:t>.311</w:t>
      </w:r>
      <w:r>
        <w:rPr>
          <w:b/>
          <w:sz w:val="20"/>
        </w:rPr>
        <w:t xml:space="preserve"> </w:t>
      </w:r>
      <w:r>
        <w:rPr>
          <w:b/>
          <w:sz w:val="20"/>
        </w:rPr>
        <w:t>RSNE Override</w:t>
      </w:r>
      <w:r>
        <w:rPr>
          <w:b/>
          <w:sz w:val="20"/>
        </w:rPr>
        <w:t xml:space="preserve"> </w:t>
      </w:r>
      <w:proofErr w:type="gramStart"/>
      <w:r>
        <w:rPr>
          <w:b/>
          <w:sz w:val="20"/>
        </w:rPr>
        <w:t>element</w:t>
      </w:r>
      <w:proofErr w:type="gramEnd"/>
    </w:p>
    <w:p w14:paraId="314432F0" w14:textId="77777777" w:rsidR="00B14E8D" w:rsidRDefault="00B14E8D" w:rsidP="00B14E8D">
      <w:pPr>
        <w:rPr>
          <w:sz w:val="20"/>
        </w:rPr>
      </w:pPr>
    </w:p>
    <w:p w14:paraId="2062F7F5" w14:textId="6E210025" w:rsidR="00B14E8D" w:rsidRDefault="00B14E8D" w:rsidP="00B14E8D">
      <w:pPr>
        <w:rPr>
          <w:sz w:val="20"/>
        </w:rPr>
      </w:pPr>
      <w:r>
        <w:rPr>
          <w:sz w:val="20"/>
        </w:rPr>
        <w:t xml:space="preserve">The </w:t>
      </w:r>
      <w:r>
        <w:rPr>
          <w:sz w:val="20"/>
        </w:rPr>
        <w:t>RSNE Override</w:t>
      </w:r>
      <w:r>
        <w:rPr>
          <w:sz w:val="20"/>
        </w:rPr>
        <w:t xml:space="preserve"> element contains a</w:t>
      </w:r>
      <w:r>
        <w:rPr>
          <w:sz w:val="20"/>
        </w:rPr>
        <w:t xml:space="preserve">n </w:t>
      </w:r>
      <w:proofErr w:type="gramStart"/>
      <w:r>
        <w:rPr>
          <w:sz w:val="20"/>
        </w:rPr>
        <w:t>alternative contents</w:t>
      </w:r>
      <w:proofErr w:type="gramEnd"/>
      <w:r>
        <w:rPr>
          <w:sz w:val="20"/>
        </w:rPr>
        <w:t xml:space="preserve"> of RSNE</w:t>
      </w:r>
      <w:r>
        <w:rPr>
          <w:sz w:val="20"/>
        </w:rPr>
        <w:t>. See Figure 9-</w:t>
      </w:r>
      <w:r w:rsidRPr="004A2D41">
        <w:rPr>
          <w:color w:val="FF0000"/>
          <w:sz w:val="20"/>
        </w:rPr>
        <w:t>XYZ</w:t>
      </w:r>
      <w:r>
        <w:rPr>
          <w:sz w:val="20"/>
        </w:rPr>
        <w:t xml:space="preserve"> (</w:t>
      </w:r>
      <w:r>
        <w:rPr>
          <w:sz w:val="20"/>
        </w:rPr>
        <w:t>RSNE Override</w:t>
      </w:r>
      <w:r>
        <w:rPr>
          <w:sz w:val="20"/>
        </w:rPr>
        <w:t xml:space="preserve"> element format).</w:t>
      </w:r>
    </w:p>
    <w:p w14:paraId="0FCF3285"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2A833C22" w14:textId="77777777" w:rsidTr="008F4A53">
        <w:tc>
          <w:tcPr>
            <w:tcW w:w="1458" w:type="dxa"/>
          </w:tcPr>
          <w:p w14:paraId="1AD1DADB" w14:textId="77777777" w:rsidR="00B14E8D" w:rsidRDefault="00B14E8D" w:rsidP="008F4A53">
            <w:pPr>
              <w:rPr>
                <w:sz w:val="20"/>
              </w:rPr>
            </w:pPr>
            <w:r>
              <w:rPr>
                <w:sz w:val="20"/>
              </w:rPr>
              <w:t xml:space="preserve">  Element ID</w:t>
            </w:r>
          </w:p>
        </w:tc>
        <w:tc>
          <w:tcPr>
            <w:tcW w:w="1152" w:type="dxa"/>
          </w:tcPr>
          <w:p w14:paraId="7FC5C26B" w14:textId="77777777" w:rsidR="00B14E8D" w:rsidRDefault="00B14E8D" w:rsidP="008F4A53">
            <w:pPr>
              <w:rPr>
                <w:sz w:val="20"/>
              </w:rPr>
            </w:pPr>
            <w:r>
              <w:rPr>
                <w:sz w:val="20"/>
              </w:rPr>
              <w:t xml:space="preserve">   Length</w:t>
            </w:r>
          </w:p>
        </w:tc>
        <w:tc>
          <w:tcPr>
            <w:tcW w:w="1386" w:type="dxa"/>
          </w:tcPr>
          <w:p w14:paraId="60C09248" w14:textId="77777777" w:rsidR="00B14E8D" w:rsidRDefault="00B14E8D" w:rsidP="008F4A53">
            <w:pPr>
              <w:rPr>
                <w:sz w:val="20"/>
              </w:rPr>
            </w:pPr>
            <w:r>
              <w:rPr>
                <w:sz w:val="20"/>
              </w:rPr>
              <w:t>Element ID Extension</w:t>
            </w:r>
          </w:p>
        </w:tc>
        <w:tc>
          <w:tcPr>
            <w:tcW w:w="1386" w:type="dxa"/>
          </w:tcPr>
          <w:p w14:paraId="56B8C752" w14:textId="7121FEF6" w:rsidR="00B14E8D" w:rsidRDefault="00B14E8D" w:rsidP="008F4A53">
            <w:pPr>
              <w:rPr>
                <w:sz w:val="20"/>
              </w:rPr>
            </w:pPr>
            <w:r>
              <w:rPr>
                <w:sz w:val="20"/>
              </w:rPr>
              <w:t xml:space="preserve">    </w:t>
            </w:r>
            <w:r>
              <w:rPr>
                <w:sz w:val="20"/>
              </w:rPr>
              <w:t>Payload</w:t>
            </w:r>
          </w:p>
        </w:tc>
      </w:tr>
    </w:tbl>
    <w:p w14:paraId="07A6BE1F" w14:textId="51ABE521"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22D84F9B" w14:textId="4D1AD304"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w:t>
      </w:r>
      <w:r>
        <w:rPr>
          <w:b/>
          <w:bCs/>
          <w:sz w:val="20"/>
        </w:rPr>
        <w:t>RSNE Override</w:t>
      </w:r>
      <w:r w:rsidRPr="004A2D41">
        <w:rPr>
          <w:b/>
          <w:bCs/>
          <w:sz w:val="20"/>
        </w:rPr>
        <w:t xml:space="preserve"> element </w:t>
      </w:r>
      <w:proofErr w:type="gramStart"/>
      <w:r w:rsidRPr="004A2D41">
        <w:rPr>
          <w:b/>
          <w:bCs/>
          <w:sz w:val="20"/>
        </w:rPr>
        <w:t>format</w:t>
      </w:r>
      <w:proofErr w:type="gramEnd"/>
    </w:p>
    <w:p w14:paraId="5F72A474" w14:textId="77777777" w:rsidR="00B14E8D" w:rsidRDefault="00B14E8D" w:rsidP="00B14E8D">
      <w:pPr>
        <w:rPr>
          <w:sz w:val="20"/>
        </w:rPr>
      </w:pPr>
    </w:p>
    <w:p w14:paraId="4C1BEA5B" w14:textId="77777777" w:rsidR="00B14E8D" w:rsidRDefault="00B14E8D" w:rsidP="00B14E8D">
      <w:pPr>
        <w:rPr>
          <w:sz w:val="20"/>
        </w:rPr>
      </w:pPr>
      <w:r>
        <w:rPr>
          <w:sz w:val="20"/>
        </w:rPr>
        <w:t>The Element ID, Length, and Element ID Extension fields are defined in 9.4.2.1 (General).</w:t>
      </w:r>
    </w:p>
    <w:p w14:paraId="65FA7455" w14:textId="77777777" w:rsidR="00B14E8D" w:rsidRDefault="00B14E8D" w:rsidP="00B14E8D">
      <w:pPr>
        <w:rPr>
          <w:sz w:val="20"/>
        </w:rPr>
      </w:pPr>
    </w:p>
    <w:p w14:paraId="15BF3981" w14:textId="3C25F06C" w:rsidR="00B14E8D" w:rsidRPr="00AA13BC" w:rsidRDefault="00B14E8D" w:rsidP="00B14E8D">
      <w:pPr>
        <w:rPr>
          <w:sz w:val="20"/>
        </w:rPr>
      </w:pPr>
      <w:r>
        <w:rPr>
          <w:sz w:val="20"/>
        </w:rPr>
        <w:t xml:space="preserve">The </w:t>
      </w:r>
      <w:r>
        <w:rPr>
          <w:sz w:val="20"/>
        </w:rPr>
        <w:t>Payload</w:t>
      </w:r>
      <w:r>
        <w:rPr>
          <w:sz w:val="20"/>
        </w:rPr>
        <w:t xml:space="preserve"> field </w:t>
      </w:r>
      <w:r>
        <w:rPr>
          <w:sz w:val="20"/>
        </w:rPr>
        <w:t>contains the fields defined for RSNE in 9.4.2.23 (RSNE) starting from the Version field</w:t>
      </w:r>
      <w:r w:rsidR="0005280C">
        <w:rPr>
          <w:sz w:val="20"/>
        </w:rPr>
        <w:t xml:space="preserve"> when this element is included in a Beacon or Probe Response frame</w:t>
      </w:r>
      <w:r>
        <w:rPr>
          <w:sz w:val="20"/>
        </w:rPr>
        <w:t>.</w:t>
      </w:r>
      <w:r w:rsidR="0005280C">
        <w:rPr>
          <w:sz w:val="20"/>
        </w:rPr>
        <w:t xml:space="preserve"> This field is empty when this element is included in Association Request and Reassociation Request frames.</w:t>
      </w:r>
    </w:p>
    <w:p w14:paraId="64B19C56" w14:textId="3351EBA2" w:rsidR="00CA09B2" w:rsidRDefault="00CA09B2">
      <w:pPr>
        <w:rPr>
          <w:b/>
          <w:sz w:val="24"/>
        </w:rPr>
      </w:pPr>
    </w:p>
    <w:p w14:paraId="3D210F5A" w14:textId="19242E00" w:rsidR="00B14E8D" w:rsidRDefault="00B14E8D" w:rsidP="00B14E8D">
      <w:pPr>
        <w:rPr>
          <w:b/>
          <w:sz w:val="20"/>
        </w:rPr>
      </w:pPr>
      <w:r>
        <w:rPr>
          <w:b/>
          <w:sz w:val="20"/>
        </w:rPr>
        <w:t>9.4.2.</w:t>
      </w:r>
      <w:r w:rsidR="00411055">
        <w:rPr>
          <w:b/>
          <w:sz w:val="20"/>
        </w:rPr>
        <w:t>312</w:t>
      </w:r>
      <w:r>
        <w:rPr>
          <w:b/>
          <w:sz w:val="20"/>
        </w:rPr>
        <w:t xml:space="preserve"> RSN</w:t>
      </w:r>
      <w:r>
        <w:rPr>
          <w:b/>
          <w:sz w:val="20"/>
        </w:rPr>
        <w:t>X</w:t>
      </w:r>
      <w:r>
        <w:rPr>
          <w:b/>
          <w:sz w:val="20"/>
        </w:rPr>
        <w:t xml:space="preserve">E Override </w:t>
      </w:r>
      <w:proofErr w:type="gramStart"/>
      <w:r>
        <w:rPr>
          <w:b/>
          <w:sz w:val="20"/>
        </w:rPr>
        <w:t>element</w:t>
      </w:r>
      <w:proofErr w:type="gramEnd"/>
    </w:p>
    <w:p w14:paraId="3856CBDC" w14:textId="77777777" w:rsidR="00B14E8D" w:rsidRDefault="00B14E8D" w:rsidP="00B14E8D">
      <w:pPr>
        <w:rPr>
          <w:sz w:val="20"/>
        </w:rPr>
      </w:pPr>
    </w:p>
    <w:p w14:paraId="74D77A6E" w14:textId="219F28AD" w:rsidR="00B14E8D" w:rsidRDefault="00B14E8D" w:rsidP="00B14E8D">
      <w:pPr>
        <w:rPr>
          <w:sz w:val="20"/>
        </w:rPr>
      </w:pPr>
      <w:r>
        <w:rPr>
          <w:sz w:val="20"/>
        </w:rPr>
        <w:t>The RSN</w:t>
      </w:r>
      <w:r>
        <w:rPr>
          <w:sz w:val="20"/>
        </w:rPr>
        <w:t>X</w:t>
      </w:r>
      <w:r>
        <w:rPr>
          <w:sz w:val="20"/>
        </w:rPr>
        <w:t xml:space="preserve">E Override element contains an </w:t>
      </w:r>
      <w:proofErr w:type="gramStart"/>
      <w:r>
        <w:rPr>
          <w:sz w:val="20"/>
        </w:rPr>
        <w:t>alternative contents</w:t>
      </w:r>
      <w:proofErr w:type="gramEnd"/>
      <w:r>
        <w:rPr>
          <w:sz w:val="20"/>
        </w:rPr>
        <w:t xml:space="preserve"> of RSN</w:t>
      </w:r>
      <w:r>
        <w:rPr>
          <w:sz w:val="20"/>
        </w:rPr>
        <w:t>X</w:t>
      </w:r>
      <w:r>
        <w:rPr>
          <w:sz w:val="20"/>
        </w:rPr>
        <w:t>E. See Figure 9-</w:t>
      </w:r>
      <w:r w:rsidRPr="004A2D41">
        <w:rPr>
          <w:color w:val="FF0000"/>
          <w:sz w:val="20"/>
        </w:rPr>
        <w:t>XYZ</w:t>
      </w:r>
      <w:r>
        <w:rPr>
          <w:color w:val="FF0000"/>
          <w:sz w:val="20"/>
        </w:rPr>
        <w:t>+1</w:t>
      </w:r>
      <w:r>
        <w:rPr>
          <w:sz w:val="20"/>
        </w:rPr>
        <w:t xml:space="preserve"> (</w:t>
      </w:r>
      <w:r>
        <w:rPr>
          <w:sz w:val="20"/>
        </w:rPr>
        <w:t>RSNXE Override</w:t>
      </w:r>
      <w:r>
        <w:rPr>
          <w:sz w:val="20"/>
        </w:rPr>
        <w:t xml:space="preserve"> element format).</w:t>
      </w:r>
    </w:p>
    <w:p w14:paraId="0980C10E"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0DA5ED44" w14:textId="77777777" w:rsidTr="008F4A53">
        <w:tc>
          <w:tcPr>
            <w:tcW w:w="1458" w:type="dxa"/>
          </w:tcPr>
          <w:p w14:paraId="2B7AE990" w14:textId="77777777" w:rsidR="00B14E8D" w:rsidRDefault="00B14E8D" w:rsidP="008F4A53">
            <w:pPr>
              <w:rPr>
                <w:sz w:val="20"/>
              </w:rPr>
            </w:pPr>
            <w:r>
              <w:rPr>
                <w:sz w:val="20"/>
              </w:rPr>
              <w:t xml:space="preserve">  Element ID</w:t>
            </w:r>
          </w:p>
        </w:tc>
        <w:tc>
          <w:tcPr>
            <w:tcW w:w="1152" w:type="dxa"/>
          </w:tcPr>
          <w:p w14:paraId="255F0AFC" w14:textId="77777777" w:rsidR="00B14E8D" w:rsidRDefault="00B14E8D" w:rsidP="008F4A53">
            <w:pPr>
              <w:rPr>
                <w:sz w:val="20"/>
              </w:rPr>
            </w:pPr>
            <w:r>
              <w:rPr>
                <w:sz w:val="20"/>
              </w:rPr>
              <w:t xml:space="preserve">   Length</w:t>
            </w:r>
          </w:p>
        </w:tc>
        <w:tc>
          <w:tcPr>
            <w:tcW w:w="1386" w:type="dxa"/>
          </w:tcPr>
          <w:p w14:paraId="4A353EF0" w14:textId="77777777" w:rsidR="00B14E8D" w:rsidRDefault="00B14E8D" w:rsidP="008F4A53">
            <w:pPr>
              <w:rPr>
                <w:sz w:val="20"/>
              </w:rPr>
            </w:pPr>
            <w:r>
              <w:rPr>
                <w:sz w:val="20"/>
              </w:rPr>
              <w:t>Element ID Extension</w:t>
            </w:r>
          </w:p>
        </w:tc>
        <w:tc>
          <w:tcPr>
            <w:tcW w:w="1386" w:type="dxa"/>
          </w:tcPr>
          <w:p w14:paraId="77BC4B69" w14:textId="77777777" w:rsidR="00B14E8D" w:rsidRDefault="00B14E8D" w:rsidP="008F4A53">
            <w:pPr>
              <w:rPr>
                <w:sz w:val="20"/>
              </w:rPr>
            </w:pPr>
            <w:r>
              <w:rPr>
                <w:sz w:val="20"/>
              </w:rPr>
              <w:t xml:space="preserve">    Payload</w:t>
            </w:r>
          </w:p>
        </w:tc>
      </w:tr>
    </w:tbl>
    <w:p w14:paraId="318BEF65" w14:textId="77777777"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606BB72D" w14:textId="633EEDEC"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Pr>
          <w:b/>
          <w:bCs/>
          <w:color w:val="FF0000"/>
          <w:sz w:val="20"/>
        </w:rPr>
        <w:t>+1</w:t>
      </w:r>
      <w:r w:rsidRPr="004A2D41">
        <w:rPr>
          <w:b/>
          <w:bCs/>
          <w:sz w:val="20"/>
        </w:rPr>
        <w:t>—</w:t>
      </w:r>
      <w:r>
        <w:rPr>
          <w:b/>
          <w:bCs/>
          <w:sz w:val="20"/>
        </w:rPr>
        <w:t>RSN</w:t>
      </w:r>
      <w:r>
        <w:rPr>
          <w:b/>
          <w:bCs/>
          <w:sz w:val="20"/>
        </w:rPr>
        <w:t>X</w:t>
      </w:r>
      <w:r>
        <w:rPr>
          <w:b/>
          <w:bCs/>
          <w:sz w:val="20"/>
        </w:rPr>
        <w:t>E Override</w:t>
      </w:r>
      <w:r w:rsidRPr="004A2D41">
        <w:rPr>
          <w:b/>
          <w:bCs/>
          <w:sz w:val="20"/>
        </w:rPr>
        <w:t xml:space="preserve"> element </w:t>
      </w:r>
      <w:proofErr w:type="gramStart"/>
      <w:r w:rsidRPr="004A2D41">
        <w:rPr>
          <w:b/>
          <w:bCs/>
          <w:sz w:val="20"/>
        </w:rPr>
        <w:t>format</w:t>
      </w:r>
      <w:proofErr w:type="gramEnd"/>
    </w:p>
    <w:p w14:paraId="1F5F301C" w14:textId="77777777" w:rsidR="00B14E8D" w:rsidRDefault="00B14E8D" w:rsidP="00B14E8D">
      <w:pPr>
        <w:rPr>
          <w:sz w:val="20"/>
        </w:rPr>
      </w:pPr>
    </w:p>
    <w:p w14:paraId="21C57831" w14:textId="77777777" w:rsidR="00B14E8D" w:rsidRDefault="00B14E8D" w:rsidP="00B14E8D">
      <w:pPr>
        <w:rPr>
          <w:sz w:val="20"/>
        </w:rPr>
      </w:pPr>
      <w:r>
        <w:rPr>
          <w:sz w:val="20"/>
        </w:rPr>
        <w:t>The Element ID, Length, and Element ID Extension fields are defined in 9.4.2.1 (General).</w:t>
      </w:r>
    </w:p>
    <w:p w14:paraId="2FA0B75C" w14:textId="77777777" w:rsidR="00B14E8D" w:rsidRDefault="00B14E8D" w:rsidP="00B14E8D">
      <w:pPr>
        <w:rPr>
          <w:sz w:val="20"/>
        </w:rPr>
      </w:pPr>
    </w:p>
    <w:p w14:paraId="43A709CE" w14:textId="1EA3225F" w:rsidR="00B14E8D" w:rsidRPr="00AA13BC" w:rsidRDefault="00B14E8D" w:rsidP="00B14E8D">
      <w:pPr>
        <w:rPr>
          <w:sz w:val="20"/>
        </w:rPr>
      </w:pPr>
      <w:r>
        <w:rPr>
          <w:sz w:val="20"/>
        </w:rPr>
        <w:t>The Payload field contains the fields defined for RSN</w:t>
      </w:r>
      <w:r>
        <w:rPr>
          <w:sz w:val="20"/>
        </w:rPr>
        <w:t>X</w:t>
      </w:r>
      <w:r>
        <w:rPr>
          <w:sz w:val="20"/>
        </w:rPr>
        <w:t>E in 9.4.2.2</w:t>
      </w:r>
      <w:r>
        <w:rPr>
          <w:sz w:val="20"/>
        </w:rPr>
        <w:t>40</w:t>
      </w:r>
      <w:r>
        <w:rPr>
          <w:sz w:val="20"/>
        </w:rPr>
        <w:t xml:space="preserve"> (RSN</w:t>
      </w:r>
      <w:r>
        <w:rPr>
          <w:sz w:val="20"/>
        </w:rPr>
        <w:t>X</w:t>
      </w:r>
      <w:r>
        <w:rPr>
          <w:sz w:val="20"/>
        </w:rPr>
        <w:t xml:space="preserve">E) starting from the </w:t>
      </w:r>
      <w:r>
        <w:rPr>
          <w:sz w:val="20"/>
        </w:rPr>
        <w:t xml:space="preserve">Extended RSN </w:t>
      </w:r>
      <w:proofErr w:type="spellStart"/>
      <w:r>
        <w:rPr>
          <w:sz w:val="20"/>
        </w:rPr>
        <w:t>Capabilities</w:t>
      </w:r>
      <w:r>
        <w:rPr>
          <w:sz w:val="20"/>
        </w:rPr>
        <w:t xml:space="preserve"> field.</w:t>
      </w:r>
      <w:proofErr w:type="spellEnd"/>
    </w:p>
    <w:p w14:paraId="2E67921F" w14:textId="77777777" w:rsidR="00411055" w:rsidRDefault="00411055">
      <w:pPr>
        <w:rPr>
          <w:b/>
          <w:sz w:val="24"/>
        </w:rPr>
      </w:pPr>
    </w:p>
    <w:p w14:paraId="54DDF32A" w14:textId="77777777" w:rsidR="00411055" w:rsidRPr="0046443A" w:rsidRDefault="00411055" w:rsidP="00411055">
      <w:pPr>
        <w:pStyle w:val="NormalWeb"/>
        <w:rPr>
          <w:b/>
          <w:bCs/>
        </w:rPr>
      </w:pPr>
      <w:r w:rsidRPr="0046443A">
        <w:rPr>
          <w:rFonts w:ascii="Arial,Bold" w:hAnsi="Arial,Bold"/>
          <w:b/>
          <w:bCs/>
        </w:rPr>
        <w:t>12. Security</w:t>
      </w:r>
    </w:p>
    <w:p w14:paraId="61C67529" w14:textId="77777777" w:rsidR="00411055" w:rsidRDefault="00411055" w:rsidP="00411055">
      <w:pPr>
        <w:autoSpaceDE w:val="0"/>
        <w:autoSpaceDN w:val="0"/>
        <w:adjustRightInd w:val="0"/>
        <w:rPr>
          <w:sz w:val="20"/>
        </w:rPr>
      </w:pPr>
    </w:p>
    <w:p w14:paraId="15899D1C" w14:textId="77777777" w:rsidR="00411055" w:rsidRDefault="00411055" w:rsidP="00411055">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5B5CEE46" w14:textId="77777777" w:rsidR="00411055" w:rsidRPr="00F970F9" w:rsidRDefault="00411055" w:rsidP="00411055">
      <w:pPr>
        <w:autoSpaceDE w:val="0"/>
        <w:autoSpaceDN w:val="0"/>
        <w:adjustRightInd w:val="0"/>
        <w:rPr>
          <w:sz w:val="20"/>
          <w:lang w:val="en-US"/>
        </w:rPr>
      </w:pPr>
    </w:p>
    <w:p w14:paraId="172DC8A0" w14:textId="4E775F02" w:rsidR="00411055" w:rsidRDefault="00411055" w:rsidP="00411055">
      <w:pPr>
        <w:rPr>
          <w:b/>
          <w:sz w:val="20"/>
        </w:rPr>
      </w:pPr>
      <w:r>
        <w:rPr>
          <w:b/>
          <w:sz w:val="20"/>
        </w:rPr>
        <w:t>12.14</w:t>
      </w:r>
      <w:r w:rsidR="005B08B5">
        <w:rPr>
          <w:b/>
          <w:sz w:val="20"/>
        </w:rPr>
        <w:t xml:space="preserve"> </w:t>
      </w:r>
      <w:r w:rsidR="00806CD2">
        <w:rPr>
          <w:b/>
          <w:sz w:val="20"/>
        </w:rPr>
        <w:t xml:space="preserve">Overriding of </w:t>
      </w:r>
      <w:r>
        <w:rPr>
          <w:b/>
          <w:sz w:val="20"/>
        </w:rPr>
        <w:t xml:space="preserve">RSN </w:t>
      </w:r>
      <w:proofErr w:type="gramStart"/>
      <w:r w:rsidR="00806CD2">
        <w:rPr>
          <w:b/>
          <w:sz w:val="20"/>
        </w:rPr>
        <w:t>parameters</w:t>
      </w:r>
      <w:proofErr w:type="gramEnd"/>
    </w:p>
    <w:p w14:paraId="527669C1" w14:textId="77777777" w:rsidR="00411055" w:rsidRDefault="00411055" w:rsidP="00411055">
      <w:pPr>
        <w:rPr>
          <w:sz w:val="20"/>
        </w:rPr>
      </w:pPr>
    </w:p>
    <w:p w14:paraId="23C403D5" w14:textId="77777777" w:rsidR="00411055" w:rsidRDefault="00411055" w:rsidP="00411055">
      <w:pPr>
        <w:rPr>
          <w:b/>
          <w:sz w:val="20"/>
        </w:rPr>
      </w:pPr>
      <w:r>
        <w:rPr>
          <w:b/>
          <w:sz w:val="20"/>
        </w:rPr>
        <w:t>12.14.1 General</w:t>
      </w:r>
    </w:p>
    <w:p w14:paraId="31D3B961" w14:textId="77777777" w:rsidR="00411055" w:rsidRDefault="00411055" w:rsidP="00411055">
      <w:pPr>
        <w:rPr>
          <w:sz w:val="20"/>
        </w:rPr>
      </w:pPr>
    </w:p>
    <w:p w14:paraId="7D6340CC" w14:textId="3A5EB21E" w:rsidR="00D7723F" w:rsidRDefault="00D7723F" w:rsidP="00411055">
      <w:pPr>
        <w:rPr>
          <w:sz w:val="20"/>
        </w:rPr>
      </w:pPr>
      <w:r>
        <w:rPr>
          <w:sz w:val="20"/>
        </w:rPr>
        <w:t xml:space="preserve">Extensions to the RSNE and RSNXE have resulted in issues with previously deployed non-AP STAs being unable to complete connection when the AP is enabling newer functionality, e.g., when advertising multiple AKM suite selectors. Since the likelihood of deployed devices getting updated to fix this type of issues is limited, some deployment cases depend </w:t>
      </w:r>
      <w:r>
        <w:rPr>
          <w:sz w:val="20"/>
        </w:rPr>
        <w:lastRenderedPageBreak/>
        <w:t xml:space="preserve">on other mechanisms to avoid known interoperability issues. RSN overriding provides such a mechanism in a manner that allows an AP to advertise limited RSN parameters in the RSNE and the RSNXE, or fully omitting the RSNXE, so that the deployed STAs would not be exposed with the extensions that have resulted in issues. The extended set of RSN parameters are advertised in new elements to allow STAs capable of the override mechanism to use newer RSN options while the deployed STAs are more likely to ignore the new elements than changes to the contents of the </w:t>
      </w:r>
      <w:r w:rsidR="00E7702E">
        <w:rPr>
          <w:sz w:val="20"/>
        </w:rPr>
        <w:t xml:space="preserve">previously defined </w:t>
      </w:r>
      <w:r>
        <w:rPr>
          <w:sz w:val="20"/>
        </w:rPr>
        <w:t>RSNE.</w:t>
      </w:r>
    </w:p>
    <w:p w14:paraId="6280B464" w14:textId="77777777" w:rsidR="00D7723F" w:rsidRDefault="00D7723F" w:rsidP="00411055">
      <w:pPr>
        <w:rPr>
          <w:sz w:val="20"/>
        </w:rPr>
      </w:pPr>
    </w:p>
    <w:p w14:paraId="6A39D966" w14:textId="23A84280" w:rsidR="00E7702E" w:rsidRDefault="00E7702E" w:rsidP="00411055">
      <w:pPr>
        <w:rPr>
          <w:sz w:val="20"/>
        </w:rPr>
      </w:pPr>
      <w:r>
        <w:rPr>
          <w:sz w:val="20"/>
        </w:rPr>
        <w:t xml:space="preserve">Since the RSN overriding </w:t>
      </w:r>
      <w:proofErr w:type="spellStart"/>
      <w:r>
        <w:rPr>
          <w:sz w:val="20"/>
        </w:rPr>
        <w:t>mechanisn</w:t>
      </w:r>
      <w:proofErr w:type="spellEnd"/>
      <w:r>
        <w:rPr>
          <w:sz w:val="20"/>
        </w:rPr>
        <w:t xml:space="preserve"> hides the full set of available RSN options from STAs that do not support the mechanism</w:t>
      </w:r>
      <w:r w:rsidR="00FD5BA9">
        <w:rPr>
          <w:sz w:val="20"/>
        </w:rPr>
        <w:t xml:space="preserve"> and might result in them not being able to use the strongest commonly enabled option</w:t>
      </w:r>
      <w:r>
        <w:rPr>
          <w:sz w:val="20"/>
        </w:rPr>
        <w:t xml:space="preserve">, </w:t>
      </w:r>
      <w:r w:rsidR="00FD5BA9">
        <w:rPr>
          <w:sz w:val="20"/>
        </w:rPr>
        <w:t>the mechanism is recommended to be used only in cases where STAs are expected to have issues connecting with an RSNE that would advertise all the enabled options.</w:t>
      </w:r>
    </w:p>
    <w:p w14:paraId="44B794B2" w14:textId="77777777" w:rsidR="00E7702E" w:rsidRDefault="00E7702E" w:rsidP="00411055">
      <w:pPr>
        <w:rPr>
          <w:sz w:val="20"/>
        </w:rPr>
      </w:pPr>
    </w:p>
    <w:p w14:paraId="71B78FD1" w14:textId="66571738" w:rsidR="00E7702E" w:rsidRDefault="00E7702E" w:rsidP="00E7702E">
      <w:pPr>
        <w:rPr>
          <w:b/>
          <w:sz w:val="20"/>
        </w:rPr>
      </w:pPr>
      <w:r>
        <w:rPr>
          <w:b/>
          <w:sz w:val="20"/>
        </w:rPr>
        <w:t>12.14.</w:t>
      </w:r>
      <w:r w:rsidR="00D33E16">
        <w:rPr>
          <w:b/>
          <w:sz w:val="20"/>
        </w:rPr>
        <w:t>2</w:t>
      </w:r>
      <w:r>
        <w:rPr>
          <w:b/>
          <w:sz w:val="20"/>
        </w:rPr>
        <w:t xml:space="preserve"> </w:t>
      </w:r>
      <w:r>
        <w:rPr>
          <w:b/>
          <w:sz w:val="20"/>
        </w:rPr>
        <w:t xml:space="preserve">Overriding </w:t>
      </w:r>
      <w:proofErr w:type="gramStart"/>
      <w:r>
        <w:rPr>
          <w:b/>
          <w:sz w:val="20"/>
        </w:rPr>
        <w:t>mechanism</w:t>
      </w:r>
      <w:proofErr w:type="gramEnd"/>
    </w:p>
    <w:p w14:paraId="35A7DFBD" w14:textId="77777777" w:rsidR="00E7702E" w:rsidRDefault="00E7702E" w:rsidP="00411055">
      <w:pPr>
        <w:rPr>
          <w:sz w:val="20"/>
        </w:rPr>
      </w:pPr>
    </w:p>
    <w:p w14:paraId="3B6371E4" w14:textId="7FDA84D5" w:rsidR="0005280C" w:rsidRDefault="0005280C" w:rsidP="00411055">
      <w:pPr>
        <w:rPr>
          <w:sz w:val="20"/>
        </w:rPr>
      </w:pPr>
      <w:r>
        <w:rPr>
          <w:sz w:val="20"/>
        </w:rPr>
        <w:t>The RSNE Override element uses the same format as the RSNE when transmitted in Beacon frame and Probe Response frame. It can override the Pairwise Cipher Suite Count, Pairwise Cipher Suite List, AKM Suite Count, AKM Suite List, and RSNE Capabilities fields. It can also specify the Group Management Cipher Suite field in cases that field is not included in the RSNE.</w:t>
      </w:r>
      <w:r w:rsidR="006E6D4E">
        <w:rPr>
          <w:sz w:val="20"/>
        </w:rPr>
        <w:t xml:space="preserve"> The method of selecting which parameters to include in the RSNE and RSNXE versus the RSNE Override and RSNXE Override elements is outside the scope of this standard. </w:t>
      </w:r>
    </w:p>
    <w:p w14:paraId="3BDA5DB6" w14:textId="77777777" w:rsidR="0005280C" w:rsidRDefault="0005280C" w:rsidP="00411055">
      <w:pPr>
        <w:rPr>
          <w:sz w:val="20"/>
        </w:rPr>
      </w:pPr>
    </w:p>
    <w:p w14:paraId="071CC56F" w14:textId="560439CA" w:rsidR="0005280C" w:rsidRDefault="0005280C" w:rsidP="00411055">
      <w:pPr>
        <w:rPr>
          <w:sz w:val="20"/>
        </w:rPr>
      </w:pPr>
      <w:r>
        <w:rPr>
          <w:sz w:val="20"/>
        </w:rPr>
        <w:t>The RSNXE Override element uses the same format as the RSNXE. It can override any value in the RSNXE or the omission of the RSNXE.</w:t>
      </w:r>
    </w:p>
    <w:p w14:paraId="44DF83F8" w14:textId="77777777" w:rsidR="0005280C" w:rsidRDefault="0005280C" w:rsidP="00411055">
      <w:pPr>
        <w:rPr>
          <w:sz w:val="20"/>
        </w:rPr>
      </w:pPr>
    </w:p>
    <w:p w14:paraId="7A738554" w14:textId="77908323" w:rsidR="0005280C" w:rsidRDefault="0005280C" w:rsidP="00411055">
      <w:pPr>
        <w:rPr>
          <w:sz w:val="20"/>
        </w:rPr>
      </w:pPr>
      <w:r>
        <w:rPr>
          <w:sz w:val="20"/>
        </w:rPr>
        <w:t xml:space="preserve">An AP includes the RSNE Override element in Beacon and Probe Response frames when dot11RSNAActivated is true and the AP is configured to use the RSN overriding mechanism. An AP includes the RSNXE Override element in Beacon and Probe Response frames when dot11RSNAActivated is true, the AP is configured to use the RSN overriding mechanism, and </w:t>
      </w:r>
      <w:r w:rsidR="000C4802">
        <w:rPr>
          <w:sz w:val="20"/>
        </w:rPr>
        <w:t>any of the Extended RSN Capabilities field in this element is nonzero, except the Field Length subfield.</w:t>
      </w:r>
    </w:p>
    <w:p w14:paraId="4F9B39EE" w14:textId="77777777" w:rsidR="000C4802" w:rsidRDefault="000C4802" w:rsidP="00411055">
      <w:pPr>
        <w:rPr>
          <w:sz w:val="20"/>
        </w:rPr>
      </w:pPr>
    </w:p>
    <w:p w14:paraId="557ED335" w14:textId="4DAE0B27" w:rsidR="00CA0539" w:rsidRDefault="00CA0539" w:rsidP="00411055">
      <w:pPr>
        <w:rPr>
          <w:sz w:val="20"/>
        </w:rPr>
      </w:pPr>
      <w:r>
        <w:rPr>
          <w:sz w:val="20"/>
        </w:rPr>
        <w:t xml:space="preserve">A non-AP STA that supports RSN overriding shall use the contents of the RSNE Override and RSNXE Override elements instead of the </w:t>
      </w:r>
      <w:proofErr w:type="spellStart"/>
      <w:r>
        <w:rPr>
          <w:sz w:val="20"/>
        </w:rPr>
        <w:t>constents</w:t>
      </w:r>
      <w:proofErr w:type="spellEnd"/>
      <w:r>
        <w:rPr>
          <w:sz w:val="20"/>
        </w:rPr>
        <w:t xml:space="preserve"> of the RSNE and RSNXE when processing Beacon and Probe Response frames that include both variants.</w:t>
      </w:r>
    </w:p>
    <w:p w14:paraId="0E5120E9" w14:textId="77777777" w:rsidR="00CA0539" w:rsidRDefault="00CA0539" w:rsidP="00411055">
      <w:pPr>
        <w:rPr>
          <w:sz w:val="20"/>
        </w:rPr>
      </w:pPr>
    </w:p>
    <w:p w14:paraId="53CBAB9C" w14:textId="0CCCD79E" w:rsidR="000C4802" w:rsidRDefault="000C4802" w:rsidP="00411055">
      <w:pPr>
        <w:rPr>
          <w:sz w:val="20"/>
        </w:rPr>
      </w:pPr>
      <w:r>
        <w:rPr>
          <w:sz w:val="20"/>
        </w:rPr>
        <w:t xml:space="preserve">A non-AP STA include the RSNE Override element </w:t>
      </w:r>
      <w:r w:rsidR="00462A96">
        <w:rPr>
          <w:sz w:val="20"/>
        </w:rPr>
        <w:t xml:space="preserve">with empty Payload field </w:t>
      </w:r>
      <w:r>
        <w:rPr>
          <w:sz w:val="20"/>
        </w:rPr>
        <w:t>in Association Request and Reassociation Request frames when dot11RSNAActivated is true and the STA supports RSN overriding mechanism.</w:t>
      </w:r>
      <w:r w:rsidR="00462A96">
        <w:rPr>
          <w:sz w:val="20"/>
        </w:rPr>
        <w:t xml:space="preserve"> The STA indicates its selected RSN parameters in the RSNE and RSNXE in these frames also in the case where the selection is based on the AP’s RSNE Override and RSNXE Override elements instead of the RSNE and RSNXE.</w:t>
      </w:r>
    </w:p>
    <w:p w14:paraId="10B0D9CB" w14:textId="77777777" w:rsidR="001D05B7" w:rsidRDefault="001D05B7" w:rsidP="001D05B7">
      <w:pPr>
        <w:rPr>
          <w:sz w:val="20"/>
        </w:rPr>
      </w:pPr>
    </w:p>
    <w:p w14:paraId="6BA004C7" w14:textId="77777777" w:rsidR="001D05B7" w:rsidRDefault="001D05B7" w:rsidP="001D05B7">
      <w:pPr>
        <w:rPr>
          <w:sz w:val="20"/>
        </w:rPr>
      </w:pPr>
      <w:r>
        <w:rPr>
          <w:sz w:val="20"/>
        </w:rPr>
        <w:t>NOTE—There are no known issues related to non-AP STAs parsing of RSNE on the 6 GHz band and as such, the RSN override mechanism is not recommended to be used on that band.</w:t>
      </w:r>
    </w:p>
    <w:p w14:paraId="4379CB63" w14:textId="77777777" w:rsidR="00E30919" w:rsidRDefault="00E30919" w:rsidP="00411055">
      <w:pPr>
        <w:rPr>
          <w:sz w:val="20"/>
        </w:rPr>
      </w:pPr>
    </w:p>
    <w:p w14:paraId="2A09ED02" w14:textId="58107619" w:rsidR="00E30919" w:rsidRDefault="00E30919" w:rsidP="00E30919">
      <w:pPr>
        <w:rPr>
          <w:b/>
          <w:sz w:val="20"/>
        </w:rPr>
      </w:pPr>
      <w:r>
        <w:rPr>
          <w:b/>
          <w:sz w:val="20"/>
        </w:rPr>
        <w:t>12.14.</w:t>
      </w:r>
      <w:r>
        <w:rPr>
          <w:b/>
          <w:sz w:val="20"/>
        </w:rPr>
        <w:t>3</w:t>
      </w:r>
      <w:r>
        <w:rPr>
          <w:b/>
          <w:sz w:val="20"/>
        </w:rPr>
        <w:t xml:space="preserve"> </w:t>
      </w:r>
      <w:r>
        <w:rPr>
          <w:b/>
          <w:sz w:val="20"/>
        </w:rPr>
        <w:t>Downgrade protection</w:t>
      </w:r>
    </w:p>
    <w:p w14:paraId="57CC6A59" w14:textId="77777777" w:rsidR="00E30919" w:rsidRDefault="00E30919" w:rsidP="00411055">
      <w:pPr>
        <w:rPr>
          <w:b/>
          <w:sz w:val="20"/>
        </w:rPr>
      </w:pPr>
    </w:p>
    <w:p w14:paraId="36D7E5CA" w14:textId="6DA53A1D" w:rsidR="00E30919" w:rsidRDefault="00E30919" w:rsidP="00411055">
      <w:pPr>
        <w:rPr>
          <w:sz w:val="20"/>
        </w:rPr>
      </w:pPr>
      <w:r>
        <w:rPr>
          <w:sz w:val="20"/>
        </w:rPr>
        <w:t xml:space="preserve">When the AP is configured to use the RSN overriding mechanism and the non-AP STA indicated support for the RSN overriding mechanism, the contents of the RSNE and the RSNXE, if present, in the </w:t>
      </w:r>
      <w:r w:rsidR="001041C4">
        <w:rPr>
          <w:sz w:val="20"/>
        </w:rPr>
        <w:t xml:space="preserve">Key Data field of the </w:t>
      </w:r>
      <w:r w:rsidR="00673FFC">
        <w:rPr>
          <w:sz w:val="20"/>
        </w:rPr>
        <w:t>4-way handshake</w:t>
      </w:r>
      <w:r>
        <w:rPr>
          <w:sz w:val="20"/>
        </w:rPr>
        <w:t xml:space="preserve"> message 3 include the payload of the RSNE Override element and the RSNXE Override element, respectively. This provides downgrade protection for the overridden RSN parameters.</w:t>
      </w:r>
      <w:r w:rsidR="001041C4">
        <w:rPr>
          <w:sz w:val="20"/>
        </w:rPr>
        <w:t xml:space="preserve"> The RSNE and RSNXE contents from the Beacon and Probe Response frames is not included in the </w:t>
      </w:r>
      <w:r w:rsidR="00673FFC">
        <w:rPr>
          <w:sz w:val="20"/>
        </w:rPr>
        <w:t>4-way handshake</w:t>
      </w:r>
      <w:r w:rsidR="001041C4">
        <w:rPr>
          <w:sz w:val="20"/>
        </w:rPr>
        <w:t xml:space="preserve"> message 3 in this case.</w:t>
      </w:r>
      <w:r w:rsidR="00673FFC">
        <w:rPr>
          <w:sz w:val="20"/>
        </w:rPr>
        <w:t xml:space="preserve"> The non-AP STA shall verify that the RSNE and the RSNXE in the 4-way handshake message 3 match the override elements in Beacon or Probe Response frames in manner described in 12.7.6.4 (4-way handshake message 3) for the RSNE and RSNXE in Beacon or Probe Response frames.</w:t>
      </w:r>
    </w:p>
    <w:p w14:paraId="26C4844C" w14:textId="77777777" w:rsidR="00E30919" w:rsidRDefault="00E30919" w:rsidP="00411055">
      <w:pPr>
        <w:rPr>
          <w:sz w:val="20"/>
        </w:rPr>
      </w:pPr>
    </w:p>
    <w:p w14:paraId="62961D06" w14:textId="1A09980F" w:rsidR="00673FFC" w:rsidRDefault="00673FFC" w:rsidP="00411055">
      <w:pPr>
        <w:rPr>
          <w:sz w:val="20"/>
        </w:rPr>
      </w:pPr>
      <w:r>
        <w:rPr>
          <w:sz w:val="20"/>
        </w:rPr>
        <w:t xml:space="preserve">There is no protected indication of the AP using the RSN overriding mechanism since adding such indication into 4-way handshake message 3 would risk introducing additional interoperability issues with deployed STAs. If a non-AP STA receives a Beacon frame containing an </w:t>
      </w:r>
      <w:r>
        <w:rPr>
          <w:sz w:val="20"/>
        </w:rPr>
        <w:t>RSNE Override element</w:t>
      </w:r>
      <w:r>
        <w:rPr>
          <w:sz w:val="20"/>
        </w:rPr>
        <w:t xml:space="preserve"> from its associated AP when RSN overriding was not used for the association, the non-AP STA should log this as a potential indication of an attack, and it may try to reassociate with the AP using RSN overriding.</w:t>
      </w:r>
    </w:p>
    <w:p w14:paraId="4ADFCBCA" w14:textId="77777777" w:rsidR="00032A1E" w:rsidRDefault="00032A1E" w:rsidP="00411055">
      <w:pPr>
        <w:rPr>
          <w:sz w:val="20"/>
        </w:rPr>
      </w:pPr>
    </w:p>
    <w:p w14:paraId="1A9B5A25" w14:textId="77777777" w:rsidR="00411055" w:rsidRPr="00707C0D" w:rsidRDefault="00411055">
      <w:pPr>
        <w:rPr>
          <w:b/>
          <w:sz w:val="24"/>
        </w:rPr>
      </w:pPr>
    </w:p>
    <w:sectPr w:rsidR="00411055" w:rsidRPr="00707C0D"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1592" w14:textId="77777777" w:rsidR="00FC1370" w:rsidRDefault="00FC1370">
      <w:r>
        <w:separator/>
      </w:r>
    </w:p>
  </w:endnote>
  <w:endnote w:type="continuationSeparator" w:id="0">
    <w:p w14:paraId="1E15022B" w14:textId="77777777" w:rsidR="00FC1370" w:rsidRDefault="00FC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ñ_÷'1">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Arial,Bold">
    <w:altName w:val="Heiti TC Light"/>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4F8" w14:textId="77777777" w:rsidR="0029020B" w:rsidRDefault="00000000">
    <w:pPr>
      <w:pStyle w:val="Footer"/>
      <w:tabs>
        <w:tab w:val="clear" w:pos="6480"/>
        <w:tab w:val="center" w:pos="4680"/>
        <w:tab w:val="right" w:pos="9360"/>
      </w:tabs>
    </w:pPr>
    <w:fldSimple w:instr=" SUBJECT  \* MERGEFORMAT ">
      <w:r w:rsidR="00992A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2A81">
        <w:t>Jouni Malinen, Qualcomm</w:t>
      </w:r>
    </w:fldSimple>
  </w:p>
  <w:p w14:paraId="555B8C5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D3" w14:textId="77777777" w:rsidR="00FC1370" w:rsidRDefault="00FC1370">
      <w:r>
        <w:separator/>
      </w:r>
    </w:p>
  </w:footnote>
  <w:footnote w:type="continuationSeparator" w:id="0">
    <w:p w14:paraId="73FDD9DE" w14:textId="77777777" w:rsidR="00FC1370" w:rsidRDefault="00FC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D78E" w14:textId="6DB27405" w:rsidR="0029020B" w:rsidRDefault="00000000" w:rsidP="008D5345">
    <w:pPr>
      <w:pStyle w:val="Header"/>
      <w:tabs>
        <w:tab w:val="clear" w:pos="6480"/>
        <w:tab w:val="center" w:pos="4680"/>
        <w:tab w:val="right" w:pos="10080"/>
      </w:tabs>
    </w:pPr>
    <w:fldSimple w:instr=" KEYWORDS  \* MERGEFORMAT ">
      <w:r w:rsidR="00170C03">
        <w:t>December 2023</w:t>
      </w:r>
    </w:fldSimple>
    <w:r w:rsidR="0029020B">
      <w:tab/>
    </w:r>
    <w:r w:rsidR="0029020B">
      <w:tab/>
    </w:r>
    <w:fldSimple w:instr=" TITLE  \* MERGEFORMAT ">
      <w:r w:rsidR="00992A81">
        <w:t>doc.: IEEE 802.11-23/1857r0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1"/>
    <w:rsid w:val="0000216F"/>
    <w:rsid w:val="00032A1E"/>
    <w:rsid w:val="0005280C"/>
    <w:rsid w:val="00053EBC"/>
    <w:rsid w:val="000715A4"/>
    <w:rsid w:val="000C4802"/>
    <w:rsid w:val="001041C4"/>
    <w:rsid w:val="00107547"/>
    <w:rsid w:val="00110274"/>
    <w:rsid w:val="00170C03"/>
    <w:rsid w:val="001D05B7"/>
    <w:rsid w:val="001D723B"/>
    <w:rsid w:val="00235919"/>
    <w:rsid w:val="002747FD"/>
    <w:rsid w:val="0029020B"/>
    <w:rsid w:val="002B49CC"/>
    <w:rsid w:val="002D44BE"/>
    <w:rsid w:val="00307F5B"/>
    <w:rsid w:val="00382812"/>
    <w:rsid w:val="003D5EC2"/>
    <w:rsid w:val="003D6A1A"/>
    <w:rsid w:val="00411055"/>
    <w:rsid w:val="00442037"/>
    <w:rsid w:val="00462A96"/>
    <w:rsid w:val="004B064B"/>
    <w:rsid w:val="004C366C"/>
    <w:rsid w:val="004F4CA3"/>
    <w:rsid w:val="00554AA9"/>
    <w:rsid w:val="00574924"/>
    <w:rsid w:val="005B08B5"/>
    <w:rsid w:val="005E72E7"/>
    <w:rsid w:val="00603BBB"/>
    <w:rsid w:val="00621E15"/>
    <w:rsid w:val="0062440B"/>
    <w:rsid w:val="00673CF5"/>
    <w:rsid w:val="00673FFC"/>
    <w:rsid w:val="006C0727"/>
    <w:rsid w:val="006C1EF7"/>
    <w:rsid w:val="006E145F"/>
    <w:rsid w:val="006E6D4E"/>
    <w:rsid w:val="00707C0D"/>
    <w:rsid w:val="00740BA7"/>
    <w:rsid w:val="0074773B"/>
    <w:rsid w:val="00754F61"/>
    <w:rsid w:val="00770572"/>
    <w:rsid w:val="00806CD2"/>
    <w:rsid w:val="0086171E"/>
    <w:rsid w:val="00875C5C"/>
    <w:rsid w:val="00877DAA"/>
    <w:rsid w:val="008C428B"/>
    <w:rsid w:val="008D5345"/>
    <w:rsid w:val="008E017F"/>
    <w:rsid w:val="00907110"/>
    <w:rsid w:val="009273F6"/>
    <w:rsid w:val="009669C6"/>
    <w:rsid w:val="0097229A"/>
    <w:rsid w:val="00992A81"/>
    <w:rsid w:val="009F2FBC"/>
    <w:rsid w:val="00A70322"/>
    <w:rsid w:val="00AA427C"/>
    <w:rsid w:val="00AC2536"/>
    <w:rsid w:val="00B131D1"/>
    <w:rsid w:val="00B14E8D"/>
    <w:rsid w:val="00BA25F5"/>
    <w:rsid w:val="00BA763E"/>
    <w:rsid w:val="00BD79FF"/>
    <w:rsid w:val="00BE68C2"/>
    <w:rsid w:val="00C31319"/>
    <w:rsid w:val="00C874D8"/>
    <w:rsid w:val="00CA0539"/>
    <w:rsid w:val="00CA09B2"/>
    <w:rsid w:val="00D14A57"/>
    <w:rsid w:val="00D17890"/>
    <w:rsid w:val="00D33E16"/>
    <w:rsid w:val="00D7723F"/>
    <w:rsid w:val="00DC5A7B"/>
    <w:rsid w:val="00E27310"/>
    <w:rsid w:val="00E30919"/>
    <w:rsid w:val="00E7702E"/>
    <w:rsid w:val="00EF08D1"/>
    <w:rsid w:val="00EF2DDC"/>
    <w:rsid w:val="00EF7BDE"/>
    <w:rsid w:val="00F00517"/>
    <w:rsid w:val="00F92E25"/>
    <w:rsid w:val="00FA790D"/>
    <w:rsid w:val="00FC1370"/>
    <w:rsid w:val="00FD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E02BE"/>
  <w15:chartTrackingRefBased/>
  <w15:docId w15:val="{5E6DC6EA-9001-0445-A409-D36F937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70C03"/>
    <w:pPr>
      <w:spacing w:before="100" w:beforeAutospacing="1" w:after="100" w:afterAutospacing="1"/>
    </w:pPr>
    <w:rPr>
      <w:sz w:val="24"/>
      <w:szCs w:val="24"/>
      <w:lang w:val="en-FI" w:eastAsia="en-GB"/>
    </w:rPr>
  </w:style>
  <w:style w:type="table" w:styleId="TableGrid">
    <w:name w:val="Table Grid"/>
    <w:basedOn w:val="TableNormal"/>
    <w:rsid w:val="0086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E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15">
      <w:bodyDiv w:val="1"/>
      <w:marLeft w:val="0"/>
      <w:marRight w:val="0"/>
      <w:marTop w:val="0"/>
      <w:marBottom w:val="0"/>
      <w:divBdr>
        <w:top w:val="none" w:sz="0" w:space="0" w:color="auto"/>
        <w:left w:val="none" w:sz="0" w:space="0" w:color="auto"/>
        <w:bottom w:val="none" w:sz="0" w:space="0" w:color="auto"/>
        <w:right w:val="none" w:sz="0" w:space="0" w:color="auto"/>
      </w:divBdr>
      <w:divsChild>
        <w:div w:id="287664626">
          <w:marLeft w:val="0"/>
          <w:marRight w:val="0"/>
          <w:marTop w:val="0"/>
          <w:marBottom w:val="0"/>
          <w:divBdr>
            <w:top w:val="none" w:sz="0" w:space="0" w:color="auto"/>
            <w:left w:val="none" w:sz="0" w:space="0" w:color="auto"/>
            <w:bottom w:val="none" w:sz="0" w:space="0" w:color="auto"/>
            <w:right w:val="none" w:sz="0" w:space="0" w:color="auto"/>
          </w:divBdr>
          <w:divsChild>
            <w:div w:id="1856386099">
              <w:marLeft w:val="0"/>
              <w:marRight w:val="0"/>
              <w:marTop w:val="0"/>
              <w:marBottom w:val="0"/>
              <w:divBdr>
                <w:top w:val="none" w:sz="0" w:space="0" w:color="auto"/>
                <w:left w:val="none" w:sz="0" w:space="0" w:color="auto"/>
                <w:bottom w:val="none" w:sz="0" w:space="0" w:color="auto"/>
                <w:right w:val="none" w:sz="0" w:space="0" w:color="auto"/>
              </w:divBdr>
              <w:divsChild>
                <w:div w:id="1834491392">
                  <w:marLeft w:val="0"/>
                  <w:marRight w:val="0"/>
                  <w:marTop w:val="0"/>
                  <w:marBottom w:val="0"/>
                  <w:divBdr>
                    <w:top w:val="none" w:sz="0" w:space="0" w:color="auto"/>
                    <w:left w:val="none" w:sz="0" w:space="0" w:color="auto"/>
                    <w:bottom w:val="none" w:sz="0" w:space="0" w:color="auto"/>
                    <w:right w:val="none" w:sz="0" w:space="0" w:color="auto"/>
                  </w:divBdr>
                  <w:divsChild>
                    <w:div w:id="859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70756">
      <w:bodyDiv w:val="1"/>
      <w:marLeft w:val="0"/>
      <w:marRight w:val="0"/>
      <w:marTop w:val="0"/>
      <w:marBottom w:val="0"/>
      <w:divBdr>
        <w:top w:val="none" w:sz="0" w:space="0" w:color="auto"/>
        <w:left w:val="none" w:sz="0" w:space="0" w:color="auto"/>
        <w:bottom w:val="none" w:sz="0" w:space="0" w:color="auto"/>
        <w:right w:val="none" w:sz="0" w:space="0" w:color="auto"/>
      </w:divBdr>
      <w:divsChild>
        <w:div w:id="613055569">
          <w:marLeft w:val="0"/>
          <w:marRight w:val="0"/>
          <w:marTop w:val="0"/>
          <w:marBottom w:val="0"/>
          <w:divBdr>
            <w:top w:val="none" w:sz="0" w:space="0" w:color="auto"/>
            <w:left w:val="none" w:sz="0" w:space="0" w:color="auto"/>
            <w:bottom w:val="none" w:sz="0" w:space="0" w:color="auto"/>
            <w:right w:val="none" w:sz="0" w:space="0" w:color="auto"/>
          </w:divBdr>
          <w:divsChild>
            <w:div w:id="695811834">
              <w:marLeft w:val="0"/>
              <w:marRight w:val="0"/>
              <w:marTop w:val="0"/>
              <w:marBottom w:val="0"/>
              <w:divBdr>
                <w:top w:val="none" w:sz="0" w:space="0" w:color="auto"/>
                <w:left w:val="none" w:sz="0" w:space="0" w:color="auto"/>
                <w:bottom w:val="none" w:sz="0" w:space="0" w:color="auto"/>
                <w:right w:val="none" w:sz="0" w:space="0" w:color="auto"/>
              </w:divBdr>
              <w:divsChild>
                <w:div w:id="1656301722">
                  <w:marLeft w:val="0"/>
                  <w:marRight w:val="0"/>
                  <w:marTop w:val="0"/>
                  <w:marBottom w:val="0"/>
                  <w:divBdr>
                    <w:top w:val="none" w:sz="0" w:space="0" w:color="auto"/>
                    <w:left w:val="none" w:sz="0" w:space="0" w:color="auto"/>
                    <w:bottom w:val="none" w:sz="0" w:space="0" w:color="auto"/>
                    <w:right w:val="none" w:sz="0" w:space="0" w:color="auto"/>
                  </w:divBdr>
                  <w:divsChild>
                    <w:div w:id="917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722295">
          <w:marLeft w:val="0"/>
          <w:marRight w:val="0"/>
          <w:marTop w:val="0"/>
          <w:marBottom w:val="0"/>
          <w:divBdr>
            <w:top w:val="none" w:sz="0" w:space="0" w:color="auto"/>
            <w:left w:val="none" w:sz="0" w:space="0" w:color="auto"/>
            <w:bottom w:val="none" w:sz="0" w:space="0" w:color="auto"/>
            <w:right w:val="none" w:sz="0" w:space="0" w:color="auto"/>
          </w:divBdr>
          <w:divsChild>
            <w:div w:id="140776375">
              <w:marLeft w:val="0"/>
              <w:marRight w:val="0"/>
              <w:marTop w:val="0"/>
              <w:marBottom w:val="0"/>
              <w:divBdr>
                <w:top w:val="none" w:sz="0" w:space="0" w:color="auto"/>
                <w:left w:val="none" w:sz="0" w:space="0" w:color="auto"/>
                <w:bottom w:val="none" w:sz="0" w:space="0" w:color="auto"/>
                <w:right w:val="none" w:sz="0" w:space="0" w:color="auto"/>
              </w:divBdr>
              <w:divsChild>
                <w:div w:id="807749283">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57">
      <w:bodyDiv w:val="1"/>
      <w:marLeft w:val="0"/>
      <w:marRight w:val="0"/>
      <w:marTop w:val="0"/>
      <w:marBottom w:val="0"/>
      <w:divBdr>
        <w:top w:val="none" w:sz="0" w:space="0" w:color="auto"/>
        <w:left w:val="none" w:sz="0" w:space="0" w:color="auto"/>
        <w:bottom w:val="none" w:sz="0" w:space="0" w:color="auto"/>
        <w:right w:val="none" w:sz="0" w:space="0" w:color="auto"/>
      </w:divBdr>
      <w:divsChild>
        <w:div w:id="1194268999">
          <w:marLeft w:val="0"/>
          <w:marRight w:val="0"/>
          <w:marTop w:val="0"/>
          <w:marBottom w:val="0"/>
          <w:divBdr>
            <w:top w:val="none" w:sz="0" w:space="0" w:color="auto"/>
            <w:left w:val="none" w:sz="0" w:space="0" w:color="auto"/>
            <w:bottom w:val="none" w:sz="0" w:space="0" w:color="auto"/>
            <w:right w:val="none" w:sz="0" w:space="0" w:color="auto"/>
          </w:divBdr>
          <w:divsChild>
            <w:div w:id="589700230">
              <w:marLeft w:val="0"/>
              <w:marRight w:val="0"/>
              <w:marTop w:val="0"/>
              <w:marBottom w:val="0"/>
              <w:divBdr>
                <w:top w:val="none" w:sz="0" w:space="0" w:color="auto"/>
                <w:left w:val="none" w:sz="0" w:space="0" w:color="auto"/>
                <w:bottom w:val="none" w:sz="0" w:space="0" w:color="auto"/>
                <w:right w:val="none" w:sz="0" w:space="0" w:color="auto"/>
              </w:divBdr>
              <w:divsChild>
                <w:div w:id="745734455">
                  <w:marLeft w:val="0"/>
                  <w:marRight w:val="0"/>
                  <w:marTop w:val="0"/>
                  <w:marBottom w:val="0"/>
                  <w:divBdr>
                    <w:top w:val="none" w:sz="0" w:space="0" w:color="auto"/>
                    <w:left w:val="none" w:sz="0" w:space="0" w:color="auto"/>
                    <w:bottom w:val="none" w:sz="0" w:space="0" w:color="auto"/>
                    <w:right w:val="none" w:sz="0" w:space="0" w:color="auto"/>
                  </w:divBdr>
                  <w:divsChild>
                    <w:div w:id="1949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3874">
      <w:bodyDiv w:val="1"/>
      <w:marLeft w:val="0"/>
      <w:marRight w:val="0"/>
      <w:marTop w:val="0"/>
      <w:marBottom w:val="0"/>
      <w:divBdr>
        <w:top w:val="none" w:sz="0" w:space="0" w:color="auto"/>
        <w:left w:val="none" w:sz="0" w:space="0" w:color="auto"/>
        <w:bottom w:val="none" w:sz="0" w:space="0" w:color="auto"/>
        <w:right w:val="none" w:sz="0" w:space="0" w:color="auto"/>
      </w:divBdr>
      <w:divsChild>
        <w:div w:id="724914521">
          <w:marLeft w:val="0"/>
          <w:marRight w:val="0"/>
          <w:marTop w:val="0"/>
          <w:marBottom w:val="0"/>
          <w:divBdr>
            <w:top w:val="none" w:sz="0" w:space="0" w:color="auto"/>
            <w:left w:val="none" w:sz="0" w:space="0" w:color="auto"/>
            <w:bottom w:val="none" w:sz="0" w:space="0" w:color="auto"/>
            <w:right w:val="none" w:sz="0" w:space="0" w:color="auto"/>
          </w:divBdr>
          <w:divsChild>
            <w:div w:id="931160305">
              <w:marLeft w:val="0"/>
              <w:marRight w:val="0"/>
              <w:marTop w:val="0"/>
              <w:marBottom w:val="0"/>
              <w:divBdr>
                <w:top w:val="none" w:sz="0" w:space="0" w:color="auto"/>
                <w:left w:val="none" w:sz="0" w:space="0" w:color="auto"/>
                <w:bottom w:val="none" w:sz="0" w:space="0" w:color="auto"/>
                <w:right w:val="none" w:sz="0" w:space="0" w:color="auto"/>
              </w:divBdr>
              <w:divsChild>
                <w:div w:id="1731879901">
                  <w:marLeft w:val="0"/>
                  <w:marRight w:val="0"/>
                  <w:marTop w:val="0"/>
                  <w:marBottom w:val="0"/>
                  <w:divBdr>
                    <w:top w:val="none" w:sz="0" w:space="0" w:color="auto"/>
                    <w:left w:val="none" w:sz="0" w:space="0" w:color="auto"/>
                    <w:bottom w:val="none" w:sz="0" w:space="0" w:color="auto"/>
                    <w:right w:val="none" w:sz="0" w:space="0" w:color="auto"/>
                  </w:divBdr>
                  <w:divsChild>
                    <w:div w:id="11016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158</TotalTime>
  <Pages>4</Pages>
  <Words>1154</Words>
  <Characters>7658</Characters>
  <Application>Microsoft Office Word</Application>
  <DocSecurity>0</DocSecurity>
  <Lines>850</Lines>
  <Paragraphs>550</Paragraphs>
  <ScaleCrop>false</ScaleCrop>
  <HeadingPairs>
    <vt:vector size="2" baseType="variant">
      <vt:variant>
        <vt:lpstr>Title</vt:lpstr>
      </vt:variant>
      <vt:variant>
        <vt:i4>1</vt:i4>
      </vt:variant>
    </vt:vector>
  </HeadingPairs>
  <TitlesOfParts>
    <vt:vector size="1" baseType="lpstr">
      <vt:lpstr>doc.: IEEE 802.11-23/1857r0</vt:lpstr>
    </vt:vector>
  </TitlesOfParts>
  <Manager/>
  <Company>Qualcomm</Company>
  <LinksUpToDate>false</LinksUpToDate>
  <CharactersWithSpaces>8262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802.11-23/1857r0</dc:title>
  <dc:subject>Submission</dc:subject>
  <dc:creator>Jouni Malinen</dc:creator>
  <cp:keywords>December 2023</cp:keywords>
  <dc:description>Jouni Malinen, Qualcomm</dc:description>
  <cp:lastModifiedBy>Jouni Malinen</cp:lastModifiedBy>
  <cp:revision>31</cp:revision>
  <cp:lastPrinted>1900-01-01T07:59:11Z</cp:lastPrinted>
  <dcterms:created xsi:type="dcterms:W3CDTF">2023-12-05T17:19:00Z</dcterms:created>
  <dcterms:modified xsi:type="dcterms:W3CDTF">2023-12-08T09:51:00Z</dcterms:modified>
  <cp:category/>
</cp:coreProperties>
</file>