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ED9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842"/>
        <w:gridCol w:w="1560"/>
        <w:gridCol w:w="2351"/>
      </w:tblGrid>
      <w:tr w:rsidR="00CA09B2" w14:paraId="60764ABA" w14:textId="77777777" w:rsidTr="00F73DDF">
        <w:trPr>
          <w:trHeight w:val="485"/>
          <w:jc w:val="center"/>
        </w:trPr>
        <w:tc>
          <w:tcPr>
            <w:tcW w:w="9576" w:type="dxa"/>
            <w:gridSpan w:val="5"/>
            <w:vAlign w:val="center"/>
          </w:tcPr>
          <w:p w14:paraId="4D1958F3" w14:textId="65430862" w:rsidR="00CA09B2" w:rsidRDefault="0097630D">
            <w:pPr>
              <w:pStyle w:val="T2"/>
            </w:pPr>
            <w:r w:rsidRPr="0097630D">
              <w:t>LB2</w:t>
            </w:r>
            <w:r w:rsidR="00A97603">
              <w:t>7</w:t>
            </w:r>
            <w:r w:rsidR="004B4122">
              <w:rPr>
                <w:rFonts w:hint="eastAsia"/>
                <w:lang w:eastAsia="ja-JP"/>
              </w:rPr>
              <w:t>6</w:t>
            </w:r>
            <w:r w:rsidRPr="0097630D">
              <w:t xml:space="preserve"> </w:t>
            </w:r>
            <w:r w:rsidR="00217C24">
              <w:t>CR for</w:t>
            </w:r>
            <w:r w:rsidR="00061F3E">
              <w:t xml:space="preserve"> </w:t>
            </w:r>
            <w:r w:rsidR="00217C24">
              <w:t xml:space="preserve">OST </w:t>
            </w:r>
            <w:r w:rsidR="008831F9">
              <w:t xml:space="preserve">related </w:t>
            </w:r>
            <w:r w:rsidR="00217C24">
              <w:t>editorial CIDs</w:t>
            </w:r>
            <w:r w:rsidR="000A428C">
              <w:t xml:space="preserve"> Part2</w:t>
            </w:r>
          </w:p>
        </w:tc>
      </w:tr>
      <w:tr w:rsidR="00CA09B2" w14:paraId="4D108F1B" w14:textId="77777777" w:rsidTr="00F73DDF">
        <w:trPr>
          <w:trHeight w:val="359"/>
          <w:jc w:val="center"/>
        </w:trPr>
        <w:tc>
          <w:tcPr>
            <w:tcW w:w="9576" w:type="dxa"/>
            <w:gridSpan w:val="5"/>
            <w:vAlign w:val="center"/>
          </w:tcPr>
          <w:p w14:paraId="351DA35A" w14:textId="24E4BE72" w:rsidR="00CA09B2" w:rsidRDefault="00CA09B2">
            <w:pPr>
              <w:pStyle w:val="T2"/>
              <w:ind w:left="0"/>
              <w:rPr>
                <w:sz w:val="20"/>
                <w:lang w:eastAsia="ja-JP"/>
              </w:rPr>
            </w:pPr>
            <w:r>
              <w:rPr>
                <w:sz w:val="20"/>
              </w:rPr>
              <w:t>Date:</w:t>
            </w:r>
            <w:r>
              <w:rPr>
                <w:b w:val="0"/>
                <w:sz w:val="20"/>
              </w:rPr>
              <w:t xml:space="preserve">  </w:t>
            </w:r>
            <w:r w:rsidR="0097630D">
              <w:rPr>
                <w:b w:val="0"/>
                <w:sz w:val="20"/>
              </w:rPr>
              <w:t>202</w:t>
            </w:r>
            <w:r w:rsidR="00764B13">
              <w:rPr>
                <w:b w:val="0"/>
                <w:sz w:val="20"/>
              </w:rPr>
              <w:t>3</w:t>
            </w:r>
            <w:r>
              <w:rPr>
                <w:b w:val="0"/>
                <w:sz w:val="20"/>
              </w:rPr>
              <w:t>-</w:t>
            </w:r>
            <w:r w:rsidR="00435526">
              <w:rPr>
                <w:b w:val="0"/>
                <w:sz w:val="20"/>
              </w:rPr>
              <w:t>10</w:t>
            </w:r>
            <w:r>
              <w:rPr>
                <w:b w:val="0"/>
                <w:sz w:val="20"/>
              </w:rPr>
              <w:t>-</w:t>
            </w:r>
            <w:r w:rsidR="00435526">
              <w:rPr>
                <w:b w:val="0"/>
                <w:sz w:val="20"/>
                <w:lang w:eastAsia="ja-JP"/>
              </w:rPr>
              <w:t>0</w:t>
            </w:r>
            <w:r w:rsidR="00573B49">
              <w:rPr>
                <w:b w:val="0"/>
                <w:sz w:val="20"/>
                <w:lang w:eastAsia="ja-JP"/>
              </w:rPr>
              <w:t>3</w:t>
            </w:r>
          </w:p>
        </w:tc>
      </w:tr>
      <w:tr w:rsidR="00CA09B2" w14:paraId="624F8224" w14:textId="77777777" w:rsidTr="00F73DDF">
        <w:trPr>
          <w:cantSplit/>
          <w:jc w:val="center"/>
        </w:trPr>
        <w:tc>
          <w:tcPr>
            <w:tcW w:w="9576" w:type="dxa"/>
            <w:gridSpan w:val="5"/>
            <w:vAlign w:val="center"/>
          </w:tcPr>
          <w:p w14:paraId="0F4EEFBB" w14:textId="77777777" w:rsidR="00CA09B2" w:rsidRDefault="00CA09B2">
            <w:pPr>
              <w:pStyle w:val="T2"/>
              <w:spacing w:after="0"/>
              <w:ind w:left="0" w:right="0"/>
              <w:jc w:val="left"/>
              <w:rPr>
                <w:sz w:val="20"/>
              </w:rPr>
            </w:pPr>
            <w:r>
              <w:rPr>
                <w:sz w:val="20"/>
              </w:rPr>
              <w:t>Author(s):</w:t>
            </w:r>
          </w:p>
        </w:tc>
      </w:tr>
      <w:tr w:rsidR="00CA09B2" w14:paraId="281F396A" w14:textId="77777777" w:rsidTr="00F73DDF">
        <w:trPr>
          <w:jc w:val="center"/>
        </w:trPr>
        <w:tc>
          <w:tcPr>
            <w:tcW w:w="1838" w:type="dxa"/>
            <w:vAlign w:val="center"/>
          </w:tcPr>
          <w:p w14:paraId="1F409B89" w14:textId="77777777" w:rsidR="00CA09B2" w:rsidRDefault="00CA09B2">
            <w:pPr>
              <w:pStyle w:val="T2"/>
              <w:spacing w:after="0"/>
              <w:ind w:left="0" w:right="0"/>
              <w:jc w:val="left"/>
              <w:rPr>
                <w:sz w:val="20"/>
              </w:rPr>
            </w:pPr>
            <w:r>
              <w:rPr>
                <w:sz w:val="20"/>
              </w:rPr>
              <w:t>Name</w:t>
            </w:r>
          </w:p>
        </w:tc>
        <w:tc>
          <w:tcPr>
            <w:tcW w:w="1985" w:type="dxa"/>
            <w:vAlign w:val="center"/>
          </w:tcPr>
          <w:p w14:paraId="0C9BA54C" w14:textId="77777777" w:rsidR="00CA09B2" w:rsidRDefault="0062440B">
            <w:pPr>
              <w:pStyle w:val="T2"/>
              <w:spacing w:after="0"/>
              <w:ind w:left="0" w:right="0"/>
              <w:jc w:val="left"/>
              <w:rPr>
                <w:sz w:val="20"/>
              </w:rPr>
            </w:pPr>
            <w:r>
              <w:rPr>
                <w:sz w:val="20"/>
              </w:rPr>
              <w:t>Affiliation</w:t>
            </w:r>
          </w:p>
        </w:tc>
        <w:tc>
          <w:tcPr>
            <w:tcW w:w="1842" w:type="dxa"/>
            <w:vAlign w:val="center"/>
          </w:tcPr>
          <w:p w14:paraId="4A2115DF" w14:textId="77777777" w:rsidR="00CA09B2" w:rsidRDefault="00CA09B2">
            <w:pPr>
              <w:pStyle w:val="T2"/>
              <w:spacing w:after="0"/>
              <w:ind w:left="0" w:right="0"/>
              <w:jc w:val="left"/>
              <w:rPr>
                <w:sz w:val="20"/>
              </w:rPr>
            </w:pPr>
            <w:r>
              <w:rPr>
                <w:sz w:val="20"/>
              </w:rPr>
              <w:t>Address</w:t>
            </w:r>
          </w:p>
        </w:tc>
        <w:tc>
          <w:tcPr>
            <w:tcW w:w="1560" w:type="dxa"/>
            <w:vAlign w:val="center"/>
          </w:tcPr>
          <w:p w14:paraId="7250EDDE" w14:textId="77777777" w:rsidR="00CA09B2" w:rsidRDefault="00CA09B2">
            <w:pPr>
              <w:pStyle w:val="T2"/>
              <w:spacing w:after="0"/>
              <w:ind w:left="0" w:right="0"/>
              <w:jc w:val="left"/>
              <w:rPr>
                <w:sz w:val="20"/>
              </w:rPr>
            </w:pPr>
            <w:r>
              <w:rPr>
                <w:sz w:val="20"/>
              </w:rPr>
              <w:t>Phone</w:t>
            </w:r>
          </w:p>
        </w:tc>
        <w:tc>
          <w:tcPr>
            <w:tcW w:w="2351" w:type="dxa"/>
            <w:vAlign w:val="center"/>
          </w:tcPr>
          <w:p w14:paraId="25C24008" w14:textId="77777777" w:rsidR="00CA09B2" w:rsidRDefault="00CA09B2">
            <w:pPr>
              <w:pStyle w:val="T2"/>
              <w:spacing w:after="0"/>
              <w:ind w:left="0" w:right="0"/>
              <w:jc w:val="left"/>
              <w:rPr>
                <w:sz w:val="20"/>
              </w:rPr>
            </w:pPr>
            <w:r>
              <w:rPr>
                <w:sz w:val="20"/>
              </w:rPr>
              <w:t>email</w:t>
            </w:r>
          </w:p>
        </w:tc>
      </w:tr>
      <w:tr w:rsidR="00CA09B2" w14:paraId="0D90EEEC" w14:textId="77777777" w:rsidTr="00F73DDF">
        <w:trPr>
          <w:jc w:val="center"/>
        </w:trPr>
        <w:tc>
          <w:tcPr>
            <w:tcW w:w="1838" w:type="dxa"/>
            <w:vAlign w:val="center"/>
          </w:tcPr>
          <w:p w14:paraId="50EA6E6D" w14:textId="77777777" w:rsidR="00CA09B2" w:rsidRDefault="00F73DDF">
            <w:pPr>
              <w:pStyle w:val="T2"/>
              <w:spacing w:after="0"/>
              <w:ind w:left="0" w:right="0"/>
              <w:rPr>
                <w:b w:val="0"/>
                <w:sz w:val="20"/>
                <w:lang w:eastAsia="ja-JP"/>
              </w:rPr>
            </w:pPr>
            <w:r>
              <w:rPr>
                <w:rFonts w:hint="eastAsia"/>
                <w:b w:val="0"/>
                <w:sz w:val="20"/>
                <w:lang w:eastAsia="ja-JP"/>
              </w:rPr>
              <w:t>A</w:t>
            </w:r>
            <w:r>
              <w:rPr>
                <w:b w:val="0"/>
                <w:sz w:val="20"/>
                <w:lang w:eastAsia="ja-JP"/>
              </w:rPr>
              <w:t>tsushi Shirakawa</w:t>
            </w:r>
          </w:p>
        </w:tc>
        <w:tc>
          <w:tcPr>
            <w:tcW w:w="1985" w:type="dxa"/>
            <w:vAlign w:val="center"/>
          </w:tcPr>
          <w:p w14:paraId="4C9B1A0C" w14:textId="77777777" w:rsidR="00CA09B2" w:rsidRDefault="00F73DDF">
            <w:pPr>
              <w:pStyle w:val="T2"/>
              <w:spacing w:after="0"/>
              <w:ind w:left="0" w:right="0"/>
              <w:rPr>
                <w:b w:val="0"/>
                <w:sz w:val="20"/>
                <w:lang w:eastAsia="ja-JP"/>
              </w:rPr>
            </w:pPr>
            <w:r>
              <w:rPr>
                <w:rFonts w:hint="eastAsia"/>
                <w:b w:val="0"/>
                <w:sz w:val="20"/>
                <w:lang w:eastAsia="ja-JP"/>
              </w:rPr>
              <w:t>S</w:t>
            </w:r>
            <w:r>
              <w:rPr>
                <w:b w:val="0"/>
                <w:sz w:val="20"/>
                <w:lang w:eastAsia="ja-JP"/>
              </w:rPr>
              <w:t>harp Corporation</w:t>
            </w:r>
          </w:p>
        </w:tc>
        <w:tc>
          <w:tcPr>
            <w:tcW w:w="1842" w:type="dxa"/>
            <w:vAlign w:val="center"/>
          </w:tcPr>
          <w:p w14:paraId="75431F04" w14:textId="77777777" w:rsidR="00CA09B2" w:rsidRDefault="00CA09B2">
            <w:pPr>
              <w:pStyle w:val="T2"/>
              <w:spacing w:after="0"/>
              <w:ind w:left="0" w:right="0"/>
              <w:rPr>
                <w:b w:val="0"/>
                <w:sz w:val="20"/>
              </w:rPr>
            </w:pPr>
          </w:p>
        </w:tc>
        <w:tc>
          <w:tcPr>
            <w:tcW w:w="1560" w:type="dxa"/>
            <w:vAlign w:val="center"/>
          </w:tcPr>
          <w:p w14:paraId="2B09C26F" w14:textId="77777777" w:rsidR="00CA09B2" w:rsidRDefault="00CA09B2">
            <w:pPr>
              <w:pStyle w:val="T2"/>
              <w:spacing w:after="0"/>
              <w:ind w:left="0" w:right="0"/>
              <w:rPr>
                <w:b w:val="0"/>
                <w:sz w:val="20"/>
              </w:rPr>
            </w:pPr>
          </w:p>
        </w:tc>
        <w:tc>
          <w:tcPr>
            <w:tcW w:w="2351" w:type="dxa"/>
            <w:vAlign w:val="center"/>
          </w:tcPr>
          <w:p w14:paraId="3074D80B" w14:textId="700E0B5B" w:rsidR="00CA09B2" w:rsidRDefault="00F73DDF">
            <w:pPr>
              <w:pStyle w:val="T2"/>
              <w:spacing w:after="0"/>
              <w:ind w:left="0" w:right="0"/>
              <w:rPr>
                <w:b w:val="0"/>
                <w:sz w:val="16"/>
                <w:lang w:eastAsia="ja-JP"/>
              </w:rPr>
            </w:pPr>
            <w:r w:rsidRPr="00254B44">
              <w:rPr>
                <w:b w:val="0"/>
                <w:sz w:val="18"/>
                <w:szCs w:val="21"/>
                <w:lang w:eastAsia="ja-JP"/>
              </w:rPr>
              <w:t>shirakawa.atsushi@</w:t>
            </w:r>
            <w:r w:rsidR="006722AF" w:rsidRPr="00254B44">
              <w:rPr>
                <w:b w:val="0"/>
                <w:sz w:val="18"/>
                <w:szCs w:val="21"/>
                <w:lang w:eastAsia="ja-JP"/>
              </w:rPr>
              <w:t>ieee.org</w:t>
            </w:r>
          </w:p>
        </w:tc>
      </w:tr>
      <w:tr w:rsidR="00CA09B2" w14:paraId="5BE1C9C3" w14:textId="77777777" w:rsidTr="00F73DDF">
        <w:trPr>
          <w:jc w:val="center"/>
        </w:trPr>
        <w:tc>
          <w:tcPr>
            <w:tcW w:w="1838" w:type="dxa"/>
            <w:vAlign w:val="center"/>
          </w:tcPr>
          <w:p w14:paraId="0C2A8DCF" w14:textId="77777777" w:rsidR="00CA09B2" w:rsidRDefault="00CA09B2">
            <w:pPr>
              <w:pStyle w:val="T2"/>
              <w:spacing w:after="0"/>
              <w:ind w:left="0" w:right="0"/>
              <w:rPr>
                <w:b w:val="0"/>
                <w:sz w:val="20"/>
              </w:rPr>
            </w:pPr>
          </w:p>
        </w:tc>
        <w:tc>
          <w:tcPr>
            <w:tcW w:w="1985" w:type="dxa"/>
            <w:vAlign w:val="center"/>
          </w:tcPr>
          <w:p w14:paraId="578EE8E8" w14:textId="77777777" w:rsidR="00CA09B2" w:rsidRDefault="00CA09B2">
            <w:pPr>
              <w:pStyle w:val="T2"/>
              <w:spacing w:after="0"/>
              <w:ind w:left="0" w:right="0"/>
              <w:rPr>
                <w:b w:val="0"/>
                <w:sz w:val="20"/>
              </w:rPr>
            </w:pPr>
          </w:p>
        </w:tc>
        <w:tc>
          <w:tcPr>
            <w:tcW w:w="1842" w:type="dxa"/>
            <w:vAlign w:val="center"/>
          </w:tcPr>
          <w:p w14:paraId="2089FAA7" w14:textId="77777777" w:rsidR="00CA09B2" w:rsidRDefault="00CA09B2">
            <w:pPr>
              <w:pStyle w:val="T2"/>
              <w:spacing w:after="0"/>
              <w:ind w:left="0" w:right="0"/>
              <w:rPr>
                <w:b w:val="0"/>
                <w:sz w:val="20"/>
              </w:rPr>
            </w:pPr>
          </w:p>
        </w:tc>
        <w:tc>
          <w:tcPr>
            <w:tcW w:w="1560" w:type="dxa"/>
            <w:vAlign w:val="center"/>
          </w:tcPr>
          <w:p w14:paraId="6861A17F" w14:textId="77777777" w:rsidR="00CA09B2" w:rsidRDefault="00CA09B2">
            <w:pPr>
              <w:pStyle w:val="T2"/>
              <w:spacing w:after="0"/>
              <w:ind w:left="0" w:right="0"/>
              <w:rPr>
                <w:b w:val="0"/>
                <w:sz w:val="20"/>
              </w:rPr>
            </w:pPr>
          </w:p>
        </w:tc>
        <w:tc>
          <w:tcPr>
            <w:tcW w:w="2351" w:type="dxa"/>
            <w:vAlign w:val="center"/>
          </w:tcPr>
          <w:p w14:paraId="047D7442" w14:textId="77777777" w:rsidR="00CA09B2" w:rsidRDefault="00CA09B2">
            <w:pPr>
              <w:pStyle w:val="T2"/>
              <w:spacing w:after="0"/>
              <w:ind w:left="0" w:right="0"/>
              <w:rPr>
                <w:b w:val="0"/>
                <w:sz w:val="16"/>
              </w:rPr>
            </w:pPr>
          </w:p>
        </w:tc>
      </w:tr>
    </w:tbl>
    <w:p w14:paraId="00062A1E" w14:textId="77777777" w:rsidR="00CA09B2" w:rsidRDefault="00B10F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ED857C" wp14:editId="5D26BA3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C4973" w14:textId="77777777" w:rsidR="0029020B" w:rsidRDefault="0029020B">
                            <w:pPr>
                              <w:pStyle w:val="T1"/>
                              <w:spacing w:after="120"/>
                            </w:pPr>
                            <w:r>
                              <w:t>Abstract</w:t>
                            </w:r>
                          </w:p>
                          <w:p w14:paraId="0E3A86D7" w14:textId="5B5191EA" w:rsidR="0029020B" w:rsidRDefault="00A946A3" w:rsidP="00CA196F">
                            <w:pPr>
                              <w:jc w:val="both"/>
                            </w:pPr>
                            <w:r w:rsidRPr="00A946A3">
                              <w:t>This submission proposes resolutions for CID</w:t>
                            </w:r>
                            <w:r w:rsidR="00CA196F">
                              <w:t xml:space="preserve"> </w:t>
                            </w:r>
                            <w:r w:rsidR="00C92742">
                              <w:t xml:space="preserve">3074, </w:t>
                            </w:r>
                            <w:r w:rsidR="00682D27">
                              <w:t xml:space="preserve">3156, </w:t>
                            </w:r>
                            <w:r w:rsidR="00D42230">
                              <w:t xml:space="preserve">3157, </w:t>
                            </w:r>
                            <w:r w:rsidR="00682D27">
                              <w:t xml:space="preserve">3159, </w:t>
                            </w:r>
                            <w:r w:rsidR="00D42230">
                              <w:t xml:space="preserve">3309, </w:t>
                            </w:r>
                            <w:r w:rsidR="00F91F25">
                              <w:t>3310,</w:t>
                            </w:r>
                            <w:r w:rsidR="00A473C0">
                              <w:t xml:space="preserve"> 3313, 3314,</w:t>
                            </w:r>
                            <w:r w:rsidR="00D42230">
                              <w:t xml:space="preserve"> </w:t>
                            </w:r>
                            <w:r w:rsidR="00573B49">
                              <w:t xml:space="preserve">3336, </w:t>
                            </w:r>
                            <w:r w:rsidR="00D42230">
                              <w:t>3400</w:t>
                            </w:r>
                            <w:r w:rsidR="00C92742">
                              <w:t>, 3478, 3491</w:t>
                            </w:r>
                            <w:r w:rsidR="00573B49">
                              <w:t xml:space="preserve"> </w:t>
                            </w:r>
                            <w:r w:rsidRPr="00A946A3">
                              <w:t xml:space="preserve">received for </w:t>
                            </w:r>
                            <w:proofErr w:type="spellStart"/>
                            <w:r w:rsidRPr="00A946A3">
                              <w:t>TGb</w:t>
                            </w:r>
                            <w:r w:rsidR="006722AF">
                              <w:t>f</w:t>
                            </w:r>
                            <w:proofErr w:type="spellEnd"/>
                            <w:r w:rsidRPr="00A946A3">
                              <w:t xml:space="preserve"> LB</w:t>
                            </w:r>
                            <w:r w:rsidR="00983705">
                              <w:t>2</w:t>
                            </w:r>
                            <w:r w:rsidR="006722AF">
                              <w:t>7</w:t>
                            </w:r>
                            <w:r w:rsidR="00F0707C">
                              <w:t>6</w:t>
                            </w:r>
                          </w:p>
                          <w:p w14:paraId="76539336" w14:textId="76D3F2A9" w:rsidR="00A946A3" w:rsidRDefault="00A946A3" w:rsidP="00A946A3">
                            <w:pPr>
                              <w:jc w:val="both"/>
                            </w:pPr>
                          </w:p>
                          <w:p w14:paraId="3C113ECC" w14:textId="03AC2CE5" w:rsidR="00D704AC" w:rsidRDefault="00D704AC" w:rsidP="00A946A3">
                            <w:pPr>
                              <w:jc w:val="both"/>
                            </w:pPr>
                          </w:p>
                          <w:p w14:paraId="7F4365CA" w14:textId="77777777" w:rsidR="00A946A3" w:rsidRDefault="00A946A3" w:rsidP="00A946A3">
                            <w:pPr>
                              <w:jc w:val="both"/>
                            </w:pPr>
                            <w:r>
                              <w:t>Revisions:</w:t>
                            </w:r>
                          </w:p>
                          <w:p w14:paraId="57A4FB3B" w14:textId="77777777" w:rsidR="00A946A3" w:rsidRDefault="00A946A3" w:rsidP="00A946A3">
                            <w:pPr>
                              <w:jc w:val="both"/>
                            </w:pPr>
                            <w:r>
                              <w:t>-</w:t>
                            </w:r>
                            <w:r>
                              <w:tab/>
                              <w:t>Rev 0: Initial version of the document.</w:t>
                            </w:r>
                          </w:p>
                          <w:p w14:paraId="6F46E238" w14:textId="745F63D5" w:rsidR="00A946A3" w:rsidRDefault="00A946A3" w:rsidP="00A946A3">
                            <w:pPr>
                              <w:jc w:val="both"/>
                            </w:pPr>
                            <w:r>
                              <w:t>-</w:t>
                            </w:r>
                            <w:r>
                              <w:tab/>
                              <w:t xml:space="preserve">Rev 1: </w:t>
                            </w:r>
                          </w:p>
                          <w:p w14:paraId="0D616BBE" w14:textId="77777777" w:rsidR="00A946A3" w:rsidRDefault="00A946A3" w:rsidP="00A946A3">
                            <w:pPr>
                              <w:jc w:val="both"/>
                            </w:pPr>
                            <w:r>
                              <w:t>-</w:t>
                            </w:r>
                            <w:r>
                              <w:tab/>
                              <w:t xml:space="preserve">Rev 2: </w:t>
                            </w:r>
                          </w:p>
                          <w:p w14:paraId="6D6F12FD" w14:textId="77777777" w:rsidR="00A946A3" w:rsidRDefault="00A946A3" w:rsidP="00A946A3">
                            <w:pPr>
                              <w:jc w:val="both"/>
                            </w:pPr>
                            <w:r>
                              <w:t>-</w:t>
                            </w:r>
                            <w:r>
                              <w:tab/>
                              <w:t xml:space="preserve">Rev 3: </w:t>
                            </w:r>
                          </w:p>
                          <w:p w14:paraId="5938723D" w14:textId="77777777" w:rsidR="00A946A3" w:rsidRDefault="00A946A3" w:rsidP="00A946A3">
                            <w:pPr>
                              <w:jc w:val="both"/>
                            </w:pPr>
                          </w:p>
                          <w:p w14:paraId="65837197" w14:textId="77777777" w:rsidR="00A946A3" w:rsidRDefault="00A946A3" w:rsidP="00A946A3">
                            <w:pPr>
                              <w:jc w:val="both"/>
                            </w:pPr>
                          </w:p>
                          <w:p w14:paraId="7EA9891D" w14:textId="5A7D179F" w:rsidR="00A946A3" w:rsidRDefault="00A946A3" w:rsidP="00A946A3">
                            <w:pPr>
                              <w:jc w:val="both"/>
                            </w:pPr>
                            <w:proofErr w:type="spellStart"/>
                            <w:r>
                              <w:t>TGb</w:t>
                            </w:r>
                            <w:r w:rsidR="00A93186">
                              <w:t>f</w:t>
                            </w:r>
                            <w:proofErr w:type="spellEnd"/>
                            <w:r>
                              <w:t xml:space="preserve"> editor: The baseline for this document is </w:t>
                            </w:r>
                            <w:r w:rsidR="00E95755">
                              <w:t xml:space="preserve">basically </w:t>
                            </w:r>
                            <w:r w:rsidRPr="00983705">
                              <w:t>11b</w:t>
                            </w:r>
                            <w:r w:rsidR="006722AF" w:rsidRPr="00983705">
                              <w:t>f</w:t>
                            </w:r>
                            <w:r w:rsidRPr="00983705">
                              <w:t xml:space="preserve"> D</w:t>
                            </w:r>
                            <w:r w:rsidR="00F0707C">
                              <w:t>2</w:t>
                            </w:r>
                            <w:r w:rsidRPr="00983705">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D85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E1C4973" w14:textId="77777777" w:rsidR="0029020B" w:rsidRDefault="0029020B">
                      <w:pPr>
                        <w:pStyle w:val="T1"/>
                        <w:spacing w:after="120"/>
                      </w:pPr>
                      <w:r>
                        <w:t>Abstract</w:t>
                      </w:r>
                    </w:p>
                    <w:p w14:paraId="0E3A86D7" w14:textId="5B5191EA" w:rsidR="0029020B" w:rsidRDefault="00A946A3" w:rsidP="00CA196F">
                      <w:pPr>
                        <w:jc w:val="both"/>
                      </w:pPr>
                      <w:r w:rsidRPr="00A946A3">
                        <w:t>This submission proposes resolutions for CID</w:t>
                      </w:r>
                      <w:r w:rsidR="00CA196F">
                        <w:t xml:space="preserve"> </w:t>
                      </w:r>
                      <w:r w:rsidR="00C92742">
                        <w:t xml:space="preserve">3074, </w:t>
                      </w:r>
                      <w:r w:rsidR="00682D27">
                        <w:t xml:space="preserve">3156, </w:t>
                      </w:r>
                      <w:r w:rsidR="00D42230">
                        <w:t xml:space="preserve">3157, </w:t>
                      </w:r>
                      <w:r w:rsidR="00682D27">
                        <w:t xml:space="preserve">3159, </w:t>
                      </w:r>
                      <w:r w:rsidR="00D42230">
                        <w:t xml:space="preserve">3309, </w:t>
                      </w:r>
                      <w:r w:rsidR="00F91F25">
                        <w:t>3310,</w:t>
                      </w:r>
                      <w:r w:rsidR="00A473C0">
                        <w:t xml:space="preserve"> 3313, 3314,</w:t>
                      </w:r>
                      <w:r w:rsidR="00D42230">
                        <w:t xml:space="preserve"> </w:t>
                      </w:r>
                      <w:r w:rsidR="00573B49">
                        <w:t xml:space="preserve">3336, </w:t>
                      </w:r>
                      <w:r w:rsidR="00D42230">
                        <w:t>3400</w:t>
                      </w:r>
                      <w:r w:rsidR="00C92742">
                        <w:t>, 3478, 3491</w:t>
                      </w:r>
                      <w:r w:rsidR="00573B49">
                        <w:t xml:space="preserve"> </w:t>
                      </w:r>
                      <w:r w:rsidRPr="00A946A3">
                        <w:t xml:space="preserve">received for </w:t>
                      </w:r>
                      <w:proofErr w:type="spellStart"/>
                      <w:r w:rsidRPr="00A946A3">
                        <w:t>TGb</w:t>
                      </w:r>
                      <w:r w:rsidR="006722AF">
                        <w:t>f</w:t>
                      </w:r>
                      <w:proofErr w:type="spellEnd"/>
                      <w:r w:rsidRPr="00A946A3">
                        <w:t xml:space="preserve"> LB</w:t>
                      </w:r>
                      <w:r w:rsidR="00983705">
                        <w:t>2</w:t>
                      </w:r>
                      <w:r w:rsidR="006722AF">
                        <w:t>7</w:t>
                      </w:r>
                      <w:r w:rsidR="00F0707C">
                        <w:t>6</w:t>
                      </w:r>
                    </w:p>
                    <w:p w14:paraId="76539336" w14:textId="76D3F2A9" w:rsidR="00A946A3" w:rsidRDefault="00A946A3" w:rsidP="00A946A3">
                      <w:pPr>
                        <w:jc w:val="both"/>
                      </w:pPr>
                    </w:p>
                    <w:p w14:paraId="3C113ECC" w14:textId="03AC2CE5" w:rsidR="00D704AC" w:rsidRDefault="00D704AC" w:rsidP="00A946A3">
                      <w:pPr>
                        <w:jc w:val="both"/>
                      </w:pPr>
                    </w:p>
                    <w:p w14:paraId="7F4365CA" w14:textId="77777777" w:rsidR="00A946A3" w:rsidRDefault="00A946A3" w:rsidP="00A946A3">
                      <w:pPr>
                        <w:jc w:val="both"/>
                      </w:pPr>
                      <w:r>
                        <w:t>Revisions:</w:t>
                      </w:r>
                    </w:p>
                    <w:p w14:paraId="57A4FB3B" w14:textId="77777777" w:rsidR="00A946A3" w:rsidRDefault="00A946A3" w:rsidP="00A946A3">
                      <w:pPr>
                        <w:jc w:val="both"/>
                      </w:pPr>
                      <w:r>
                        <w:t>-</w:t>
                      </w:r>
                      <w:r>
                        <w:tab/>
                        <w:t>Rev 0: Initial version of the document.</w:t>
                      </w:r>
                    </w:p>
                    <w:p w14:paraId="6F46E238" w14:textId="745F63D5" w:rsidR="00A946A3" w:rsidRDefault="00A946A3" w:rsidP="00A946A3">
                      <w:pPr>
                        <w:jc w:val="both"/>
                      </w:pPr>
                      <w:r>
                        <w:t>-</w:t>
                      </w:r>
                      <w:r>
                        <w:tab/>
                        <w:t xml:space="preserve">Rev 1: </w:t>
                      </w:r>
                    </w:p>
                    <w:p w14:paraId="0D616BBE" w14:textId="77777777" w:rsidR="00A946A3" w:rsidRDefault="00A946A3" w:rsidP="00A946A3">
                      <w:pPr>
                        <w:jc w:val="both"/>
                      </w:pPr>
                      <w:r>
                        <w:t>-</w:t>
                      </w:r>
                      <w:r>
                        <w:tab/>
                        <w:t xml:space="preserve">Rev 2: </w:t>
                      </w:r>
                    </w:p>
                    <w:p w14:paraId="6D6F12FD" w14:textId="77777777" w:rsidR="00A946A3" w:rsidRDefault="00A946A3" w:rsidP="00A946A3">
                      <w:pPr>
                        <w:jc w:val="both"/>
                      </w:pPr>
                      <w:r>
                        <w:t>-</w:t>
                      </w:r>
                      <w:r>
                        <w:tab/>
                        <w:t xml:space="preserve">Rev 3: </w:t>
                      </w:r>
                    </w:p>
                    <w:p w14:paraId="5938723D" w14:textId="77777777" w:rsidR="00A946A3" w:rsidRDefault="00A946A3" w:rsidP="00A946A3">
                      <w:pPr>
                        <w:jc w:val="both"/>
                      </w:pPr>
                    </w:p>
                    <w:p w14:paraId="65837197" w14:textId="77777777" w:rsidR="00A946A3" w:rsidRDefault="00A946A3" w:rsidP="00A946A3">
                      <w:pPr>
                        <w:jc w:val="both"/>
                      </w:pPr>
                    </w:p>
                    <w:p w14:paraId="7EA9891D" w14:textId="5A7D179F" w:rsidR="00A946A3" w:rsidRDefault="00A946A3" w:rsidP="00A946A3">
                      <w:pPr>
                        <w:jc w:val="both"/>
                      </w:pPr>
                      <w:proofErr w:type="spellStart"/>
                      <w:r>
                        <w:t>TGb</w:t>
                      </w:r>
                      <w:r w:rsidR="00A93186">
                        <w:t>f</w:t>
                      </w:r>
                      <w:proofErr w:type="spellEnd"/>
                      <w:r>
                        <w:t xml:space="preserve"> editor: The baseline for this document is </w:t>
                      </w:r>
                      <w:r w:rsidR="00E95755">
                        <w:t xml:space="preserve">basically </w:t>
                      </w:r>
                      <w:r w:rsidRPr="00983705">
                        <w:t>11b</w:t>
                      </w:r>
                      <w:r w:rsidR="006722AF" w:rsidRPr="00983705">
                        <w:t>f</w:t>
                      </w:r>
                      <w:r w:rsidRPr="00983705">
                        <w:t xml:space="preserve"> D</w:t>
                      </w:r>
                      <w:r w:rsidR="00F0707C">
                        <w:t>2</w:t>
                      </w:r>
                      <w:r w:rsidRPr="00983705">
                        <w:t>.0</w:t>
                      </w:r>
                    </w:p>
                  </w:txbxContent>
                </v:textbox>
              </v:shape>
            </w:pict>
          </mc:Fallback>
        </mc:AlternateContent>
      </w:r>
    </w:p>
    <w:p w14:paraId="078A6013" w14:textId="77777777" w:rsidR="00CA09B2" w:rsidRDefault="00CA09B2" w:rsidP="00AD75D2">
      <w:r>
        <w:br w:type="page"/>
      </w:r>
    </w:p>
    <w:p w14:paraId="6904098C" w14:textId="3ECFE449" w:rsidR="00F84B98" w:rsidRPr="004929C3" w:rsidRDefault="00F84B98" w:rsidP="00F84B98">
      <w:pPr>
        <w:jc w:val="both"/>
        <w:rPr>
          <w:b/>
          <w:color w:val="000000"/>
          <w:w w:val="0"/>
          <w:szCs w:val="22"/>
          <w:u w:val="single"/>
          <w:lang w:eastAsia="ja-JP"/>
        </w:rPr>
      </w:pPr>
      <w:r w:rsidRPr="00923024">
        <w:rPr>
          <w:rFonts w:hint="eastAsia"/>
          <w:b/>
          <w:color w:val="000000"/>
          <w:w w:val="0"/>
          <w:szCs w:val="22"/>
          <w:u w:val="single"/>
          <w:lang w:eastAsia="ja-JP"/>
        </w:rPr>
        <w:lastRenderedPageBreak/>
        <w:t>P</w:t>
      </w:r>
      <w:r w:rsidRPr="00923024">
        <w:rPr>
          <w:b/>
          <w:color w:val="000000"/>
          <w:w w:val="0"/>
          <w:szCs w:val="22"/>
          <w:u w:val="single"/>
          <w:lang w:eastAsia="ja-JP"/>
        </w:rPr>
        <w:t>art</w:t>
      </w:r>
      <w:r>
        <w:rPr>
          <w:rFonts w:hint="eastAsia"/>
          <w:b/>
          <w:color w:val="000000"/>
          <w:w w:val="0"/>
          <w:szCs w:val="22"/>
          <w:u w:val="single"/>
          <w:lang w:eastAsia="ja-JP"/>
        </w:rPr>
        <w:t>1</w:t>
      </w:r>
      <w:r w:rsidRPr="00923024">
        <w:rPr>
          <w:b/>
          <w:color w:val="000000"/>
          <w:w w:val="0"/>
          <w:szCs w:val="22"/>
          <w:u w:val="single"/>
          <w:lang w:eastAsia="ja-JP"/>
        </w:rPr>
        <w:t>:</w:t>
      </w:r>
    </w:p>
    <w:p w14:paraId="5AEF39FE" w14:textId="08D92317" w:rsidR="00F84B98" w:rsidRDefault="00F84B98" w:rsidP="00F84B98">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386E26" w:rsidRPr="00386E26" w14:paraId="5331DC8C" w14:textId="77777777" w:rsidTr="00F91F25">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353A13BB" w14:textId="77777777" w:rsidR="00386E26" w:rsidRPr="00254B44" w:rsidRDefault="00386E26" w:rsidP="00386E26">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1013CE7E" w14:textId="77777777" w:rsidR="00386E26" w:rsidRPr="00254B44" w:rsidRDefault="00386E26" w:rsidP="00F835DC">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62E57E47" w14:textId="77777777" w:rsidR="00386E26" w:rsidRPr="00254B44" w:rsidRDefault="00386E26" w:rsidP="00F835DC">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192A6713" w14:textId="77777777" w:rsidR="00386E26" w:rsidRPr="00254B44" w:rsidRDefault="00386E26" w:rsidP="00F835DC">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0AC1125B" w14:textId="77777777" w:rsidR="00386E26" w:rsidRPr="00254B44" w:rsidRDefault="00386E26" w:rsidP="00F835DC">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2BE9E75B" w14:textId="77777777" w:rsidR="00386E26" w:rsidRPr="00254B44" w:rsidRDefault="00386E26" w:rsidP="00F835DC">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F84B98" w:rsidDel="00F93FE7" w14:paraId="271E6A22" w14:textId="77777777" w:rsidTr="00F91F25">
        <w:trPr>
          <w:trHeight w:val="1530"/>
        </w:trPr>
        <w:tc>
          <w:tcPr>
            <w:tcW w:w="709" w:type="dxa"/>
            <w:tcBorders>
              <w:bottom w:val="single" w:sz="4" w:space="0" w:color="auto"/>
            </w:tcBorders>
            <w:shd w:val="clear" w:color="auto" w:fill="auto"/>
          </w:tcPr>
          <w:p w14:paraId="2690A1F6" w14:textId="1ABD9A31" w:rsidR="00F84B98" w:rsidRPr="0027660E" w:rsidDel="00F93FE7" w:rsidRDefault="00F84B98" w:rsidP="005D74B0">
            <w:pPr>
              <w:jc w:val="right"/>
              <w:rPr>
                <w:rFonts w:eastAsia="ＭＳ Ｐゴシック"/>
                <w:szCs w:val="22"/>
                <w:lang w:val="en-US" w:eastAsia="ja-JP"/>
              </w:rPr>
            </w:pPr>
            <w:r w:rsidRPr="0027660E">
              <w:rPr>
                <w:szCs w:val="22"/>
              </w:rPr>
              <w:t>3</w:t>
            </w:r>
            <w:r w:rsidR="0027660E" w:rsidRPr="0027660E">
              <w:rPr>
                <w:szCs w:val="22"/>
              </w:rPr>
              <w:t>310</w:t>
            </w:r>
          </w:p>
        </w:tc>
        <w:tc>
          <w:tcPr>
            <w:tcW w:w="1276" w:type="dxa"/>
            <w:tcBorders>
              <w:bottom w:val="single" w:sz="4" w:space="0" w:color="auto"/>
            </w:tcBorders>
            <w:shd w:val="clear" w:color="auto" w:fill="auto"/>
          </w:tcPr>
          <w:p w14:paraId="15A2284C" w14:textId="69DC4E2A"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Chaoming Luo</w:t>
            </w:r>
          </w:p>
        </w:tc>
        <w:tc>
          <w:tcPr>
            <w:tcW w:w="1134" w:type="dxa"/>
            <w:tcBorders>
              <w:bottom w:val="single" w:sz="4" w:space="0" w:color="auto"/>
            </w:tcBorders>
            <w:shd w:val="clear" w:color="auto" w:fill="auto"/>
          </w:tcPr>
          <w:p w14:paraId="08F09B7E" w14:textId="618FED56" w:rsidR="00F84B98" w:rsidRPr="0027660E" w:rsidDel="00F93FE7" w:rsidRDefault="0027660E" w:rsidP="005D74B0">
            <w:pPr>
              <w:rPr>
                <w:rFonts w:eastAsia="ＭＳ Ｐゴシック"/>
                <w:szCs w:val="22"/>
                <w:lang w:val="en-US" w:eastAsia="ja-JP"/>
              </w:rPr>
            </w:pPr>
            <w:r w:rsidRPr="0027660E">
              <w:rPr>
                <w:szCs w:val="22"/>
              </w:rPr>
              <w:t>137.46</w:t>
            </w:r>
          </w:p>
        </w:tc>
        <w:tc>
          <w:tcPr>
            <w:tcW w:w="2409" w:type="dxa"/>
            <w:tcBorders>
              <w:bottom w:val="single" w:sz="4" w:space="0" w:color="auto"/>
            </w:tcBorders>
            <w:shd w:val="clear" w:color="auto" w:fill="auto"/>
          </w:tcPr>
          <w:p w14:paraId="74D370E7" w14:textId="3C350356" w:rsidR="00F84B98" w:rsidRPr="0027660E" w:rsidRDefault="0027660E" w:rsidP="005D74B0">
            <w:pPr>
              <w:rPr>
                <w:rFonts w:eastAsia="ＭＳ Ｐゴシック"/>
                <w:szCs w:val="22"/>
                <w:lang w:val="en-US" w:eastAsia="ja-JP"/>
              </w:rPr>
            </w:pPr>
            <w:r w:rsidRPr="0027660E">
              <w:rPr>
                <w:rFonts w:eastAsia="ＭＳ Ｐゴシック"/>
                <w:szCs w:val="22"/>
                <w:lang w:val="en-US" w:eastAsia="ja-JP"/>
              </w:rPr>
              <w:t>There are 3 occurrences of 'Sensing Measurement Session Query'. They should be 'Sensing Measurement Query'. P137L46, P137L59, P140L24.</w:t>
            </w:r>
          </w:p>
          <w:p w14:paraId="1189E6E0" w14:textId="6990D8A0" w:rsidR="0027660E" w:rsidRPr="0027660E" w:rsidDel="00F93FE7" w:rsidRDefault="0027660E" w:rsidP="0027660E">
            <w:pPr>
              <w:rPr>
                <w:rFonts w:eastAsia="ＭＳ Ｐゴシック"/>
                <w:szCs w:val="22"/>
                <w:lang w:val="en-US" w:eastAsia="ja-JP"/>
              </w:rPr>
            </w:pPr>
          </w:p>
        </w:tc>
        <w:tc>
          <w:tcPr>
            <w:tcW w:w="2268" w:type="dxa"/>
            <w:tcBorders>
              <w:bottom w:val="single" w:sz="4" w:space="0" w:color="auto"/>
            </w:tcBorders>
            <w:shd w:val="clear" w:color="auto" w:fill="auto"/>
          </w:tcPr>
          <w:p w14:paraId="726AD865" w14:textId="77777777" w:rsidR="00F84B98" w:rsidRPr="0027660E" w:rsidDel="00F93FE7" w:rsidRDefault="00F84B98" w:rsidP="005D74B0">
            <w:pPr>
              <w:rPr>
                <w:rFonts w:eastAsia="ＭＳ Ｐゴシック"/>
                <w:szCs w:val="22"/>
                <w:lang w:val="en-US" w:eastAsia="ja-JP"/>
              </w:rPr>
            </w:pPr>
            <w:r w:rsidRPr="0027660E">
              <w:rPr>
                <w:szCs w:val="22"/>
              </w:rPr>
              <w:t>As in comment.</w:t>
            </w:r>
          </w:p>
        </w:tc>
        <w:tc>
          <w:tcPr>
            <w:tcW w:w="2044" w:type="dxa"/>
            <w:tcBorders>
              <w:bottom w:val="single" w:sz="4" w:space="0" w:color="auto"/>
            </w:tcBorders>
            <w:shd w:val="clear" w:color="auto" w:fill="auto"/>
          </w:tcPr>
          <w:p w14:paraId="07FC7D4D" w14:textId="77777777" w:rsidR="00F84B98" w:rsidRPr="0027660E" w:rsidRDefault="00F84B98" w:rsidP="005D74B0">
            <w:pPr>
              <w:rPr>
                <w:rFonts w:eastAsia="ＭＳ Ｐゴシック"/>
                <w:szCs w:val="22"/>
                <w:lang w:val="en-US" w:eastAsia="ja-JP"/>
              </w:rPr>
            </w:pPr>
            <w:r w:rsidRPr="0027660E">
              <w:rPr>
                <w:rFonts w:eastAsia="ＭＳ Ｐゴシック"/>
                <w:szCs w:val="22"/>
                <w:lang w:val="en-US" w:eastAsia="ja-JP"/>
              </w:rPr>
              <w:t>Accepted.</w:t>
            </w:r>
          </w:p>
          <w:p w14:paraId="520DC0DE" w14:textId="77777777" w:rsidR="00F84B98" w:rsidRDefault="00F84B98" w:rsidP="005D74B0">
            <w:pPr>
              <w:rPr>
                <w:rFonts w:eastAsia="ＭＳ Ｐゴシック"/>
                <w:szCs w:val="22"/>
                <w:lang w:val="en-US" w:eastAsia="ja-JP"/>
              </w:rPr>
            </w:pPr>
          </w:p>
          <w:p w14:paraId="7CBAD8DC" w14:textId="241A3D02" w:rsidR="00FD2DC2" w:rsidRPr="0027660E" w:rsidDel="00F93FE7" w:rsidRDefault="00FD2DC2" w:rsidP="005D74B0">
            <w:pPr>
              <w:rPr>
                <w:rFonts w:eastAsia="ＭＳ Ｐゴシック"/>
                <w:szCs w:val="22"/>
                <w:lang w:val="en-US" w:eastAsia="ja-JP"/>
              </w:rPr>
            </w:pPr>
            <w:r>
              <w:rPr>
                <w:rFonts w:eastAsia="ＭＳ Ｐゴシック" w:hint="eastAsia"/>
                <w:szCs w:val="22"/>
                <w:lang w:val="en-US" w:eastAsia="ja-JP"/>
              </w:rPr>
              <w:t>N</w:t>
            </w:r>
            <w:r>
              <w:rPr>
                <w:rFonts w:eastAsia="ＭＳ Ｐゴシック"/>
                <w:szCs w:val="22"/>
                <w:lang w:val="en-US" w:eastAsia="ja-JP"/>
              </w:rPr>
              <w:t xml:space="preserve">ote: same as </w:t>
            </w:r>
            <w:r w:rsidR="009910BC">
              <w:rPr>
                <w:rFonts w:eastAsia="ＭＳ Ｐゴシック"/>
                <w:szCs w:val="22"/>
                <w:lang w:val="en-US" w:eastAsia="ja-JP"/>
              </w:rPr>
              <w:t xml:space="preserve">CID3094 </w:t>
            </w:r>
            <w:r w:rsidR="009910BC" w:rsidRPr="009910BC">
              <w:rPr>
                <w:rFonts w:eastAsia="ＭＳ Ｐゴシック"/>
                <w:szCs w:val="22"/>
                <w:lang w:val="en-US" w:eastAsia="ja-JP"/>
              </w:rPr>
              <w:t>specified in 23/1474r2 (https://mentor.ieee.org/802.11/dcn/23/11-23-1474-02-00bf-lb276-cr-for-ost-related-editorial-cids.docx)</w:t>
            </w:r>
          </w:p>
        </w:tc>
      </w:tr>
    </w:tbl>
    <w:p w14:paraId="5CB1BBA8" w14:textId="523F67E1" w:rsidR="00F84B98" w:rsidRDefault="00F84B98" w:rsidP="00F84B98">
      <w:pPr>
        <w:jc w:val="both"/>
        <w:rPr>
          <w:sz w:val="21"/>
          <w:szCs w:val="21"/>
        </w:rPr>
      </w:pPr>
    </w:p>
    <w:p w14:paraId="65810830" w14:textId="77777777" w:rsidR="00487BE7" w:rsidRDefault="00487BE7" w:rsidP="00F84B98">
      <w:pPr>
        <w:jc w:val="both"/>
        <w:rPr>
          <w:sz w:val="21"/>
          <w:szCs w:val="21"/>
        </w:rPr>
      </w:pPr>
    </w:p>
    <w:p w14:paraId="29790B3A" w14:textId="77777777" w:rsidR="00F84B98" w:rsidRDefault="00F84B98" w:rsidP="00F84B98">
      <w:pPr>
        <w:jc w:val="both"/>
        <w:rPr>
          <w:sz w:val="21"/>
          <w:szCs w:val="21"/>
        </w:rPr>
      </w:pPr>
    </w:p>
    <w:p w14:paraId="23B078D4" w14:textId="22437FD8" w:rsidR="00F84B98" w:rsidRPr="004929C3" w:rsidRDefault="00F84B98" w:rsidP="00F84B98">
      <w:pPr>
        <w:jc w:val="both"/>
        <w:rPr>
          <w:b/>
          <w:color w:val="000000"/>
          <w:w w:val="0"/>
          <w:szCs w:val="22"/>
          <w:u w:val="single"/>
          <w:lang w:eastAsia="ja-JP"/>
        </w:rPr>
      </w:pPr>
      <w:r w:rsidRPr="00923024">
        <w:rPr>
          <w:rFonts w:hint="eastAsia"/>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2</w:t>
      </w:r>
      <w:r w:rsidRPr="00923024">
        <w:rPr>
          <w:b/>
          <w:color w:val="000000"/>
          <w:w w:val="0"/>
          <w:szCs w:val="22"/>
          <w:u w:val="single"/>
          <w:lang w:eastAsia="ja-JP"/>
        </w:rPr>
        <w:t>:</w:t>
      </w:r>
    </w:p>
    <w:p w14:paraId="44181ECE" w14:textId="7936CA9B" w:rsidR="00F84B98" w:rsidRDefault="00F84B98" w:rsidP="00F84B98">
      <w:pPr>
        <w:jc w:val="both"/>
        <w:rPr>
          <w:sz w:val="21"/>
          <w:szCs w:val="21"/>
        </w:rPr>
      </w:pPr>
    </w:p>
    <w:tbl>
      <w:tblPr>
        <w:tblW w:w="0" w:type="auto"/>
        <w:tblInd w:w="137" w:type="dxa"/>
        <w:tblBorders>
          <w:top w:val="single" w:sz="4" w:space="0" w:color="auto"/>
          <w:left w:val="single" w:sz="4" w:space="0" w:color="333300"/>
          <w:bottom w:val="single" w:sz="4" w:space="0" w:color="auto"/>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386E26" w:rsidRPr="00386E26" w14:paraId="1C3ED8E7" w14:textId="77777777" w:rsidTr="00254B44">
        <w:trPr>
          <w:trHeight w:val="317"/>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08776620" w14:textId="77777777" w:rsidR="00386E26" w:rsidRPr="00254B44" w:rsidRDefault="00386E26" w:rsidP="00F835DC">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67958AB3" w14:textId="77777777" w:rsidR="00386E26" w:rsidRPr="00254B44" w:rsidRDefault="00386E26" w:rsidP="00F835DC">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6EF6F441" w14:textId="77777777" w:rsidR="00386E26" w:rsidRPr="00254B44" w:rsidRDefault="00386E26" w:rsidP="00F835DC">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13054BCA" w14:textId="77777777" w:rsidR="00386E26" w:rsidRPr="00254B44" w:rsidRDefault="00386E26" w:rsidP="00F835DC">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4D3946B2" w14:textId="77777777" w:rsidR="00386E26" w:rsidRPr="00254B44" w:rsidRDefault="00386E26" w:rsidP="00F835DC">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2959EAFD" w14:textId="77777777" w:rsidR="00386E26" w:rsidRPr="00254B44" w:rsidRDefault="00386E26" w:rsidP="00F835DC">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F84B98" w:rsidDel="00F93FE7" w14:paraId="2B1EBFF2" w14:textId="77777777" w:rsidTr="005D74B0">
        <w:trPr>
          <w:trHeight w:val="1530"/>
        </w:trPr>
        <w:tc>
          <w:tcPr>
            <w:tcW w:w="709" w:type="dxa"/>
            <w:shd w:val="clear" w:color="auto" w:fill="auto"/>
          </w:tcPr>
          <w:p w14:paraId="6C628ABE" w14:textId="410FBA97" w:rsidR="00F84B98" w:rsidRPr="0027660E" w:rsidDel="00F93FE7" w:rsidRDefault="0027660E" w:rsidP="005D74B0">
            <w:pPr>
              <w:jc w:val="right"/>
              <w:rPr>
                <w:rFonts w:eastAsia="ＭＳ Ｐゴシック"/>
                <w:szCs w:val="22"/>
                <w:lang w:val="en-US" w:eastAsia="ja-JP"/>
              </w:rPr>
            </w:pPr>
            <w:r w:rsidRPr="0027660E">
              <w:rPr>
                <w:rFonts w:eastAsia="ＭＳ Ｐゴシック"/>
                <w:szCs w:val="22"/>
                <w:lang w:val="en-US" w:eastAsia="ja-JP"/>
              </w:rPr>
              <w:t>3156</w:t>
            </w:r>
          </w:p>
        </w:tc>
        <w:tc>
          <w:tcPr>
            <w:tcW w:w="1276" w:type="dxa"/>
            <w:shd w:val="clear" w:color="auto" w:fill="auto"/>
          </w:tcPr>
          <w:p w14:paraId="2D6D89F9" w14:textId="2F123A15" w:rsidR="00F84B98" w:rsidRPr="0027660E" w:rsidRDefault="0027660E" w:rsidP="005D74B0">
            <w:pPr>
              <w:rPr>
                <w:rFonts w:eastAsia="ＭＳ Ｐゴシック"/>
                <w:szCs w:val="22"/>
                <w:lang w:val="en-US" w:eastAsia="ja-JP"/>
              </w:rPr>
            </w:pPr>
            <w:r w:rsidRPr="0027660E">
              <w:rPr>
                <w:rFonts w:eastAsia="ＭＳ Ｐゴシック"/>
                <w:szCs w:val="22"/>
                <w:lang w:val="en-US" w:eastAsia="ja-JP"/>
              </w:rPr>
              <w:t xml:space="preserve">Alireza </w:t>
            </w:r>
            <w:proofErr w:type="spellStart"/>
            <w:r w:rsidRPr="0027660E">
              <w:rPr>
                <w:rFonts w:eastAsia="ＭＳ Ｐゴシック"/>
                <w:szCs w:val="22"/>
                <w:lang w:val="en-US" w:eastAsia="ja-JP"/>
              </w:rPr>
              <w:t>Raissinia</w:t>
            </w:r>
            <w:proofErr w:type="spellEnd"/>
          </w:p>
          <w:p w14:paraId="1B7186EC" w14:textId="39848EF8" w:rsidR="0027660E" w:rsidRPr="0027660E" w:rsidDel="00F93FE7" w:rsidRDefault="0027660E" w:rsidP="0027660E">
            <w:pPr>
              <w:rPr>
                <w:rFonts w:eastAsia="ＭＳ Ｐゴシック"/>
                <w:szCs w:val="22"/>
                <w:lang w:val="en-US" w:eastAsia="ja-JP"/>
              </w:rPr>
            </w:pPr>
          </w:p>
        </w:tc>
        <w:tc>
          <w:tcPr>
            <w:tcW w:w="1134" w:type="dxa"/>
            <w:shd w:val="clear" w:color="auto" w:fill="auto"/>
          </w:tcPr>
          <w:p w14:paraId="6D51D4C9" w14:textId="6863AF32"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111.59</w:t>
            </w:r>
          </w:p>
        </w:tc>
        <w:tc>
          <w:tcPr>
            <w:tcW w:w="2409" w:type="dxa"/>
            <w:shd w:val="clear" w:color="auto" w:fill="auto"/>
          </w:tcPr>
          <w:p w14:paraId="775D270A" w14:textId="2B40085B"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Change "perform" to "establish"</w:t>
            </w:r>
          </w:p>
        </w:tc>
        <w:tc>
          <w:tcPr>
            <w:tcW w:w="2268" w:type="dxa"/>
            <w:shd w:val="clear" w:color="auto" w:fill="auto"/>
          </w:tcPr>
          <w:p w14:paraId="4BAFACEF" w14:textId="13936068"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As per comment</w:t>
            </w:r>
          </w:p>
        </w:tc>
        <w:tc>
          <w:tcPr>
            <w:tcW w:w="2044" w:type="dxa"/>
            <w:shd w:val="clear" w:color="auto" w:fill="auto"/>
          </w:tcPr>
          <w:p w14:paraId="2F13F159" w14:textId="43BB0C01" w:rsidR="00F84B98" w:rsidRPr="0027660E" w:rsidDel="00F93FE7" w:rsidRDefault="00FD5716" w:rsidP="005D74B0">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68B5CB5F" w14:textId="77777777" w:rsidTr="005D74B0">
        <w:trPr>
          <w:trHeight w:val="1530"/>
        </w:trPr>
        <w:tc>
          <w:tcPr>
            <w:tcW w:w="709" w:type="dxa"/>
            <w:shd w:val="clear" w:color="auto" w:fill="auto"/>
          </w:tcPr>
          <w:p w14:paraId="36D7DDCE" w14:textId="00B9E142" w:rsidR="00682D27" w:rsidRPr="0027660E" w:rsidRDefault="00682D27" w:rsidP="00682D27">
            <w:pPr>
              <w:jc w:val="right"/>
              <w:rPr>
                <w:rFonts w:eastAsia="ＭＳ Ｐゴシック"/>
                <w:szCs w:val="22"/>
                <w:lang w:val="en-US" w:eastAsia="ja-JP"/>
              </w:rPr>
            </w:pPr>
            <w:r w:rsidRPr="0027660E">
              <w:rPr>
                <w:rFonts w:eastAsia="ＭＳ Ｐゴシック"/>
                <w:szCs w:val="22"/>
                <w:lang w:val="en-US" w:eastAsia="ja-JP"/>
              </w:rPr>
              <w:t>3159</w:t>
            </w:r>
          </w:p>
        </w:tc>
        <w:tc>
          <w:tcPr>
            <w:tcW w:w="1276" w:type="dxa"/>
            <w:shd w:val="clear" w:color="auto" w:fill="auto"/>
          </w:tcPr>
          <w:p w14:paraId="1264FE4E" w14:textId="7603495C"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 xml:space="preserve">Alireza </w:t>
            </w:r>
            <w:proofErr w:type="spellStart"/>
            <w:r w:rsidRPr="0027660E">
              <w:rPr>
                <w:rFonts w:eastAsia="ＭＳ Ｐゴシック"/>
                <w:szCs w:val="22"/>
                <w:lang w:val="en-US" w:eastAsia="ja-JP"/>
              </w:rPr>
              <w:t>Raissinia</w:t>
            </w:r>
            <w:proofErr w:type="spellEnd"/>
          </w:p>
        </w:tc>
        <w:tc>
          <w:tcPr>
            <w:tcW w:w="1134" w:type="dxa"/>
            <w:shd w:val="clear" w:color="auto" w:fill="auto"/>
          </w:tcPr>
          <w:p w14:paraId="477CC157" w14:textId="77224AF3"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115.18</w:t>
            </w:r>
          </w:p>
        </w:tc>
        <w:tc>
          <w:tcPr>
            <w:tcW w:w="2409" w:type="dxa"/>
            <w:shd w:val="clear" w:color="auto" w:fill="auto"/>
          </w:tcPr>
          <w:p w14:paraId="1811F9A1" w14:textId="79A253AB"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Change "...to the AP to perform sensing" to "....to establish a new sensing measurement session"</w:t>
            </w:r>
          </w:p>
        </w:tc>
        <w:tc>
          <w:tcPr>
            <w:tcW w:w="2268" w:type="dxa"/>
            <w:shd w:val="clear" w:color="auto" w:fill="auto"/>
          </w:tcPr>
          <w:p w14:paraId="04A252DC" w14:textId="6370D003"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As per comment</w:t>
            </w:r>
          </w:p>
        </w:tc>
        <w:tc>
          <w:tcPr>
            <w:tcW w:w="2044" w:type="dxa"/>
            <w:shd w:val="clear" w:color="auto" w:fill="auto"/>
          </w:tcPr>
          <w:p w14:paraId="62516C54" w14:textId="79E8FDE5" w:rsidR="00682D2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1EDFB15D" w14:textId="77777777" w:rsidTr="005D74B0">
        <w:trPr>
          <w:trHeight w:val="1530"/>
        </w:trPr>
        <w:tc>
          <w:tcPr>
            <w:tcW w:w="709" w:type="dxa"/>
            <w:shd w:val="clear" w:color="auto" w:fill="auto"/>
          </w:tcPr>
          <w:p w14:paraId="301479E5" w14:textId="1D5DBFF1" w:rsidR="00682D27" w:rsidRPr="0027660E" w:rsidRDefault="00682D27" w:rsidP="00682D27">
            <w:pPr>
              <w:jc w:val="right"/>
              <w:rPr>
                <w:rFonts w:eastAsia="ＭＳ Ｐゴシック"/>
                <w:szCs w:val="22"/>
                <w:lang w:val="en-US" w:eastAsia="ja-JP"/>
              </w:rPr>
            </w:pPr>
            <w:r w:rsidRPr="0027660E">
              <w:rPr>
                <w:rFonts w:eastAsia="ＭＳ Ｐゴシック"/>
                <w:szCs w:val="22"/>
                <w:lang w:val="en-US" w:eastAsia="ja-JP"/>
              </w:rPr>
              <w:t>3157</w:t>
            </w:r>
          </w:p>
          <w:p w14:paraId="1B60199B" w14:textId="77777777" w:rsidR="00682D27" w:rsidRPr="0027660E" w:rsidRDefault="00682D27" w:rsidP="00682D27">
            <w:pPr>
              <w:rPr>
                <w:rFonts w:eastAsia="ＭＳ Ｐゴシック"/>
                <w:szCs w:val="22"/>
                <w:lang w:val="en-US" w:eastAsia="ja-JP"/>
              </w:rPr>
            </w:pPr>
          </w:p>
          <w:p w14:paraId="55B66DDF" w14:textId="1C950150" w:rsidR="00682D27" w:rsidRPr="0027660E" w:rsidDel="00F93FE7" w:rsidRDefault="00682D27" w:rsidP="00682D27">
            <w:pPr>
              <w:rPr>
                <w:rFonts w:eastAsia="ＭＳ Ｐゴシック"/>
                <w:szCs w:val="22"/>
                <w:lang w:val="en-US" w:eastAsia="ja-JP"/>
              </w:rPr>
            </w:pPr>
          </w:p>
        </w:tc>
        <w:tc>
          <w:tcPr>
            <w:tcW w:w="1276" w:type="dxa"/>
            <w:shd w:val="clear" w:color="auto" w:fill="auto"/>
          </w:tcPr>
          <w:p w14:paraId="52A1DE60" w14:textId="2D805FB0"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 xml:space="preserve">Alireza </w:t>
            </w:r>
            <w:proofErr w:type="spellStart"/>
            <w:r w:rsidRPr="0027660E">
              <w:rPr>
                <w:rFonts w:eastAsia="ＭＳ Ｐゴシック"/>
                <w:szCs w:val="22"/>
                <w:lang w:val="en-US" w:eastAsia="ja-JP"/>
              </w:rPr>
              <w:t>Raissinia</w:t>
            </w:r>
            <w:proofErr w:type="spellEnd"/>
          </w:p>
        </w:tc>
        <w:tc>
          <w:tcPr>
            <w:tcW w:w="1134" w:type="dxa"/>
            <w:shd w:val="clear" w:color="auto" w:fill="auto"/>
          </w:tcPr>
          <w:p w14:paraId="26DCE4F7" w14:textId="490F0C65"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112.35</w:t>
            </w:r>
          </w:p>
        </w:tc>
        <w:tc>
          <w:tcPr>
            <w:tcW w:w="2409" w:type="dxa"/>
            <w:shd w:val="clear" w:color="auto" w:fill="auto"/>
          </w:tcPr>
          <w:p w14:paraId="03489447" w14:textId="71D74C2B"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Should "Element" be changed to "element" since it is a field name?</w:t>
            </w:r>
          </w:p>
        </w:tc>
        <w:tc>
          <w:tcPr>
            <w:tcW w:w="2268" w:type="dxa"/>
            <w:shd w:val="clear" w:color="auto" w:fill="auto"/>
          </w:tcPr>
          <w:p w14:paraId="126D1248" w14:textId="627657D4"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As per comment</w:t>
            </w:r>
          </w:p>
        </w:tc>
        <w:tc>
          <w:tcPr>
            <w:tcW w:w="2044" w:type="dxa"/>
            <w:shd w:val="clear" w:color="auto" w:fill="auto"/>
          </w:tcPr>
          <w:p w14:paraId="378C5D2F" w14:textId="1D65D25B" w:rsidR="00682D27" w:rsidRPr="0027660E" w:rsidDel="00F93FE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14563FD6" w14:textId="77777777" w:rsidTr="005D74B0">
        <w:trPr>
          <w:trHeight w:val="1530"/>
        </w:trPr>
        <w:tc>
          <w:tcPr>
            <w:tcW w:w="709" w:type="dxa"/>
            <w:shd w:val="clear" w:color="auto" w:fill="auto"/>
          </w:tcPr>
          <w:p w14:paraId="52F6D1E5" w14:textId="3FCC5714" w:rsidR="00682D27" w:rsidRPr="0027660E" w:rsidRDefault="00682D27" w:rsidP="00682D27">
            <w:pPr>
              <w:jc w:val="right"/>
              <w:rPr>
                <w:rFonts w:eastAsia="ＭＳ Ｐゴシック"/>
                <w:szCs w:val="22"/>
                <w:lang w:val="en-US" w:eastAsia="ja-JP"/>
              </w:rPr>
            </w:pPr>
            <w:r w:rsidRPr="00FD5457">
              <w:rPr>
                <w:rFonts w:eastAsia="ＭＳ Ｐゴシック"/>
                <w:szCs w:val="22"/>
                <w:lang w:val="en-US" w:eastAsia="ja-JP"/>
              </w:rPr>
              <w:t>3309</w:t>
            </w:r>
          </w:p>
        </w:tc>
        <w:tc>
          <w:tcPr>
            <w:tcW w:w="1276" w:type="dxa"/>
            <w:shd w:val="clear" w:color="auto" w:fill="auto"/>
          </w:tcPr>
          <w:p w14:paraId="61DF1E19" w14:textId="09AC5F36"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Chaoming Luo</w:t>
            </w:r>
          </w:p>
        </w:tc>
        <w:tc>
          <w:tcPr>
            <w:tcW w:w="1134" w:type="dxa"/>
            <w:shd w:val="clear" w:color="auto" w:fill="auto"/>
          </w:tcPr>
          <w:p w14:paraId="4792921A" w14:textId="7E5A8B49"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136.62</w:t>
            </w:r>
          </w:p>
        </w:tc>
        <w:tc>
          <w:tcPr>
            <w:tcW w:w="2409" w:type="dxa"/>
            <w:shd w:val="clear" w:color="auto" w:fill="auto"/>
          </w:tcPr>
          <w:p w14:paraId="5CFBD44C" w14:textId="1198F8EB"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Typo, "Probe response" should be "Probe Response".</w:t>
            </w:r>
          </w:p>
        </w:tc>
        <w:tc>
          <w:tcPr>
            <w:tcW w:w="2268" w:type="dxa"/>
            <w:shd w:val="clear" w:color="auto" w:fill="auto"/>
          </w:tcPr>
          <w:p w14:paraId="440C542E" w14:textId="6C5D9B47"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As in comment</w:t>
            </w:r>
          </w:p>
        </w:tc>
        <w:tc>
          <w:tcPr>
            <w:tcW w:w="2044" w:type="dxa"/>
            <w:shd w:val="clear" w:color="auto" w:fill="auto"/>
          </w:tcPr>
          <w:p w14:paraId="28064A1F" w14:textId="316BBF74" w:rsidR="00682D27" w:rsidRPr="0027660E" w:rsidDel="00F93FE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4EC90FFF" w14:textId="77777777" w:rsidTr="005D74B0">
        <w:trPr>
          <w:trHeight w:val="1530"/>
        </w:trPr>
        <w:tc>
          <w:tcPr>
            <w:tcW w:w="709" w:type="dxa"/>
            <w:shd w:val="clear" w:color="auto" w:fill="auto"/>
          </w:tcPr>
          <w:p w14:paraId="051A7D87" w14:textId="32865995" w:rsidR="00682D27" w:rsidRPr="00FD5457" w:rsidRDefault="00682D27" w:rsidP="00682D27">
            <w:pPr>
              <w:jc w:val="right"/>
              <w:rPr>
                <w:rFonts w:eastAsia="ＭＳ Ｐゴシック"/>
                <w:szCs w:val="22"/>
                <w:lang w:val="en-US" w:eastAsia="ja-JP"/>
              </w:rPr>
            </w:pPr>
            <w:r w:rsidRPr="00FD5457">
              <w:rPr>
                <w:rFonts w:eastAsia="ＭＳ Ｐゴシック"/>
                <w:szCs w:val="22"/>
                <w:lang w:val="en-US" w:eastAsia="ja-JP"/>
              </w:rPr>
              <w:t>3400</w:t>
            </w:r>
          </w:p>
        </w:tc>
        <w:tc>
          <w:tcPr>
            <w:tcW w:w="1276" w:type="dxa"/>
            <w:shd w:val="clear" w:color="auto" w:fill="auto"/>
          </w:tcPr>
          <w:p w14:paraId="644E539F" w14:textId="654C8413"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Mahmoud Kamel</w:t>
            </w:r>
          </w:p>
        </w:tc>
        <w:tc>
          <w:tcPr>
            <w:tcW w:w="1134" w:type="dxa"/>
            <w:shd w:val="clear" w:color="auto" w:fill="auto"/>
          </w:tcPr>
          <w:p w14:paraId="2BEAE1B7" w14:textId="454D9D6F"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137.59</w:t>
            </w:r>
          </w:p>
        </w:tc>
        <w:tc>
          <w:tcPr>
            <w:tcW w:w="2409" w:type="dxa"/>
            <w:shd w:val="clear" w:color="auto" w:fill="auto"/>
          </w:tcPr>
          <w:p w14:paraId="6CE1F2FC" w14:textId="4DBC94AE"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Change to "An unassociated non-AP STA</w:t>
            </w:r>
          </w:p>
        </w:tc>
        <w:tc>
          <w:tcPr>
            <w:tcW w:w="2268" w:type="dxa"/>
            <w:shd w:val="clear" w:color="auto" w:fill="auto"/>
          </w:tcPr>
          <w:p w14:paraId="33338EA8" w14:textId="5FAD632F"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As in comment</w:t>
            </w:r>
          </w:p>
        </w:tc>
        <w:tc>
          <w:tcPr>
            <w:tcW w:w="2044" w:type="dxa"/>
            <w:shd w:val="clear" w:color="auto" w:fill="auto"/>
          </w:tcPr>
          <w:p w14:paraId="5BF48617" w14:textId="204FEDD2" w:rsidR="00682D27" w:rsidRPr="0027660E" w:rsidDel="00F93FE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bl>
    <w:p w14:paraId="06A3F5BC" w14:textId="410C9765" w:rsidR="00F84B98" w:rsidRDefault="00F84B98" w:rsidP="00F84B98">
      <w:pPr>
        <w:jc w:val="both"/>
        <w:rPr>
          <w:sz w:val="21"/>
          <w:szCs w:val="21"/>
        </w:rPr>
      </w:pPr>
    </w:p>
    <w:p w14:paraId="1B18E372" w14:textId="38ECEA6C" w:rsidR="00487BE7" w:rsidRDefault="00487BE7" w:rsidP="00F84B98">
      <w:pPr>
        <w:jc w:val="both"/>
        <w:rPr>
          <w:sz w:val="21"/>
          <w:szCs w:val="21"/>
        </w:rPr>
      </w:pPr>
    </w:p>
    <w:p w14:paraId="74DFE7C3" w14:textId="4F13508F" w:rsidR="007C0EED" w:rsidRPr="004929C3" w:rsidRDefault="007C0EED" w:rsidP="007C0EED">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3</w:t>
      </w:r>
      <w:r w:rsidRPr="00923024">
        <w:rPr>
          <w:b/>
          <w:color w:val="000000"/>
          <w:w w:val="0"/>
          <w:szCs w:val="22"/>
          <w:u w:val="single"/>
          <w:lang w:eastAsia="ja-JP"/>
        </w:rPr>
        <w:t>:</w:t>
      </w:r>
    </w:p>
    <w:p w14:paraId="4CCB1043" w14:textId="77777777" w:rsidR="007C0EED" w:rsidRDefault="007C0EED" w:rsidP="007C0EED">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7C0EED" w:rsidRPr="00386E26" w14:paraId="357043F8" w14:textId="77777777" w:rsidTr="00F06641">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253BADE3" w14:textId="77777777" w:rsidR="007C0EED" w:rsidRPr="00254B44" w:rsidRDefault="007C0EED" w:rsidP="002347B2">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7D8AA53E" w14:textId="77777777" w:rsidR="007C0EED" w:rsidRPr="00254B44" w:rsidRDefault="007C0EED" w:rsidP="002347B2">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4AF23C2D" w14:textId="77777777" w:rsidR="007C0EED" w:rsidRPr="00254B44" w:rsidRDefault="007C0EED" w:rsidP="002347B2">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49FB5F8A" w14:textId="77777777" w:rsidR="007C0EED" w:rsidRPr="00254B44" w:rsidRDefault="007C0EED" w:rsidP="002347B2">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4B8D1F21" w14:textId="77777777" w:rsidR="007C0EED" w:rsidRPr="00254B44" w:rsidRDefault="007C0EED" w:rsidP="002347B2">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7FF00156" w14:textId="77777777" w:rsidR="007C0EED" w:rsidRPr="00254B44" w:rsidRDefault="007C0EED" w:rsidP="002347B2">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7C0EED" w:rsidDel="00F93FE7" w14:paraId="18CC912A" w14:textId="77777777" w:rsidTr="00F06641">
        <w:trPr>
          <w:trHeight w:val="1530"/>
        </w:trPr>
        <w:tc>
          <w:tcPr>
            <w:tcW w:w="709" w:type="dxa"/>
            <w:tcBorders>
              <w:bottom w:val="single" w:sz="4" w:space="0" w:color="auto"/>
            </w:tcBorders>
            <w:shd w:val="clear" w:color="auto" w:fill="auto"/>
          </w:tcPr>
          <w:p w14:paraId="4879DAE0" w14:textId="6914604D" w:rsidR="007C0EED" w:rsidRPr="00772432" w:rsidDel="00F93FE7" w:rsidRDefault="004A3D41" w:rsidP="002347B2">
            <w:pPr>
              <w:jc w:val="right"/>
              <w:rPr>
                <w:rFonts w:eastAsia="ＭＳ Ｐゴシック"/>
                <w:sz w:val="20"/>
                <w:lang w:val="en-US" w:eastAsia="ja-JP"/>
              </w:rPr>
            </w:pPr>
            <w:r w:rsidRPr="004A3D41">
              <w:rPr>
                <w:rFonts w:eastAsia="ＭＳ Ｐゴシック"/>
                <w:sz w:val="20"/>
                <w:lang w:val="en-US" w:eastAsia="ja-JP"/>
              </w:rPr>
              <w:t>3313</w:t>
            </w:r>
          </w:p>
        </w:tc>
        <w:tc>
          <w:tcPr>
            <w:tcW w:w="1276" w:type="dxa"/>
            <w:tcBorders>
              <w:bottom w:val="single" w:sz="4" w:space="0" w:color="auto"/>
            </w:tcBorders>
            <w:shd w:val="clear" w:color="auto" w:fill="auto"/>
          </w:tcPr>
          <w:p w14:paraId="05CE8C36" w14:textId="734F0068" w:rsidR="007C0EED" w:rsidRPr="00772432" w:rsidDel="00F93FE7" w:rsidRDefault="004A3D41" w:rsidP="002347B2">
            <w:pPr>
              <w:rPr>
                <w:rFonts w:eastAsia="ＭＳ Ｐゴシック"/>
                <w:sz w:val="20"/>
                <w:lang w:val="en-US" w:eastAsia="ja-JP"/>
              </w:rPr>
            </w:pPr>
            <w:r w:rsidRPr="004A3D41">
              <w:rPr>
                <w:rFonts w:eastAsia="ＭＳ Ｐゴシック"/>
                <w:sz w:val="20"/>
                <w:lang w:val="en-US" w:eastAsia="ja-JP"/>
              </w:rPr>
              <w:t>Chaoming Luo</w:t>
            </w:r>
          </w:p>
        </w:tc>
        <w:tc>
          <w:tcPr>
            <w:tcW w:w="1134" w:type="dxa"/>
            <w:tcBorders>
              <w:bottom w:val="single" w:sz="4" w:space="0" w:color="auto"/>
            </w:tcBorders>
            <w:shd w:val="clear" w:color="auto" w:fill="auto"/>
          </w:tcPr>
          <w:p w14:paraId="5FE59602" w14:textId="3D647082" w:rsidR="007C0EED" w:rsidRPr="00772432" w:rsidDel="00F93FE7" w:rsidRDefault="004A3D41" w:rsidP="002347B2">
            <w:pPr>
              <w:rPr>
                <w:rFonts w:eastAsia="ＭＳ Ｐゴシック"/>
                <w:sz w:val="20"/>
                <w:lang w:val="en-US" w:eastAsia="ja-JP"/>
              </w:rPr>
            </w:pPr>
            <w:r w:rsidRPr="004A3D41">
              <w:rPr>
                <w:rFonts w:eastAsia="ＭＳ Ｐゴシック"/>
                <w:sz w:val="20"/>
                <w:lang w:val="en-US" w:eastAsia="ja-JP"/>
              </w:rPr>
              <w:t>141.43</w:t>
            </w:r>
          </w:p>
        </w:tc>
        <w:tc>
          <w:tcPr>
            <w:tcW w:w="2409" w:type="dxa"/>
            <w:tcBorders>
              <w:bottom w:val="single" w:sz="4" w:space="0" w:color="auto"/>
            </w:tcBorders>
            <w:shd w:val="clear" w:color="auto" w:fill="auto"/>
          </w:tcPr>
          <w:p w14:paraId="05B8B2E1" w14:textId="5AC543C4" w:rsidR="007C0EED" w:rsidRPr="00772432" w:rsidDel="00F93FE7" w:rsidRDefault="002C6F58" w:rsidP="002347B2">
            <w:pPr>
              <w:rPr>
                <w:rFonts w:eastAsia="ＭＳ Ｐゴシック"/>
                <w:sz w:val="20"/>
                <w:lang w:val="en-US" w:eastAsia="ja-JP"/>
              </w:rPr>
            </w:pPr>
            <w:r w:rsidRPr="002C6F58">
              <w:rPr>
                <w:rFonts w:eastAsia="ＭＳ Ｐゴシック"/>
                <w:sz w:val="20"/>
                <w:lang w:val="en-US" w:eastAsia="ja-JP"/>
              </w:rPr>
              <w:t xml:space="preserve">Suggest </w:t>
            </w:r>
            <w:proofErr w:type="gramStart"/>
            <w:r w:rsidRPr="002C6F58">
              <w:rPr>
                <w:rFonts w:eastAsia="ＭＳ Ｐゴシック"/>
                <w:sz w:val="20"/>
                <w:lang w:val="en-US" w:eastAsia="ja-JP"/>
              </w:rPr>
              <w:t>to move</w:t>
            </w:r>
            <w:proofErr w:type="gramEnd"/>
            <w:r w:rsidRPr="002C6F58">
              <w:rPr>
                <w:rFonts w:eastAsia="ＭＳ Ｐゴシック"/>
                <w:sz w:val="20"/>
                <w:lang w:val="en-US" w:eastAsia="ja-JP"/>
              </w:rPr>
              <w:t xml:space="preserve"> and merge this sentence into P138L47.</w:t>
            </w:r>
          </w:p>
        </w:tc>
        <w:tc>
          <w:tcPr>
            <w:tcW w:w="2268" w:type="dxa"/>
            <w:tcBorders>
              <w:bottom w:val="single" w:sz="4" w:space="0" w:color="auto"/>
            </w:tcBorders>
            <w:shd w:val="clear" w:color="auto" w:fill="auto"/>
          </w:tcPr>
          <w:p w14:paraId="3D1D7516" w14:textId="77777777" w:rsidR="002C6F58" w:rsidRPr="002C6F58" w:rsidRDefault="002C6F58" w:rsidP="002C6F58">
            <w:pPr>
              <w:rPr>
                <w:rFonts w:eastAsia="ＭＳ Ｐゴシック"/>
                <w:sz w:val="20"/>
                <w:lang w:val="en-US" w:eastAsia="ja-JP"/>
              </w:rPr>
            </w:pPr>
            <w:r w:rsidRPr="002C6F58">
              <w:rPr>
                <w:rFonts w:eastAsia="ＭＳ Ｐゴシック"/>
                <w:sz w:val="20"/>
                <w:lang w:val="en-US" w:eastAsia="ja-JP"/>
              </w:rPr>
              <w:t>Change P138L47 to:</w:t>
            </w:r>
          </w:p>
          <w:p w14:paraId="19B327A6" w14:textId="2E21979F" w:rsidR="007C0EED" w:rsidRPr="00772432" w:rsidDel="00F93FE7" w:rsidRDefault="002C6F58" w:rsidP="002C6F58">
            <w:pPr>
              <w:rPr>
                <w:rFonts w:eastAsia="ＭＳ Ｐゴシック"/>
                <w:sz w:val="20"/>
                <w:lang w:val="en-US" w:eastAsia="ja-JP"/>
              </w:rPr>
            </w:pPr>
            <w:r w:rsidRPr="002C6F58">
              <w:rPr>
                <w:rFonts w:eastAsia="ＭＳ Ｐゴシック"/>
                <w:sz w:val="20"/>
                <w:lang w:val="en-US" w:eastAsia="ja-JP"/>
              </w:rPr>
              <w:t>If the sensing responder accepts the requested sensing measurement session parameters in the received Sensing Measurement Request frame, it shall set the Status Code field to SUCCESS in the Sensing Measurement Response frame and shall not include in the frame a Sensing Measurement Parameters element.</w:t>
            </w:r>
          </w:p>
        </w:tc>
        <w:tc>
          <w:tcPr>
            <w:tcW w:w="2044" w:type="dxa"/>
            <w:tcBorders>
              <w:bottom w:val="single" w:sz="4" w:space="0" w:color="auto"/>
            </w:tcBorders>
            <w:shd w:val="clear" w:color="auto" w:fill="auto"/>
          </w:tcPr>
          <w:p w14:paraId="13AD36A6" w14:textId="77777777" w:rsidR="007C0EED" w:rsidRDefault="00C154EE" w:rsidP="002347B2">
            <w:pPr>
              <w:rPr>
                <w:rFonts w:eastAsia="ＭＳ Ｐゴシック"/>
                <w:szCs w:val="22"/>
                <w:lang w:val="en-US" w:eastAsia="ja-JP"/>
              </w:rPr>
            </w:pPr>
            <w:r>
              <w:rPr>
                <w:rFonts w:eastAsia="ＭＳ Ｐゴシック" w:hint="eastAsia"/>
                <w:szCs w:val="22"/>
                <w:lang w:val="en-US" w:eastAsia="ja-JP"/>
              </w:rPr>
              <w:t>Revised</w:t>
            </w:r>
            <w:r>
              <w:rPr>
                <w:rFonts w:eastAsia="ＭＳ Ｐゴシック"/>
                <w:szCs w:val="22"/>
                <w:lang w:val="en-US" w:eastAsia="ja-JP"/>
              </w:rPr>
              <w:t>.</w:t>
            </w:r>
          </w:p>
          <w:p w14:paraId="2C88B469" w14:textId="080FE410" w:rsidR="00C154EE" w:rsidRDefault="00C154EE" w:rsidP="002347B2">
            <w:pPr>
              <w:rPr>
                <w:rFonts w:eastAsia="ＭＳ Ｐゴシック"/>
                <w:szCs w:val="22"/>
                <w:lang w:val="en-US" w:eastAsia="ja-JP"/>
              </w:rPr>
            </w:pPr>
          </w:p>
          <w:p w14:paraId="64ACEE69" w14:textId="21C4BC0E" w:rsidR="006B300F" w:rsidRDefault="006B300F" w:rsidP="002347B2">
            <w:pPr>
              <w:rPr>
                <w:rFonts w:eastAsia="ＭＳ Ｐゴシック"/>
                <w:szCs w:val="22"/>
                <w:lang w:val="en-US" w:eastAsia="ja-JP"/>
              </w:rPr>
            </w:pPr>
            <w:r>
              <w:rPr>
                <w:rFonts w:eastAsia="ＭＳ Ｐゴシック" w:hint="eastAsia"/>
                <w:szCs w:val="22"/>
                <w:lang w:val="en-US" w:eastAsia="ja-JP"/>
              </w:rPr>
              <w:t>P</w:t>
            </w:r>
            <w:r>
              <w:rPr>
                <w:rFonts w:eastAsia="ＭＳ Ｐゴシック"/>
                <w:szCs w:val="22"/>
                <w:lang w:val="en-US" w:eastAsia="ja-JP"/>
              </w:rPr>
              <w:t xml:space="preserve">roposal is basically accepted, but it is not clear whether “the frame” indicates Sensing Measurement Request frame or Sensing </w:t>
            </w:r>
            <w:proofErr w:type="spellStart"/>
            <w:r>
              <w:rPr>
                <w:rFonts w:eastAsia="ＭＳ Ｐゴシック"/>
                <w:szCs w:val="22"/>
                <w:lang w:val="en-US" w:eastAsia="ja-JP"/>
              </w:rPr>
              <w:t>Measuremtn</w:t>
            </w:r>
            <w:proofErr w:type="spellEnd"/>
            <w:r>
              <w:rPr>
                <w:rFonts w:eastAsia="ＭＳ Ｐゴシック"/>
                <w:szCs w:val="22"/>
                <w:lang w:val="en-US" w:eastAsia="ja-JP"/>
              </w:rPr>
              <w:t xml:space="preserve"> Response frame. Make some change to improve it. </w:t>
            </w:r>
          </w:p>
          <w:p w14:paraId="6FF2823A" w14:textId="77777777" w:rsidR="006B300F" w:rsidRPr="006B300F" w:rsidRDefault="006B300F" w:rsidP="002347B2">
            <w:pPr>
              <w:rPr>
                <w:rFonts w:eastAsia="ＭＳ Ｐゴシック"/>
                <w:szCs w:val="22"/>
                <w:lang w:val="en-US" w:eastAsia="ja-JP"/>
              </w:rPr>
            </w:pPr>
          </w:p>
          <w:p w14:paraId="53EBBB46" w14:textId="1F43D35A" w:rsidR="006B300F" w:rsidRDefault="006B300F" w:rsidP="006B300F">
            <w:pPr>
              <w:rPr>
                <w:lang w:eastAsia="ja-JP"/>
              </w:rPr>
            </w:pPr>
            <w:r w:rsidRPr="005224A7">
              <w:rPr>
                <w:lang w:eastAsia="ja-JP"/>
              </w:rPr>
              <w:t>See proposed text below</w:t>
            </w:r>
            <w:r>
              <w:rPr>
                <w:lang w:eastAsia="ja-JP"/>
              </w:rPr>
              <w:t xml:space="preserve"> &lt;DCN1678r0&gt;</w:t>
            </w:r>
          </w:p>
          <w:p w14:paraId="0904D0D8" w14:textId="77E9804B" w:rsidR="00C154EE" w:rsidRPr="006B300F" w:rsidDel="00F93FE7" w:rsidRDefault="00C154EE" w:rsidP="002347B2">
            <w:pPr>
              <w:rPr>
                <w:rFonts w:eastAsia="ＭＳ Ｐゴシック"/>
                <w:szCs w:val="22"/>
                <w:lang w:eastAsia="ja-JP"/>
              </w:rPr>
            </w:pPr>
          </w:p>
        </w:tc>
      </w:tr>
    </w:tbl>
    <w:p w14:paraId="7AE9AF8D" w14:textId="5A7C1CB1" w:rsidR="007C0EED" w:rsidRDefault="007C0EED" w:rsidP="007C0EED">
      <w:pPr>
        <w:jc w:val="both"/>
        <w:rPr>
          <w:sz w:val="21"/>
          <w:szCs w:val="21"/>
        </w:rPr>
      </w:pPr>
    </w:p>
    <w:p w14:paraId="66658C70" w14:textId="60C9923B" w:rsidR="00F06641" w:rsidRDefault="00F06641" w:rsidP="007C0EED">
      <w:pPr>
        <w:jc w:val="both"/>
        <w:rPr>
          <w:sz w:val="21"/>
          <w:szCs w:val="21"/>
        </w:rPr>
      </w:pPr>
    </w:p>
    <w:p w14:paraId="222C0B72" w14:textId="638E5EE4" w:rsidR="00F06641" w:rsidRPr="00254B44" w:rsidRDefault="00F06641" w:rsidP="00F06641">
      <w:pPr>
        <w:pStyle w:val="a8"/>
        <w:ind w:left="0"/>
        <w:rPr>
          <w:rFonts w:ascii="Times New Roman" w:hAnsi="Times New Roman" w:cs="Times New Roman"/>
          <w:i/>
          <w:highlight w:val="yellow"/>
          <w:lang w:eastAsia="ja-JP"/>
        </w:rPr>
      </w:pPr>
      <w:r>
        <w:rPr>
          <w:rFonts w:ascii="Times New Roman" w:hAnsi="Times New Roman" w:cs="Times New Roman" w:hint="eastAsia"/>
          <w:i/>
          <w:highlight w:val="yellow"/>
          <w:lang w:eastAsia="ja-JP"/>
        </w:rPr>
        <w:t>C</w:t>
      </w:r>
      <w:r>
        <w:rPr>
          <w:rFonts w:ascii="Times New Roman" w:hAnsi="Times New Roman" w:cs="Times New Roman"/>
          <w:i/>
          <w:highlight w:val="yellow"/>
          <w:lang w:eastAsia="ja-JP"/>
        </w:rPr>
        <w:t>ID3313:</w:t>
      </w:r>
    </w:p>
    <w:p w14:paraId="0EBFD95A" w14:textId="5E12CB04" w:rsidR="00F06641" w:rsidRPr="00254B44" w:rsidRDefault="00F06641" w:rsidP="00F06641">
      <w:pPr>
        <w:pStyle w:val="a8"/>
        <w:ind w:left="0"/>
        <w:rPr>
          <w:rFonts w:ascii="Times New Roman" w:hAnsi="Times New Roman" w:cs="Times New Roman"/>
          <w:i/>
          <w:highlight w:val="yellow"/>
        </w:rPr>
      </w:pPr>
      <w:proofErr w:type="spellStart"/>
      <w:r w:rsidRPr="00254B44">
        <w:rPr>
          <w:rFonts w:ascii="Times New Roman" w:hAnsi="Times New Roman" w:cs="Times New Roman"/>
          <w:i/>
          <w:highlight w:val="yellow"/>
        </w:rPr>
        <w:t>TGbf</w:t>
      </w:r>
      <w:proofErr w:type="spellEnd"/>
      <w:r w:rsidRPr="00254B44">
        <w:rPr>
          <w:rFonts w:ascii="Times New Roman" w:hAnsi="Times New Roman" w:cs="Times New Roman"/>
          <w:i/>
          <w:highlight w:val="yellow"/>
        </w:rPr>
        <w:t xml:space="preserve"> Editor: Please modify P13</w:t>
      </w:r>
      <w:r>
        <w:rPr>
          <w:rFonts w:ascii="Times New Roman" w:hAnsi="Times New Roman" w:cs="Times New Roman"/>
          <w:i/>
          <w:highlight w:val="yellow"/>
        </w:rPr>
        <w:t>8</w:t>
      </w:r>
      <w:r w:rsidRPr="00254B44">
        <w:rPr>
          <w:rFonts w:ascii="Times New Roman" w:hAnsi="Times New Roman" w:cs="Times New Roman"/>
          <w:i/>
          <w:highlight w:val="yellow"/>
        </w:rPr>
        <w:t>L</w:t>
      </w:r>
      <w:r>
        <w:rPr>
          <w:rFonts w:ascii="Times New Roman" w:hAnsi="Times New Roman" w:cs="Times New Roman"/>
          <w:i/>
          <w:highlight w:val="yellow"/>
        </w:rPr>
        <w:t>45</w:t>
      </w:r>
      <w:r w:rsidRPr="00254B44">
        <w:rPr>
          <w:rFonts w:ascii="Times New Roman" w:hAnsi="Times New Roman" w:cs="Times New Roman"/>
          <w:i/>
          <w:highlight w:val="yellow"/>
        </w:rPr>
        <w:t xml:space="preserve"> as follows:</w:t>
      </w:r>
      <w:r w:rsidRPr="00254B44">
        <w:rPr>
          <w:rFonts w:ascii="Times New Roman" w:hAnsi="Times New Roman" w:cs="Times New Roman"/>
          <w:i/>
          <w:iCs/>
          <w:highlight w:val="yellow"/>
        </w:rPr>
        <w:t xml:space="preserve"> The baseline for this document is 11bf D2.0</w:t>
      </w:r>
    </w:p>
    <w:p w14:paraId="2FFBD0B4" w14:textId="6A82591D" w:rsidR="00F06641" w:rsidRDefault="00F06641" w:rsidP="007C0EED">
      <w:pPr>
        <w:jc w:val="both"/>
        <w:rPr>
          <w:sz w:val="21"/>
          <w:szCs w:val="21"/>
        </w:rPr>
      </w:pPr>
    </w:p>
    <w:p w14:paraId="25A19191" w14:textId="73AE73D4" w:rsidR="00F06641" w:rsidRDefault="00F06641" w:rsidP="00F06641">
      <w:pPr>
        <w:jc w:val="both"/>
        <w:rPr>
          <w:sz w:val="21"/>
          <w:szCs w:val="21"/>
        </w:rPr>
      </w:pPr>
      <w:r w:rsidRPr="00F06641">
        <w:rPr>
          <w:sz w:val="21"/>
          <w:szCs w:val="21"/>
        </w:rPr>
        <w:t>If the sensing responder accepts the requested sensing measurement session parameters in the</w:t>
      </w:r>
      <w:r>
        <w:rPr>
          <w:rFonts w:hint="eastAsia"/>
          <w:sz w:val="21"/>
          <w:szCs w:val="21"/>
          <w:lang w:eastAsia="ja-JP"/>
        </w:rPr>
        <w:t xml:space="preserve"> </w:t>
      </w:r>
      <w:r w:rsidRPr="00F06641">
        <w:rPr>
          <w:sz w:val="21"/>
          <w:szCs w:val="21"/>
        </w:rPr>
        <w:t xml:space="preserve">received Sensing Measurement Request frame, it shall set the Status Code field to SUCCESS </w:t>
      </w:r>
      <w:r w:rsidRPr="00F06641">
        <w:rPr>
          <w:rFonts w:eastAsia="ＭＳ Ｐゴシック"/>
          <w:sz w:val="20"/>
          <w:u w:val="single"/>
          <w:lang w:val="en-US" w:eastAsia="ja-JP"/>
        </w:rPr>
        <w:t>and shall not include Sensing Measurement Parameters element</w:t>
      </w:r>
      <w:r>
        <w:rPr>
          <w:sz w:val="21"/>
          <w:szCs w:val="21"/>
        </w:rPr>
        <w:t xml:space="preserve"> </w:t>
      </w:r>
      <w:r w:rsidRPr="00F06641">
        <w:rPr>
          <w:sz w:val="21"/>
          <w:szCs w:val="21"/>
        </w:rPr>
        <w:t>in the</w:t>
      </w:r>
      <w:r>
        <w:rPr>
          <w:rFonts w:hint="eastAsia"/>
          <w:sz w:val="21"/>
          <w:szCs w:val="21"/>
          <w:lang w:eastAsia="ja-JP"/>
        </w:rPr>
        <w:t xml:space="preserve"> </w:t>
      </w:r>
      <w:r w:rsidRPr="00F06641">
        <w:rPr>
          <w:sz w:val="21"/>
          <w:szCs w:val="21"/>
        </w:rPr>
        <w:t>Sensing Measurement Response frame.</w:t>
      </w:r>
    </w:p>
    <w:p w14:paraId="18A1F862" w14:textId="77777777" w:rsidR="00F06641" w:rsidRPr="00F06641" w:rsidRDefault="00F06641" w:rsidP="007C0EED">
      <w:pPr>
        <w:jc w:val="both"/>
        <w:rPr>
          <w:sz w:val="21"/>
          <w:szCs w:val="21"/>
        </w:rPr>
      </w:pPr>
    </w:p>
    <w:p w14:paraId="73EA0C1F" w14:textId="55F633BF" w:rsidR="007C0EED" w:rsidRDefault="00F06641" w:rsidP="00F84B98">
      <w:pPr>
        <w:jc w:val="both"/>
        <w:rPr>
          <w:sz w:val="21"/>
          <w:szCs w:val="21"/>
        </w:rPr>
      </w:pPr>
      <w:proofErr w:type="spellStart"/>
      <w:r w:rsidRPr="00254B44">
        <w:rPr>
          <w:i/>
          <w:highlight w:val="yellow"/>
        </w:rPr>
        <w:t>TGbf</w:t>
      </w:r>
      <w:proofErr w:type="spellEnd"/>
      <w:r w:rsidRPr="00254B44">
        <w:rPr>
          <w:i/>
          <w:highlight w:val="yellow"/>
        </w:rPr>
        <w:t xml:space="preserve"> Editor: Please</w:t>
      </w:r>
      <w:r w:rsidRPr="00F06641">
        <w:rPr>
          <w:i/>
          <w:highlight w:val="yellow"/>
        </w:rPr>
        <w:t xml:space="preserve"> remove sentence P141L43</w:t>
      </w:r>
    </w:p>
    <w:p w14:paraId="21AF7314" w14:textId="62DE8DF8" w:rsidR="00F06641" w:rsidRDefault="00F06641" w:rsidP="00F84B98">
      <w:pPr>
        <w:jc w:val="both"/>
        <w:rPr>
          <w:sz w:val="21"/>
          <w:szCs w:val="21"/>
        </w:rPr>
      </w:pPr>
    </w:p>
    <w:p w14:paraId="0F691789" w14:textId="5622180A" w:rsidR="00F06641" w:rsidRPr="00F06641" w:rsidRDefault="00F06641" w:rsidP="00F06641">
      <w:pPr>
        <w:jc w:val="both"/>
        <w:rPr>
          <w:strike/>
          <w:sz w:val="21"/>
          <w:szCs w:val="21"/>
        </w:rPr>
      </w:pPr>
      <w:r w:rsidRPr="00F06641">
        <w:rPr>
          <w:strike/>
          <w:sz w:val="21"/>
          <w:szCs w:val="21"/>
        </w:rPr>
        <w:t>A Sensing Measurement Response frame in which the Status Code field is equal to SUCCESS shall not</w:t>
      </w:r>
      <w:r>
        <w:rPr>
          <w:rFonts w:hint="eastAsia"/>
          <w:strike/>
          <w:sz w:val="21"/>
          <w:szCs w:val="21"/>
          <w:lang w:eastAsia="ja-JP"/>
        </w:rPr>
        <w:t xml:space="preserve"> </w:t>
      </w:r>
      <w:r w:rsidRPr="00F06641">
        <w:rPr>
          <w:strike/>
          <w:sz w:val="21"/>
          <w:szCs w:val="21"/>
        </w:rPr>
        <w:t>include a Sensing Measurement Parameters element.</w:t>
      </w:r>
    </w:p>
    <w:p w14:paraId="732DBEEB" w14:textId="5AFCDC71" w:rsidR="00F06641" w:rsidRDefault="00F06641" w:rsidP="00F06641">
      <w:pPr>
        <w:jc w:val="both"/>
        <w:rPr>
          <w:sz w:val="21"/>
          <w:szCs w:val="21"/>
        </w:rPr>
      </w:pPr>
    </w:p>
    <w:p w14:paraId="31A1CAD8" w14:textId="26EF9A9C" w:rsidR="006B1358" w:rsidRDefault="006B1358" w:rsidP="00F06641">
      <w:pPr>
        <w:jc w:val="both"/>
        <w:rPr>
          <w:sz w:val="21"/>
          <w:szCs w:val="21"/>
        </w:rPr>
      </w:pPr>
    </w:p>
    <w:p w14:paraId="510B19DA" w14:textId="70CADFC4" w:rsidR="006B1358" w:rsidRPr="006B1358" w:rsidRDefault="006B1358" w:rsidP="00F06641">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4</w:t>
      </w:r>
      <w:r w:rsidRPr="00923024">
        <w:rPr>
          <w:b/>
          <w:color w:val="000000"/>
          <w:w w:val="0"/>
          <w:szCs w:val="22"/>
          <w:u w:val="single"/>
          <w:lang w:eastAsia="ja-JP"/>
        </w:rPr>
        <w:t>:</w:t>
      </w:r>
    </w:p>
    <w:p w14:paraId="1597550D" w14:textId="77777777" w:rsidR="00F06641" w:rsidRDefault="00F06641" w:rsidP="00F06641">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F06641" w:rsidRPr="00386E26" w14:paraId="36843ED0" w14:textId="77777777" w:rsidTr="00AE4228">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4DB8A30F" w14:textId="77777777" w:rsidR="00F06641" w:rsidRPr="00254B44" w:rsidRDefault="00F06641" w:rsidP="00D64543">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3F544A72" w14:textId="77777777" w:rsidR="00F06641" w:rsidRPr="00254B44" w:rsidRDefault="00F06641" w:rsidP="00D64543">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1FB8C2A5" w14:textId="77777777" w:rsidR="00F06641" w:rsidRPr="00254B44" w:rsidRDefault="00F06641" w:rsidP="00D64543">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0E0FF582" w14:textId="77777777" w:rsidR="00F06641" w:rsidRPr="00254B44" w:rsidRDefault="00F06641" w:rsidP="00D64543">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154A2D3C" w14:textId="77777777" w:rsidR="00F06641" w:rsidRPr="00254B44" w:rsidRDefault="00F06641" w:rsidP="00D64543">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59B60254" w14:textId="77777777" w:rsidR="00F06641" w:rsidRPr="00254B44" w:rsidRDefault="00F06641" w:rsidP="00D64543">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F06641" w:rsidDel="00F93FE7" w14:paraId="312E3AA2" w14:textId="77777777" w:rsidTr="00AE4228">
        <w:trPr>
          <w:trHeight w:val="1530"/>
        </w:trPr>
        <w:tc>
          <w:tcPr>
            <w:tcW w:w="709" w:type="dxa"/>
            <w:tcBorders>
              <w:bottom w:val="single" w:sz="4" w:space="0" w:color="auto"/>
            </w:tcBorders>
            <w:shd w:val="clear" w:color="auto" w:fill="auto"/>
          </w:tcPr>
          <w:p w14:paraId="012784F4" w14:textId="77777777" w:rsidR="00F06641" w:rsidRPr="004A3D41" w:rsidRDefault="00F06641" w:rsidP="00D64543">
            <w:pPr>
              <w:jc w:val="right"/>
              <w:rPr>
                <w:rFonts w:eastAsia="ＭＳ Ｐゴシック"/>
                <w:sz w:val="20"/>
                <w:lang w:val="en-US" w:eastAsia="ja-JP"/>
              </w:rPr>
            </w:pPr>
            <w:r w:rsidRPr="002C6F58">
              <w:rPr>
                <w:rFonts w:eastAsia="ＭＳ Ｐゴシック"/>
                <w:sz w:val="20"/>
                <w:lang w:val="en-US" w:eastAsia="ja-JP"/>
              </w:rPr>
              <w:t>3314</w:t>
            </w:r>
          </w:p>
        </w:tc>
        <w:tc>
          <w:tcPr>
            <w:tcW w:w="1276" w:type="dxa"/>
            <w:tcBorders>
              <w:bottom w:val="single" w:sz="4" w:space="0" w:color="auto"/>
            </w:tcBorders>
            <w:shd w:val="clear" w:color="auto" w:fill="auto"/>
          </w:tcPr>
          <w:p w14:paraId="64243D5C" w14:textId="77777777" w:rsidR="00F06641" w:rsidRPr="004A3D41" w:rsidRDefault="00F06641" w:rsidP="00D64543">
            <w:pPr>
              <w:rPr>
                <w:rFonts w:eastAsia="ＭＳ Ｐゴシック"/>
                <w:sz w:val="20"/>
                <w:lang w:val="en-US" w:eastAsia="ja-JP"/>
              </w:rPr>
            </w:pPr>
            <w:r w:rsidRPr="002C6F58">
              <w:rPr>
                <w:rFonts w:eastAsia="ＭＳ Ｐゴシック"/>
                <w:sz w:val="20"/>
                <w:lang w:val="en-US" w:eastAsia="ja-JP"/>
              </w:rPr>
              <w:t>Chaoming Luo</w:t>
            </w:r>
          </w:p>
        </w:tc>
        <w:tc>
          <w:tcPr>
            <w:tcW w:w="1134" w:type="dxa"/>
            <w:tcBorders>
              <w:bottom w:val="single" w:sz="4" w:space="0" w:color="auto"/>
            </w:tcBorders>
            <w:shd w:val="clear" w:color="auto" w:fill="auto"/>
          </w:tcPr>
          <w:p w14:paraId="5D52DF84" w14:textId="77777777" w:rsidR="00F06641" w:rsidRPr="004A3D41" w:rsidRDefault="00F06641" w:rsidP="00D64543">
            <w:pPr>
              <w:rPr>
                <w:rFonts w:eastAsia="ＭＳ Ｐゴシック"/>
                <w:sz w:val="20"/>
                <w:lang w:val="en-US" w:eastAsia="ja-JP"/>
              </w:rPr>
            </w:pPr>
            <w:r w:rsidRPr="002C6F58">
              <w:rPr>
                <w:rFonts w:eastAsia="ＭＳ Ｐゴシック"/>
                <w:sz w:val="20"/>
                <w:lang w:val="en-US" w:eastAsia="ja-JP"/>
              </w:rPr>
              <w:t>142.46</w:t>
            </w:r>
          </w:p>
        </w:tc>
        <w:tc>
          <w:tcPr>
            <w:tcW w:w="2409" w:type="dxa"/>
            <w:tcBorders>
              <w:bottom w:val="single" w:sz="4" w:space="0" w:color="auto"/>
            </w:tcBorders>
            <w:shd w:val="clear" w:color="auto" w:fill="auto"/>
          </w:tcPr>
          <w:p w14:paraId="4F55C23D"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t xml:space="preserve">There are two MS-Qs in the paragraph, they should be differentiated when </w:t>
            </w:r>
            <w:proofErr w:type="spellStart"/>
            <w:r w:rsidRPr="002C6F58">
              <w:rPr>
                <w:rFonts w:eastAsia="ＭＳ Ｐゴシック"/>
                <w:sz w:val="20"/>
                <w:lang w:val="en-US" w:eastAsia="ja-JP"/>
              </w:rPr>
              <w:t>refered</w:t>
            </w:r>
            <w:proofErr w:type="spellEnd"/>
            <w:r w:rsidRPr="002C6F58">
              <w:rPr>
                <w:rFonts w:eastAsia="ＭＳ Ｐゴシック"/>
                <w:sz w:val="20"/>
                <w:lang w:val="en-US" w:eastAsia="ja-JP"/>
              </w:rPr>
              <w:t xml:space="preserve"> to.</w:t>
            </w:r>
          </w:p>
        </w:tc>
        <w:tc>
          <w:tcPr>
            <w:tcW w:w="2268" w:type="dxa"/>
            <w:tcBorders>
              <w:bottom w:val="single" w:sz="4" w:space="0" w:color="auto"/>
            </w:tcBorders>
            <w:shd w:val="clear" w:color="auto" w:fill="auto"/>
          </w:tcPr>
          <w:p w14:paraId="28097E98"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t>Change to:</w:t>
            </w:r>
          </w:p>
          <w:p w14:paraId="0F4A5E4B"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t>Upon reception of a Sensing Measurement Request frame with the Comeback field of the Sensing Comeback Info field set to 1, which is solicited by a Sensing Measurement Query frame, an unassociated non-AP STA should transmit another Sensing Measurement Query frame to the AP ...</w:t>
            </w:r>
          </w:p>
          <w:p w14:paraId="33102B41"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lastRenderedPageBreak/>
              <w:t>Both STAs start a corresponding unassociated STA comeback timer when the exchange of the Sensing Measurement Query frame and the solicited Sensing Measurement Request frame ...</w:t>
            </w:r>
          </w:p>
        </w:tc>
        <w:tc>
          <w:tcPr>
            <w:tcW w:w="2044" w:type="dxa"/>
            <w:tcBorders>
              <w:bottom w:val="single" w:sz="4" w:space="0" w:color="auto"/>
            </w:tcBorders>
            <w:shd w:val="clear" w:color="auto" w:fill="auto"/>
          </w:tcPr>
          <w:p w14:paraId="0E582572" w14:textId="77777777" w:rsidR="00F06641" w:rsidRDefault="00F06641" w:rsidP="00D64543">
            <w:pPr>
              <w:rPr>
                <w:rFonts w:eastAsia="ＭＳ Ｐゴシック"/>
                <w:szCs w:val="22"/>
                <w:lang w:val="en-US" w:eastAsia="ja-JP"/>
              </w:rPr>
            </w:pPr>
            <w:r>
              <w:rPr>
                <w:rFonts w:eastAsia="ＭＳ Ｐゴシック" w:hint="eastAsia"/>
                <w:szCs w:val="22"/>
                <w:lang w:val="en-US" w:eastAsia="ja-JP"/>
              </w:rPr>
              <w:lastRenderedPageBreak/>
              <w:t>R</w:t>
            </w:r>
            <w:r>
              <w:rPr>
                <w:rFonts w:eastAsia="ＭＳ Ｐゴシック"/>
                <w:szCs w:val="22"/>
                <w:lang w:val="en-US" w:eastAsia="ja-JP"/>
              </w:rPr>
              <w:t>evised.</w:t>
            </w:r>
          </w:p>
          <w:p w14:paraId="66A14F2B" w14:textId="77777777" w:rsidR="00F06641" w:rsidRDefault="00F06641" w:rsidP="00D64543">
            <w:pPr>
              <w:rPr>
                <w:rFonts w:eastAsia="ＭＳ Ｐゴシック"/>
                <w:szCs w:val="22"/>
                <w:lang w:val="en-US" w:eastAsia="ja-JP"/>
              </w:rPr>
            </w:pPr>
          </w:p>
          <w:p w14:paraId="55670CC5" w14:textId="77777777" w:rsidR="00F06641" w:rsidRDefault="00F06641" w:rsidP="00D64543">
            <w:pPr>
              <w:rPr>
                <w:rFonts w:eastAsia="ＭＳ Ｐゴシック"/>
                <w:szCs w:val="22"/>
                <w:lang w:val="en-US" w:eastAsia="ja-JP"/>
              </w:rPr>
            </w:pPr>
            <w:r>
              <w:rPr>
                <w:rFonts w:eastAsia="ＭＳ Ｐゴシック" w:hint="eastAsia"/>
                <w:szCs w:val="22"/>
                <w:lang w:val="en-US" w:eastAsia="ja-JP"/>
              </w:rPr>
              <w:t>P</w:t>
            </w:r>
            <w:r>
              <w:rPr>
                <w:rFonts w:eastAsia="ＭＳ Ｐゴシック"/>
                <w:szCs w:val="22"/>
                <w:lang w:val="en-US" w:eastAsia="ja-JP"/>
              </w:rPr>
              <w:t xml:space="preserve">roposed solution is basically accepted and add some modification to distinguish two </w:t>
            </w:r>
            <w:r w:rsidRPr="009E50C1">
              <w:rPr>
                <w:bCs/>
                <w:color w:val="000000"/>
                <w:w w:val="0"/>
                <w:szCs w:val="22"/>
                <w:lang w:eastAsia="ja-JP"/>
              </w:rPr>
              <w:t>Sensing Measurement Request frame</w:t>
            </w:r>
            <w:r>
              <w:rPr>
                <w:bCs/>
                <w:color w:val="000000"/>
                <w:w w:val="0"/>
                <w:szCs w:val="22"/>
                <w:lang w:eastAsia="ja-JP"/>
              </w:rPr>
              <w:t>s.</w:t>
            </w:r>
          </w:p>
          <w:p w14:paraId="6D61CDD6" w14:textId="77777777" w:rsidR="00F06641" w:rsidRDefault="00F06641" w:rsidP="00D64543">
            <w:pPr>
              <w:rPr>
                <w:rFonts w:eastAsia="ＭＳ Ｐゴシック"/>
                <w:szCs w:val="22"/>
                <w:lang w:val="en-US" w:eastAsia="ja-JP"/>
              </w:rPr>
            </w:pPr>
          </w:p>
          <w:p w14:paraId="5C2276A3" w14:textId="63D8D0AA" w:rsidR="00F06641" w:rsidRPr="00254B44" w:rsidDel="00F93FE7" w:rsidRDefault="00F06641" w:rsidP="00D64543">
            <w:pPr>
              <w:rPr>
                <w:rFonts w:eastAsia="ＭＳ Ｐゴシック"/>
                <w:szCs w:val="22"/>
                <w:lang w:val="en-US" w:eastAsia="ja-JP"/>
              </w:rPr>
            </w:pPr>
            <w:r w:rsidRPr="005224A7">
              <w:rPr>
                <w:lang w:eastAsia="ja-JP"/>
              </w:rPr>
              <w:lastRenderedPageBreak/>
              <w:t>See proposed text below</w:t>
            </w:r>
            <w:r>
              <w:rPr>
                <w:lang w:eastAsia="ja-JP"/>
              </w:rPr>
              <w:t xml:space="preserve"> &lt;DCN1678r</w:t>
            </w:r>
            <w:r w:rsidR="006B1358">
              <w:rPr>
                <w:lang w:eastAsia="ja-JP"/>
              </w:rPr>
              <w:t>0</w:t>
            </w:r>
            <w:r>
              <w:rPr>
                <w:lang w:eastAsia="ja-JP"/>
              </w:rPr>
              <w:t>&gt;</w:t>
            </w:r>
          </w:p>
        </w:tc>
      </w:tr>
    </w:tbl>
    <w:p w14:paraId="5824743D" w14:textId="77777777" w:rsidR="00F06641" w:rsidRPr="00A01BB4" w:rsidRDefault="00F06641" w:rsidP="00F06641">
      <w:pPr>
        <w:jc w:val="both"/>
        <w:rPr>
          <w:sz w:val="21"/>
          <w:szCs w:val="21"/>
        </w:rPr>
      </w:pPr>
    </w:p>
    <w:p w14:paraId="0EF95CC8" w14:textId="77777777" w:rsidR="00F06641" w:rsidRPr="00F06641" w:rsidRDefault="00F06641" w:rsidP="00F84B98">
      <w:pPr>
        <w:jc w:val="both"/>
        <w:rPr>
          <w:sz w:val="21"/>
          <w:szCs w:val="21"/>
        </w:rPr>
      </w:pPr>
    </w:p>
    <w:p w14:paraId="48287AA8" w14:textId="53F6489C" w:rsidR="006550A8" w:rsidRDefault="006550A8" w:rsidP="00F84B98">
      <w:pPr>
        <w:jc w:val="both"/>
        <w:rPr>
          <w:sz w:val="21"/>
          <w:szCs w:val="21"/>
        </w:rPr>
      </w:pPr>
    </w:p>
    <w:p w14:paraId="4879F6CA" w14:textId="4C1490EC" w:rsidR="00A64666" w:rsidRPr="00254B44" w:rsidRDefault="00A64666" w:rsidP="00A64666">
      <w:pPr>
        <w:pStyle w:val="a8"/>
        <w:ind w:left="0"/>
        <w:rPr>
          <w:rFonts w:ascii="Times New Roman" w:hAnsi="Times New Roman" w:cs="Times New Roman"/>
          <w:i/>
          <w:highlight w:val="yellow"/>
          <w:lang w:eastAsia="ja-JP"/>
        </w:rPr>
      </w:pPr>
      <w:r>
        <w:rPr>
          <w:rFonts w:ascii="Times New Roman" w:hAnsi="Times New Roman" w:cs="Times New Roman" w:hint="eastAsia"/>
          <w:i/>
          <w:highlight w:val="yellow"/>
          <w:lang w:eastAsia="ja-JP"/>
        </w:rPr>
        <w:t>C</w:t>
      </w:r>
      <w:r>
        <w:rPr>
          <w:rFonts w:ascii="Times New Roman" w:hAnsi="Times New Roman" w:cs="Times New Roman"/>
          <w:i/>
          <w:highlight w:val="yellow"/>
          <w:lang w:eastAsia="ja-JP"/>
        </w:rPr>
        <w:t>ID3314:</w:t>
      </w:r>
    </w:p>
    <w:p w14:paraId="09FD6FF7" w14:textId="4BB654AE" w:rsidR="00A64666" w:rsidRPr="00254B44" w:rsidRDefault="00A64666" w:rsidP="00A64666">
      <w:pPr>
        <w:pStyle w:val="a8"/>
        <w:ind w:left="0"/>
        <w:rPr>
          <w:rFonts w:ascii="Times New Roman" w:hAnsi="Times New Roman" w:cs="Times New Roman"/>
          <w:i/>
          <w:highlight w:val="yellow"/>
        </w:rPr>
      </w:pPr>
      <w:proofErr w:type="spellStart"/>
      <w:r w:rsidRPr="00254B44">
        <w:rPr>
          <w:rFonts w:ascii="Times New Roman" w:hAnsi="Times New Roman" w:cs="Times New Roman"/>
          <w:i/>
          <w:highlight w:val="yellow"/>
        </w:rPr>
        <w:t>TGbf</w:t>
      </w:r>
      <w:proofErr w:type="spellEnd"/>
      <w:r w:rsidRPr="00254B44">
        <w:rPr>
          <w:rFonts w:ascii="Times New Roman" w:hAnsi="Times New Roman" w:cs="Times New Roman"/>
          <w:i/>
          <w:highlight w:val="yellow"/>
        </w:rPr>
        <w:t xml:space="preserve"> Editor: Please modify P1</w:t>
      </w:r>
      <w:r w:rsidR="003A5608">
        <w:rPr>
          <w:rFonts w:ascii="Times New Roman" w:hAnsi="Times New Roman" w:cs="Times New Roman"/>
          <w:i/>
          <w:highlight w:val="yellow"/>
        </w:rPr>
        <w:t>42</w:t>
      </w:r>
      <w:r w:rsidRPr="00254B44">
        <w:rPr>
          <w:rFonts w:ascii="Times New Roman" w:hAnsi="Times New Roman" w:cs="Times New Roman"/>
          <w:i/>
          <w:highlight w:val="yellow"/>
        </w:rPr>
        <w:t>L</w:t>
      </w:r>
      <w:r w:rsidR="003A5608">
        <w:rPr>
          <w:rFonts w:ascii="Times New Roman" w:hAnsi="Times New Roman" w:cs="Times New Roman"/>
          <w:i/>
          <w:highlight w:val="yellow"/>
        </w:rPr>
        <w:t>46</w:t>
      </w:r>
      <w:r w:rsidRPr="00254B44">
        <w:rPr>
          <w:rFonts w:ascii="Times New Roman" w:hAnsi="Times New Roman" w:cs="Times New Roman"/>
          <w:i/>
          <w:highlight w:val="yellow"/>
        </w:rPr>
        <w:t xml:space="preserve"> as follows:</w:t>
      </w:r>
      <w:r w:rsidRPr="00254B44">
        <w:rPr>
          <w:rFonts w:ascii="Times New Roman" w:hAnsi="Times New Roman" w:cs="Times New Roman"/>
          <w:i/>
          <w:iCs/>
          <w:highlight w:val="yellow"/>
        </w:rPr>
        <w:t xml:space="preserve"> The baseline for this document is 11bf D2.0</w:t>
      </w:r>
    </w:p>
    <w:p w14:paraId="56BD068A" w14:textId="5315FCF6" w:rsidR="006550A8" w:rsidRPr="00A64666" w:rsidRDefault="006550A8" w:rsidP="00F84B98">
      <w:pPr>
        <w:jc w:val="both"/>
        <w:rPr>
          <w:sz w:val="21"/>
          <w:szCs w:val="21"/>
          <w:lang w:val="en-US" w:eastAsia="ja-JP"/>
        </w:rPr>
      </w:pPr>
    </w:p>
    <w:p w14:paraId="15EAF8F9" w14:textId="112E5B5F" w:rsidR="006550A8" w:rsidRPr="001626E4" w:rsidRDefault="001626E4" w:rsidP="001626E4">
      <w:pPr>
        <w:jc w:val="both"/>
        <w:rPr>
          <w:szCs w:val="22"/>
          <w:lang w:eastAsia="ja-JP"/>
        </w:rPr>
      </w:pPr>
      <w:r w:rsidRPr="001626E4">
        <w:rPr>
          <w:szCs w:val="22"/>
          <w:lang w:eastAsia="ja-JP"/>
        </w:rPr>
        <w:t xml:space="preserve">Upon reception of a </w:t>
      </w:r>
      <w:r w:rsidRPr="003A5608">
        <w:rPr>
          <w:szCs w:val="22"/>
          <w:highlight w:val="green"/>
          <w:lang w:eastAsia="ja-JP"/>
        </w:rPr>
        <w:t>Sensing Measurement Request frame</w:t>
      </w:r>
      <w:r w:rsidRPr="001626E4">
        <w:rPr>
          <w:szCs w:val="22"/>
          <w:lang w:eastAsia="ja-JP"/>
        </w:rPr>
        <w:t xml:space="preserve"> with the Comeback field of the Sensing Comeback</w:t>
      </w:r>
      <w:r w:rsidR="00B22695">
        <w:rPr>
          <w:rFonts w:hint="eastAsia"/>
          <w:szCs w:val="22"/>
          <w:lang w:eastAsia="ja-JP"/>
        </w:rPr>
        <w:t xml:space="preserve"> </w:t>
      </w:r>
      <w:r w:rsidRPr="001626E4">
        <w:rPr>
          <w:szCs w:val="22"/>
          <w:lang w:eastAsia="ja-JP"/>
        </w:rPr>
        <w:t>Info field set to 1,</w:t>
      </w:r>
      <w:r w:rsidR="00824D97" w:rsidRPr="0067320D">
        <w:rPr>
          <w:bCs/>
          <w:color w:val="000000"/>
          <w:w w:val="0"/>
          <w:szCs w:val="22"/>
          <w:lang w:eastAsia="ja-JP"/>
        </w:rPr>
        <w:t xml:space="preserve"> </w:t>
      </w:r>
      <w:r w:rsidR="00824D97" w:rsidRPr="00824D97">
        <w:rPr>
          <w:bCs/>
          <w:color w:val="000000"/>
          <w:w w:val="0"/>
          <w:szCs w:val="22"/>
          <w:u w:val="single"/>
          <w:lang w:eastAsia="ja-JP"/>
        </w:rPr>
        <w:t xml:space="preserve">which is solicited by a </w:t>
      </w:r>
      <w:r w:rsidR="00824D97" w:rsidRPr="00A473C0">
        <w:rPr>
          <w:bCs/>
          <w:color w:val="000000"/>
          <w:w w:val="0"/>
          <w:szCs w:val="22"/>
          <w:highlight w:val="cyan"/>
          <w:u w:val="single"/>
          <w:lang w:eastAsia="ja-JP"/>
        </w:rPr>
        <w:t>Sensing Measurement Query frame</w:t>
      </w:r>
      <w:r w:rsidR="00824D97" w:rsidRPr="00824D97">
        <w:rPr>
          <w:bCs/>
          <w:color w:val="000000"/>
          <w:w w:val="0"/>
          <w:szCs w:val="22"/>
          <w:u w:val="single"/>
          <w:lang w:eastAsia="ja-JP"/>
        </w:rPr>
        <w:t xml:space="preserve">, </w:t>
      </w:r>
      <w:r w:rsidRPr="001626E4">
        <w:rPr>
          <w:szCs w:val="22"/>
          <w:lang w:eastAsia="ja-JP"/>
        </w:rPr>
        <w:t xml:space="preserve">an </w:t>
      </w:r>
      <w:proofErr w:type="spellStart"/>
      <w:r w:rsidRPr="001626E4">
        <w:rPr>
          <w:szCs w:val="22"/>
          <w:lang w:eastAsia="ja-JP"/>
        </w:rPr>
        <w:t>unassociated</w:t>
      </w:r>
      <w:proofErr w:type="spellEnd"/>
      <w:r w:rsidRPr="001626E4">
        <w:rPr>
          <w:szCs w:val="22"/>
          <w:lang w:eastAsia="ja-JP"/>
        </w:rPr>
        <w:t xml:space="preserve"> non-AP STA should transmit </w:t>
      </w:r>
      <w:r w:rsidRPr="00824D97">
        <w:rPr>
          <w:strike/>
          <w:szCs w:val="22"/>
          <w:lang w:eastAsia="ja-JP"/>
        </w:rPr>
        <w:t>a</w:t>
      </w:r>
      <w:r w:rsidR="00824D97">
        <w:rPr>
          <w:szCs w:val="22"/>
          <w:lang w:eastAsia="ja-JP"/>
        </w:rPr>
        <w:t xml:space="preserve"> </w:t>
      </w:r>
      <w:r w:rsidR="00824D97" w:rsidRPr="00824D97">
        <w:rPr>
          <w:szCs w:val="22"/>
          <w:u w:val="single"/>
          <w:lang w:eastAsia="ja-JP"/>
        </w:rPr>
        <w:t>another</w:t>
      </w:r>
      <w:r w:rsidRPr="001626E4">
        <w:rPr>
          <w:szCs w:val="22"/>
          <w:lang w:eastAsia="ja-JP"/>
        </w:rPr>
        <w:t xml:space="preserve"> </w:t>
      </w:r>
      <w:r w:rsidRPr="003A5608">
        <w:rPr>
          <w:szCs w:val="22"/>
          <w:highlight w:val="cyan"/>
          <w:lang w:eastAsia="ja-JP"/>
        </w:rPr>
        <w:t>Sensing Measurement Query frame</w:t>
      </w:r>
      <w:r w:rsidR="00B22695">
        <w:rPr>
          <w:rFonts w:hint="eastAsia"/>
          <w:szCs w:val="22"/>
          <w:lang w:eastAsia="ja-JP"/>
        </w:rPr>
        <w:t xml:space="preserve"> </w:t>
      </w:r>
      <w:r w:rsidRPr="001626E4">
        <w:rPr>
          <w:szCs w:val="22"/>
          <w:lang w:eastAsia="ja-JP"/>
        </w:rPr>
        <w:t xml:space="preserve">to the AP after </w:t>
      </w:r>
      <w:proofErr w:type="spellStart"/>
      <w:r w:rsidRPr="001626E4">
        <w:rPr>
          <w:szCs w:val="22"/>
          <w:lang w:eastAsia="ja-JP"/>
        </w:rPr>
        <w:t>aSensingComebackAfter</w:t>
      </w:r>
      <w:proofErr w:type="spellEnd"/>
      <w:r w:rsidRPr="001626E4">
        <w:rPr>
          <w:szCs w:val="22"/>
          <w:lang w:eastAsia="ja-JP"/>
        </w:rPr>
        <w:t xml:space="preserve"> (see Table 11-30a (Sensing procedure timing-related parameters))</w:t>
      </w:r>
      <w:r w:rsidR="00B22695">
        <w:rPr>
          <w:rFonts w:hint="eastAsia"/>
          <w:szCs w:val="22"/>
          <w:lang w:eastAsia="ja-JP"/>
        </w:rPr>
        <w:t xml:space="preserve"> </w:t>
      </w:r>
      <w:r w:rsidRPr="001626E4">
        <w:rPr>
          <w:szCs w:val="22"/>
          <w:lang w:eastAsia="ja-JP"/>
        </w:rPr>
        <w:t xml:space="preserve">and before </w:t>
      </w:r>
      <w:proofErr w:type="spellStart"/>
      <w:r w:rsidRPr="001626E4">
        <w:rPr>
          <w:szCs w:val="22"/>
          <w:lang w:eastAsia="ja-JP"/>
        </w:rPr>
        <w:t>aSensingComebackBefore</w:t>
      </w:r>
      <w:proofErr w:type="spellEnd"/>
      <w:r w:rsidRPr="001626E4">
        <w:rPr>
          <w:szCs w:val="22"/>
          <w:lang w:eastAsia="ja-JP"/>
        </w:rPr>
        <w:t xml:space="preserve"> (see Table 11-30a (Sensing procedure timing-related parameters)) to</w:t>
      </w:r>
      <w:r w:rsidR="00B22695">
        <w:rPr>
          <w:rFonts w:hint="eastAsia"/>
          <w:szCs w:val="22"/>
          <w:lang w:eastAsia="ja-JP"/>
        </w:rPr>
        <w:t xml:space="preserve"> </w:t>
      </w:r>
      <w:r w:rsidRPr="001626E4">
        <w:rPr>
          <w:szCs w:val="22"/>
          <w:lang w:eastAsia="ja-JP"/>
        </w:rPr>
        <w:t xml:space="preserve">solicit </w:t>
      </w:r>
      <w:r w:rsidRPr="000B3874">
        <w:rPr>
          <w:strike/>
          <w:szCs w:val="22"/>
          <w:lang w:eastAsia="ja-JP"/>
        </w:rPr>
        <w:t>a</w:t>
      </w:r>
      <w:r w:rsidR="000B3874">
        <w:rPr>
          <w:szCs w:val="22"/>
          <w:lang w:eastAsia="ja-JP"/>
        </w:rPr>
        <w:t xml:space="preserve"> </w:t>
      </w:r>
      <w:r w:rsidR="000B3874" w:rsidRPr="000B3874">
        <w:rPr>
          <w:szCs w:val="22"/>
          <w:u w:val="single"/>
          <w:lang w:eastAsia="ja-JP"/>
        </w:rPr>
        <w:t>another</w:t>
      </w:r>
      <w:r w:rsidRPr="001626E4">
        <w:rPr>
          <w:szCs w:val="22"/>
          <w:lang w:eastAsia="ja-JP"/>
        </w:rPr>
        <w:t xml:space="preserve"> </w:t>
      </w:r>
      <w:r w:rsidRPr="00A473C0">
        <w:rPr>
          <w:szCs w:val="22"/>
          <w:highlight w:val="green"/>
          <w:lang w:eastAsia="ja-JP"/>
        </w:rPr>
        <w:t>Sensing Measurement Request frame</w:t>
      </w:r>
      <w:r w:rsidRPr="001626E4">
        <w:rPr>
          <w:szCs w:val="22"/>
          <w:lang w:eastAsia="ja-JP"/>
        </w:rPr>
        <w:t xml:space="preserve"> from the AP. Both STAs start a corresponding </w:t>
      </w:r>
      <w:proofErr w:type="spellStart"/>
      <w:r w:rsidRPr="001626E4">
        <w:rPr>
          <w:szCs w:val="22"/>
          <w:lang w:eastAsia="ja-JP"/>
        </w:rPr>
        <w:t>unassociated</w:t>
      </w:r>
      <w:proofErr w:type="spellEnd"/>
      <w:r w:rsidR="00B22695">
        <w:rPr>
          <w:rFonts w:hint="eastAsia"/>
          <w:szCs w:val="22"/>
          <w:lang w:eastAsia="ja-JP"/>
        </w:rPr>
        <w:t xml:space="preserve"> </w:t>
      </w:r>
      <w:r w:rsidRPr="001626E4">
        <w:rPr>
          <w:szCs w:val="22"/>
          <w:lang w:eastAsia="ja-JP"/>
        </w:rPr>
        <w:t>STA comeback timer when the exchange of the Sensing Measurement Query frame and the</w:t>
      </w:r>
      <w:r w:rsidR="00B83410">
        <w:rPr>
          <w:szCs w:val="22"/>
          <w:lang w:eastAsia="ja-JP"/>
        </w:rPr>
        <w:t xml:space="preserve"> </w:t>
      </w:r>
      <w:r w:rsidRPr="001626E4">
        <w:rPr>
          <w:szCs w:val="22"/>
          <w:lang w:eastAsia="ja-JP"/>
        </w:rPr>
        <w:t>Sensing Measurement</w:t>
      </w:r>
      <w:r w:rsidR="00B22695">
        <w:rPr>
          <w:rFonts w:hint="eastAsia"/>
          <w:szCs w:val="22"/>
          <w:lang w:eastAsia="ja-JP"/>
        </w:rPr>
        <w:t xml:space="preserve"> </w:t>
      </w:r>
      <w:r w:rsidRPr="001626E4">
        <w:rPr>
          <w:szCs w:val="22"/>
          <w:lang w:eastAsia="ja-JP"/>
        </w:rPr>
        <w:t>Request frame with the Comeback field of the Sensing Comeback Info field set to 1 completes.</w:t>
      </w:r>
    </w:p>
    <w:p w14:paraId="0DEA2FDC" w14:textId="2A461D20" w:rsidR="00F84B98" w:rsidRDefault="00F84B98" w:rsidP="00772432">
      <w:pPr>
        <w:jc w:val="both"/>
        <w:rPr>
          <w:b/>
          <w:color w:val="000000"/>
          <w:w w:val="0"/>
          <w:szCs w:val="22"/>
          <w:u w:val="single"/>
          <w:lang w:eastAsia="ja-JP"/>
        </w:rPr>
      </w:pPr>
    </w:p>
    <w:p w14:paraId="14531170" w14:textId="51D0A3C5" w:rsidR="006B1358" w:rsidRDefault="006B1358">
      <w:pPr>
        <w:rPr>
          <w:b/>
          <w:color w:val="000000"/>
          <w:w w:val="0"/>
          <w:szCs w:val="22"/>
          <w:u w:val="single"/>
          <w:lang w:eastAsia="ja-JP"/>
        </w:rPr>
      </w:pPr>
    </w:p>
    <w:p w14:paraId="4C278B3E" w14:textId="68CBD2F9" w:rsidR="006B1358" w:rsidRDefault="00345756" w:rsidP="00345756">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5</w:t>
      </w:r>
      <w:r w:rsidRPr="00923024">
        <w:rPr>
          <w:b/>
          <w:color w:val="000000"/>
          <w:w w:val="0"/>
          <w:szCs w:val="22"/>
          <w:u w:val="single"/>
          <w:lang w:eastAsia="ja-JP"/>
        </w:rPr>
        <w:t>:</w:t>
      </w:r>
    </w:p>
    <w:p w14:paraId="2CC1BD6C" w14:textId="77777777" w:rsidR="006B1358" w:rsidRDefault="006B1358" w:rsidP="006B1358">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6B1358" w:rsidRPr="00386E26" w14:paraId="7FE2F602" w14:textId="77777777" w:rsidTr="00D64543">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1F8C97B3" w14:textId="77777777" w:rsidR="006B1358" w:rsidRPr="00254B44" w:rsidRDefault="006B1358" w:rsidP="00D64543">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6FA48218" w14:textId="77777777" w:rsidR="006B1358" w:rsidRPr="00254B44" w:rsidRDefault="006B1358" w:rsidP="00D64543">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151FCB48" w14:textId="77777777" w:rsidR="006B1358" w:rsidRPr="00254B44" w:rsidRDefault="006B1358" w:rsidP="00D64543">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7FC646AB" w14:textId="77777777" w:rsidR="006B1358" w:rsidRPr="00254B44" w:rsidRDefault="006B1358" w:rsidP="00D64543">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74921331" w14:textId="77777777" w:rsidR="006B1358" w:rsidRPr="00254B44" w:rsidRDefault="006B1358" w:rsidP="00D64543">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22F72F6C" w14:textId="77777777" w:rsidR="006B1358" w:rsidRPr="00254B44" w:rsidRDefault="006B1358" w:rsidP="00D64543">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6B1358" w:rsidDel="00F93FE7" w14:paraId="3E1FD115" w14:textId="77777777" w:rsidTr="00AE4228">
        <w:trPr>
          <w:trHeight w:val="1530"/>
        </w:trPr>
        <w:tc>
          <w:tcPr>
            <w:tcW w:w="709" w:type="dxa"/>
            <w:tcBorders>
              <w:bottom w:val="single" w:sz="4" w:space="0" w:color="auto"/>
            </w:tcBorders>
            <w:shd w:val="clear" w:color="auto" w:fill="auto"/>
          </w:tcPr>
          <w:p w14:paraId="51721457" w14:textId="77777777" w:rsidR="006B1358" w:rsidRPr="002C6F58" w:rsidRDefault="006B1358" w:rsidP="00D64543">
            <w:pPr>
              <w:jc w:val="right"/>
              <w:rPr>
                <w:rFonts w:eastAsia="ＭＳ Ｐゴシック"/>
                <w:sz w:val="20"/>
                <w:lang w:val="en-US" w:eastAsia="ja-JP"/>
              </w:rPr>
            </w:pPr>
            <w:r w:rsidRPr="002C6F58">
              <w:rPr>
                <w:rFonts w:eastAsia="ＭＳ Ｐゴシック"/>
                <w:sz w:val="20"/>
                <w:lang w:val="en-US" w:eastAsia="ja-JP"/>
              </w:rPr>
              <w:t>3336</w:t>
            </w:r>
          </w:p>
        </w:tc>
        <w:tc>
          <w:tcPr>
            <w:tcW w:w="1276" w:type="dxa"/>
            <w:tcBorders>
              <w:bottom w:val="single" w:sz="4" w:space="0" w:color="auto"/>
            </w:tcBorders>
            <w:shd w:val="clear" w:color="auto" w:fill="auto"/>
          </w:tcPr>
          <w:p w14:paraId="20832892"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Chris Beg</w:t>
            </w:r>
          </w:p>
        </w:tc>
        <w:tc>
          <w:tcPr>
            <w:tcW w:w="1134" w:type="dxa"/>
            <w:tcBorders>
              <w:bottom w:val="single" w:sz="4" w:space="0" w:color="auto"/>
            </w:tcBorders>
            <w:shd w:val="clear" w:color="auto" w:fill="auto"/>
          </w:tcPr>
          <w:p w14:paraId="62B83025"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137.54</w:t>
            </w:r>
          </w:p>
        </w:tc>
        <w:tc>
          <w:tcPr>
            <w:tcW w:w="2409" w:type="dxa"/>
            <w:tcBorders>
              <w:bottom w:val="single" w:sz="4" w:space="0" w:color="auto"/>
            </w:tcBorders>
            <w:shd w:val="clear" w:color="auto" w:fill="auto"/>
          </w:tcPr>
          <w:p w14:paraId="4F1BE3BE"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No normative text describing how "SR2SR Support" bit in Sensing field needs to be set.  Only description of bit is in section 9, indicating a value 1 represents STA supports R2R.</w:t>
            </w:r>
          </w:p>
        </w:tc>
        <w:tc>
          <w:tcPr>
            <w:tcW w:w="2268" w:type="dxa"/>
            <w:tcBorders>
              <w:bottom w:val="single" w:sz="4" w:space="0" w:color="auto"/>
            </w:tcBorders>
            <w:shd w:val="clear" w:color="auto" w:fill="auto"/>
          </w:tcPr>
          <w:p w14:paraId="7BFCC3DD"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 xml:space="preserve">Add normative text describing how the SR2SR Support bit shall be set, </w:t>
            </w:r>
            <w:proofErr w:type="gramStart"/>
            <w:r w:rsidRPr="002C6F58">
              <w:rPr>
                <w:rFonts w:eastAsia="ＭＳ Ｐゴシック"/>
                <w:sz w:val="20"/>
                <w:lang w:val="en-US" w:eastAsia="ja-JP"/>
              </w:rPr>
              <w:t>similar to</w:t>
            </w:r>
            <w:proofErr w:type="gramEnd"/>
            <w:r w:rsidRPr="002C6F58">
              <w:rPr>
                <w:rFonts w:eastAsia="ＭＳ Ｐゴシック"/>
                <w:sz w:val="20"/>
                <w:lang w:val="en-US" w:eastAsia="ja-JP"/>
              </w:rPr>
              <w:t xml:space="preserve"> that used for defining how to set the Threshold-based Reporting field.</w:t>
            </w:r>
          </w:p>
        </w:tc>
        <w:tc>
          <w:tcPr>
            <w:tcW w:w="2044" w:type="dxa"/>
            <w:tcBorders>
              <w:bottom w:val="single" w:sz="4" w:space="0" w:color="auto"/>
            </w:tcBorders>
            <w:shd w:val="clear" w:color="auto" w:fill="auto"/>
          </w:tcPr>
          <w:p w14:paraId="2AF2FF4E" w14:textId="77777777" w:rsidR="006B1358" w:rsidRDefault="006B1358" w:rsidP="00D64543">
            <w:pPr>
              <w:rPr>
                <w:rFonts w:eastAsia="ＭＳ Ｐゴシック"/>
                <w:szCs w:val="22"/>
                <w:lang w:val="en-US" w:eastAsia="ja-JP"/>
              </w:rPr>
            </w:pPr>
            <w:r>
              <w:rPr>
                <w:rFonts w:eastAsia="ＭＳ Ｐゴシック"/>
                <w:szCs w:val="22"/>
                <w:lang w:val="en-US" w:eastAsia="ja-JP"/>
              </w:rPr>
              <w:t>Revised.</w:t>
            </w:r>
          </w:p>
          <w:p w14:paraId="47391D4A" w14:textId="77777777" w:rsidR="006B1358" w:rsidRDefault="006B1358" w:rsidP="00D64543">
            <w:pPr>
              <w:rPr>
                <w:rFonts w:eastAsia="ＭＳ Ｐゴシック"/>
                <w:szCs w:val="22"/>
                <w:lang w:val="en-US" w:eastAsia="ja-JP"/>
              </w:rPr>
            </w:pPr>
          </w:p>
          <w:p w14:paraId="7525846F" w14:textId="77777777" w:rsidR="006B1358" w:rsidRDefault="006B1358" w:rsidP="00D64543">
            <w:pPr>
              <w:rPr>
                <w:rFonts w:eastAsia="ＭＳ Ｐゴシック"/>
                <w:szCs w:val="22"/>
                <w:lang w:val="en-US" w:eastAsia="ja-JP"/>
              </w:rPr>
            </w:pPr>
            <w:proofErr w:type="spellStart"/>
            <w:r>
              <w:rPr>
                <w:rFonts w:eastAsia="ＭＳ Ｐゴシック" w:hint="eastAsia"/>
                <w:szCs w:val="22"/>
                <w:lang w:val="en-US" w:eastAsia="ja-JP"/>
              </w:rPr>
              <w:t>C</w:t>
            </w:r>
            <w:r>
              <w:rPr>
                <w:rFonts w:eastAsia="ＭＳ Ｐゴシック"/>
                <w:szCs w:val="22"/>
                <w:lang w:val="en-US" w:eastAsia="ja-JP"/>
              </w:rPr>
              <w:t>ommneter</w:t>
            </w:r>
            <w:proofErr w:type="spellEnd"/>
            <w:r>
              <w:rPr>
                <w:rFonts w:eastAsia="ＭＳ Ｐゴシック"/>
                <w:szCs w:val="22"/>
                <w:lang w:val="en-US" w:eastAsia="ja-JP"/>
              </w:rPr>
              <w:t xml:space="preserve"> does not propose specific sentence.</w:t>
            </w:r>
          </w:p>
          <w:p w14:paraId="3B568D63" w14:textId="77777777" w:rsidR="006B1358" w:rsidRDefault="006B1358" w:rsidP="00D64543">
            <w:pPr>
              <w:rPr>
                <w:rFonts w:eastAsia="ＭＳ Ｐゴシック"/>
                <w:szCs w:val="22"/>
                <w:lang w:val="en-US" w:eastAsia="ja-JP"/>
              </w:rPr>
            </w:pPr>
          </w:p>
          <w:p w14:paraId="027ADA92" w14:textId="45C4D9F1" w:rsidR="006B1358" w:rsidRPr="00254B44" w:rsidDel="00F93FE7" w:rsidRDefault="006B1358" w:rsidP="00D64543">
            <w:pPr>
              <w:rPr>
                <w:rFonts w:eastAsia="ＭＳ Ｐゴシック"/>
                <w:szCs w:val="22"/>
                <w:lang w:val="en-US" w:eastAsia="ja-JP"/>
              </w:rPr>
            </w:pPr>
            <w:r w:rsidRPr="005224A7">
              <w:rPr>
                <w:lang w:eastAsia="ja-JP"/>
              </w:rPr>
              <w:t>See proposed text below</w:t>
            </w:r>
            <w:r>
              <w:rPr>
                <w:lang w:eastAsia="ja-JP"/>
              </w:rPr>
              <w:t xml:space="preserve"> &lt;DCN1678r</w:t>
            </w:r>
            <w:r w:rsidR="00A473C0">
              <w:rPr>
                <w:lang w:eastAsia="ja-JP"/>
              </w:rPr>
              <w:t>0</w:t>
            </w:r>
            <w:r>
              <w:rPr>
                <w:lang w:eastAsia="ja-JP"/>
              </w:rPr>
              <w:t>&gt;</w:t>
            </w:r>
          </w:p>
        </w:tc>
      </w:tr>
    </w:tbl>
    <w:p w14:paraId="0C7B721F" w14:textId="41C5988F" w:rsidR="00AD1A7B" w:rsidRDefault="00AD1A7B">
      <w:pPr>
        <w:rPr>
          <w:sz w:val="21"/>
          <w:szCs w:val="21"/>
        </w:rPr>
      </w:pPr>
    </w:p>
    <w:p w14:paraId="547A8050" w14:textId="7A995925" w:rsidR="00AE4228" w:rsidRDefault="00AE4228">
      <w:pPr>
        <w:rPr>
          <w:sz w:val="21"/>
          <w:szCs w:val="21"/>
        </w:rPr>
      </w:pPr>
    </w:p>
    <w:p w14:paraId="67FDE9B5" w14:textId="43983343" w:rsidR="00AE4228" w:rsidRPr="00AE4228" w:rsidRDefault="00AE4228">
      <w:pPr>
        <w:rPr>
          <w:b/>
          <w:bCs/>
          <w:sz w:val="21"/>
          <w:szCs w:val="21"/>
          <w:u w:val="single"/>
          <w:lang w:eastAsia="ja-JP"/>
        </w:rPr>
      </w:pPr>
      <w:r w:rsidRPr="00AE4228">
        <w:rPr>
          <w:rFonts w:hint="eastAsia"/>
          <w:b/>
          <w:bCs/>
          <w:sz w:val="21"/>
          <w:szCs w:val="21"/>
          <w:u w:val="single"/>
          <w:lang w:eastAsia="ja-JP"/>
        </w:rPr>
        <w:t>R</w:t>
      </w:r>
      <w:r w:rsidRPr="00AE4228">
        <w:rPr>
          <w:b/>
          <w:bCs/>
          <w:sz w:val="21"/>
          <w:szCs w:val="21"/>
          <w:u w:val="single"/>
          <w:lang w:eastAsia="ja-JP"/>
        </w:rPr>
        <w:t xml:space="preserve">eference: </w:t>
      </w:r>
    </w:p>
    <w:p w14:paraId="40F35E24" w14:textId="1C2BBD46" w:rsidR="00AE4228" w:rsidRDefault="00AE4228">
      <w:pPr>
        <w:rPr>
          <w:sz w:val="21"/>
          <w:szCs w:val="21"/>
          <w:lang w:eastAsia="ja-JP"/>
        </w:rPr>
      </w:pPr>
      <w:proofErr w:type="spellStart"/>
      <w:r>
        <w:rPr>
          <w:rFonts w:hint="eastAsia"/>
          <w:sz w:val="21"/>
          <w:szCs w:val="21"/>
          <w:lang w:eastAsia="ja-JP"/>
        </w:rPr>
        <w:t>F</w:t>
      </w:r>
      <w:r>
        <w:rPr>
          <w:sz w:val="21"/>
          <w:szCs w:val="21"/>
          <w:lang w:eastAsia="ja-JP"/>
        </w:rPr>
        <w:t>igre</w:t>
      </w:r>
      <w:proofErr w:type="spellEnd"/>
      <w:r>
        <w:rPr>
          <w:sz w:val="21"/>
          <w:szCs w:val="21"/>
          <w:lang w:eastAsia="ja-JP"/>
        </w:rPr>
        <w:t xml:space="preserve"> 9-1002bi is cited from Draft2.0. Sensing field format include</w:t>
      </w:r>
      <w:r w:rsidR="004B0D10">
        <w:rPr>
          <w:sz w:val="21"/>
          <w:szCs w:val="21"/>
          <w:lang w:eastAsia="ja-JP"/>
        </w:rPr>
        <w:t>s</w:t>
      </w:r>
      <w:r>
        <w:rPr>
          <w:sz w:val="21"/>
          <w:szCs w:val="21"/>
          <w:lang w:eastAsia="ja-JP"/>
        </w:rPr>
        <w:t xml:space="preserve"> “SR2SR support” field as well as “</w:t>
      </w:r>
      <w:r w:rsidRPr="002C6F58">
        <w:rPr>
          <w:rFonts w:eastAsia="ＭＳ Ｐゴシック"/>
          <w:sz w:val="20"/>
          <w:lang w:val="en-US" w:eastAsia="ja-JP"/>
        </w:rPr>
        <w:t>Threshold-based Reporting</w:t>
      </w:r>
      <w:r>
        <w:rPr>
          <w:sz w:val="21"/>
          <w:szCs w:val="21"/>
          <w:lang w:eastAsia="ja-JP"/>
        </w:rPr>
        <w:t>” field</w:t>
      </w:r>
      <w:r w:rsidR="004B0D10">
        <w:rPr>
          <w:sz w:val="21"/>
          <w:szCs w:val="21"/>
          <w:lang w:eastAsia="ja-JP"/>
        </w:rPr>
        <w:t>, but there is no normative description for “SR2SR Support” field as the Commenter pointed out.</w:t>
      </w:r>
    </w:p>
    <w:p w14:paraId="2E93C02A" w14:textId="17826170" w:rsidR="00AE4228" w:rsidRDefault="00AE4228" w:rsidP="00AE4228">
      <w:pPr>
        <w:jc w:val="center"/>
        <w:rPr>
          <w:sz w:val="21"/>
          <w:szCs w:val="21"/>
        </w:rPr>
      </w:pPr>
      <w:r w:rsidRPr="003761D4">
        <w:rPr>
          <w:bCs/>
          <w:noProof/>
          <w:color w:val="000000"/>
          <w:w w:val="0"/>
          <w:szCs w:val="22"/>
          <w:lang w:eastAsia="ja-JP"/>
        </w:rPr>
        <w:lastRenderedPageBreak/>
        <w:drawing>
          <wp:inline distT="0" distB="0" distL="0" distR="0" wp14:anchorId="7FE0BC88" wp14:editId="41E535EE">
            <wp:extent cx="4524257" cy="2790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28144" cy="2793223"/>
                    </a:xfrm>
                    <a:prstGeom prst="rect">
                      <a:avLst/>
                    </a:prstGeom>
                  </pic:spPr>
                </pic:pic>
              </a:graphicData>
            </a:graphic>
          </wp:inline>
        </w:drawing>
      </w:r>
    </w:p>
    <w:p w14:paraId="0E7C0318" w14:textId="77777777" w:rsidR="00AE4228" w:rsidRDefault="00AE4228">
      <w:pPr>
        <w:rPr>
          <w:b/>
          <w:color w:val="000000"/>
          <w:w w:val="0"/>
          <w:szCs w:val="22"/>
          <w:u w:val="single"/>
          <w:lang w:eastAsia="ja-JP"/>
        </w:rPr>
      </w:pPr>
    </w:p>
    <w:p w14:paraId="0BED40FD" w14:textId="1B3C846E" w:rsidR="00AD1A7B" w:rsidRPr="00254B44" w:rsidRDefault="00AD1A7B" w:rsidP="00AD1A7B">
      <w:pPr>
        <w:pStyle w:val="a8"/>
        <w:ind w:left="0"/>
        <w:rPr>
          <w:rFonts w:ascii="Times New Roman" w:hAnsi="Times New Roman" w:cs="Times New Roman"/>
          <w:i/>
          <w:highlight w:val="yellow"/>
          <w:lang w:eastAsia="ja-JP"/>
        </w:rPr>
      </w:pPr>
      <w:r>
        <w:rPr>
          <w:rFonts w:ascii="Times New Roman" w:hAnsi="Times New Roman" w:cs="Times New Roman" w:hint="eastAsia"/>
          <w:i/>
          <w:highlight w:val="yellow"/>
          <w:lang w:eastAsia="ja-JP"/>
        </w:rPr>
        <w:t>C</w:t>
      </w:r>
      <w:r>
        <w:rPr>
          <w:rFonts w:ascii="Times New Roman" w:hAnsi="Times New Roman" w:cs="Times New Roman"/>
          <w:i/>
          <w:highlight w:val="yellow"/>
          <w:lang w:eastAsia="ja-JP"/>
        </w:rPr>
        <w:t>ID3336:</w:t>
      </w:r>
    </w:p>
    <w:p w14:paraId="27E2EB1A" w14:textId="72194076" w:rsidR="00AD1A7B" w:rsidRPr="00254B44" w:rsidRDefault="00AD1A7B" w:rsidP="00AD1A7B">
      <w:pPr>
        <w:pStyle w:val="a8"/>
        <w:ind w:left="0"/>
        <w:rPr>
          <w:rFonts w:ascii="Times New Roman" w:hAnsi="Times New Roman" w:cs="Times New Roman"/>
          <w:i/>
          <w:highlight w:val="yellow"/>
        </w:rPr>
      </w:pPr>
      <w:proofErr w:type="spellStart"/>
      <w:r w:rsidRPr="00254B44">
        <w:rPr>
          <w:rFonts w:ascii="Times New Roman" w:hAnsi="Times New Roman" w:cs="Times New Roman"/>
          <w:i/>
          <w:highlight w:val="yellow"/>
        </w:rPr>
        <w:t>TGbf</w:t>
      </w:r>
      <w:proofErr w:type="spellEnd"/>
      <w:r w:rsidRPr="00254B44">
        <w:rPr>
          <w:rFonts w:ascii="Times New Roman" w:hAnsi="Times New Roman" w:cs="Times New Roman"/>
          <w:i/>
          <w:highlight w:val="yellow"/>
        </w:rPr>
        <w:t xml:space="preserve"> Editor: Please </w:t>
      </w:r>
      <w:r w:rsidR="002A0B6F">
        <w:rPr>
          <w:rFonts w:ascii="Times New Roman" w:hAnsi="Times New Roman" w:cs="Times New Roman"/>
          <w:i/>
          <w:highlight w:val="yellow"/>
        </w:rPr>
        <w:t>add the following sentence after sentence beginning from</w:t>
      </w:r>
      <w:r w:rsidRPr="00254B44">
        <w:rPr>
          <w:rFonts w:ascii="Times New Roman" w:hAnsi="Times New Roman" w:cs="Times New Roman"/>
          <w:i/>
          <w:highlight w:val="yellow"/>
        </w:rPr>
        <w:t xml:space="preserve"> P13</w:t>
      </w:r>
      <w:r w:rsidR="002A0B6F">
        <w:rPr>
          <w:rFonts w:ascii="Times New Roman" w:hAnsi="Times New Roman" w:cs="Times New Roman"/>
          <w:i/>
          <w:highlight w:val="yellow"/>
        </w:rPr>
        <w:t>7</w:t>
      </w:r>
      <w:r w:rsidRPr="00254B44">
        <w:rPr>
          <w:rFonts w:ascii="Times New Roman" w:hAnsi="Times New Roman" w:cs="Times New Roman"/>
          <w:i/>
          <w:highlight w:val="yellow"/>
        </w:rPr>
        <w:t>L</w:t>
      </w:r>
      <w:r w:rsidR="002A0B6F">
        <w:rPr>
          <w:rFonts w:ascii="Times New Roman" w:hAnsi="Times New Roman" w:cs="Times New Roman"/>
          <w:i/>
          <w:highlight w:val="yellow"/>
        </w:rPr>
        <w:t>54</w:t>
      </w:r>
      <w:r w:rsidRPr="00254B44">
        <w:rPr>
          <w:rFonts w:ascii="Times New Roman" w:hAnsi="Times New Roman" w:cs="Times New Roman"/>
          <w:i/>
          <w:highlight w:val="yellow"/>
        </w:rPr>
        <w:t xml:space="preserve"> as follows:</w:t>
      </w:r>
      <w:r w:rsidRPr="00254B44">
        <w:rPr>
          <w:rFonts w:ascii="Times New Roman" w:hAnsi="Times New Roman" w:cs="Times New Roman"/>
          <w:i/>
          <w:iCs/>
          <w:highlight w:val="yellow"/>
        </w:rPr>
        <w:t xml:space="preserve"> The baseline for this document is 11bf D2.0</w:t>
      </w:r>
    </w:p>
    <w:p w14:paraId="02297800" w14:textId="77777777" w:rsidR="00AD1A7B" w:rsidRPr="00AD1A7B" w:rsidRDefault="00AD1A7B">
      <w:pPr>
        <w:rPr>
          <w:b/>
          <w:color w:val="000000"/>
          <w:w w:val="0"/>
          <w:szCs w:val="22"/>
          <w:u w:val="single"/>
          <w:lang w:val="en-US" w:eastAsia="ja-JP"/>
        </w:rPr>
      </w:pPr>
    </w:p>
    <w:p w14:paraId="47F7A2A9" w14:textId="77777777" w:rsidR="003C607F" w:rsidRPr="003C607F" w:rsidRDefault="003C607F" w:rsidP="0063373E">
      <w:pPr>
        <w:jc w:val="both"/>
        <w:rPr>
          <w:b/>
          <w:bCs/>
          <w:sz w:val="21"/>
          <w:szCs w:val="21"/>
          <w:lang w:eastAsia="ja-JP"/>
        </w:rPr>
      </w:pPr>
    </w:p>
    <w:p w14:paraId="12049838" w14:textId="797E3FF3" w:rsidR="003C607F" w:rsidRDefault="003C607F" w:rsidP="003C607F">
      <w:pPr>
        <w:jc w:val="both"/>
        <w:rPr>
          <w:sz w:val="21"/>
          <w:szCs w:val="21"/>
        </w:rPr>
      </w:pPr>
      <w:r w:rsidRPr="003C607F">
        <w:rPr>
          <w:sz w:val="21"/>
          <w:szCs w:val="21"/>
        </w:rPr>
        <w:t>If a Sensing Capabilities element is included in a frame, the Threshold-based Reporting field in the Sensing</w:t>
      </w:r>
      <w:r w:rsidR="007E49F2">
        <w:rPr>
          <w:rFonts w:hint="eastAsia"/>
          <w:sz w:val="21"/>
          <w:szCs w:val="21"/>
          <w:lang w:eastAsia="ja-JP"/>
        </w:rPr>
        <w:t xml:space="preserve"> </w:t>
      </w:r>
      <w:r w:rsidRPr="003C607F">
        <w:rPr>
          <w:sz w:val="21"/>
          <w:szCs w:val="21"/>
        </w:rPr>
        <w:t>field shall be set to 1 to indicate that the STA supports threshold-based reporting. Otherwise, the Threshold</w:t>
      </w:r>
      <w:r w:rsidR="00AE4228">
        <w:rPr>
          <w:sz w:val="21"/>
          <w:szCs w:val="21"/>
        </w:rPr>
        <w:t>-</w:t>
      </w:r>
      <w:r w:rsidRPr="003C607F">
        <w:rPr>
          <w:sz w:val="21"/>
          <w:szCs w:val="21"/>
        </w:rPr>
        <w:t>based</w:t>
      </w:r>
      <w:r w:rsidR="007E49F2">
        <w:rPr>
          <w:rFonts w:hint="eastAsia"/>
          <w:sz w:val="21"/>
          <w:szCs w:val="21"/>
          <w:lang w:eastAsia="ja-JP"/>
        </w:rPr>
        <w:t xml:space="preserve"> </w:t>
      </w:r>
      <w:r w:rsidRPr="003C607F">
        <w:rPr>
          <w:sz w:val="21"/>
          <w:szCs w:val="21"/>
        </w:rPr>
        <w:t>Reporting field shall be set to 0.</w:t>
      </w:r>
    </w:p>
    <w:p w14:paraId="1B52B19A" w14:textId="7204392E" w:rsidR="00FF5C4B" w:rsidRDefault="00FF5C4B">
      <w:pPr>
        <w:rPr>
          <w:b/>
          <w:color w:val="000000"/>
          <w:w w:val="0"/>
          <w:szCs w:val="22"/>
          <w:u w:val="single"/>
          <w:lang w:eastAsia="ja-JP"/>
        </w:rPr>
      </w:pPr>
    </w:p>
    <w:p w14:paraId="154E6B99" w14:textId="0B96A8BB" w:rsidR="007E49F2" w:rsidRPr="007E49F2" w:rsidRDefault="007E49F2" w:rsidP="007E49F2">
      <w:pPr>
        <w:jc w:val="both"/>
        <w:rPr>
          <w:sz w:val="21"/>
          <w:szCs w:val="21"/>
          <w:u w:val="single"/>
        </w:rPr>
      </w:pPr>
      <w:r w:rsidRPr="007E49F2">
        <w:rPr>
          <w:sz w:val="21"/>
          <w:szCs w:val="21"/>
          <w:u w:val="single"/>
        </w:rPr>
        <w:t xml:space="preserve">If a Sensing Capabilities element is included in a frame, the SR2SR </w:t>
      </w:r>
      <w:r w:rsidR="00AE4228">
        <w:rPr>
          <w:sz w:val="21"/>
          <w:szCs w:val="21"/>
          <w:u w:val="single"/>
        </w:rPr>
        <w:t>S</w:t>
      </w:r>
      <w:r w:rsidRPr="007E49F2">
        <w:rPr>
          <w:sz w:val="21"/>
          <w:szCs w:val="21"/>
          <w:u w:val="single"/>
        </w:rPr>
        <w:t>upport field in the Sensing</w:t>
      </w:r>
      <w:r w:rsidRPr="007E49F2">
        <w:rPr>
          <w:rFonts w:hint="eastAsia"/>
          <w:sz w:val="21"/>
          <w:szCs w:val="21"/>
          <w:u w:val="single"/>
          <w:lang w:eastAsia="ja-JP"/>
        </w:rPr>
        <w:t xml:space="preserve"> </w:t>
      </w:r>
      <w:r w:rsidRPr="007E49F2">
        <w:rPr>
          <w:sz w:val="21"/>
          <w:szCs w:val="21"/>
          <w:u w:val="single"/>
        </w:rPr>
        <w:t xml:space="preserve">field shall be set to 1 to indicate that the STA supports SR2SR. Otherwise, the SR2SR </w:t>
      </w:r>
      <w:r w:rsidR="00AE4228">
        <w:rPr>
          <w:sz w:val="21"/>
          <w:szCs w:val="21"/>
          <w:u w:val="single"/>
        </w:rPr>
        <w:t>S</w:t>
      </w:r>
      <w:r w:rsidRPr="007E49F2">
        <w:rPr>
          <w:sz w:val="21"/>
          <w:szCs w:val="21"/>
          <w:u w:val="single"/>
        </w:rPr>
        <w:t>upport field shall be set to 0.</w:t>
      </w:r>
    </w:p>
    <w:p w14:paraId="510A9281" w14:textId="60293368" w:rsidR="00F905EE" w:rsidRDefault="00F905EE">
      <w:pPr>
        <w:rPr>
          <w:b/>
          <w:color w:val="000000"/>
          <w:w w:val="0"/>
          <w:szCs w:val="22"/>
          <w:u w:val="single"/>
          <w:lang w:eastAsia="ja-JP"/>
        </w:rPr>
      </w:pPr>
    </w:p>
    <w:p w14:paraId="27A60DC6" w14:textId="13608E34" w:rsidR="003761D4" w:rsidRDefault="003761D4">
      <w:pPr>
        <w:rPr>
          <w:b/>
          <w:color w:val="000000"/>
          <w:w w:val="0"/>
          <w:szCs w:val="22"/>
          <w:u w:val="single"/>
          <w:lang w:eastAsia="ja-JP"/>
        </w:rPr>
      </w:pPr>
    </w:p>
    <w:p w14:paraId="6418780F" w14:textId="19C2BEB4" w:rsidR="00345756" w:rsidRDefault="00345756">
      <w:pPr>
        <w:rPr>
          <w:b/>
          <w:color w:val="000000"/>
          <w:w w:val="0"/>
          <w:szCs w:val="22"/>
          <w:u w:val="single"/>
          <w:lang w:eastAsia="ja-JP"/>
        </w:rPr>
      </w:pPr>
    </w:p>
    <w:p w14:paraId="20076C68" w14:textId="7E83D851" w:rsidR="00345756" w:rsidRDefault="00345756" w:rsidP="00345756">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sidR="00C92742">
        <w:rPr>
          <w:b/>
          <w:color w:val="000000"/>
          <w:w w:val="0"/>
          <w:szCs w:val="22"/>
          <w:u w:val="single"/>
          <w:lang w:eastAsia="ja-JP"/>
        </w:rPr>
        <w:t>6</w:t>
      </w:r>
      <w:r w:rsidRPr="00923024">
        <w:rPr>
          <w:b/>
          <w:color w:val="000000"/>
          <w:w w:val="0"/>
          <w:szCs w:val="22"/>
          <w:u w:val="single"/>
          <w:lang w:eastAsia="ja-JP"/>
        </w:rPr>
        <w:t>:</w:t>
      </w:r>
    </w:p>
    <w:p w14:paraId="57D69657" w14:textId="77777777" w:rsidR="00345756" w:rsidRDefault="00345756" w:rsidP="00345756">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345756" w:rsidRPr="00386E26" w14:paraId="5210989A" w14:textId="77777777" w:rsidTr="00D64543">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5E526929" w14:textId="77777777" w:rsidR="00345756" w:rsidRPr="00254B44" w:rsidRDefault="00345756" w:rsidP="00D64543">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1A9936C5" w14:textId="77777777" w:rsidR="00345756" w:rsidRPr="00254B44" w:rsidRDefault="00345756" w:rsidP="00D64543">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02D6D420" w14:textId="77777777" w:rsidR="00345756" w:rsidRPr="00254B44" w:rsidRDefault="00345756" w:rsidP="00D64543">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069477B7" w14:textId="77777777" w:rsidR="00345756" w:rsidRPr="00254B44" w:rsidRDefault="00345756" w:rsidP="00D64543">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08C161C8" w14:textId="77777777" w:rsidR="00345756" w:rsidRPr="00254B44" w:rsidRDefault="00345756" w:rsidP="00D64543">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7DD0E5E6" w14:textId="77777777" w:rsidR="00345756" w:rsidRPr="00254B44" w:rsidRDefault="00345756" w:rsidP="00D64543">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345756" w:rsidDel="00F93FE7" w14:paraId="79FE9DE9" w14:textId="77777777" w:rsidTr="00D64543">
        <w:trPr>
          <w:trHeight w:val="1530"/>
        </w:trPr>
        <w:tc>
          <w:tcPr>
            <w:tcW w:w="709" w:type="dxa"/>
            <w:shd w:val="clear" w:color="auto" w:fill="auto"/>
          </w:tcPr>
          <w:p w14:paraId="0436D929" w14:textId="77777777" w:rsidR="00345756" w:rsidRPr="002C6F58" w:rsidRDefault="00345756" w:rsidP="00D64543">
            <w:pPr>
              <w:jc w:val="right"/>
              <w:rPr>
                <w:rFonts w:eastAsia="ＭＳ Ｐゴシック"/>
                <w:sz w:val="20"/>
                <w:lang w:val="en-US" w:eastAsia="ja-JP"/>
              </w:rPr>
            </w:pPr>
            <w:r w:rsidRPr="002C6F58">
              <w:rPr>
                <w:rFonts w:eastAsia="ＭＳ Ｐゴシック"/>
                <w:sz w:val="20"/>
                <w:lang w:val="en-US" w:eastAsia="ja-JP"/>
              </w:rPr>
              <w:t>3478</w:t>
            </w:r>
          </w:p>
        </w:tc>
        <w:tc>
          <w:tcPr>
            <w:tcW w:w="1276" w:type="dxa"/>
            <w:shd w:val="clear" w:color="auto" w:fill="auto"/>
          </w:tcPr>
          <w:p w14:paraId="4735B084" w14:textId="77777777" w:rsidR="00345756" w:rsidRPr="002C6F58" w:rsidRDefault="00345756" w:rsidP="00D64543">
            <w:pPr>
              <w:rPr>
                <w:rFonts w:eastAsia="ＭＳ Ｐゴシック"/>
                <w:sz w:val="20"/>
                <w:lang w:val="en-US" w:eastAsia="ja-JP"/>
              </w:rPr>
            </w:pPr>
            <w:proofErr w:type="spellStart"/>
            <w:r w:rsidRPr="002C6F58">
              <w:rPr>
                <w:rFonts w:eastAsia="ＭＳ Ｐゴシック"/>
                <w:sz w:val="20"/>
                <w:lang w:val="en-US" w:eastAsia="ja-JP"/>
              </w:rPr>
              <w:t>narengerile</w:t>
            </w:r>
            <w:proofErr w:type="spellEnd"/>
          </w:p>
        </w:tc>
        <w:tc>
          <w:tcPr>
            <w:tcW w:w="1134" w:type="dxa"/>
            <w:shd w:val="clear" w:color="auto" w:fill="auto"/>
          </w:tcPr>
          <w:p w14:paraId="71C1A1C0"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136.63</w:t>
            </w:r>
          </w:p>
        </w:tc>
        <w:tc>
          <w:tcPr>
            <w:tcW w:w="2409" w:type="dxa"/>
            <w:shd w:val="clear" w:color="auto" w:fill="auto"/>
          </w:tcPr>
          <w:p w14:paraId="2C672EE0"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When a non-AP STA sends an association request frame to the AP, this non-AP STA is in the "unassociated" state. It is incorrect to call it an associated non-AP STA.</w:t>
            </w:r>
          </w:p>
        </w:tc>
        <w:tc>
          <w:tcPr>
            <w:tcW w:w="2268" w:type="dxa"/>
            <w:shd w:val="clear" w:color="auto" w:fill="auto"/>
          </w:tcPr>
          <w:p w14:paraId="0D7DFF0D"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Change "an associated non-AP sensing STA" to " a non-AP sensing STA"</w:t>
            </w:r>
          </w:p>
        </w:tc>
        <w:tc>
          <w:tcPr>
            <w:tcW w:w="2044" w:type="dxa"/>
            <w:shd w:val="clear" w:color="auto" w:fill="auto"/>
          </w:tcPr>
          <w:p w14:paraId="35AE47A0" w14:textId="77777777" w:rsidR="00345756" w:rsidRPr="00254B44" w:rsidDel="00F93FE7" w:rsidRDefault="00345756" w:rsidP="00D64543">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345756" w:rsidDel="00F93FE7" w14:paraId="15790972" w14:textId="77777777" w:rsidTr="002D58BB">
        <w:trPr>
          <w:trHeight w:val="1530"/>
        </w:trPr>
        <w:tc>
          <w:tcPr>
            <w:tcW w:w="709" w:type="dxa"/>
            <w:tcBorders>
              <w:bottom w:val="single" w:sz="4" w:space="0" w:color="auto"/>
            </w:tcBorders>
            <w:shd w:val="clear" w:color="auto" w:fill="auto"/>
          </w:tcPr>
          <w:p w14:paraId="37FCFD37" w14:textId="77777777" w:rsidR="00345756" w:rsidRPr="002C6F58" w:rsidRDefault="00345756" w:rsidP="00D64543">
            <w:pPr>
              <w:jc w:val="right"/>
              <w:rPr>
                <w:rFonts w:eastAsia="ＭＳ Ｐゴシック"/>
                <w:sz w:val="20"/>
                <w:lang w:val="en-US" w:eastAsia="ja-JP"/>
              </w:rPr>
            </w:pPr>
            <w:r w:rsidRPr="002C6F58">
              <w:rPr>
                <w:rFonts w:eastAsia="ＭＳ Ｐゴシック"/>
                <w:sz w:val="20"/>
                <w:lang w:val="en-US" w:eastAsia="ja-JP"/>
              </w:rPr>
              <w:t>3491</w:t>
            </w:r>
          </w:p>
        </w:tc>
        <w:tc>
          <w:tcPr>
            <w:tcW w:w="1276" w:type="dxa"/>
            <w:tcBorders>
              <w:bottom w:val="single" w:sz="4" w:space="0" w:color="auto"/>
            </w:tcBorders>
            <w:shd w:val="clear" w:color="auto" w:fill="auto"/>
          </w:tcPr>
          <w:p w14:paraId="7F8AED56" w14:textId="77777777" w:rsidR="00345756" w:rsidRPr="002C6F58" w:rsidRDefault="00345756" w:rsidP="00D64543">
            <w:pPr>
              <w:rPr>
                <w:rFonts w:eastAsia="ＭＳ Ｐゴシック"/>
                <w:sz w:val="20"/>
                <w:lang w:val="en-US" w:eastAsia="ja-JP"/>
              </w:rPr>
            </w:pPr>
            <w:proofErr w:type="spellStart"/>
            <w:r w:rsidRPr="002C6F58">
              <w:rPr>
                <w:rFonts w:eastAsia="ＭＳ Ｐゴシック"/>
                <w:sz w:val="20"/>
                <w:lang w:val="en-US" w:eastAsia="ja-JP"/>
              </w:rPr>
              <w:t>narengerile</w:t>
            </w:r>
            <w:proofErr w:type="spellEnd"/>
          </w:p>
        </w:tc>
        <w:tc>
          <w:tcPr>
            <w:tcW w:w="1134" w:type="dxa"/>
            <w:tcBorders>
              <w:bottom w:val="single" w:sz="4" w:space="0" w:color="auto"/>
            </w:tcBorders>
            <w:shd w:val="clear" w:color="auto" w:fill="auto"/>
          </w:tcPr>
          <w:p w14:paraId="0FBFEB97"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142.59</w:t>
            </w:r>
          </w:p>
        </w:tc>
        <w:tc>
          <w:tcPr>
            <w:tcW w:w="2409" w:type="dxa"/>
            <w:tcBorders>
              <w:bottom w:val="single" w:sz="4" w:space="0" w:color="auto"/>
            </w:tcBorders>
            <w:shd w:val="clear" w:color="auto" w:fill="auto"/>
          </w:tcPr>
          <w:p w14:paraId="50BDB055"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Repeated text on Page 142 and Page 146</w:t>
            </w:r>
          </w:p>
        </w:tc>
        <w:tc>
          <w:tcPr>
            <w:tcW w:w="2268" w:type="dxa"/>
            <w:tcBorders>
              <w:bottom w:val="single" w:sz="4" w:space="0" w:color="auto"/>
            </w:tcBorders>
            <w:shd w:val="clear" w:color="auto" w:fill="auto"/>
          </w:tcPr>
          <w:p w14:paraId="18229ABA"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Suggest delete the text on Page 142</w:t>
            </w:r>
          </w:p>
        </w:tc>
        <w:tc>
          <w:tcPr>
            <w:tcW w:w="2044" w:type="dxa"/>
            <w:tcBorders>
              <w:bottom w:val="single" w:sz="4" w:space="0" w:color="auto"/>
            </w:tcBorders>
            <w:shd w:val="clear" w:color="auto" w:fill="auto"/>
          </w:tcPr>
          <w:p w14:paraId="02968FFD" w14:textId="77777777" w:rsidR="00345756" w:rsidRDefault="00345756" w:rsidP="00D64543">
            <w:pPr>
              <w:rPr>
                <w:rFonts w:eastAsia="ＭＳ Ｐゴシック"/>
                <w:szCs w:val="22"/>
                <w:lang w:val="en-US" w:eastAsia="ja-JP"/>
              </w:rPr>
            </w:pPr>
            <w:r>
              <w:rPr>
                <w:rFonts w:eastAsia="ＭＳ Ｐゴシック" w:hint="eastAsia"/>
                <w:szCs w:val="22"/>
                <w:lang w:val="en-US" w:eastAsia="ja-JP"/>
              </w:rPr>
              <w:t>R</w:t>
            </w:r>
            <w:r>
              <w:rPr>
                <w:rFonts w:eastAsia="ＭＳ Ｐゴシック"/>
                <w:szCs w:val="22"/>
                <w:lang w:val="en-US" w:eastAsia="ja-JP"/>
              </w:rPr>
              <w:t>ejected.</w:t>
            </w:r>
          </w:p>
          <w:p w14:paraId="651E9C26" w14:textId="77777777" w:rsidR="00345756" w:rsidRDefault="00345756" w:rsidP="00D64543">
            <w:pPr>
              <w:rPr>
                <w:rFonts w:eastAsia="ＭＳ Ｐゴシック"/>
                <w:szCs w:val="22"/>
                <w:lang w:val="en-US" w:eastAsia="ja-JP"/>
              </w:rPr>
            </w:pPr>
          </w:p>
          <w:p w14:paraId="62594355" w14:textId="44882992" w:rsidR="00345756" w:rsidRPr="00254B44" w:rsidDel="00F93FE7" w:rsidRDefault="00345756" w:rsidP="00D64543">
            <w:pPr>
              <w:rPr>
                <w:rFonts w:eastAsia="ＭＳ Ｐゴシック"/>
                <w:szCs w:val="22"/>
                <w:lang w:val="en-US" w:eastAsia="ja-JP"/>
              </w:rPr>
            </w:pPr>
            <w:r>
              <w:rPr>
                <w:rFonts w:eastAsia="ＭＳ Ｐゴシック"/>
                <w:szCs w:val="22"/>
                <w:lang w:val="en-US" w:eastAsia="ja-JP"/>
              </w:rPr>
              <w:t xml:space="preserve">Indicated sentence is a part of the procedure for unassociated STA to participate in another sensing measurement session. Keeping this sentence in </w:t>
            </w:r>
            <w:r>
              <w:rPr>
                <w:rFonts w:eastAsia="ＭＳ Ｐゴシック"/>
                <w:szCs w:val="22"/>
                <w:lang w:val="en-US" w:eastAsia="ja-JP"/>
              </w:rPr>
              <w:lastRenderedPageBreak/>
              <w:t>section 11.55.1.4.2 (</w:t>
            </w:r>
            <w:r w:rsidRPr="00A01BB4">
              <w:rPr>
                <w:rFonts w:eastAsia="ＭＳ Ｐゴシック"/>
                <w:szCs w:val="22"/>
                <w:lang w:val="en-US" w:eastAsia="ja-JP"/>
              </w:rPr>
              <w:t>Sensing measurement session for unassociated STAs</w:t>
            </w:r>
            <w:r>
              <w:rPr>
                <w:rFonts w:eastAsia="ＭＳ Ｐゴシック"/>
                <w:szCs w:val="22"/>
                <w:lang w:val="en-US" w:eastAsia="ja-JP"/>
              </w:rPr>
              <w:t>) is proper and should not be delete</w:t>
            </w:r>
            <w:r w:rsidR="00C92742">
              <w:rPr>
                <w:rFonts w:eastAsia="ＭＳ Ｐゴシック"/>
                <w:szCs w:val="22"/>
                <w:lang w:val="en-US" w:eastAsia="ja-JP"/>
              </w:rPr>
              <w:t>d</w:t>
            </w:r>
            <w:r>
              <w:rPr>
                <w:rFonts w:eastAsia="ＭＳ Ｐゴシック"/>
                <w:szCs w:val="22"/>
                <w:lang w:val="en-US" w:eastAsia="ja-JP"/>
              </w:rPr>
              <w:t>.</w:t>
            </w:r>
          </w:p>
        </w:tc>
      </w:tr>
      <w:tr w:rsidR="00345756" w:rsidDel="00F93FE7" w14:paraId="4DA567C8" w14:textId="77777777" w:rsidTr="002D58BB">
        <w:trPr>
          <w:trHeight w:val="1530"/>
        </w:trPr>
        <w:tc>
          <w:tcPr>
            <w:tcW w:w="709" w:type="dxa"/>
            <w:tcBorders>
              <w:bottom w:val="single" w:sz="4" w:space="0" w:color="auto"/>
            </w:tcBorders>
            <w:shd w:val="clear" w:color="auto" w:fill="auto"/>
          </w:tcPr>
          <w:p w14:paraId="5F6C0DAA" w14:textId="77777777" w:rsidR="00345756" w:rsidRPr="002C6F58" w:rsidRDefault="00345756" w:rsidP="00D64543">
            <w:pPr>
              <w:jc w:val="right"/>
              <w:rPr>
                <w:rFonts w:eastAsia="ＭＳ Ｐゴシック"/>
                <w:sz w:val="20"/>
                <w:lang w:val="en-US" w:eastAsia="ja-JP"/>
              </w:rPr>
            </w:pPr>
            <w:r w:rsidRPr="007C0EED">
              <w:rPr>
                <w:szCs w:val="22"/>
              </w:rPr>
              <w:lastRenderedPageBreak/>
              <w:t>3074</w:t>
            </w:r>
          </w:p>
        </w:tc>
        <w:tc>
          <w:tcPr>
            <w:tcW w:w="1276" w:type="dxa"/>
            <w:tcBorders>
              <w:bottom w:val="single" w:sz="4" w:space="0" w:color="auto"/>
            </w:tcBorders>
            <w:shd w:val="clear" w:color="auto" w:fill="auto"/>
          </w:tcPr>
          <w:p w14:paraId="4F5515E3" w14:textId="77777777" w:rsidR="00345756" w:rsidRPr="002C6F58" w:rsidRDefault="00345756" w:rsidP="00D64543">
            <w:pPr>
              <w:rPr>
                <w:rFonts w:eastAsia="ＭＳ Ｐゴシック"/>
                <w:sz w:val="20"/>
                <w:lang w:val="en-US" w:eastAsia="ja-JP"/>
              </w:rPr>
            </w:pPr>
            <w:r w:rsidRPr="007C0EED">
              <w:rPr>
                <w:rFonts w:eastAsia="ＭＳ Ｐゴシック"/>
                <w:szCs w:val="22"/>
                <w:lang w:val="en-US" w:eastAsia="ja-JP"/>
              </w:rPr>
              <w:t>You-Wei Chen</w:t>
            </w:r>
          </w:p>
        </w:tc>
        <w:tc>
          <w:tcPr>
            <w:tcW w:w="1134" w:type="dxa"/>
            <w:tcBorders>
              <w:bottom w:val="single" w:sz="4" w:space="0" w:color="auto"/>
            </w:tcBorders>
            <w:shd w:val="clear" w:color="auto" w:fill="auto"/>
          </w:tcPr>
          <w:p w14:paraId="0E358B39" w14:textId="77777777" w:rsidR="00345756" w:rsidRPr="002C6F58" w:rsidRDefault="00345756" w:rsidP="00D64543">
            <w:pPr>
              <w:rPr>
                <w:rFonts w:eastAsia="ＭＳ Ｐゴシック"/>
                <w:sz w:val="20"/>
                <w:lang w:val="en-US" w:eastAsia="ja-JP"/>
              </w:rPr>
            </w:pPr>
            <w:r w:rsidRPr="007C0EED">
              <w:rPr>
                <w:rFonts w:eastAsia="ＭＳ Ｐゴシック"/>
                <w:szCs w:val="22"/>
                <w:lang w:val="en-US" w:eastAsia="ja-JP"/>
              </w:rPr>
              <w:t>142.59</w:t>
            </w:r>
          </w:p>
        </w:tc>
        <w:tc>
          <w:tcPr>
            <w:tcW w:w="2409" w:type="dxa"/>
            <w:tcBorders>
              <w:bottom w:val="single" w:sz="4" w:space="0" w:color="auto"/>
            </w:tcBorders>
            <w:shd w:val="clear" w:color="auto" w:fill="auto"/>
          </w:tcPr>
          <w:p w14:paraId="372AB072" w14:textId="77777777" w:rsidR="00345756" w:rsidRPr="002C6F58" w:rsidRDefault="00345756" w:rsidP="00D64543">
            <w:pPr>
              <w:rPr>
                <w:rFonts w:eastAsia="ＭＳ Ｐゴシック"/>
                <w:sz w:val="20"/>
                <w:lang w:val="en-US" w:eastAsia="ja-JP"/>
              </w:rPr>
            </w:pPr>
            <w:r w:rsidRPr="007C0EED">
              <w:rPr>
                <w:rFonts w:eastAsia="ＭＳ Ｐゴシック"/>
                <w:szCs w:val="22"/>
                <w:lang w:val="en-US" w:eastAsia="ja-JP"/>
              </w:rPr>
              <w:t>'</w:t>
            </w:r>
            <w:proofErr w:type="gramStart"/>
            <w:r w:rsidRPr="007C0EED">
              <w:rPr>
                <w:rFonts w:eastAsia="ＭＳ Ｐゴシック"/>
                <w:szCs w:val="22"/>
                <w:lang w:val="en-US" w:eastAsia="ja-JP"/>
              </w:rPr>
              <w:t>intends</w:t>
            </w:r>
            <w:proofErr w:type="gramEnd"/>
            <w:r w:rsidRPr="007C0EED">
              <w:rPr>
                <w:rFonts w:eastAsia="ＭＳ Ｐゴシック"/>
                <w:szCs w:val="22"/>
                <w:lang w:val="en-US" w:eastAsia="ja-JP"/>
              </w:rPr>
              <w:t xml:space="preserve"> to'?</w:t>
            </w:r>
          </w:p>
        </w:tc>
        <w:tc>
          <w:tcPr>
            <w:tcW w:w="2268" w:type="dxa"/>
            <w:tcBorders>
              <w:bottom w:val="single" w:sz="4" w:space="0" w:color="auto"/>
            </w:tcBorders>
            <w:shd w:val="clear" w:color="auto" w:fill="auto"/>
          </w:tcPr>
          <w:p w14:paraId="7BBFDBBA" w14:textId="77777777" w:rsidR="00345756" w:rsidRPr="002C6F58" w:rsidRDefault="00345756" w:rsidP="00D64543">
            <w:pPr>
              <w:rPr>
                <w:rFonts w:eastAsia="ＭＳ Ｐゴシック"/>
                <w:sz w:val="20"/>
                <w:lang w:val="en-US" w:eastAsia="ja-JP"/>
              </w:rPr>
            </w:pPr>
            <w:r w:rsidRPr="007C0EED">
              <w:rPr>
                <w:szCs w:val="22"/>
              </w:rPr>
              <w:t>Remove 'intends to'</w:t>
            </w:r>
          </w:p>
        </w:tc>
        <w:tc>
          <w:tcPr>
            <w:tcW w:w="2044" w:type="dxa"/>
            <w:tcBorders>
              <w:bottom w:val="single" w:sz="4" w:space="0" w:color="auto"/>
            </w:tcBorders>
            <w:shd w:val="clear" w:color="auto" w:fill="auto"/>
          </w:tcPr>
          <w:p w14:paraId="0A5D785E" w14:textId="77777777" w:rsidR="00345756" w:rsidRDefault="00345756" w:rsidP="00D64543">
            <w:pPr>
              <w:rPr>
                <w:rFonts w:eastAsia="ＭＳ Ｐゴシック"/>
                <w:szCs w:val="22"/>
                <w:lang w:val="en-US" w:eastAsia="ja-JP"/>
              </w:rPr>
            </w:pPr>
            <w:r>
              <w:rPr>
                <w:rFonts w:eastAsia="ＭＳ Ｐゴシック" w:hint="eastAsia"/>
                <w:szCs w:val="22"/>
                <w:lang w:val="en-US" w:eastAsia="ja-JP"/>
              </w:rPr>
              <w:t>R</w:t>
            </w:r>
            <w:r>
              <w:rPr>
                <w:rFonts w:eastAsia="ＭＳ Ｐゴシック"/>
                <w:szCs w:val="22"/>
                <w:lang w:val="en-US" w:eastAsia="ja-JP"/>
              </w:rPr>
              <w:t>ejected.</w:t>
            </w:r>
          </w:p>
          <w:p w14:paraId="3EDF6320" w14:textId="2F51AF55" w:rsidR="00345756" w:rsidRDefault="00345756" w:rsidP="00D64543">
            <w:pPr>
              <w:rPr>
                <w:rFonts w:eastAsia="ＭＳ Ｐゴシック"/>
                <w:szCs w:val="22"/>
                <w:lang w:val="en-US" w:eastAsia="ja-JP"/>
              </w:rPr>
            </w:pPr>
          </w:p>
          <w:p w14:paraId="6BC02AB1" w14:textId="5BE9DFD3" w:rsidR="00F511E8" w:rsidRDefault="00F511E8" w:rsidP="00D64543">
            <w:pPr>
              <w:rPr>
                <w:rFonts w:eastAsia="ＭＳ Ｐゴシック"/>
                <w:szCs w:val="22"/>
                <w:lang w:val="en-US" w:eastAsia="ja-JP"/>
              </w:rPr>
            </w:pPr>
            <w:r>
              <w:rPr>
                <w:rFonts w:eastAsia="ＭＳ Ｐゴシック"/>
                <w:szCs w:val="22"/>
                <w:lang w:val="en-US" w:eastAsia="ja-JP"/>
              </w:rPr>
              <w:t xml:space="preserve">In Draft2.0 </w:t>
            </w:r>
            <w:proofErr w:type="spellStart"/>
            <w:r>
              <w:rPr>
                <w:rFonts w:eastAsia="ＭＳ Ｐゴシック"/>
                <w:szCs w:val="22"/>
                <w:lang w:val="en-US" w:eastAsia="ja-JP"/>
              </w:rPr>
              <w:t>verv</w:t>
            </w:r>
            <w:proofErr w:type="spellEnd"/>
            <w:r>
              <w:rPr>
                <w:rFonts w:eastAsia="ＭＳ Ｐゴシック"/>
                <w:szCs w:val="22"/>
                <w:lang w:val="en-US" w:eastAsia="ja-JP"/>
              </w:rPr>
              <w:t xml:space="preserve"> “intends to” is used in many places when describing </w:t>
            </w:r>
            <w:proofErr w:type="spellStart"/>
            <w:r>
              <w:rPr>
                <w:rFonts w:eastAsia="ＭＳ Ｐゴシック"/>
                <w:szCs w:val="22"/>
                <w:lang w:val="en-US" w:eastAsia="ja-JP"/>
              </w:rPr>
              <w:t>subjects’s</w:t>
            </w:r>
            <w:proofErr w:type="spellEnd"/>
            <w:r>
              <w:rPr>
                <w:rFonts w:eastAsia="ＭＳ Ｐゴシック"/>
                <w:szCs w:val="22"/>
                <w:lang w:val="en-US" w:eastAsia="ja-JP"/>
              </w:rPr>
              <w:t xml:space="preserve"> intention.</w:t>
            </w:r>
          </w:p>
          <w:p w14:paraId="322B9950" w14:textId="461216B5" w:rsidR="00345756" w:rsidRPr="00BC3542" w:rsidRDefault="00345756" w:rsidP="00BC3542">
            <w:pPr>
              <w:rPr>
                <w:rFonts w:eastAsia="ＭＳ Ｐゴシック"/>
                <w:szCs w:val="22"/>
                <w:lang w:val="en-US" w:eastAsia="ja-JP"/>
              </w:rPr>
            </w:pPr>
            <w:r>
              <w:rPr>
                <w:rFonts w:eastAsia="ＭＳ Ｐゴシック" w:hint="eastAsia"/>
                <w:szCs w:val="22"/>
                <w:lang w:val="en-US" w:eastAsia="ja-JP"/>
              </w:rPr>
              <w:t>C</w:t>
            </w:r>
            <w:r>
              <w:rPr>
                <w:rFonts w:eastAsia="ＭＳ Ｐゴシック"/>
                <w:szCs w:val="22"/>
                <w:lang w:val="en-US" w:eastAsia="ja-JP"/>
              </w:rPr>
              <w:t>ommenter fail</w:t>
            </w:r>
            <w:r w:rsidR="00BC3542">
              <w:rPr>
                <w:rFonts w:eastAsia="ＭＳ Ｐゴシック"/>
                <w:szCs w:val="22"/>
                <w:lang w:val="en-US" w:eastAsia="ja-JP"/>
              </w:rPr>
              <w:t>s</w:t>
            </w:r>
            <w:r>
              <w:rPr>
                <w:rFonts w:eastAsia="ＭＳ Ｐゴシック"/>
                <w:szCs w:val="22"/>
                <w:lang w:val="en-US" w:eastAsia="ja-JP"/>
              </w:rPr>
              <w:t xml:space="preserve"> to </w:t>
            </w:r>
            <w:r w:rsidR="00BC3542">
              <w:rPr>
                <w:rFonts w:eastAsia="ＭＳ Ｐゴシック"/>
                <w:szCs w:val="22"/>
                <w:lang w:val="en-US" w:eastAsia="ja-JP"/>
              </w:rPr>
              <w:t>identify issue and changes in sufficient detail.</w:t>
            </w:r>
          </w:p>
        </w:tc>
      </w:tr>
    </w:tbl>
    <w:p w14:paraId="5D8B35B4" w14:textId="77777777" w:rsidR="00345756" w:rsidRPr="00A01BB4" w:rsidRDefault="00345756" w:rsidP="00345756">
      <w:pPr>
        <w:jc w:val="both"/>
        <w:rPr>
          <w:sz w:val="21"/>
          <w:szCs w:val="21"/>
        </w:rPr>
      </w:pPr>
    </w:p>
    <w:p w14:paraId="40981042" w14:textId="77777777" w:rsidR="00345756" w:rsidRPr="00F06641" w:rsidRDefault="00345756" w:rsidP="00345756">
      <w:pPr>
        <w:jc w:val="both"/>
        <w:rPr>
          <w:sz w:val="21"/>
          <w:szCs w:val="21"/>
        </w:rPr>
      </w:pPr>
    </w:p>
    <w:p w14:paraId="5F1ABE67" w14:textId="2AC81E02" w:rsidR="00345756" w:rsidRDefault="00345756">
      <w:pPr>
        <w:rPr>
          <w:b/>
          <w:color w:val="000000"/>
          <w:w w:val="0"/>
          <w:szCs w:val="22"/>
          <w:u w:val="single"/>
          <w:lang w:eastAsia="ja-JP"/>
        </w:rPr>
      </w:pPr>
    </w:p>
    <w:p w14:paraId="5A33F94F" w14:textId="16F02996" w:rsidR="00345756" w:rsidRDefault="00345756">
      <w:pPr>
        <w:rPr>
          <w:b/>
          <w:color w:val="000000"/>
          <w:w w:val="0"/>
          <w:szCs w:val="22"/>
          <w:u w:val="single"/>
          <w:lang w:eastAsia="ja-JP"/>
        </w:rPr>
      </w:pPr>
    </w:p>
    <w:p w14:paraId="167829D3" w14:textId="77777777" w:rsidR="00345756" w:rsidRPr="00345756" w:rsidRDefault="00345756">
      <w:pPr>
        <w:rPr>
          <w:b/>
          <w:color w:val="000000"/>
          <w:w w:val="0"/>
          <w:szCs w:val="22"/>
          <w:u w:val="single"/>
          <w:lang w:eastAsia="ja-JP"/>
        </w:rPr>
      </w:pPr>
    </w:p>
    <w:p w14:paraId="3F28F733" w14:textId="279BDAAD" w:rsidR="00BB17A9" w:rsidRPr="00CD2FFD" w:rsidRDefault="00BB17A9" w:rsidP="0063373E">
      <w:pPr>
        <w:jc w:val="both"/>
        <w:rPr>
          <w:sz w:val="24"/>
          <w:szCs w:val="24"/>
          <w:lang w:eastAsia="ja-JP"/>
        </w:rPr>
      </w:pPr>
      <w:r w:rsidRPr="00CD2FFD">
        <w:rPr>
          <w:b/>
          <w:bCs/>
          <w:sz w:val="24"/>
          <w:szCs w:val="24"/>
          <w:u w:val="single"/>
          <w:lang w:eastAsia="ja-JP"/>
        </w:rPr>
        <w:t>SP</w:t>
      </w:r>
    </w:p>
    <w:p w14:paraId="32F480B1" w14:textId="7D33152E" w:rsidR="00BB17A9" w:rsidRPr="00CD2FFD" w:rsidRDefault="00BB17A9" w:rsidP="00BB17A9">
      <w:pPr>
        <w:rPr>
          <w:sz w:val="24"/>
          <w:szCs w:val="24"/>
          <w:lang w:val="en-US" w:eastAsia="zh-CN"/>
        </w:rPr>
      </w:pPr>
      <w:r w:rsidRPr="00CD2FFD">
        <w:rPr>
          <w:sz w:val="24"/>
          <w:szCs w:val="24"/>
        </w:rPr>
        <w:t>Do you agree to the resolution provided for following CIDs</w:t>
      </w:r>
      <w:r w:rsidRPr="00CD2FFD">
        <w:rPr>
          <w:sz w:val="24"/>
          <w:szCs w:val="24"/>
          <w:lang w:eastAsia="ja-JP"/>
        </w:rPr>
        <w:t xml:space="preserve"> </w:t>
      </w:r>
      <w:r w:rsidR="0023398E">
        <w:t xml:space="preserve">3074, 3156, 3157, 3159, 3309, 3310, 3313, 3314, </w:t>
      </w:r>
      <w:r w:rsidR="00573B49">
        <w:t xml:space="preserve">3336, </w:t>
      </w:r>
      <w:r w:rsidR="0023398E">
        <w:t>3400, 3478, 3491</w:t>
      </w:r>
      <w:r w:rsidRPr="00CD2FFD">
        <w:rPr>
          <w:sz w:val="24"/>
          <w:szCs w:val="24"/>
        </w:rPr>
        <w:t xml:space="preserve"> to be included in the latest 11bf Draft?</w:t>
      </w:r>
    </w:p>
    <w:p w14:paraId="0EB9FF5E" w14:textId="496873B6" w:rsidR="00C756BE" w:rsidRDefault="00C756BE" w:rsidP="0063373E">
      <w:pPr>
        <w:jc w:val="both"/>
        <w:rPr>
          <w:sz w:val="21"/>
          <w:szCs w:val="21"/>
        </w:rPr>
      </w:pPr>
    </w:p>
    <w:p w14:paraId="472BE2E9" w14:textId="0FA28A6F" w:rsidR="00C756BE" w:rsidRDefault="00C756BE" w:rsidP="0063373E">
      <w:pPr>
        <w:jc w:val="both"/>
        <w:rPr>
          <w:sz w:val="21"/>
          <w:szCs w:val="21"/>
        </w:rPr>
      </w:pPr>
    </w:p>
    <w:p w14:paraId="0B0D7F0C" w14:textId="77777777" w:rsidR="0063373E" w:rsidRPr="0016482F" w:rsidRDefault="0063373E" w:rsidP="0016482F">
      <w:pPr>
        <w:jc w:val="both"/>
        <w:rPr>
          <w:sz w:val="21"/>
          <w:szCs w:val="21"/>
        </w:rPr>
      </w:pPr>
    </w:p>
    <w:sectPr w:rsidR="0063373E" w:rsidRPr="0016482F" w:rsidSect="00AD75D2">
      <w:headerReference w:type="default" r:id="rId8"/>
      <w:footerReference w:type="default" r:id="rId9"/>
      <w:pgSz w:w="12240" w:h="15840" w:code="1"/>
      <w:pgMar w:top="1080" w:right="1080" w:bottom="1080" w:left="273"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5331" w14:textId="77777777" w:rsidR="00DC39BE" w:rsidRDefault="00DC39BE">
      <w:r>
        <w:separator/>
      </w:r>
    </w:p>
  </w:endnote>
  <w:endnote w:type="continuationSeparator" w:id="0">
    <w:p w14:paraId="6D593D10" w14:textId="77777777" w:rsidR="00DC39BE" w:rsidRDefault="00DC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2E43" w14:textId="77777777" w:rsidR="0029020B" w:rsidRDefault="00000000">
    <w:pPr>
      <w:pStyle w:val="a3"/>
      <w:tabs>
        <w:tab w:val="clear" w:pos="6480"/>
        <w:tab w:val="center" w:pos="4680"/>
        <w:tab w:val="right" w:pos="9360"/>
      </w:tabs>
    </w:pPr>
    <w:fldSimple w:instr=" SUBJECT  \* MERGEFORMAT ">
      <w:r w:rsidR="00B10F4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E3267D">
        <w:t>Atsushi Shirakawa, Sharp Corporation</w:t>
      </w:r>
    </w:fldSimple>
  </w:p>
  <w:p w14:paraId="6B4586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D4F1" w14:textId="77777777" w:rsidR="00DC39BE" w:rsidRDefault="00DC39BE">
      <w:r>
        <w:separator/>
      </w:r>
    </w:p>
  </w:footnote>
  <w:footnote w:type="continuationSeparator" w:id="0">
    <w:p w14:paraId="38BD1F41" w14:textId="77777777" w:rsidR="00DC39BE" w:rsidRDefault="00DC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16F7" w14:textId="10A218FB" w:rsidR="0029020B" w:rsidRDefault="00435526">
    <w:pPr>
      <w:pStyle w:val="a4"/>
      <w:tabs>
        <w:tab w:val="clear" w:pos="6480"/>
        <w:tab w:val="center" w:pos="4680"/>
        <w:tab w:val="right" w:pos="9360"/>
      </w:tabs>
    </w:pPr>
    <w:r>
      <w:t>Oct</w:t>
    </w:r>
    <w:r w:rsidR="00B424A7">
      <w:t>.</w:t>
    </w:r>
    <w:r w:rsidR="000306D2">
      <w:t xml:space="preserve"> 2023</w:t>
    </w:r>
    <w:r w:rsidR="0029020B">
      <w:tab/>
    </w:r>
    <w:r w:rsidR="0029020B">
      <w:tab/>
    </w:r>
    <w:fldSimple w:instr=" TITLE  \* MERGEFORMAT ">
      <w:r w:rsidR="00F05632">
        <w:t>doc.: IEEE 802.11-23/</w:t>
      </w:r>
      <w:r w:rsidR="00F05632">
        <w:rPr>
          <w:lang w:eastAsia="ja-JP"/>
        </w:rPr>
        <w:t>1</w:t>
      </w:r>
      <w:r>
        <w:rPr>
          <w:rFonts w:hint="eastAsia"/>
          <w:lang w:eastAsia="ja-JP"/>
        </w:rPr>
        <w:t>6</w:t>
      </w:r>
      <w:r>
        <w:rPr>
          <w:lang w:eastAsia="ja-JP"/>
        </w:rPr>
        <w:t>78</w:t>
      </w:r>
      <w:r w:rsidR="00F05632">
        <w:t>r</w:t>
      </w:r>
    </w:fldSimple>
    <w: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0"/>
    <w:rsid w:val="00004E63"/>
    <w:rsid w:val="000126C1"/>
    <w:rsid w:val="00021364"/>
    <w:rsid w:val="000256E4"/>
    <w:rsid w:val="00025EB4"/>
    <w:rsid w:val="000278A6"/>
    <w:rsid w:val="000306D2"/>
    <w:rsid w:val="00051809"/>
    <w:rsid w:val="00053359"/>
    <w:rsid w:val="00061169"/>
    <w:rsid w:val="00061F3E"/>
    <w:rsid w:val="00083865"/>
    <w:rsid w:val="000A0554"/>
    <w:rsid w:val="000A428C"/>
    <w:rsid w:val="000A5BB4"/>
    <w:rsid w:val="000B3874"/>
    <w:rsid w:val="000B3E84"/>
    <w:rsid w:val="000D3426"/>
    <w:rsid w:val="000F0EA6"/>
    <w:rsid w:val="000F3D3A"/>
    <w:rsid w:val="000F63A8"/>
    <w:rsid w:val="00100952"/>
    <w:rsid w:val="0011529F"/>
    <w:rsid w:val="001174AC"/>
    <w:rsid w:val="001211D1"/>
    <w:rsid w:val="00130CD2"/>
    <w:rsid w:val="00132963"/>
    <w:rsid w:val="00140409"/>
    <w:rsid w:val="00140CDD"/>
    <w:rsid w:val="00141948"/>
    <w:rsid w:val="001526D5"/>
    <w:rsid w:val="00161149"/>
    <w:rsid w:val="001626E4"/>
    <w:rsid w:val="0016482F"/>
    <w:rsid w:val="00175F2A"/>
    <w:rsid w:val="00180429"/>
    <w:rsid w:val="00184B1F"/>
    <w:rsid w:val="0018684D"/>
    <w:rsid w:val="00196027"/>
    <w:rsid w:val="001A2D1D"/>
    <w:rsid w:val="001A6419"/>
    <w:rsid w:val="001B2A85"/>
    <w:rsid w:val="001B2B72"/>
    <w:rsid w:val="001B52E2"/>
    <w:rsid w:val="001C0A9C"/>
    <w:rsid w:val="001C59B3"/>
    <w:rsid w:val="001D3DAB"/>
    <w:rsid w:val="001D5190"/>
    <w:rsid w:val="001D69DC"/>
    <w:rsid w:val="001D723B"/>
    <w:rsid w:val="001E1196"/>
    <w:rsid w:val="001E49DB"/>
    <w:rsid w:val="001E5CD0"/>
    <w:rsid w:val="001F6340"/>
    <w:rsid w:val="00204A82"/>
    <w:rsid w:val="00206C49"/>
    <w:rsid w:val="002125F1"/>
    <w:rsid w:val="00217C24"/>
    <w:rsid w:val="00227FB9"/>
    <w:rsid w:val="00230614"/>
    <w:rsid w:val="0023398E"/>
    <w:rsid w:val="00235166"/>
    <w:rsid w:val="002460CE"/>
    <w:rsid w:val="00254B44"/>
    <w:rsid w:val="00262F56"/>
    <w:rsid w:val="00265F80"/>
    <w:rsid w:val="0027660E"/>
    <w:rsid w:val="00283E0F"/>
    <w:rsid w:val="0029020B"/>
    <w:rsid w:val="00291746"/>
    <w:rsid w:val="00292E08"/>
    <w:rsid w:val="002A0B6F"/>
    <w:rsid w:val="002A37BE"/>
    <w:rsid w:val="002A5651"/>
    <w:rsid w:val="002B188B"/>
    <w:rsid w:val="002C09ED"/>
    <w:rsid w:val="002C6F58"/>
    <w:rsid w:val="002D44BE"/>
    <w:rsid w:val="002D58BB"/>
    <w:rsid w:val="002E6485"/>
    <w:rsid w:val="002F14A7"/>
    <w:rsid w:val="00323820"/>
    <w:rsid w:val="00345756"/>
    <w:rsid w:val="00354642"/>
    <w:rsid w:val="003761D4"/>
    <w:rsid w:val="0037731D"/>
    <w:rsid w:val="00383990"/>
    <w:rsid w:val="00384840"/>
    <w:rsid w:val="00386E26"/>
    <w:rsid w:val="003930DD"/>
    <w:rsid w:val="003A221A"/>
    <w:rsid w:val="003A2670"/>
    <w:rsid w:val="003A5608"/>
    <w:rsid w:val="003B1E4F"/>
    <w:rsid w:val="003B7BE9"/>
    <w:rsid w:val="003C607F"/>
    <w:rsid w:val="003F32D8"/>
    <w:rsid w:val="00401DEA"/>
    <w:rsid w:val="00404E8B"/>
    <w:rsid w:val="00435526"/>
    <w:rsid w:val="00442037"/>
    <w:rsid w:val="004600F5"/>
    <w:rsid w:val="004827C9"/>
    <w:rsid w:val="00483F50"/>
    <w:rsid w:val="00484E25"/>
    <w:rsid w:val="00487BE7"/>
    <w:rsid w:val="004929C3"/>
    <w:rsid w:val="004A3D41"/>
    <w:rsid w:val="004B064B"/>
    <w:rsid w:val="004B0D10"/>
    <w:rsid w:val="004B4122"/>
    <w:rsid w:val="004C5A35"/>
    <w:rsid w:val="004D720D"/>
    <w:rsid w:val="004E256D"/>
    <w:rsid w:val="004F077C"/>
    <w:rsid w:val="004F103F"/>
    <w:rsid w:val="004F5B53"/>
    <w:rsid w:val="005112AD"/>
    <w:rsid w:val="005224A7"/>
    <w:rsid w:val="00524DB8"/>
    <w:rsid w:val="0052763C"/>
    <w:rsid w:val="00537DE4"/>
    <w:rsid w:val="00544795"/>
    <w:rsid w:val="00546D22"/>
    <w:rsid w:val="00573B49"/>
    <w:rsid w:val="005968CF"/>
    <w:rsid w:val="005A33D7"/>
    <w:rsid w:val="005A40B3"/>
    <w:rsid w:val="005C6250"/>
    <w:rsid w:val="005E7BEA"/>
    <w:rsid w:val="005F111B"/>
    <w:rsid w:val="005F6245"/>
    <w:rsid w:val="00604230"/>
    <w:rsid w:val="0062440B"/>
    <w:rsid w:val="0063263E"/>
    <w:rsid w:val="0063373E"/>
    <w:rsid w:val="00646450"/>
    <w:rsid w:val="0065012B"/>
    <w:rsid w:val="006525D0"/>
    <w:rsid w:val="006550A8"/>
    <w:rsid w:val="006722AF"/>
    <w:rsid w:val="0067252A"/>
    <w:rsid w:val="0067252F"/>
    <w:rsid w:val="0067320D"/>
    <w:rsid w:val="00682D27"/>
    <w:rsid w:val="00685EB7"/>
    <w:rsid w:val="00695473"/>
    <w:rsid w:val="00697195"/>
    <w:rsid w:val="006A1363"/>
    <w:rsid w:val="006B1358"/>
    <w:rsid w:val="006B15CE"/>
    <w:rsid w:val="006B300F"/>
    <w:rsid w:val="006C0727"/>
    <w:rsid w:val="006E145F"/>
    <w:rsid w:val="006E7FA5"/>
    <w:rsid w:val="007152E3"/>
    <w:rsid w:val="00744665"/>
    <w:rsid w:val="00764B13"/>
    <w:rsid w:val="00770572"/>
    <w:rsid w:val="00772432"/>
    <w:rsid w:val="00783763"/>
    <w:rsid w:val="007978B8"/>
    <w:rsid w:val="007A569A"/>
    <w:rsid w:val="007A5BCE"/>
    <w:rsid w:val="007B3C55"/>
    <w:rsid w:val="007C0EED"/>
    <w:rsid w:val="007C39BB"/>
    <w:rsid w:val="007E4322"/>
    <w:rsid w:val="007E479C"/>
    <w:rsid w:val="007E49F2"/>
    <w:rsid w:val="008037D4"/>
    <w:rsid w:val="00824D97"/>
    <w:rsid w:val="00824E1E"/>
    <w:rsid w:val="0083128D"/>
    <w:rsid w:val="00850CC5"/>
    <w:rsid w:val="0087236C"/>
    <w:rsid w:val="008831F9"/>
    <w:rsid w:val="008834FC"/>
    <w:rsid w:val="008923A7"/>
    <w:rsid w:val="008949B5"/>
    <w:rsid w:val="008A2EFB"/>
    <w:rsid w:val="008D20BA"/>
    <w:rsid w:val="008E55B5"/>
    <w:rsid w:val="00903F5E"/>
    <w:rsid w:val="00923024"/>
    <w:rsid w:val="009259F2"/>
    <w:rsid w:val="00934FC4"/>
    <w:rsid w:val="009353BC"/>
    <w:rsid w:val="009379BF"/>
    <w:rsid w:val="00942BB2"/>
    <w:rsid w:val="00950611"/>
    <w:rsid w:val="0097630D"/>
    <w:rsid w:val="009776C0"/>
    <w:rsid w:val="00983705"/>
    <w:rsid w:val="0098513C"/>
    <w:rsid w:val="00985B5F"/>
    <w:rsid w:val="009910BC"/>
    <w:rsid w:val="00992212"/>
    <w:rsid w:val="00996519"/>
    <w:rsid w:val="009A7B1C"/>
    <w:rsid w:val="009C141E"/>
    <w:rsid w:val="009D2D32"/>
    <w:rsid w:val="009E50C1"/>
    <w:rsid w:val="009F2FBC"/>
    <w:rsid w:val="009F769C"/>
    <w:rsid w:val="00A01BB4"/>
    <w:rsid w:val="00A03BD6"/>
    <w:rsid w:val="00A1337D"/>
    <w:rsid w:val="00A44015"/>
    <w:rsid w:val="00A473C0"/>
    <w:rsid w:val="00A5020A"/>
    <w:rsid w:val="00A62481"/>
    <w:rsid w:val="00A6305A"/>
    <w:rsid w:val="00A64666"/>
    <w:rsid w:val="00A70791"/>
    <w:rsid w:val="00A93186"/>
    <w:rsid w:val="00A946A3"/>
    <w:rsid w:val="00A97603"/>
    <w:rsid w:val="00AA427C"/>
    <w:rsid w:val="00AD1A7B"/>
    <w:rsid w:val="00AD7138"/>
    <w:rsid w:val="00AD75D2"/>
    <w:rsid w:val="00AE4228"/>
    <w:rsid w:val="00AE554F"/>
    <w:rsid w:val="00AF0755"/>
    <w:rsid w:val="00B10F40"/>
    <w:rsid w:val="00B13D91"/>
    <w:rsid w:val="00B22695"/>
    <w:rsid w:val="00B2532C"/>
    <w:rsid w:val="00B279D4"/>
    <w:rsid w:val="00B424A7"/>
    <w:rsid w:val="00B470A2"/>
    <w:rsid w:val="00B567F7"/>
    <w:rsid w:val="00B713F5"/>
    <w:rsid w:val="00B73791"/>
    <w:rsid w:val="00B74F2B"/>
    <w:rsid w:val="00B77E5C"/>
    <w:rsid w:val="00B82A57"/>
    <w:rsid w:val="00B83410"/>
    <w:rsid w:val="00B87D0E"/>
    <w:rsid w:val="00B97D8E"/>
    <w:rsid w:val="00BB17A9"/>
    <w:rsid w:val="00BC1DE5"/>
    <w:rsid w:val="00BC286C"/>
    <w:rsid w:val="00BC2971"/>
    <w:rsid w:val="00BC3168"/>
    <w:rsid w:val="00BC3542"/>
    <w:rsid w:val="00BE3FDB"/>
    <w:rsid w:val="00BE519E"/>
    <w:rsid w:val="00BE68C2"/>
    <w:rsid w:val="00BF4EA0"/>
    <w:rsid w:val="00C014CF"/>
    <w:rsid w:val="00C1396C"/>
    <w:rsid w:val="00C154EE"/>
    <w:rsid w:val="00C20E5F"/>
    <w:rsid w:val="00C21FEC"/>
    <w:rsid w:val="00C243B2"/>
    <w:rsid w:val="00C27923"/>
    <w:rsid w:val="00C36D7E"/>
    <w:rsid w:val="00C37C3B"/>
    <w:rsid w:val="00C51817"/>
    <w:rsid w:val="00C70EA8"/>
    <w:rsid w:val="00C74F5B"/>
    <w:rsid w:val="00C756BE"/>
    <w:rsid w:val="00C764F3"/>
    <w:rsid w:val="00C85731"/>
    <w:rsid w:val="00C86EAA"/>
    <w:rsid w:val="00C92742"/>
    <w:rsid w:val="00CA09B2"/>
    <w:rsid w:val="00CA196F"/>
    <w:rsid w:val="00CA5276"/>
    <w:rsid w:val="00CD2FFD"/>
    <w:rsid w:val="00CF2BB5"/>
    <w:rsid w:val="00CF5421"/>
    <w:rsid w:val="00D077DC"/>
    <w:rsid w:val="00D12A10"/>
    <w:rsid w:val="00D302D4"/>
    <w:rsid w:val="00D42230"/>
    <w:rsid w:val="00D44A8D"/>
    <w:rsid w:val="00D5579D"/>
    <w:rsid w:val="00D61139"/>
    <w:rsid w:val="00D64E4F"/>
    <w:rsid w:val="00D66937"/>
    <w:rsid w:val="00D704AC"/>
    <w:rsid w:val="00D77350"/>
    <w:rsid w:val="00D93D01"/>
    <w:rsid w:val="00D94C89"/>
    <w:rsid w:val="00D9772C"/>
    <w:rsid w:val="00DA224B"/>
    <w:rsid w:val="00DA75A3"/>
    <w:rsid w:val="00DB1189"/>
    <w:rsid w:val="00DC140C"/>
    <w:rsid w:val="00DC39BE"/>
    <w:rsid w:val="00DC5A7B"/>
    <w:rsid w:val="00DD7E7F"/>
    <w:rsid w:val="00DF7CA1"/>
    <w:rsid w:val="00E27E28"/>
    <w:rsid w:val="00E3267D"/>
    <w:rsid w:val="00E34C10"/>
    <w:rsid w:val="00E41C2A"/>
    <w:rsid w:val="00E42775"/>
    <w:rsid w:val="00E66CF8"/>
    <w:rsid w:val="00E708CE"/>
    <w:rsid w:val="00E82AB7"/>
    <w:rsid w:val="00E93590"/>
    <w:rsid w:val="00E95755"/>
    <w:rsid w:val="00EC19CC"/>
    <w:rsid w:val="00EC43ED"/>
    <w:rsid w:val="00ED2A56"/>
    <w:rsid w:val="00EE2A76"/>
    <w:rsid w:val="00EF1289"/>
    <w:rsid w:val="00EF55B2"/>
    <w:rsid w:val="00F05632"/>
    <w:rsid w:val="00F06641"/>
    <w:rsid w:val="00F0707C"/>
    <w:rsid w:val="00F15462"/>
    <w:rsid w:val="00F156F4"/>
    <w:rsid w:val="00F511E8"/>
    <w:rsid w:val="00F53D74"/>
    <w:rsid w:val="00F73DDF"/>
    <w:rsid w:val="00F84B98"/>
    <w:rsid w:val="00F905EE"/>
    <w:rsid w:val="00F90A0F"/>
    <w:rsid w:val="00F91F25"/>
    <w:rsid w:val="00F93FE7"/>
    <w:rsid w:val="00FA4068"/>
    <w:rsid w:val="00FA4166"/>
    <w:rsid w:val="00FA484B"/>
    <w:rsid w:val="00FA643A"/>
    <w:rsid w:val="00FB1570"/>
    <w:rsid w:val="00FD07CE"/>
    <w:rsid w:val="00FD2DC2"/>
    <w:rsid w:val="00FD377D"/>
    <w:rsid w:val="00FD40DC"/>
    <w:rsid w:val="00FD5457"/>
    <w:rsid w:val="00FD5716"/>
    <w:rsid w:val="00FF2607"/>
    <w:rsid w:val="00FF5C4B"/>
    <w:rsid w:val="00FF6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B1AEC"/>
  <w15:chartTrackingRefBased/>
  <w15:docId w15:val="{FA277C17-E6B5-4235-AEDA-2406BD21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4C89"/>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Revision"/>
    <w:hidden/>
    <w:uiPriority w:val="99"/>
    <w:semiHidden/>
    <w:rsid w:val="004F5B53"/>
    <w:rPr>
      <w:sz w:val="22"/>
      <w:lang w:val="en-GB" w:eastAsia="en-US"/>
    </w:rPr>
  </w:style>
  <w:style w:type="paragraph" w:styleId="a8">
    <w:name w:val="List Paragraph"/>
    <w:basedOn w:val="a"/>
    <w:uiPriority w:val="34"/>
    <w:qFormat/>
    <w:rsid w:val="004F5B53"/>
    <w:pPr>
      <w:spacing w:after="160" w:line="256" w:lineRule="auto"/>
      <w:ind w:left="720"/>
      <w:contextualSpacing/>
    </w:pPr>
    <w:rPr>
      <w:rFonts w:asciiTheme="minorHAnsi" w:eastAsiaTheme="minorHAnsi" w:hAnsiTheme="minorHAnsi" w:cstheme="minorBidi"/>
      <w:szCs w:val="22"/>
      <w:lang w:val="en-US"/>
    </w:rPr>
  </w:style>
  <w:style w:type="character" w:styleId="a9">
    <w:name w:val="annotation reference"/>
    <w:basedOn w:val="a0"/>
    <w:rsid w:val="00FD5716"/>
    <w:rPr>
      <w:sz w:val="18"/>
      <w:szCs w:val="18"/>
    </w:rPr>
  </w:style>
  <w:style w:type="paragraph" w:styleId="aa">
    <w:name w:val="annotation text"/>
    <w:basedOn w:val="a"/>
    <w:link w:val="ab"/>
    <w:rsid w:val="00FD5716"/>
  </w:style>
  <w:style w:type="character" w:customStyle="1" w:styleId="ab">
    <w:name w:val="コメント文字列 (文字)"/>
    <w:basedOn w:val="a0"/>
    <w:link w:val="aa"/>
    <w:rsid w:val="00FD5716"/>
    <w:rPr>
      <w:sz w:val="22"/>
      <w:lang w:val="en-GB" w:eastAsia="en-US"/>
    </w:rPr>
  </w:style>
  <w:style w:type="paragraph" w:styleId="ac">
    <w:name w:val="annotation subject"/>
    <w:basedOn w:val="aa"/>
    <w:next w:val="aa"/>
    <w:link w:val="ad"/>
    <w:rsid w:val="00FD5716"/>
    <w:rPr>
      <w:b/>
      <w:bCs/>
    </w:rPr>
  </w:style>
  <w:style w:type="character" w:customStyle="1" w:styleId="ad">
    <w:name w:val="コメント内容 (文字)"/>
    <w:basedOn w:val="ab"/>
    <w:link w:val="ac"/>
    <w:rsid w:val="00FD5716"/>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8788">
      <w:bodyDiv w:val="1"/>
      <w:marLeft w:val="0"/>
      <w:marRight w:val="0"/>
      <w:marTop w:val="0"/>
      <w:marBottom w:val="0"/>
      <w:divBdr>
        <w:top w:val="none" w:sz="0" w:space="0" w:color="auto"/>
        <w:left w:val="none" w:sz="0" w:space="0" w:color="auto"/>
        <w:bottom w:val="none" w:sz="0" w:space="0" w:color="auto"/>
        <w:right w:val="none" w:sz="0" w:space="0" w:color="auto"/>
      </w:divBdr>
    </w:div>
    <w:div w:id="623659779">
      <w:bodyDiv w:val="1"/>
      <w:marLeft w:val="0"/>
      <w:marRight w:val="0"/>
      <w:marTop w:val="0"/>
      <w:marBottom w:val="0"/>
      <w:divBdr>
        <w:top w:val="none" w:sz="0" w:space="0" w:color="auto"/>
        <w:left w:val="none" w:sz="0" w:space="0" w:color="auto"/>
        <w:bottom w:val="none" w:sz="0" w:space="0" w:color="auto"/>
        <w:right w:val="none" w:sz="0" w:space="0" w:color="auto"/>
      </w:divBdr>
    </w:div>
    <w:div w:id="823086892">
      <w:bodyDiv w:val="1"/>
      <w:marLeft w:val="0"/>
      <w:marRight w:val="0"/>
      <w:marTop w:val="0"/>
      <w:marBottom w:val="0"/>
      <w:divBdr>
        <w:top w:val="none" w:sz="0" w:space="0" w:color="auto"/>
        <w:left w:val="none" w:sz="0" w:space="0" w:color="auto"/>
        <w:bottom w:val="none" w:sz="0" w:space="0" w:color="auto"/>
        <w:right w:val="none" w:sz="0" w:space="0" w:color="auto"/>
      </w:divBdr>
    </w:div>
    <w:div w:id="904993520">
      <w:bodyDiv w:val="1"/>
      <w:marLeft w:val="0"/>
      <w:marRight w:val="0"/>
      <w:marTop w:val="0"/>
      <w:marBottom w:val="0"/>
      <w:divBdr>
        <w:top w:val="none" w:sz="0" w:space="0" w:color="auto"/>
        <w:left w:val="none" w:sz="0" w:space="0" w:color="auto"/>
        <w:bottom w:val="none" w:sz="0" w:space="0" w:color="auto"/>
        <w:right w:val="none" w:sz="0" w:space="0" w:color="auto"/>
      </w:divBdr>
    </w:div>
    <w:div w:id="937835482">
      <w:bodyDiv w:val="1"/>
      <w:marLeft w:val="0"/>
      <w:marRight w:val="0"/>
      <w:marTop w:val="0"/>
      <w:marBottom w:val="0"/>
      <w:divBdr>
        <w:top w:val="none" w:sz="0" w:space="0" w:color="auto"/>
        <w:left w:val="none" w:sz="0" w:space="0" w:color="auto"/>
        <w:bottom w:val="none" w:sz="0" w:space="0" w:color="auto"/>
        <w:right w:val="none" w:sz="0" w:space="0" w:color="auto"/>
      </w:divBdr>
    </w:div>
    <w:div w:id="1262177160">
      <w:bodyDiv w:val="1"/>
      <w:marLeft w:val="0"/>
      <w:marRight w:val="0"/>
      <w:marTop w:val="0"/>
      <w:marBottom w:val="0"/>
      <w:divBdr>
        <w:top w:val="none" w:sz="0" w:space="0" w:color="auto"/>
        <w:left w:val="none" w:sz="0" w:space="0" w:color="auto"/>
        <w:bottom w:val="none" w:sz="0" w:space="0" w:color="auto"/>
        <w:right w:val="none" w:sz="0" w:space="0" w:color="auto"/>
      </w:divBdr>
    </w:div>
    <w:div w:id="1596591220">
      <w:bodyDiv w:val="1"/>
      <w:marLeft w:val="0"/>
      <w:marRight w:val="0"/>
      <w:marTop w:val="0"/>
      <w:marBottom w:val="0"/>
      <w:divBdr>
        <w:top w:val="none" w:sz="0" w:space="0" w:color="auto"/>
        <w:left w:val="none" w:sz="0" w:space="0" w:color="auto"/>
        <w:bottom w:val="none" w:sz="0" w:space="0" w:color="auto"/>
        <w:right w:val="none" w:sz="0" w:space="0" w:color="auto"/>
      </w:divBdr>
    </w:div>
    <w:div w:id="17360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4203\AppData\Roaming\Microsoft\Templates\802.11\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9DE58-1F1D-4DB2-B1C5-80CFB0D7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110</TotalTime>
  <Pages>6</Pages>
  <Words>1002</Words>
  <Characters>5718</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802.11-23/1678r0</vt:lpstr>
      <vt:lpstr>doc.: IEEE 802.11-yy/xxxxr0</vt:lpstr>
    </vt:vector>
  </TitlesOfParts>
  <Company>Some Company</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802.11-23/1678r0</dc:title>
  <dc:subject>Submission</dc:subject>
  <dc:creator>shirakawa.atsushi@sharp.co.jp</dc:creator>
  <cp:keywords>Oct 2023</cp:keywords>
  <dc:description>Atsushi Shirakawa, Sharp Corporation</dc:description>
  <cp:lastModifiedBy>白川淳/主任研究員</cp:lastModifiedBy>
  <cp:revision>20</cp:revision>
  <cp:lastPrinted>1899-12-31T15:00:00Z</cp:lastPrinted>
  <dcterms:created xsi:type="dcterms:W3CDTF">2023-10-03T04:37:00Z</dcterms:created>
  <dcterms:modified xsi:type="dcterms:W3CDTF">2023-10-12T08:31:00Z</dcterms:modified>
</cp:coreProperties>
</file>