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38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CA09B2" w14:paraId="10707C3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4BE3D8" w14:textId="60807C3D" w:rsidR="00CA09B2" w:rsidRDefault="00481AC5">
            <w:pPr>
              <w:pStyle w:val="T2"/>
            </w:pPr>
            <w:r w:rsidRPr="00481AC5">
              <w:t>Proposed resolutions for technical comments on D</w:t>
            </w:r>
            <w:r>
              <w:t>2</w:t>
            </w:r>
            <w:r w:rsidRPr="00481AC5">
              <w:t>.0 - Part 1</w:t>
            </w:r>
          </w:p>
        </w:tc>
      </w:tr>
      <w:tr w:rsidR="00CA09B2" w14:paraId="7F166B7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59D392" w14:textId="7D8F71C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1AC5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481AC5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F5253B">
              <w:rPr>
                <w:b w:val="0"/>
                <w:sz w:val="20"/>
              </w:rPr>
              <w:t>21</w:t>
            </w:r>
          </w:p>
        </w:tc>
      </w:tr>
      <w:tr w:rsidR="00CA09B2" w14:paraId="33BE75B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25B5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89915D" w14:textId="77777777" w:rsidTr="00481AC5">
        <w:trPr>
          <w:jc w:val="center"/>
        </w:trPr>
        <w:tc>
          <w:tcPr>
            <w:tcW w:w="1705" w:type="dxa"/>
            <w:vAlign w:val="center"/>
          </w:tcPr>
          <w:p w14:paraId="2CB5C6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494416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9DE2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21029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11D9F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DD30EBA" w14:textId="77777777" w:rsidTr="00481AC5">
        <w:trPr>
          <w:jc w:val="center"/>
        </w:trPr>
        <w:tc>
          <w:tcPr>
            <w:tcW w:w="1705" w:type="dxa"/>
            <w:vAlign w:val="center"/>
          </w:tcPr>
          <w:p w14:paraId="409A653E" w14:textId="2CC5E57E" w:rsidR="00CA09B2" w:rsidRDefault="00481A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95" w:type="dxa"/>
            <w:vAlign w:val="center"/>
          </w:tcPr>
          <w:p w14:paraId="7E2AC7CC" w14:textId="2F1FCE8E" w:rsidR="00CA09B2" w:rsidRDefault="00C716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814" w:type="dxa"/>
            <w:vAlign w:val="center"/>
          </w:tcPr>
          <w:p w14:paraId="4A3FD9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95DD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6939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50030CAB" w14:textId="77777777" w:rsidTr="00481AC5">
        <w:trPr>
          <w:jc w:val="center"/>
        </w:trPr>
        <w:tc>
          <w:tcPr>
            <w:tcW w:w="1705" w:type="dxa"/>
            <w:vAlign w:val="center"/>
          </w:tcPr>
          <w:p w14:paraId="14E8CA3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41A369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51C60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BCB2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1ED5F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009CED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F7323A" wp14:editId="6A4EA1E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54EC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0CCFCEB" w14:textId="4CAF0DDD" w:rsidR="0029020B" w:rsidRDefault="00F27E0F">
                            <w:pPr>
                              <w:jc w:val="both"/>
                            </w:pPr>
                            <w:r w:rsidRPr="00F27E0F">
                              <w:t>This document contains proposed resolutions for technical comments on D</w:t>
                            </w:r>
                            <w:r>
                              <w:t>2</w:t>
                            </w:r>
                            <w:r w:rsidRPr="00F27E0F">
                              <w:t>.0 (LB27</w:t>
                            </w:r>
                            <w:r>
                              <w:t>6</w:t>
                            </w:r>
                            <w:r w:rsidRPr="00F27E0F">
                              <w:t>).  The text used as reference is D</w:t>
                            </w:r>
                            <w:r>
                              <w:t>2</w:t>
                            </w:r>
                            <w:r w:rsidRPr="00F27E0F">
                              <w:t>.</w:t>
                            </w:r>
                            <w:r w:rsidR="002512B0">
                              <w:t>1</w:t>
                            </w:r>
                            <w:r w:rsidRPr="00F27E0F">
                              <w:t>.</w:t>
                            </w:r>
                          </w:p>
                          <w:p w14:paraId="49A9F54F" w14:textId="77777777" w:rsidR="00116765" w:rsidRDefault="00116765">
                            <w:pPr>
                              <w:jc w:val="both"/>
                            </w:pPr>
                          </w:p>
                          <w:p w14:paraId="1B9D32B1" w14:textId="77777777" w:rsidR="00116765" w:rsidRPr="00116765" w:rsidRDefault="00116765" w:rsidP="00116765">
                            <w:r>
                              <w:t xml:space="preserve">CIDs: </w:t>
                            </w:r>
                            <w:r w:rsidRPr="00116765">
                              <w:t>3442, 3369, 3443, 3444, 3445, 3446, 3447, 3448, 3449, 3450, 3451, 3452, 3454, 3455, 3456, 3457, 3458, 3459, 2460, 3461, 3462, 3463, 3464, 3018, 3019, 3020</w:t>
                            </w:r>
                          </w:p>
                          <w:p w14:paraId="38A2CBC5" w14:textId="78AE7C33" w:rsidR="00116765" w:rsidRDefault="001167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3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A54EC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0CCFCEB" w14:textId="4CAF0DDD" w:rsidR="0029020B" w:rsidRDefault="00F27E0F">
                      <w:pPr>
                        <w:jc w:val="both"/>
                      </w:pPr>
                      <w:r w:rsidRPr="00F27E0F">
                        <w:t>This document contains proposed resolutions for technical comments on D</w:t>
                      </w:r>
                      <w:r>
                        <w:t>2</w:t>
                      </w:r>
                      <w:r w:rsidRPr="00F27E0F">
                        <w:t>.0 (LB27</w:t>
                      </w:r>
                      <w:r>
                        <w:t>6</w:t>
                      </w:r>
                      <w:r w:rsidRPr="00F27E0F">
                        <w:t>).  The text used as reference is D</w:t>
                      </w:r>
                      <w:r>
                        <w:t>2</w:t>
                      </w:r>
                      <w:r w:rsidRPr="00F27E0F">
                        <w:t>.</w:t>
                      </w:r>
                      <w:r w:rsidR="002512B0">
                        <w:t>1</w:t>
                      </w:r>
                      <w:r w:rsidRPr="00F27E0F">
                        <w:t>.</w:t>
                      </w:r>
                    </w:p>
                    <w:p w14:paraId="49A9F54F" w14:textId="77777777" w:rsidR="00116765" w:rsidRDefault="00116765">
                      <w:pPr>
                        <w:jc w:val="both"/>
                      </w:pPr>
                    </w:p>
                    <w:p w14:paraId="1B9D32B1" w14:textId="77777777" w:rsidR="00116765" w:rsidRPr="00116765" w:rsidRDefault="00116765" w:rsidP="00116765">
                      <w:r>
                        <w:t xml:space="preserve">CIDs: </w:t>
                      </w:r>
                      <w:r w:rsidRPr="00116765">
                        <w:t>3442, 3369, 3443, 3444, 3445, 3446, 3447, 3448, 3449, 3450, 3451, 3452, 3454, 3455, 3456, 3457, 3458, 3459, 2460, 3461, 3462, 3463, 3464, 3018, 3019, 3020</w:t>
                      </w:r>
                    </w:p>
                    <w:p w14:paraId="38A2CBC5" w14:textId="78AE7C33" w:rsidR="00116765" w:rsidRDefault="001167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C1B0EA" w14:textId="77777777" w:rsidR="00B16B18" w:rsidRDefault="00CA09B2" w:rsidP="00B16B18">
      <w:pPr>
        <w:rPr>
          <w:szCs w:val="22"/>
          <w:lang w:val="en-US"/>
        </w:rPr>
      </w:pPr>
      <w:r>
        <w:br w:type="page"/>
      </w:r>
    </w:p>
    <w:p w14:paraId="4D0F900F" w14:textId="5319C65F" w:rsidR="00946104" w:rsidRDefault="00946104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F560C9" w14:paraId="108D6BA0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52A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88AE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EAF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5064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460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946104" w14:paraId="1A1B40F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69E" w14:textId="0D92D503" w:rsidR="00946104" w:rsidRDefault="00FA722D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8FC" w14:textId="05BA174E" w:rsidR="00946104" w:rsidRDefault="00FA722D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05D" w14:textId="5366765E" w:rsidR="00946104" w:rsidRDefault="00FA722D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208.51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14D" w14:textId="280F90DE" w:rsidR="00946104" w:rsidRDefault="0044733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447339">
              <w:rPr>
                <w:szCs w:val="22"/>
                <w:lang w:val="en-US"/>
              </w:rPr>
              <w:t>There exists no PC65, PC67, PC64, PC66.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7ED" w14:textId="0F3BB045" w:rsidR="00946104" w:rsidRPr="005D046C" w:rsidRDefault="007E6E32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PC65 should be replaced with PC57, PC67 with PC59, PC64 with PC56, PC66 with PC58, PC66.2 with PC58.2, PC66.1 with PC58.1 on P207 and P208.</w:t>
            </w:r>
          </w:p>
        </w:tc>
      </w:tr>
    </w:tbl>
    <w:p w14:paraId="32FDDE5D" w14:textId="77777777" w:rsidR="00F560C9" w:rsidRDefault="00F560C9" w:rsidP="00F560C9">
      <w:pPr>
        <w:rPr>
          <w:szCs w:val="22"/>
          <w:lang w:val="en-US"/>
        </w:rPr>
      </w:pPr>
    </w:p>
    <w:p w14:paraId="50486116" w14:textId="3EBA23A8" w:rsidR="00F560C9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 xml:space="preserve">: </w:t>
      </w:r>
      <w:r w:rsidR="005D046C">
        <w:rPr>
          <w:szCs w:val="22"/>
          <w:lang w:val="en-US"/>
        </w:rPr>
        <w:t>Accepted</w:t>
      </w:r>
    </w:p>
    <w:p w14:paraId="03C177E4" w14:textId="77777777" w:rsidR="00F560C9" w:rsidRDefault="00F560C9" w:rsidP="00F560C9">
      <w:pPr>
        <w:rPr>
          <w:bCs/>
          <w:szCs w:val="22"/>
          <w:lang w:val="en-US"/>
        </w:rPr>
      </w:pPr>
    </w:p>
    <w:p w14:paraId="3FF582ED" w14:textId="75D7F8F8" w:rsidR="00B16BE4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B16BE4">
        <w:rPr>
          <w:szCs w:val="22"/>
          <w:lang w:val="en-US"/>
        </w:rPr>
        <w:t>For reference,</w:t>
      </w:r>
      <w:r w:rsidR="00515BE6">
        <w:rPr>
          <w:szCs w:val="22"/>
          <w:lang w:val="en-US"/>
        </w:rPr>
        <w:t xml:space="preserve"> in D2.0,</w:t>
      </w:r>
    </w:p>
    <w:p w14:paraId="302112B6" w14:textId="0D55C116" w:rsidR="00F560C9" w:rsidRDefault="00281665" w:rsidP="00281665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1651D297" wp14:editId="555A8965">
            <wp:extent cx="4700016" cy="1655064"/>
            <wp:effectExtent l="0" t="0" r="5715" b="2540"/>
            <wp:docPr id="1042390541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90541" name="Picture 1" descr="A close-up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7A263" w14:textId="38DAA4DA" w:rsidR="00F560C9" w:rsidRDefault="00EA68B4" w:rsidP="00F560C9">
      <w:pPr>
        <w:rPr>
          <w:szCs w:val="22"/>
          <w:lang w:val="en-US"/>
        </w:rPr>
      </w:pPr>
      <w:r>
        <w:rPr>
          <w:szCs w:val="22"/>
          <w:lang w:val="en-US"/>
        </w:rPr>
        <w:t>References were correct in D1.0,</w:t>
      </w:r>
    </w:p>
    <w:p w14:paraId="2348ABA8" w14:textId="0093CAC3" w:rsidR="00EA68B4" w:rsidRDefault="002C10CB" w:rsidP="002C10CB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40D639DC" wp14:editId="2F370519">
            <wp:extent cx="4663440" cy="1609344"/>
            <wp:effectExtent l="0" t="0" r="3810" b="0"/>
            <wp:docPr id="95552210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22108" name="Picture 1" descr="A close-up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C078" w14:textId="639C9CB8" w:rsidR="00043F6E" w:rsidRDefault="00A20CF2" w:rsidP="00F560C9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A20CF2" w14:paraId="65561243" w14:textId="77777777" w:rsidTr="006B0FD6">
        <w:tc>
          <w:tcPr>
            <w:tcW w:w="6295" w:type="dxa"/>
          </w:tcPr>
          <w:p w14:paraId="47EBB93B" w14:textId="77777777" w:rsidR="00A20CF2" w:rsidRDefault="00A20CF2" w:rsidP="00F560C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392DF3AF" w14:textId="4CFAF756" w:rsidR="00A20CF2" w:rsidRPr="006B0FD6" w:rsidRDefault="00A032C0" w:rsidP="006B0F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32EA65F4" w14:textId="1A5F16D0" w:rsidR="00A20CF2" w:rsidRPr="006B0FD6" w:rsidRDefault="00A032C0" w:rsidP="006B0F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A20CF2" w14:paraId="0647C0BC" w14:textId="77777777" w:rsidTr="006B0FD6">
        <w:tc>
          <w:tcPr>
            <w:tcW w:w="6295" w:type="dxa"/>
          </w:tcPr>
          <w:p w14:paraId="32077F44" w14:textId="371E2BBA" w:rsidR="00A20CF2" w:rsidRDefault="00DB4624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coordinated monostatic DMG sensing</w:t>
            </w:r>
          </w:p>
        </w:tc>
        <w:tc>
          <w:tcPr>
            <w:tcW w:w="1800" w:type="dxa"/>
          </w:tcPr>
          <w:p w14:paraId="64AA0EE5" w14:textId="65A3A60C" w:rsidR="00A20CF2" w:rsidRPr="005D046C" w:rsidRDefault="007465DF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PC64</w:t>
            </w:r>
          </w:p>
        </w:tc>
        <w:tc>
          <w:tcPr>
            <w:tcW w:w="1975" w:type="dxa"/>
          </w:tcPr>
          <w:p w14:paraId="6B0A540F" w14:textId="101B4FC4" w:rsidR="00A20CF2" w:rsidRPr="005D046C" w:rsidRDefault="007465DF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</w:t>
            </w:r>
            <w:r w:rsidR="005D3E93" w:rsidRPr="005D046C">
              <w:rPr>
                <w:szCs w:val="22"/>
                <w:lang w:val="en-US"/>
              </w:rPr>
              <w:t>C</w:t>
            </w:r>
            <w:r w:rsidRPr="005D046C">
              <w:rPr>
                <w:szCs w:val="22"/>
                <w:lang w:val="en-US"/>
              </w:rPr>
              <w:t>56</w:t>
            </w:r>
          </w:p>
        </w:tc>
      </w:tr>
      <w:tr w:rsidR="00A20CF2" w14:paraId="0E826BA6" w14:textId="77777777" w:rsidTr="006B0FD6">
        <w:tc>
          <w:tcPr>
            <w:tcW w:w="6295" w:type="dxa"/>
          </w:tcPr>
          <w:p w14:paraId="09B99463" w14:textId="146EC6B2" w:rsidR="008E4853" w:rsidRDefault="00DB4624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bistatic DMG sensing</w:t>
            </w:r>
          </w:p>
        </w:tc>
        <w:tc>
          <w:tcPr>
            <w:tcW w:w="1800" w:type="dxa"/>
          </w:tcPr>
          <w:p w14:paraId="2F7E5443" w14:textId="3C293188" w:rsidR="00D307D4" w:rsidRPr="005D046C" w:rsidRDefault="00482216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PC65</w:t>
            </w:r>
          </w:p>
        </w:tc>
        <w:tc>
          <w:tcPr>
            <w:tcW w:w="1975" w:type="dxa"/>
          </w:tcPr>
          <w:p w14:paraId="1C734DF5" w14:textId="24CFB453" w:rsidR="008E4853" w:rsidRPr="005D046C" w:rsidRDefault="007465DF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</w:t>
            </w:r>
            <w:r w:rsidR="005D3E93" w:rsidRPr="005D046C">
              <w:rPr>
                <w:szCs w:val="22"/>
                <w:lang w:val="en-US"/>
              </w:rPr>
              <w:t>C</w:t>
            </w:r>
            <w:r w:rsidRPr="005D046C">
              <w:rPr>
                <w:szCs w:val="22"/>
                <w:lang w:val="en-US"/>
              </w:rPr>
              <w:t>57</w:t>
            </w:r>
          </w:p>
        </w:tc>
      </w:tr>
      <w:tr w:rsidR="00A20CF2" w14:paraId="7629B655" w14:textId="77777777" w:rsidTr="006B0FD6">
        <w:tc>
          <w:tcPr>
            <w:tcW w:w="6295" w:type="dxa"/>
          </w:tcPr>
          <w:p w14:paraId="1E336784" w14:textId="77777777" w:rsidR="00A20CF2" w:rsidRDefault="007A166A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coordinated bistatic DMG sensing</w:t>
            </w:r>
          </w:p>
          <w:p w14:paraId="3516F531" w14:textId="77777777" w:rsidR="008E4853" w:rsidRDefault="008E4853" w:rsidP="008E485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… as a sensing transmitter</w:t>
            </w:r>
          </w:p>
          <w:p w14:paraId="3C688942" w14:textId="4CC92228" w:rsidR="008E4853" w:rsidRDefault="008E4853" w:rsidP="008E485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… as a sensing receiver</w:t>
            </w:r>
          </w:p>
        </w:tc>
        <w:tc>
          <w:tcPr>
            <w:tcW w:w="1800" w:type="dxa"/>
          </w:tcPr>
          <w:p w14:paraId="4F21C3C3" w14:textId="77777777" w:rsidR="00A20CF2" w:rsidRPr="005D046C" w:rsidRDefault="007A166A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PC66</w:t>
            </w:r>
          </w:p>
          <w:p w14:paraId="54E08EFC" w14:textId="77777777" w:rsidR="00D307D4" w:rsidRPr="005D046C" w:rsidRDefault="00D307D4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PC66.1</w:t>
            </w:r>
          </w:p>
          <w:p w14:paraId="11668D89" w14:textId="3DD7268E" w:rsidR="00D307D4" w:rsidRPr="005D046C" w:rsidRDefault="00D307D4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PC66.2</w:t>
            </w:r>
          </w:p>
        </w:tc>
        <w:tc>
          <w:tcPr>
            <w:tcW w:w="1975" w:type="dxa"/>
          </w:tcPr>
          <w:p w14:paraId="7DD0155F" w14:textId="77777777" w:rsidR="00A20CF2" w:rsidRPr="005D046C" w:rsidRDefault="005D3E93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PC58</w:t>
            </w:r>
          </w:p>
          <w:p w14:paraId="5BE409EF" w14:textId="77777777" w:rsidR="008E4853" w:rsidRPr="005D046C" w:rsidRDefault="00D307D4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PC58.1</w:t>
            </w:r>
          </w:p>
          <w:p w14:paraId="26506B1B" w14:textId="7A9E1485" w:rsidR="00D307D4" w:rsidRPr="005D046C" w:rsidRDefault="00D307D4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PC58.2</w:t>
            </w:r>
          </w:p>
        </w:tc>
      </w:tr>
      <w:tr w:rsidR="00A20CF2" w14:paraId="5A925EA2" w14:textId="77777777" w:rsidTr="006B0FD6">
        <w:tc>
          <w:tcPr>
            <w:tcW w:w="6295" w:type="dxa"/>
          </w:tcPr>
          <w:p w14:paraId="3944DEAE" w14:textId="2DA6B0AF" w:rsidR="00A20CF2" w:rsidRDefault="007A166A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EDMG multistatic sensing</w:t>
            </w:r>
          </w:p>
        </w:tc>
        <w:tc>
          <w:tcPr>
            <w:tcW w:w="1800" w:type="dxa"/>
          </w:tcPr>
          <w:p w14:paraId="221F802C" w14:textId="4BEB4E90" w:rsidR="00A20CF2" w:rsidRPr="005D046C" w:rsidRDefault="007A166A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PC67</w:t>
            </w:r>
          </w:p>
        </w:tc>
        <w:tc>
          <w:tcPr>
            <w:tcW w:w="1975" w:type="dxa"/>
          </w:tcPr>
          <w:p w14:paraId="2D84CBFC" w14:textId="02A692E5" w:rsidR="00A20CF2" w:rsidRPr="005D046C" w:rsidRDefault="005D3E93" w:rsidP="00F560C9">
            <w:pPr>
              <w:rPr>
                <w:szCs w:val="22"/>
                <w:lang w:val="en-US"/>
              </w:rPr>
            </w:pPr>
            <w:r w:rsidRPr="005D046C">
              <w:rPr>
                <w:szCs w:val="22"/>
                <w:lang w:val="en-US"/>
              </w:rPr>
              <w:t>PC59</w:t>
            </w:r>
          </w:p>
        </w:tc>
      </w:tr>
    </w:tbl>
    <w:p w14:paraId="3B949AB2" w14:textId="77777777" w:rsidR="00F560C9" w:rsidRDefault="00F560C9" w:rsidP="00B16B18">
      <w:pPr>
        <w:rPr>
          <w:b/>
          <w:bCs/>
          <w:szCs w:val="22"/>
          <w:lang w:val="en-US"/>
        </w:rPr>
      </w:pPr>
    </w:p>
    <w:p w14:paraId="5FA3C410" w14:textId="77777777" w:rsidR="0013683D" w:rsidRDefault="0013683D" w:rsidP="00B16B18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F560C9" w14:paraId="74D39E9D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C32D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7614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CA3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57A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79EF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5D046C" w14:paraId="39B38DE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03D" w14:textId="0BBC4812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0E2" w14:textId="27BAAD27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728" w14:textId="4D6EFED2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208.39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732" w14:textId="4EFD1068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8692B">
              <w:rPr>
                <w:szCs w:val="22"/>
                <w:lang w:val="en-US"/>
              </w:rPr>
              <w:t xml:space="preserve">Can't find "PC64", "PC65" or "PC66" in this draft or in 802.11az, 802.11be or </w:t>
            </w:r>
            <w:proofErr w:type="spellStart"/>
            <w:r w:rsidRPr="0068692B">
              <w:rPr>
                <w:szCs w:val="22"/>
                <w:lang w:val="en-US"/>
              </w:rPr>
              <w:t>REVme</w:t>
            </w:r>
            <w:proofErr w:type="spellEnd"/>
            <w:r w:rsidRPr="0068692B">
              <w:rPr>
                <w:szCs w:val="22"/>
                <w:lang w:val="en-US"/>
              </w:rPr>
              <w:t>.</w:t>
            </w:r>
            <w:r w:rsidRPr="0068692B">
              <w:rPr>
                <w:szCs w:val="22"/>
                <w:lang w:val="en-US"/>
              </w:rPr>
              <w:tab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E97" w14:textId="7A263DE2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8692B">
              <w:rPr>
                <w:szCs w:val="22"/>
                <w:lang w:val="en-US"/>
              </w:rPr>
              <w:t>Define missing requirements. Several occurrences throughout this appendix.</w:t>
            </w:r>
          </w:p>
        </w:tc>
      </w:tr>
    </w:tbl>
    <w:p w14:paraId="38571ECC" w14:textId="77777777" w:rsidR="00F560C9" w:rsidRDefault="00F560C9" w:rsidP="00F560C9">
      <w:pPr>
        <w:rPr>
          <w:szCs w:val="22"/>
          <w:lang w:val="en-US"/>
        </w:rPr>
      </w:pPr>
    </w:p>
    <w:p w14:paraId="01455014" w14:textId="4750D73A" w:rsidR="00F560C9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</w:t>
      </w:r>
      <w:r w:rsidR="005D046C">
        <w:rPr>
          <w:szCs w:val="22"/>
          <w:lang w:val="en-US"/>
        </w:rPr>
        <w:t>vised</w:t>
      </w:r>
    </w:p>
    <w:p w14:paraId="2162E3BE" w14:textId="77777777" w:rsidR="00F560C9" w:rsidRDefault="00F560C9" w:rsidP="00F560C9">
      <w:pPr>
        <w:rPr>
          <w:szCs w:val="22"/>
          <w:lang w:val="en-US"/>
        </w:rPr>
      </w:pPr>
    </w:p>
    <w:p w14:paraId="69C7BF12" w14:textId="0F675569" w:rsidR="00F560C9" w:rsidRDefault="00F560C9" w:rsidP="00F560C9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Modifications:  </w:t>
      </w:r>
      <w:proofErr w:type="spellStart"/>
      <w:r>
        <w:rPr>
          <w:szCs w:val="22"/>
          <w:lang w:val="en-US"/>
        </w:rPr>
        <w:t>TGbf</w:t>
      </w:r>
      <w:proofErr w:type="spellEnd"/>
      <w:r>
        <w:rPr>
          <w:szCs w:val="22"/>
          <w:lang w:val="en-US"/>
        </w:rPr>
        <w:t xml:space="preserve"> Editor – </w:t>
      </w:r>
      <w:r w:rsidR="005D7F31">
        <w:rPr>
          <w:szCs w:val="22"/>
          <w:lang w:val="en-US"/>
        </w:rPr>
        <w:t>In page</w:t>
      </w:r>
      <w:r w:rsidR="001938CE">
        <w:rPr>
          <w:szCs w:val="22"/>
          <w:lang w:val="en-US"/>
        </w:rPr>
        <w:t>s</w:t>
      </w:r>
      <w:r w:rsidR="005D7F31">
        <w:rPr>
          <w:szCs w:val="22"/>
          <w:lang w:val="en-US"/>
        </w:rPr>
        <w:t xml:space="preserve"> 207 and 208, replace </w:t>
      </w:r>
      <w:r w:rsidR="005D7F31" w:rsidRPr="005D046C">
        <w:rPr>
          <w:szCs w:val="22"/>
          <w:lang w:val="en-US"/>
        </w:rPr>
        <w:t xml:space="preserve">PC65 with PC57, PC67 with PC59, PC64 with PC56, PC66 with PC58, PC66.2 with PC58.2, </w:t>
      </w:r>
      <w:r w:rsidR="007D7AF1">
        <w:rPr>
          <w:szCs w:val="22"/>
          <w:lang w:val="en-US"/>
        </w:rPr>
        <w:t xml:space="preserve">and </w:t>
      </w:r>
      <w:r w:rsidR="005D7F31" w:rsidRPr="005D046C">
        <w:rPr>
          <w:szCs w:val="22"/>
          <w:lang w:val="en-US"/>
        </w:rPr>
        <w:t>PC66.1 with PC58.1.</w:t>
      </w:r>
    </w:p>
    <w:p w14:paraId="18B61B26" w14:textId="788BF951" w:rsidR="007D7AF1" w:rsidRDefault="007D7AF1" w:rsidP="00F560C9">
      <w:pPr>
        <w:rPr>
          <w:b/>
          <w:bCs/>
          <w:szCs w:val="22"/>
          <w:lang w:val="en-US"/>
        </w:rPr>
      </w:pPr>
      <w:r>
        <w:rPr>
          <w:szCs w:val="22"/>
          <w:lang w:val="en-US"/>
        </w:rPr>
        <w:t>Note: Same resolution as that for CID3442.</w:t>
      </w:r>
    </w:p>
    <w:p w14:paraId="501D5166" w14:textId="4099D4FF" w:rsidR="005D046C" w:rsidRDefault="005D046C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F560C9" w14:paraId="4396ED86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B7B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E1FE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014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389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AA9C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F560C9" w14:paraId="5E95024C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921" w14:textId="14DC06DB" w:rsidR="00F560C9" w:rsidRDefault="004D024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CC99" w14:textId="387F6988" w:rsidR="00F560C9" w:rsidRDefault="00442786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99B" w14:textId="6794DE92" w:rsidR="00F560C9" w:rsidRDefault="00AC3837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209.58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8D8" w14:textId="6CC13AF1" w:rsidR="00F560C9" w:rsidRDefault="005303D6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8FF" w14:textId="6B1CEF40" w:rsidR="00F560C9" w:rsidRDefault="0027367E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PC58 with PC52</w:t>
            </w:r>
          </w:p>
        </w:tc>
      </w:tr>
      <w:tr w:rsidR="00442786" w14:paraId="55698B97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189" w14:textId="7BD6B50A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409" w14:textId="14924611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35C" w14:textId="24F1F003" w:rsidR="00442786" w:rsidRDefault="00AC383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210.04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E16" w14:textId="651E04EC" w:rsidR="00442786" w:rsidRDefault="005303D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EA4" w14:textId="6E7CA437" w:rsidR="00442786" w:rsidRDefault="0027367E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PC59 with PC53</w:t>
            </w:r>
          </w:p>
        </w:tc>
      </w:tr>
      <w:tr w:rsidR="00442786" w14:paraId="11F489C6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05B" w14:textId="7D05AC04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D0B" w14:textId="61EC7423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DBF" w14:textId="3C282213" w:rsidR="00442786" w:rsidRDefault="00AC383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210.10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E8F" w14:textId="14AAE3D6" w:rsidR="00442786" w:rsidRDefault="005303D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314" w14:textId="08C960EB" w:rsidR="00442786" w:rsidRDefault="0027367E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PC58 with PC52 and PC59 with PC53</w:t>
            </w:r>
          </w:p>
        </w:tc>
      </w:tr>
      <w:tr w:rsidR="00442786" w14:paraId="4677ADC7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EF37" w14:textId="54550A79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671" w14:textId="3AD58AF5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F24" w14:textId="6F095797" w:rsidR="00442786" w:rsidRDefault="00AC383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210.17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37F" w14:textId="5292FF87" w:rsidR="00442786" w:rsidRDefault="005303D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A8E" w14:textId="0AE06CA2" w:rsidR="00442786" w:rsidRDefault="0027367E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PC58 with PC52 and PC59 with PC53</w:t>
            </w:r>
          </w:p>
        </w:tc>
      </w:tr>
      <w:tr w:rsidR="00442786" w14:paraId="02ED6FBE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AF81" w14:textId="230A3B1D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AC6" w14:textId="324E3902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4FA3" w14:textId="201412EC" w:rsidR="00442786" w:rsidRDefault="007F5AC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210.56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F4AA" w14:textId="3E823F3A" w:rsidR="00442786" w:rsidRDefault="005303D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612" w14:textId="030A1DA6" w:rsidR="00442786" w:rsidRDefault="007B630F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PC60 with PC54</w:t>
            </w:r>
          </w:p>
        </w:tc>
      </w:tr>
      <w:tr w:rsidR="00442786" w14:paraId="7A91151E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500" w14:textId="0E72D638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9EE" w14:textId="528B7971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61B" w14:textId="0B03A41E" w:rsidR="00442786" w:rsidRDefault="007F5AC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211.03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362" w14:textId="6AA9919C" w:rsidR="00442786" w:rsidRDefault="00DD734A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DD734A">
              <w:rPr>
                <w:szCs w:val="22"/>
                <w:lang w:val="en-US"/>
              </w:rPr>
              <w:t>Wrong reference to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DE5" w14:textId="3ABF7C3E" w:rsidR="00442786" w:rsidRDefault="007B630F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PC61 with PC55</w:t>
            </w:r>
          </w:p>
        </w:tc>
      </w:tr>
      <w:tr w:rsidR="00442786" w14:paraId="5981F36E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5AA" w14:textId="363FB245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145" w14:textId="45B6D5C5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BD9" w14:textId="3C328458" w:rsidR="00442786" w:rsidRDefault="007F5AC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211.09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DE6" w14:textId="41B9D66F" w:rsidR="00442786" w:rsidRDefault="00DD734A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DD734A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7FE" w14:textId="26D051CD" w:rsidR="00442786" w:rsidRDefault="007B630F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PC60 with PC54 and PC61 with PC55</w:t>
            </w:r>
          </w:p>
        </w:tc>
      </w:tr>
      <w:tr w:rsidR="00442786" w14:paraId="753CF0AA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3A0" w14:textId="1C5AFEDF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21EE" w14:textId="0EB9FAD6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9B60" w14:textId="2CB338E7" w:rsidR="00442786" w:rsidRDefault="007F5AC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211.15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BA5" w14:textId="12BD6620" w:rsidR="00442786" w:rsidRDefault="00DD734A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DD734A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D49" w14:textId="1937A42B" w:rsidR="00442786" w:rsidRDefault="007B630F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PC60 with PC54 and PC61 with PC55</w:t>
            </w:r>
          </w:p>
        </w:tc>
      </w:tr>
      <w:tr w:rsidR="007B630F" w14:paraId="518CA600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2CA" w14:textId="471CB9D7" w:rsidR="007B630F" w:rsidRDefault="00DD1B5A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FA1" w14:textId="1165895D" w:rsidR="007B630F" w:rsidRDefault="00A9222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1EE" w14:textId="38E62094" w:rsidR="007B630F" w:rsidRPr="007F5AC7" w:rsidRDefault="00A9222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FD9F" w14:textId="4B304C3A" w:rsidR="007B630F" w:rsidRPr="00DD734A" w:rsidRDefault="00D01145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D01145">
              <w:rPr>
                <w:szCs w:val="22"/>
                <w:lang w:val="en-US"/>
              </w:rPr>
              <w:t>Wrong reference to PC58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7C3" w14:textId="393E9A39" w:rsidR="007B630F" w:rsidRPr="007B630F" w:rsidRDefault="0046252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462526">
              <w:rPr>
                <w:szCs w:val="22"/>
                <w:lang w:val="en-US"/>
              </w:rPr>
              <w:t>Please replace PC58 with PC52</w:t>
            </w:r>
          </w:p>
        </w:tc>
      </w:tr>
      <w:tr w:rsidR="007B630F" w14:paraId="776D0D64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D6F" w14:textId="3034FA75" w:rsidR="007B630F" w:rsidRDefault="00DD1B5A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1FC" w14:textId="7F5366C2" w:rsidR="007B630F" w:rsidRDefault="00A9222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F09" w14:textId="4C46C1AC" w:rsidR="007B630F" w:rsidRPr="007F5AC7" w:rsidRDefault="00A9222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212.35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8D7" w14:textId="0C52553F" w:rsidR="007B630F" w:rsidRPr="00DD734A" w:rsidRDefault="00037129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037129">
              <w:rPr>
                <w:szCs w:val="22"/>
                <w:lang w:val="en-US"/>
              </w:rPr>
              <w:t>Wrong reference to PC59.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195" w14:textId="6E9181F7" w:rsidR="007B630F" w:rsidRPr="007B630F" w:rsidRDefault="005B7904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B7904">
              <w:rPr>
                <w:szCs w:val="22"/>
                <w:lang w:val="en-US"/>
              </w:rPr>
              <w:t>Please replace PC59 with PC53</w:t>
            </w:r>
          </w:p>
        </w:tc>
      </w:tr>
      <w:tr w:rsidR="007B630F" w14:paraId="3D6D8C7D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9A7" w14:textId="42547ADE" w:rsidR="007B630F" w:rsidRDefault="00DD1B5A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1CB" w14:textId="3D9A2699" w:rsidR="007B630F" w:rsidRDefault="00A9222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FB2" w14:textId="6F9CC649" w:rsidR="007B630F" w:rsidRPr="007F5AC7" w:rsidRDefault="00A9222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212.42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63" w14:textId="54A0FE6F" w:rsidR="007B630F" w:rsidRPr="00DD734A" w:rsidRDefault="00037129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037129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4B3" w14:textId="3E68333E" w:rsidR="007B630F" w:rsidRPr="007B630F" w:rsidRDefault="005B7904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B7904">
              <w:rPr>
                <w:szCs w:val="22"/>
                <w:lang w:val="en-US"/>
              </w:rPr>
              <w:t>Please replace PC58 with PC52 and PC59 with PC53</w:t>
            </w:r>
          </w:p>
        </w:tc>
      </w:tr>
      <w:tr w:rsidR="007B630F" w14:paraId="3A7090E7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3E9" w14:textId="7707209A" w:rsidR="007B630F" w:rsidRDefault="00DD1B5A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688" w14:textId="5DC79AD0" w:rsidR="007B630F" w:rsidRDefault="00A9222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707" w14:textId="7B7E7904" w:rsidR="007B630F" w:rsidRPr="007F5AC7" w:rsidRDefault="00A9222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212.49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FD7" w14:textId="541C3179" w:rsidR="007B630F" w:rsidRPr="00DD734A" w:rsidRDefault="00037129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037129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E2B" w14:textId="70D37C14" w:rsidR="007B630F" w:rsidRPr="007B630F" w:rsidRDefault="005B7904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B7904">
              <w:rPr>
                <w:szCs w:val="22"/>
                <w:lang w:val="en-US"/>
              </w:rPr>
              <w:t>Please replace PC58 with PC52 and PC59 with PC53</w:t>
            </w:r>
          </w:p>
        </w:tc>
      </w:tr>
    </w:tbl>
    <w:p w14:paraId="1585F847" w14:textId="77777777" w:rsidR="00F560C9" w:rsidRDefault="00F560C9" w:rsidP="00F560C9">
      <w:pPr>
        <w:rPr>
          <w:szCs w:val="22"/>
          <w:lang w:val="en-US"/>
        </w:rPr>
      </w:pPr>
    </w:p>
    <w:p w14:paraId="4F926707" w14:textId="2BC9457E" w:rsidR="00F560C9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 xml:space="preserve">: </w:t>
      </w:r>
      <w:r w:rsidR="00D23A42">
        <w:rPr>
          <w:szCs w:val="22"/>
          <w:lang w:val="en-US"/>
        </w:rPr>
        <w:t>Accepted</w:t>
      </w:r>
    </w:p>
    <w:p w14:paraId="3E8749F7" w14:textId="77777777" w:rsidR="00F560C9" w:rsidRDefault="00F560C9" w:rsidP="00F560C9">
      <w:pPr>
        <w:rPr>
          <w:bCs/>
          <w:szCs w:val="22"/>
          <w:lang w:val="en-US"/>
        </w:rPr>
      </w:pPr>
    </w:p>
    <w:p w14:paraId="637BC199" w14:textId="557B04B6" w:rsidR="00D23A42" w:rsidRDefault="00F560C9" w:rsidP="00D23A42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D23A42"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D23A42" w14:paraId="737DDAA1" w14:textId="77777777" w:rsidTr="0073491D">
        <w:tc>
          <w:tcPr>
            <w:tcW w:w="6295" w:type="dxa"/>
          </w:tcPr>
          <w:p w14:paraId="1DBEE7B8" w14:textId="77777777" w:rsidR="00D23A42" w:rsidRDefault="00D23A42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3FCC4F37" w14:textId="77777777" w:rsidR="00D23A42" w:rsidRPr="006B0FD6" w:rsidRDefault="00D23A42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C07D4DD" w14:textId="77777777" w:rsidR="00D23A42" w:rsidRPr="006B0FD6" w:rsidRDefault="00D23A42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D23A42" w14:paraId="0A0E60C7" w14:textId="77777777" w:rsidTr="0073491D">
        <w:tc>
          <w:tcPr>
            <w:tcW w:w="6295" w:type="dxa"/>
          </w:tcPr>
          <w:p w14:paraId="3E39431B" w14:textId="727CE52F" w:rsidR="00D23A42" w:rsidRDefault="0018519B" w:rsidP="0073491D">
            <w:pPr>
              <w:rPr>
                <w:szCs w:val="22"/>
                <w:lang w:val="en-US"/>
              </w:rPr>
            </w:pPr>
            <w:r w:rsidRPr="0018519B">
              <w:rPr>
                <w:szCs w:val="22"/>
                <w:lang w:val="en-US"/>
              </w:rPr>
              <w:t>Support for the role of SBP initiator in an SBP procedure</w:t>
            </w:r>
          </w:p>
        </w:tc>
        <w:tc>
          <w:tcPr>
            <w:tcW w:w="1800" w:type="dxa"/>
          </w:tcPr>
          <w:p w14:paraId="35D03CF3" w14:textId="7902BD9F" w:rsidR="00D23A42" w:rsidRPr="005D046C" w:rsidRDefault="00602C7E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PC58</w:t>
            </w:r>
          </w:p>
        </w:tc>
        <w:tc>
          <w:tcPr>
            <w:tcW w:w="1975" w:type="dxa"/>
          </w:tcPr>
          <w:p w14:paraId="10BEFD76" w14:textId="2D29302D" w:rsidR="00D23A42" w:rsidRPr="005D046C" w:rsidRDefault="00535BE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PC52</w:t>
            </w:r>
          </w:p>
        </w:tc>
      </w:tr>
      <w:tr w:rsidR="00D23A42" w14:paraId="5500D513" w14:textId="77777777" w:rsidTr="0073491D">
        <w:tc>
          <w:tcPr>
            <w:tcW w:w="6295" w:type="dxa"/>
          </w:tcPr>
          <w:p w14:paraId="64A35BA7" w14:textId="1066B727" w:rsidR="00D23A42" w:rsidRDefault="00855D41" w:rsidP="0073491D">
            <w:pPr>
              <w:rPr>
                <w:szCs w:val="22"/>
                <w:lang w:val="en-US"/>
              </w:rPr>
            </w:pPr>
            <w:r w:rsidRPr="00855D41">
              <w:rPr>
                <w:szCs w:val="22"/>
                <w:lang w:val="en-US"/>
              </w:rPr>
              <w:t>Support for the role of SBP responder in an SBP procedure</w:t>
            </w:r>
          </w:p>
        </w:tc>
        <w:tc>
          <w:tcPr>
            <w:tcW w:w="1800" w:type="dxa"/>
          </w:tcPr>
          <w:p w14:paraId="69FFF9B2" w14:textId="403FAD60" w:rsidR="00D23A42" w:rsidRPr="005D046C" w:rsidRDefault="00602C7E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PC59</w:t>
            </w:r>
          </w:p>
        </w:tc>
        <w:tc>
          <w:tcPr>
            <w:tcW w:w="1975" w:type="dxa"/>
          </w:tcPr>
          <w:p w14:paraId="1C1B0E50" w14:textId="5CFD764E" w:rsidR="00D23A42" w:rsidRPr="005D046C" w:rsidRDefault="00535BE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PC53</w:t>
            </w:r>
          </w:p>
        </w:tc>
      </w:tr>
      <w:tr w:rsidR="00D23A42" w14:paraId="24D5E4BA" w14:textId="77777777" w:rsidTr="0073491D">
        <w:tc>
          <w:tcPr>
            <w:tcW w:w="6295" w:type="dxa"/>
          </w:tcPr>
          <w:p w14:paraId="35DFB3A2" w14:textId="71292598" w:rsidR="00D23A42" w:rsidRDefault="00D3200D" w:rsidP="0073491D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initiator in a DMG sensing procedure</w:t>
            </w:r>
          </w:p>
        </w:tc>
        <w:tc>
          <w:tcPr>
            <w:tcW w:w="1800" w:type="dxa"/>
          </w:tcPr>
          <w:p w14:paraId="7DA229AF" w14:textId="119359B5" w:rsidR="00D23A42" w:rsidRPr="005D046C" w:rsidRDefault="00602C7E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PC60</w:t>
            </w:r>
          </w:p>
        </w:tc>
        <w:tc>
          <w:tcPr>
            <w:tcW w:w="1975" w:type="dxa"/>
          </w:tcPr>
          <w:p w14:paraId="69A9740C" w14:textId="63F3BDE0" w:rsidR="00D23A42" w:rsidRPr="005D046C" w:rsidRDefault="00535BE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PC54</w:t>
            </w:r>
          </w:p>
        </w:tc>
      </w:tr>
      <w:tr w:rsidR="00D23A42" w14:paraId="0982B81D" w14:textId="77777777" w:rsidTr="0073491D">
        <w:tc>
          <w:tcPr>
            <w:tcW w:w="6295" w:type="dxa"/>
          </w:tcPr>
          <w:p w14:paraId="3CB46A6B" w14:textId="19E244C0" w:rsidR="00D23A42" w:rsidRDefault="00D3200D" w:rsidP="0073491D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responder in a DMG sensing procedure</w:t>
            </w:r>
          </w:p>
        </w:tc>
        <w:tc>
          <w:tcPr>
            <w:tcW w:w="1800" w:type="dxa"/>
          </w:tcPr>
          <w:p w14:paraId="70636335" w14:textId="37997E02" w:rsidR="00D23A42" w:rsidRPr="005D046C" w:rsidRDefault="00602C7E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PC61</w:t>
            </w:r>
          </w:p>
        </w:tc>
        <w:tc>
          <w:tcPr>
            <w:tcW w:w="1975" w:type="dxa"/>
          </w:tcPr>
          <w:p w14:paraId="2FE1EE60" w14:textId="32936C3C" w:rsidR="00D23A42" w:rsidRPr="005D046C" w:rsidRDefault="00535BE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PC55</w:t>
            </w:r>
          </w:p>
        </w:tc>
      </w:tr>
    </w:tbl>
    <w:p w14:paraId="76DDDED6" w14:textId="77777777" w:rsidR="00D23A42" w:rsidRDefault="00D23A42" w:rsidP="00D23A42">
      <w:pPr>
        <w:rPr>
          <w:b/>
          <w:bCs/>
          <w:szCs w:val="22"/>
          <w:lang w:val="en-US"/>
        </w:rPr>
      </w:pPr>
    </w:p>
    <w:p w14:paraId="1B34BC98" w14:textId="77777777" w:rsidR="00262DC7" w:rsidRDefault="00262DC7" w:rsidP="00D23A42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623FE1" w:rsidRPr="00EA7B4F" w14:paraId="44FD7B1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946E" w14:textId="77777777" w:rsidR="00623FE1" w:rsidRPr="00EA7B4F" w:rsidRDefault="00623FE1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FD2E" w14:textId="77777777" w:rsidR="00623FE1" w:rsidRPr="00EA7B4F" w:rsidRDefault="00623FE1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908B" w14:textId="77777777" w:rsidR="00623FE1" w:rsidRPr="00EA7B4F" w:rsidRDefault="00623FE1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259A" w14:textId="77777777" w:rsidR="00623FE1" w:rsidRPr="00EA7B4F" w:rsidRDefault="00623FE1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3726" w14:textId="77777777" w:rsidR="00623FE1" w:rsidRPr="00EA7B4F" w:rsidRDefault="00623FE1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Proposed change</w:t>
            </w:r>
          </w:p>
        </w:tc>
      </w:tr>
      <w:tr w:rsidR="00623FE1" w:rsidRPr="00EA7B4F" w14:paraId="4B3B8671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D87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3455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244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598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213.29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F95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Wrong reference to PC60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83E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Please replace PC60 with PC62</w:t>
            </w:r>
          </w:p>
        </w:tc>
      </w:tr>
      <w:tr w:rsidR="00623FE1" w:rsidRPr="00EA7B4F" w14:paraId="7399011F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7AC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3456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D87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166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213.34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B79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Wrong reference to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D7E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Please replace PC61 with PC63</w:t>
            </w:r>
          </w:p>
        </w:tc>
      </w:tr>
      <w:tr w:rsidR="00623FE1" w:rsidRPr="00EA7B4F" w14:paraId="500A328E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742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3457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8B4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02F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213.40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6CA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AAC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Please replace PC60 with PC62 and PC61 with PC63</w:t>
            </w:r>
          </w:p>
        </w:tc>
      </w:tr>
      <w:tr w:rsidR="00623FE1" w:rsidRPr="00EA7B4F" w14:paraId="6E7940DC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2A9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3458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567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940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213.46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501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F84" w14:textId="77777777" w:rsidR="00623FE1" w:rsidRPr="00EA7B4F" w:rsidRDefault="00623FE1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Please replace PC60 with PC62 and PC61 with PC63</w:t>
            </w:r>
          </w:p>
        </w:tc>
      </w:tr>
    </w:tbl>
    <w:p w14:paraId="3CBA23D2" w14:textId="77777777" w:rsidR="00623FE1" w:rsidRPr="00EA7B4F" w:rsidRDefault="00623FE1" w:rsidP="00623FE1">
      <w:pPr>
        <w:rPr>
          <w:szCs w:val="22"/>
          <w:lang w:val="en-US"/>
        </w:rPr>
      </w:pPr>
    </w:p>
    <w:p w14:paraId="4BFCF858" w14:textId="77777777" w:rsidR="00623FE1" w:rsidRPr="00EA7B4F" w:rsidRDefault="00623FE1" w:rsidP="00623FE1">
      <w:pPr>
        <w:rPr>
          <w:szCs w:val="22"/>
          <w:lang w:val="en-US"/>
        </w:rPr>
      </w:pPr>
      <w:r w:rsidRPr="00EA7B4F">
        <w:rPr>
          <w:b/>
          <w:szCs w:val="22"/>
          <w:lang w:val="en-US"/>
        </w:rPr>
        <w:t>Proposed resolution</w:t>
      </w:r>
      <w:r w:rsidRPr="00EA7B4F">
        <w:rPr>
          <w:szCs w:val="22"/>
          <w:lang w:val="en-US"/>
        </w:rPr>
        <w:t>: Revised</w:t>
      </w:r>
    </w:p>
    <w:p w14:paraId="42D025A1" w14:textId="77777777" w:rsidR="00623FE1" w:rsidRPr="00EA7B4F" w:rsidRDefault="00623FE1" w:rsidP="00623FE1">
      <w:pPr>
        <w:rPr>
          <w:bCs/>
          <w:szCs w:val="22"/>
          <w:lang w:val="en-US"/>
        </w:rPr>
      </w:pPr>
    </w:p>
    <w:p w14:paraId="46406D46" w14:textId="77777777" w:rsidR="00623FE1" w:rsidRPr="00EA7B4F" w:rsidRDefault="00623FE1" w:rsidP="00623FE1">
      <w:pPr>
        <w:rPr>
          <w:szCs w:val="22"/>
          <w:lang w:val="en-US"/>
        </w:rPr>
      </w:pPr>
      <w:r w:rsidRPr="00EA7B4F">
        <w:rPr>
          <w:b/>
          <w:szCs w:val="22"/>
          <w:lang w:val="en-US"/>
        </w:rPr>
        <w:t>Discussion</w:t>
      </w:r>
      <w:r w:rsidRPr="00EA7B4F">
        <w:rPr>
          <w:szCs w:val="22"/>
          <w:lang w:val="en-US"/>
        </w:rPr>
        <w:t>:  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623FE1" w:rsidRPr="00EA7B4F" w14:paraId="06F09A06" w14:textId="77777777" w:rsidTr="0073491D">
        <w:tc>
          <w:tcPr>
            <w:tcW w:w="6295" w:type="dxa"/>
          </w:tcPr>
          <w:p w14:paraId="30AD03D4" w14:textId="77777777" w:rsidR="00623FE1" w:rsidRPr="00EA7B4F" w:rsidRDefault="00623FE1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787896FB" w14:textId="77777777" w:rsidR="00623FE1" w:rsidRPr="00EA7B4F" w:rsidRDefault="00623FE1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A7B4F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45451983" w14:textId="77777777" w:rsidR="00623FE1" w:rsidRPr="00EA7B4F" w:rsidRDefault="00623FE1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A7B4F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623FE1" w:rsidRPr="00EA7B4F" w14:paraId="7A0229BB" w14:textId="77777777" w:rsidTr="0073491D">
        <w:tc>
          <w:tcPr>
            <w:tcW w:w="6295" w:type="dxa"/>
          </w:tcPr>
          <w:p w14:paraId="57518D14" w14:textId="77777777" w:rsidR="00623FE1" w:rsidRPr="00EA7B4F" w:rsidRDefault="00623FE1" w:rsidP="0073491D">
            <w:pPr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Support for the role of sensing initiator in a DMG sensing procedure</w:t>
            </w:r>
          </w:p>
        </w:tc>
        <w:tc>
          <w:tcPr>
            <w:tcW w:w="1800" w:type="dxa"/>
          </w:tcPr>
          <w:p w14:paraId="6E9E1B3E" w14:textId="77777777" w:rsidR="00623FE1" w:rsidRPr="00EA7B4F" w:rsidRDefault="00623FE1" w:rsidP="0073491D">
            <w:pPr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PC60</w:t>
            </w:r>
          </w:p>
        </w:tc>
        <w:tc>
          <w:tcPr>
            <w:tcW w:w="1975" w:type="dxa"/>
          </w:tcPr>
          <w:p w14:paraId="428817B4" w14:textId="77777777" w:rsidR="00623FE1" w:rsidRPr="00EA7B4F" w:rsidRDefault="00623FE1" w:rsidP="0073491D">
            <w:pPr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PC54</w:t>
            </w:r>
          </w:p>
        </w:tc>
      </w:tr>
      <w:tr w:rsidR="00623FE1" w:rsidRPr="00EA7B4F" w14:paraId="58702382" w14:textId="77777777" w:rsidTr="0073491D">
        <w:tc>
          <w:tcPr>
            <w:tcW w:w="6295" w:type="dxa"/>
          </w:tcPr>
          <w:p w14:paraId="4007E6DE" w14:textId="77777777" w:rsidR="00623FE1" w:rsidRPr="00EA7B4F" w:rsidRDefault="00623FE1" w:rsidP="0073491D">
            <w:pPr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Support for the role of sensing responder in a DMG sensing procedure</w:t>
            </w:r>
          </w:p>
        </w:tc>
        <w:tc>
          <w:tcPr>
            <w:tcW w:w="1800" w:type="dxa"/>
          </w:tcPr>
          <w:p w14:paraId="0A3096E9" w14:textId="77777777" w:rsidR="00623FE1" w:rsidRPr="00EA7B4F" w:rsidRDefault="00623FE1" w:rsidP="0073491D">
            <w:pPr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PC61</w:t>
            </w:r>
          </w:p>
        </w:tc>
        <w:tc>
          <w:tcPr>
            <w:tcW w:w="1975" w:type="dxa"/>
          </w:tcPr>
          <w:p w14:paraId="051A2E55" w14:textId="77777777" w:rsidR="00623FE1" w:rsidRPr="00EA7B4F" w:rsidRDefault="00623FE1" w:rsidP="0073491D">
            <w:pPr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PC55</w:t>
            </w:r>
          </w:p>
        </w:tc>
      </w:tr>
    </w:tbl>
    <w:p w14:paraId="610F07A5" w14:textId="77777777" w:rsidR="00623FE1" w:rsidRPr="00EA7B4F" w:rsidRDefault="00623FE1" w:rsidP="00623FE1">
      <w:pPr>
        <w:rPr>
          <w:szCs w:val="22"/>
          <w:lang w:val="en-US"/>
        </w:rPr>
      </w:pPr>
    </w:p>
    <w:p w14:paraId="18A5217B" w14:textId="77777777" w:rsidR="00623FE1" w:rsidRPr="00EA7B4F" w:rsidRDefault="00623FE1" w:rsidP="00623FE1">
      <w:pPr>
        <w:rPr>
          <w:szCs w:val="22"/>
          <w:lang w:val="en-US"/>
        </w:rPr>
      </w:pPr>
      <w:r w:rsidRPr="00EA7B4F">
        <w:rPr>
          <w:b/>
          <w:bCs/>
          <w:szCs w:val="22"/>
          <w:lang w:val="en-US"/>
        </w:rPr>
        <w:t xml:space="preserve">Modifications:  </w:t>
      </w:r>
      <w:proofErr w:type="spellStart"/>
      <w:r w:rsidRPr="00EA7B4F">
        <w:rPr>
          <w:szCs w:val="22"/>
          <w:lang w:val="en-US"/>
        </w:rPr>
        <w:t>TGbf</w:t>
      </w:r>
      <w:proofErr w:type="spellEnd"/>
      <w:r w:rsidRPr="00EA7B4F">
        <w:rPr>
          <w:szCs w:val="22"/>
          <w:lang w:val="en-US"/>
        </w:rPr>
        <w:t xml:space="preserve"> Editor – In B.4.4.2, replace PC60 with PC54, and PC61 with PC55.</w:t>
      </w:r>
    </w:p>
    <w:p w14:paraId="12022BAD" w14:textId="288DF9FC" w:rsidR="00623FE1" w:rsidRDefault="00623FE1" w:rsidP="00623FE1">
      <w:pPr>
        <w:rPr>
          <w:b/>
          <w:bCs/>
          <w:szCs w:val="22"/>
          <w:lang w:val="en-US"/>
        </w:rPr>
      </w:pPr>
      <w:r w:rsidRPr="00EA7B4F">
        <w:rPr>
          <w:szCs w:val="22"/>
          <w:lang w:val="en-US"/>
        </w:rPr>
        <w:t xml:space="preserve">Note: Same resolution as that for CIDs </w:t>
      </w:r>
      <w:r w:rsidR="004C325D" w:rsidRPr="00EA7B4F">
        <w:rPr>
          <w:szCs w:val="22"/>
          <w:lang w:val="en-US"/>
        </w:rPr>
        <w:t>3443, 3444, 3445, 3446, 3447, 3448, 3449, 3450, 3451, 3452, 3453, and 3454.</w:t>
      </w:r>
    </w:p>
    <w:p w14:paraId="6FA53FD9" w14:textId="318F498A" w:rsidR="00D23A42" w:rsidRDefault="00D23A42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993029" w14:paraId="6C33ACF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C3C9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CE6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BD51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645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798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993029" w14:paraId="0384FB3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17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69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9DD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214.40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028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B25714">
              <w:rPr>
                <w:szCs w:val="22"/>
                <w:lang w:val="en-US"/>
              </w:rPr>
              <w:t>Wrong reference to PC52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573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FBD">
              <w:rPr>
                <w:szCs w:val="22"/>
                <w:lang w:val="en-US"/>
              </w:rPr>
              <w:t>Please replace PC52 with PC49</w:t>
            </w:r>
          </w:p>
        </w:tc>
      </w:tr>
      <w:tr w:rsidR="00993029" w14:paraId="5CF4F632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0B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58C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DDE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214.55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79B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B25714">
              <w:rPr>
                <w:szCs w:val="22"/>
                <w:lang w:val="en-US"/>
              </w:rPr>
              <w:t>Wrong reference to PC54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37F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PC54 with PC50</w:t>
            </w:r>
          </w:p>
        </w:tc>
      </w:tr>
      <w:tr w:rsidR="00993029" w14:paraId="6BF2178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E21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C64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173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215.36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2E9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B25714">
              <w:rPr>
                <w:szCs w:val="22"/>
                <w:lang w:val="en-US"/>
              </w:rPr>
              <w:t>Wrong reference to PC64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17C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PC64 with PC56</w:t>
            </w:r>
          </w:p>
        </w:tc>
      </w:tr>
      <w:tr w:rsidR="00993029" w14:paraId="4CA76CA7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23DD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323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4FC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215.44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E7F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FBD">
              <w:rPr>
                <w:szCs w:val="22"/>
                <w:lang w:val="en-US"/>
              </w:rPr>
              <w:t>Wrong reference to PC65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6DB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PC65 with PC57</w:t>
            </w:r>
          </w:p>
        </w:tc>
      </w:tr>
      <w:tr w:rsidR="00993029" w14:paraId="58E6F4C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E7D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9D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EB4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215.50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AE1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FBD">
              <w:rPr>
                <w:szCs w:val="22"/>
                <w:lang w:val="en-US"/>
              </w:rPr>
              <w:t>Wrong reference to PC66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B43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PC66 with PC58</w:t>
            </w:r>
          </w:p>
        </w:tc>
      </w:tr>
    </w:tbl>
    <w:p w14:paraId="1822B0B0" w14:textId="77777777" w:rsidR="00993029" w:rsidRDefault="00993029" w:rsidP="00993029">
      <w:pPr>
        <w:rPr>
          <w:szCs w:val="22"/>
          <w:lang w:val="en-US"/>
        </w:rPr>
      </w:pPr>
    </w:p>
    <w:p w14:paraId="05E10EF5" w14:textId="77777777" w:rsidR="00993029" w:rsidRDefault="00993029" w:rsidP="0099302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Accepted</w:t>
      </w:r>
    </w:p>
    <w:p w14:paraId="26077744" w14:textId="77777777" w:rsidR="00993029" w:rsidRDefault="00993029" w:rsidP="00993029">
      <w:pPr>
        <w:rPr>
          <w:bCs/>
          <w:szCs w:val="22"/>
          <w:lang w:val="en-US"/>
        </w:rPr>
      </w:pPr>
    </w:p>
    <w:p w14:paraId="02835BE7" w14:textId="0892F8CF" w:rsidR="00993029" w:rsidRDefault="00993029" w:rsidP="00993029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>:  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993029" w14:paraId="1F534D8C" w14:textId="77777777" w:rsidTr="0073491D">
        <w:tc>
          <w:tcPr>
            <w:tcW w:w="6295" w:type="dxa"/>
          </w:tcPr>
          <w:p w14:paraId="04694D11" w14:textId="77777777" w:rsidR="00993029" w:rsidRDefault="00993029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56BE35BB" w14:textId="77777777" w:rsidR="00993029" w:rsidRPr="006B0FD6" w:rsidRDefault="00993029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5A202C60" w14:textId="77777777" w:rsidR="00993029" w:rsidRPr="006B0FD6" w:rsidRDefault="00993029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993029" w14:paraId="7C211DAE" w14:textId="77777777" w:rsidTr="0073491D">
        <w:tc>
          <w:tcPr>
            <w:tcW w:w="6295" w:type="dxa"/>
          </w:tcPr>
          <w:p w14:paraId="59D2B233" w14:textId="4B346BA5" w:rsidR="00993029" w:rsidRDefault="006E2CA7" w:rsidP="0073491D">
            <w:pPr>
              <w:rPr>
                <w:szCs w:val="22"/>
                <w:lang w:val="en-US"/>
              </w:rPr>
            </w:pPr>
            <w:r w:rsidRPr="006E2CA7">
              <w:rPr>
                <w:szCs w:val="22"/>
                <w:lang w:val="en-US"/>
              </w:rPr>
              <w:t>Support for the SR2SR variant of a TF sounding phase</w:t>
            </w:r>
          </w:p>
        </w:tc>
        <w:tc>
          <w:tcPr>
            <w:tcW w:w="1800" w:type="dxa"/>
          </w:tcPr>
          <w:p w14:paraId="030B2D2A" w14:textId="619270B3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</w:t>
            </w:r>
            <w:r w:rsidR="0083520C">
              <w:rPr>
                <w:szCs w:val="22"/>
                <w:lang w:val="en-US"/>
              </w:rPr>
              <w:t>2</w:t>
            </w:r>
          </w:p>
        </w:tc>
        <w:tc>
          <w:tcPr>
            <w:tcW w:w="1975" w:type="dxa"/>
          </w:tcPr>
          <w:p w14:paraId="5ED0678B" w14:textId="748D8950" w:rsidR="00993029" w:rsidRPr="005D046C" w:rsidRDefault="00D80AA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PC49</w:t>
            </w:r>
          </w:p>
        </w:tc>
      </w:tr>
      <w:tr w:rsidR="00993029" w14:paraId="1186FB74" w14:textId="77777777" w:rsidTr="0073491D">
        <w:tc>
          <w:tcPr>
            <w:tcW w:w="6295" w:type="dxa"/>
          </w:tcPr>
          <w:p w14:paraId="1D7C996B" w14:textId="1EE07FB2" w:rsidR="00993029" w:rsidRDefault="00D34C8A" w:rsidP="0073491D">
            <w:pPr>
              <w:rPr>
                <w:szCs w:val="22"/>
                <w:lang w:val="en-US"/>
              </w:rPr>
            </w:pPr>
            <w:r w:rsidRPr="00D34C8A">
              <w:rPr>
                <w:szCs w:val="22"/>
                <w:lang w:val="en-US"/>
              </w:rPr>
              <w:t>Support for threshold-based reporting phase</w:t>
            </w:r>
          </w:p>
        </w:tc>
        <w:tc>
          <w:tcPr>
            <w:tcW w:w="1800" w:type="dxa"/>
          </w:tcPr>
          <w:p w14:paraId="5016656D" w14:textId="281F4760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</w:t>
            </w:r>
            <w:r w:rsidR="0083520C">
              <w:rPr>
                <w:szCs w:val="22"/>
                <w:lang w:val="en-US"/>
              </w:rPr>
              <w:t>4</w:t>
            </w:r>
          </w:p>
        </w:tc>
        <w:tc>
          <w:tcPr>
            <w:tcW w:w="1975" w:type="dxa"/>
          </w:tcPr>
          <w:p w14:paraId="063DF259" w14:textId="2CD5AA4A" w:rsidR="00993029" w:rsidRPr="005D046C" w:rsidRDefault="002817C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PC50</w:t>
            </w:r>
          </w:p>
        </w:tc>
      </w:tr>
      <w:tr w:rsidR="00993029" w14:paraId="290F8A56" w14:textId="77777777" w:rsidTr="0073491D">
        <w:tc>
          <w:tcPr>
            <w:tcW w:w="6295" w:type="dxa"/>
          </w:tcPr>
          <w:p w14:paraId="026950AF" w14:textId="4B373090" w:rsidR="00993029" w:rsidRDefault="00D34C8A" w:rsidP="0073491D">
            <w:pPr>
              <w:rPr>
                <w:szCs w:val="22"/>
                <w:lang w:val="en-US"/>
              </w:rPr>
            </w:pPr>
            <w:r w:rsidRPr="00D34C8A">
              <w:rPr>
                <w:szCs w:val="22"/>
                <w:lang w:val="en-US"/>
              </w:rPr>
              <w:t>Support for coordinated monostatic DMG sensing</w:t>
            </w:r>
          </w:p>
        </w:tc>
        <w:tc>
          <w:tcPr>
            <w:tcW w:w="1800" w:type="dxa"/>
          </w:tcPr>
          <w:p w14:paraId="1D48FE40" w14:textId="0F36D16F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</w:t>
            </w:r>
            <w:r w:rsidR="0083520C">
              <w:rPr>
                <w:szCs w:val="22"/>
                <w:lang w:val="en-US"/>
              </w:rPr>
              <w:t>4</w:t>
            </w:r>
          </w:p>
        </w:tc>
        <w:tc>
          <w:tcPr>
            <w:tcW w:w="1975" w:type="dxa"/>
          </w:tcPr>
          <w:p w14:paraId="144EAB55" w14:textId="3100818C" w:rsidR="00993029" w:rsidRPr="005D046C" w:rsidRDefault="000F1607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</w:t>
            </w:r>
            <w:r w:rsidR="002817CD">
              <w:rPr>
                <w:szCs w:val="22"/>
                <w:lang w:val="en-US"/>
              </w:rPr>
              <w:t>56</w:t>
            </w:r>
          </w:p>
        </w:tc>
      </w:tr>
      <w:tr w:rsidR="00993029" w14:paraId="4D7D9758" w14:textId="77777777" w:rsidTr="0073491D">
        <w:tc>
          <w:tcPr>
            <w:tcW w:w="6295" w:type="dxa"/>
          </w:tcPr>
          <w:p w14:paraId="543AD065" w14:textId="5EE1F15F" w:rsidR="00993029" w:rsidRDefault="008E04E1" w:rsidP="0073491D">
            <w:pPr>
              <w:rPr>
                <w:szCs w:val="22"/>
                <w:lang w:val="en-US"/>
              </w:rPr>
            </w:pPr>
            <w:r w:rsidRPr="008E04E1">
              <w:rPr>
                <w:szCs w:val="22"/>
                <w:lang w:val="en-US"/>
              </w:rPr>
              <w:t>Support for bistatic DMG sensing</w:t>
            </w:r>
          </w:p>
        </w:tc>
        <w:tc>
          <w:tcPr>
            <w:tcW w:w="1800" w:type="dxa"/>
          </w:tcPr>
          <w:p w14:paraId="6F5993A5" w14:textId="27FF4D33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</w:t>
            </w:r>
            <w:r w:rsidR="0083520C">
              <w:rPr>
                <w:szCs w:val="22"/>
                <w:lang w:val="en-US"/>
              </w:rPr>
              <w:t>5</w:t>
            </w:r>
          </w:p>
        </w:tc>
        <w:tc>
          <w:tcPr>
            <w:tcW w:w="1975" w:type="dxa"/>
          </w:tcPr>
          <w:p w14:paraId="5A8222CA" w14:textId="2D3A489E" w:rsidR="00993029" w:rsidRPr="005D046C" w:rsidRDefault="000F1607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PC57</w:t>
            </w:r>
          </w:p>
        </w:tc>
      </w:tr>
      <w:tr w:rsidR="0083520C" w14:paraId="6E9CE980" w14:textId="77777777" w:rsidTr="0073491D">
        <w:tc>
          <w:tcPr>
            <w:tcW w:w="6295" w:type="dxa"/>
          </w:tcPr>
          <w:p w14:paraId="30110D57" w14:textId="3554DD91" w:rsidR="0083520C" w:rsidRDefault="008E04E1" w:rsidP="0073491D">
            <w:pPr>
              <w:rPr>
                <w:szCs w:val="22"/>
                <w:lang w:val="en-US"/>
              </w:rPr>
            </w:pPr>
            <w:r w:rsidRPr="008E04E1">
              <w:rPr>
                <w:szCs w:val="22"/>
                <w:lang w:val="en-US"/>
              </w:rPr>
              <w:t>Support for coordinated bistatic DMG sensing</w:t>
            </w:r>
          </w:p>
        </w:tc>
        <w:tc>
          <w:tcPr>
            <w:tcW w:w="1800" w:type="dxa"/>
          </w:tcPr>
          <w:p w14:paraId="19399375" w14:textId="1657568B" w:rsidR="0083520C" w:rsidRDefault="0083520C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PC66</w:t>
            </w:r>
          </w:p>
        </w:tc>
        <w:tc>
          <w:tcPr>
            <w:tcW w:w="1975" w:type="dxa"/>
          </w:tcPr>
          <w:p w14:paraId="50DAA29B" w14:textId="31FE4F1F" w:rsidR="0083520C" w:rsidRPr="005D046C" w:rsidRDefault="000F1607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PC58</w:t>
            </w:r>
          </w:p>
        </w:tc>
      </w:tr>
    </w:tbl>
    <w:p w14:paraId="6623DD63" w14:textId="77777777" w:rsidR="00993029" w:rsidRDefault="00993029" w:rsidP="00993029">
      <w:pPr>
        <w:rPr>
          <w:b/>
          <w:bCs/>
          <w:szCs w:val="22"/>
          <w:lang w:val="en-US"/>
        </w:rPr>
      </w:pPr>
    </w:p>
    <w:p w14:paraId="3ACFBA4A" w14:textId="77777777" w:rsidR="00A60988" w:rsidRDefault="00A60988" w:rsidP="00993029">
      <w:pPr>
        <w:rPr>
          <w:b/>
          <w:bCs/>
          <w:szCs w:val="22"/>
          <w:lang w:val="en-US"/>
        </w:rPr>
      </w:pPr>
    </w:p>
    <w:p w14:paraId="0595403F" w14:textId="77777777" w:rsidR="00A60988" w:rsidRDefault="00A60988" w:rsidP="00993029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A60988" w:rsidRPr="00EA7B4F" w14:paraId="27C6A54C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5EFF" w14:textId="77777777" w:rsidR="00A60988" w:rsidRPr="00EA7B4F" w:rsidRDefault="00A60988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32CE" w14:textId="77777777" w:rsidR="00A60988" w:rsidRPr="00EA7B4F" w:rsidRDefault="00A60988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DE55" w14:textId="77777777" w:rsidR="00A60988" w:rsidRPr="00EA7B4F" w:rsidRDefault="00A60988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2004" w14:textId="77777777" w:rsidR="00A60988" w:rsidRPr="00EA7B4F" w:rsidRDefault="00A60988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420C" w14:textId="77777777" w:rsidR="00A60988" w:rsidRPr="00EA7B4F" w:rsidRDefault="00A60988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EA7B4F">
              <w:rPr>
                <w:b/>
                <w:szCs w:val="22"/>
                <w:lang w:val="en-US"/>
              </w:rPr>
              <w:t>Proposed change</w:t>
            </w:r>
          </w:p>
        </w:tc>
      </w:tr>
      <w:tr w:rsidR="00A60988" w:rsidRPr="00EA7B4F" w14:paraId="7AA02C36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644" w14:textId="77777777" w:rsidR="00A60988" w:rsidRPr="00EA7B4F" w:rsidRDefault="00A60988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3464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997" w14:textId="77777777" w:rsidR="00A60988" w:rsidRPr="00EA7B4F" w:rsidRDefault="00A60988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C5B" w14:textId="77777777" w:rsidR="00A60988" w:rsidRPr="00EA7B4F" w:rsidRDefault="00A60988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215.58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B7B" w14:textId="77777777" w:rsidR="00A60988" w:rsidRPr="00EA7B4F" w:rsidRDefault="00A60988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Wrong reference to PC69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13A" w14:textId="77777777" w:rsidR="00A60988" w:rsidRPr="00EA7B4F" w:rsidRDefault="00A60988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Please replace PC69 with PC59</w:t>
            </w:r>
          </w:p>
        </w:tc>
      </w:tr>
    </w:tbl>
    <w:p w14:paraId="6DCD146B" w14:textId="77777777" w:rsidR="00A60988" w:rsidRPr="00EA7B4F" w:rsidRDefault="00A60988" w:rsidP="00A60988">
      <w:pPr>
        <w:rPr>
          <w:szCs w:val="22"/>
          <w:lang w:val="en-US"/>
        </w:rPr>
      </w:pPr>
    </w:p>
    <w:p w14:paraId="6F953000" w14:textId="2B6FF76F" w:rsidR="00A60988" w:rsidRPr="00EA7B4F" w:rsidRDefault="00A60988" w:rsidP="00A60988">
      <w:pPr>
        <w:rPr>
          <w:szCs w:val="22"/>
          <w:lang w:val="en-US"/>
        </w:rPr>
      </w:pPr>
      <w:r w:rsidRPr="00EA7B4F">
        <w:rPr>
          <w:b/>
          <w:szCs w:val="22"/>
          <w:lang w:val="en-US"/>
        </w:rPr>
        <w:t>Proposed resolution</w:t>
      </w:r>
      <w:r w:rsidRPr="00EA7B4F">
        <w:rPr>
          <w:szCs w:val="22"/>
          <w:lang w:val="en-US"/>
        </w:rPr>
        <w:t xml:space="preserve">: </w:t>
      </w:r>
      <w:r w:rsidR="003877D3" w:rsidRPr="00EA7B4F">
        <w:rPr>
          <w:szCs w:val="22"/>
          <w:lang w:val="en-US"/>
        </w:rPr>
        <w:t>Revised</w:t>
      </w:r>
    </w:p>
    <w:p w14:paraId="495F55D4" w14:textId="77777777" w:rsidR="00A60988" w:rsidRPr="00EA7B4F" w:rsidRDefault="00A60988" w:rsidP="00A60988">
      <w:pPr>
        <w:rPr>
          <w:bCs/>
          <w:szCs w:val="22"/>
          <w:lang w:val="en-US"/>
        </w:rPr>
      </w:pPr>
    </w:p>
    <w:p w14:paraId="01975010" w14:textId="4FD9BE37" w:rsidR="00A60988" w:rsidRPr="00EA7B4F" w:rsidRDefault="00A60988" w:rsidP="00A60988">
      <w:pPr>
        <w:rPr>
          <w:szCs w:val="22"/>
          <w:lang w:val="en-US"/>
        </w:rPr>
      </w:pPr>
      <w:r w:rsidRPr="00EA7B4F">
        <w:rPr>
          <w:b/>
          <w:szCs w:val="22"/>
          <w:lang w:val="en-US"/>
        </w:rPr>
        <w:t>Discussion</w:t>
      </w:r>
      <w:r w:rsidRPr="00EA7B4F">
        <w:rPr>
          <w:szCs w:val="22"/>
          <w:lang w:val="en-US"/>
        </w:rPr>
        <w:t>:  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A60988" w:rsidRPr="00EA7B4F" w14:paraId="29EA860D" w14:textId="77777777" w:rsidTr="0073491D">
        <w:tc>
          <w:tcPr>
            <w:tcW w:w="6295" w:type="dxa"/>
          </w:tcPr>
          <w:p w14:paraId="24E72F22" w14:textId="77777777" w:rsidR="00A60988" w:rsidRPr="00EA7B4F" w:rsidRDefault="00A60988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54080378" w14:textId="77777777" w:rsidR="00A60988" w:rsidRPr="00EA7B4F" w:rsidRDefault="00A60988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A7B4F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5279E8F3" w14:textId="77777777" w:rsidR="00A60988" w:rsidRPr="00EA7B4F" w:rsidRDefault="00A60988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A7B4F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A60988" w:rsidRPr="00EA7B4F" w14:paraId="3CB6C92B" w14:textId="77777777" w:rsidTr="0073491D">
        <w:tc>
          <w:tcPr>
            <w:tcW w:w="6295" w:type="dxa"/>
          </w:tcPr>
          <w:p w14:paraId="372261E8" w14:textId="77777777" w:rsidR="00A60988" w:rsidRPr="00EA7B4F" w:rsidRDefault="00A60988" w:rsidP="0073491D">
            <w:pPr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Support for DMG passive sensing</w:t>
            </w:r>
          </w:p>
        </w:tc>
        <w:tc>
          <w:tcPr>
            <w:tcW w:w="1800" w:type="dxa"/>
          </w:tcPr>
          <w:p w14:paraId="3D12DDE5" w14:textId="77777777" w:rsidR="00A60988" w:rsidRPr="00EA7B4F" w:rsidRDefault="00A60988" w:rsidP="0073491D">
            <w:pPr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PC69</w:t>
            </w:r>
          </w:p>
        </w:tc>
        <w:tc>
          <w:tcPr>
            <w:tcW w:w="1975" w:type="dxa"/>
          </w:tcPr>
          <w:p w14:paraId="17D76127" w14:textId="77777777" w:rsidR="00A60988" w:rsidRPr="00EA7B4F" w:rsidRDefault="00A60988" w:rsidP="0073491D">
            <w:pPr>
              <w:rPr>
                <w:szCs w:val="22"/>
                <w:lang w:val="en-US"/>
              </w:rPr>
            </w:pPr>
            <w:r w:rsidRPr="00EA7B4F">
              <w:rPr>
                <w:szCs w:val="22"/>
                <w:lang w:val="en-US"/>
              </w:rPr>
              <w:t>PC61</w:t>
            </w:r>
          </w:p>
        </w:tc>
      </w:tr>
    </w:tbl>
    <w:p w14:paraId="4B5052B5" w14:textId="77777777" w:rsidR="00A60988" w:rsidRPr="00EA7B4F" w:rsidRDefault="00A60988" w:rsidP="00A60988">
      <w:pPr>
        <w:rPr>
          <w:b/>
          <w:bCs/>
          <w:szCs w:val="22"/>
          <w:lang w:val="en-US"/>
        </w:rPr>
      </w:pPr>
    </w:p>
    <w:p w14:paraId="4610BD74" w14:textId="51E9E175" w:rsidR="003877D3" w:rsidRDefault="003877D3" w:rsidP="003877D3">
      <w:pPr>
        <w:rPr>
          <w:szCs w:val="22"/>
          <w:lang w:val="en-US"/>
        </w:rPr>
      </w:pPr>
      <w:r w:rsidRPr="00EA7B4F">
        <w:rPr>
          <w:b/>
          <w:bCs/>
          <w:szCs w:val="22"/>
          <w:lang w:val="en-US"/>
        </w:rPr>
        <w:t xml:space="preserve">Modifications:  </w:t>
      </w:r>
      <w:proofErr w:type="spellStart"/>
      <w:r w:rsidRPr="00EA7B4F">
        <w:rPr>
          <w:szCs w:val="22"/>
          <w:lang w:val="en-US"/>
        </w:rPr>
        <w:t>TGbf</w:t>
      </w:r>
      <w:proofErr w:type="spellEnd"/>
      <w:r w:rsidRPr="00EA7B4F">
        <w:rPr>
          <w:szCs w:val="22"/>
          <w:lang w:val="en-US"/>
        </w:rPr>
        <w:t xml:space="preserve"> Editor – In B.4.4</w:t>
      </w:r>
      <w:r w:rsidR="00763F50" w:rsidRPr="00EA7B4F">
        <w:rPr>
          <w:szCs w:val="22"/>
          <w:lang w:val="en-US"/>
        </w:rPr>
        <w:t>1</w:t>
      </w:r>
      <w:r w:rsidRPr="00EA7B4F">
        <w:rPr>
          <w:szCs w:val="22"/>
          <w:lang w:val="en-US"/>
        </w:rPr>
        <w:t>.</w:t>
      </w:r>
      <w:r w:rsidR="00763F50" w:rsidRPr="00EA7B4F">
        <w:rPr>
          <w:szCs w:val="22"/>
          <w:lang w:val="en-US"/>
        </w:rPr>
        <w:t>1</w:t>
      </w:r>
      <w:r w:rsidRPr="00EA7B4F">
        <w:rPr>
          <w:szCs w:val="22"/>
          <w:lang w:val="en-US"/>
        </w:rPr>
        <w:t>, replace PC69 with PC61.</w:t>
      </w:r>
    </w:p>
    <w:p w14:paraId="0B042304" w14:textId="77777777" w:rsidR="009D039C" w:rsidRDefault="009D039C">
      <w:pPr>
        <w:rPr>
          <w:lang w:val="en-US"/>
        </w:rPr>
      </w:pPr>
    </w:p>
    <w:p w14:paraId="38C0013B" w14:textId="77777777" w:rsidR="009D039C" w:rsidRDefault="009D039C" w:rsidP="009D039C">
      <w:pPr>
        <w:rPr>
          <w:b/>
          <w:bCs/>
          <w:szCs w:val="22"/>
          <w:lang w:val="en-US"/>
        </w:rPr>
      </w:pPr>
    </w:p>
    <w:p w14:paraId="38FC17CA" w14:textId="77777777" w:rsidR="009D039C" w:rsidRDefault="009D039C" w:rsidP="009D039C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9D039C" w:rsidRPr="009D039C" w14:paraId="49B2A0B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74AE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F7F2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FCB9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F7B5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C4EE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Proposed change</w:t>
            </w:r>
          </w:p>
        </w:tc>
      </w:tr>
      <w:tr w:rsidR="009D039C" w:rsidRPr="009D039C" w14:paraId="2BC49101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C61" w14:textId="3F2BFE61" w:rsidR="009D039C" w:rsidRPr="009D039C" w:rsidRDefault="009D039C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EC5" w14:textId="77777777" w:rsidR="009D039C" w:rsidRPr="009D039C" w:rsidRDefault="009D039C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9D039C"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D3B" w14:textId="56B0EF5D" w:rsidR="009D039C" w:rsidRPr="009D039C" w:rsidRDefault="009D039C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9D039C">
              <w:rPr>
                <w:szCs w:val="22"/>
                <w:lang w:val="en-US"/>
              </w:rPr>
              <w:t>2</w:t>
            </w:r>
            <w:r w:rsidR="00580BA3">
              <w:rPr>
                <w:szCs w:val="22"/>
                <w:lang w:val="en-US"/>
              </w:rPr>
              <w:t>09</w:t>
            </w:r>
            <w:r w:rsidRPr="009D039C">
              <w:rPr>
                <w:szCs w:val="22"/>
                <w:lang w:val="en-US"/>
              </w:rPr>
              <w:t>.5</w:t>
            </w:r>
            <w:r w:rsidR="00580BA3">
              <w:rPr>
                <w:szCs w:val="22"/>
                <w:lang w:val="en-US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F66" w14:textId="2E649039" w:rsidR="009D039C" w:rsidRPr="009D039C" w:rsidRDefault="00580BA3" w:rsidP="00580BA3">
            <w:pPr>
              <w:widowControl w:val="0"/>
              <w:suppressAutoHyphens/>
              <w:rPr>
                <w:szCs w:val="22"/>
                <w:lang w:val="en-US"/>
              </w:rPr>
            </w:pPr>
            <w:r w:rsidRPr="00580BA3">
              <w:rPr>
                <w:szCs w:val="22"/>
                <w:lang w:val="en-US"/>
              </w:rPr>
              <w:t>"Incorrectly conditional on PC54 (Support for the role of sensing initiator in a DMG sensing procedure). Should be PC50 (Support for threshold-based reporting</w:t>
            </w:r>
            <w:r>
              <w:rPr>
                <w:szCs w:val="22"/>
                <w:lang w:val="en-US"/>
              </w:rPr>
              <w:t xml:space="preserve"> </w:t>
            </w:r>
            <w:r w:rsidRPr="00580BA3">
              <w:rPr>
                <w:szCs w:val="22"/>
                <w:lang w:val="en-US"/>
              </w:rPr>
              <w:t>phase) instead?"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CA2" w14:textId="58CEA64D" w:rsidR="009D039C" w:rsidRPr="009D039C" w:rsidRDefault="004307D7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4307D7">
              <w:rPr>
                <w:szCs w:val="22"/>
                <w:lang w:val="en-US"/>
              </w:rPr>
              <w:t>Change the Status to: PC50: M</w:t>
            </w:r>
          </w:p>
        </w:tc>
      </w:tr>
    </w:tbl>
    <w:p w14:paraId="2EFB9826" w14:textId="77777777" w:rsidR="009D039C" w:rsidRPr="009D039C" w:rsidRDefault="009D039C" w:rsidP="009D039C">
      <w:pPr>
        <w:rPr>
          <w:szCs w:val="22"/>
          <w:lang w:val="en-US"/>
        </w:rPr>
      </w:pPr>
    </w:p>
    <w:p w14:paraId="0508B9E8" w14:textId="77777777" w:rsidR="009D039C" w:rsidRPr="009D039C" w:rsidRDefault="009D039C" w:rsidP="009D039C">
      <w:pPr>
        <w:rPr>
          <w:szCs w:val="22"/>
          <w:lang w:val="en-US"/>
        </w:rPr>
      </w:pPr>
      <w:r w:rsidRPr="009D039C">
        <w:rPr>
          <w:b/>
          <w:szCs w:val="22"/>
          <w:lang w:val="en-US"/>
        </w:rPr>
        <w:t>Proposed resolution</w:t>
      </w:r>
      <w:r w:rsidRPr="009D039C">
        <w:rPr>
          <w:szCs w:val="22"/>
          <w:lang w:val="en-US"/>
        </w:rPr>
        <w:t>: Revised</w:t>
      </w:r>
    </w:p>
    <w:p w14:paraId="3AD0B36D" w14:textId="77777777" w:rsidR="009D039C" w:rsidRPr="009D039C" w:rsidRDefault="009D039C" w:rsidP="009D039C">
      <w:pPr>
        <w:rPr>
          <w:bCs/>
          <w:szCs w:val="22"/>
          <w:lang w:val="en-US"/>
        </w:rPr>
      </w:pPr>
    </w:p>
    <w:p w14:paraId="738034A3" w14:textId="77777777" w:rsidR="009D039C" w:rsidRPr="009D039C" w:rsidRDefault="009D039C" w:rsidP="009D039C">
      <w:pPr>
        <w:rPr>
          <w:szCs w:val="22"/>
          <w:lang w:val="en-US"/>
        </w:rPr>
      </w:pPr>
      <w:r w:rsidRPr="009D039C">
        <w:rPr>
          <w:b/>
          <w:szCs w:val="22"/>
          <w:lang w:val="en-US"/>
        </w:rPr>
        <w:t>Discussion</w:t>
      </w:r>
      <w:r w:rsidRPr="009D039C">
        <w:rPr>
          <w:szCs w:val="22"/>
          <w:lang w:val="en-US"/>
        </w:rPr>
        <w:t>:  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9D039C" w:rsidRPr="009D039C" w14:paraId="45607310" w14:textId="77777777" w:rsidTr="0073491D">
        <w:tc>
          <w:tcPr>
            <w:tcW w:w="6295" w:type="dxa"/>
          </w:tcPr>
          <w:p w14:paraId="18703B77" w14:textId="77777777" w:rsidR="009D039C" w:rsidRPr="009D039C" w:rsidRDefault="009D039C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24A60D96" w14:textId="77777777" w:rsidR="009D039C" w:rsidRPr="009D039C" w:rsidRDefault="009D039C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D039C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16406AA" w14:textId="77777777" w:rsidR="009D039C" w:rsidRPr="009D039C" w:rsidRDefault="009D039C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D039C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9D039C" w:rsidRPr="009D039C" w14:paraId="69FF7605" w14:textId="77777777" w:rsidTr="0073491D">
        <w:tc>
          <w:tcPr>
            <w:tcW w:w="6295" w:type="dxa"/>
          </w:tcPr>
          <w:p w14:paraId="202AF558" w14:textId="21770C81" w:rsidR="009D039C" w:rsidRPr="009D039C" w:rsidRDefault="006F6874" w:rsidP="0073491D">
            <w:pPr>
              <w:rPr>
                <w:szCs w:val="22"/>
                <w:lang w:val="en-US"/>
              </w:rPr>
            </w:pPr>
            <w:r w:rsidRPr="006F6874">
              <w:rPr>
                <w:szCs w:val="22"/>
                <w:lang w:val="en-US"/>
              </w:rPr>
              <w:t>Support for threshold-based reporting phase</w:t>
            </w:r>
          </w:p>
        </w:tc>
        <w:tc>
          <w:tcPr>
            <w:tcW w:w="1800" w:type="dxa"/>
          </w:tcPr>
          <w:p w14:paraId="2B130437" w14:textId="0EEA0889" w:rsidR="009D039C" w:rsidRPr="009D039C" w:rsidRDefault="006F6874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PC54</w:t>
            </w:r>
          </w:p>
        </w:tc>
        <w:tc>
          <w:tcPr>
            <w:tcW w:w="1975" w:type="dxa"/>
          </w:tcPr>
          <w:p w14:paraId="13958441" w14:textId="6125B5F6" w:rsidR="009D039C" w:rsidRPr="009D039C" w:rsidRDefault="004A2A9F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PC50</w:t>
            </w:r>
          </w:p>
        </w:tc>
      </w:tr>
    </w:tbl>
    <w:p w14:paraId="085F97CE" w14:textId="77777777" w:rsidR="009D039C" w:rsidRPr="009D039C" w:rsidRDefault="009D039C" w:rsidP="009D039C">
      <w:pPr>
        <w:rPr>
          <w:b/>
          <w:bCs/>
          <w:szCs w:val="22"/>
          <w:lang w:val="en-US"/>
        </w:rPr>
      </w:pPr>
    </w:p>
    <w:p w14:paraId="564F6239" w14:textId="3A17D6C7" w:rsidR="009D039C" w:rsidRDefault="009D039C" w:rsidP="009D039C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In </w:t>
      </w:r>
      <w:r w:rsidR="0062185A">
        <w:rPr>
          <w:szCs w:val="22"/>
          <w:lang w:val="en-US"/>
        </w:rPr>
        <w:t>214.56</w:t>
      </w:r>
      <w:r w:rsidRPr="009D039C">
        <w:rPr>
          <w:szCs w:val="22"/>
          <w:lang w:val="en-US"/>
        </w:rPr>
        <w:t>, replace PC</w:t>
      </w:r>
      <w:r w:rsidR="0062185A">
        <w:rPr>
          <w:szCs w:val="22"/>
          <w:lang w:val="en-US"/>
        </w:rPr>
        <w:t>54</w:t>
      </w:r>
      <w:r w:rsidRPr="009D039C">
        <w:rPr>
          <w:szCs w:val="22"/>
          <w:lang w:val="en-US"/>
        </w:rPr>
        <w:t xml:space="preserve"> with PC</w:t>
      </w:r>
      <w:r w:rsidR="0062185A">
        <w:rPr>
          <w:szCs w:val="22"/>
          <w:lang w:val="en-US"/>
        </w:rPr>
        <w:t>50</w:t>
      </w:r>
      <w:r w:rsidRPr="009D039C">
        <w:rPr>
          <w:szCs w:val="22"/>
          <w:lang w:val="en-US"/>
        </w:rPr>
        <w:t>.</w:t>
      </w:r>
    </w:p>
    <w:p w14:paraId="06C68CB4" w14:textId="0CC0A979" w:rsidR="004A2A9F" w:rsidRDefault="004A2A9F" w:rsidP="009D039C">
      <w:pPr>
        <w:rPr>
          <w:szCs w:val="22"/>
          <w:lang w:val="en-US"/>
        </w:rPr>
      </w:pPr>
      <w:r>
        <w:rPr>
          <w:szCs w:val="22"/>
          <w:lang w:val="en-US"/>
        </w:rPr>
        <w:t>Note: Wrong page number given by the commenter.</w:t>
      </w:r>
    </w:p>
    <w:p w14:paraId="2ADC4C35" w14:textId="77777777" w:rsidR="006D6F94" w:rsidRDefault="00993029" w:rsidP="006D6F94">
      <w:pPr>
        <w:rPr>
          <w:b/>
          <w:bCs/>
          <w:szCs w:val="22"/>
          <w:lang w:val="en-US"/>
        </w:rPr>
      </w:pPr>
      <w:r>
        <w:rPr>
          <w:lang w:val="en-US"/>
        </w:rPr>
        <w:br w:type="page"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A17445" w:rsidRPr="00A17445" w14:paraId="539ECDB2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7F5A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D23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F75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59E0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E66E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Proposed change</w:t>
            </w:r>
          </w:p>
        </w:tc>
      </w:tr>
      <w:tr w:rsidR="00A17445" w:rsidRPr="00A17445" w14:paraId="500569B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74D" w14:textId="0D85FC7C" w:rsidR="006D6F94" w:rsidRPr="00A17445" w:rsidRDefault="00DF4B52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3019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C16" w14:textId="6272B4FE" w:rsidR="006D6F94" w:rsidRPr="00A17445" w:rsidRDefault="00DF4B52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ACA" w14:textId="49394E54" w:rsidR="006D6F94" w:rsidRPr="00A17445" w:rsidRDefault="00DF4B52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215.15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635" w14:textId="6DB7CBD3" w:rsidR="006D6F94" w:rsidRPr="00A17445" w:rsidRDefault="00846C38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Circular conditional on WS9!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C63" w14:textId="5AF65BBA" w:rsidR="006D6F94" w:rsidRPr="00A17445" w:rsidRDefault="00846C38" w:rsidP="00846C38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Change the Status to the correct condition: WS8: M</w:t>
            </w:r>
          </w:p>
        </w:tc>
      </w:tr>
    </w:tbl>
    <w:p w14:paraId="7AB4DC0E" w14:textId="77777777" w:rsidR="006D6F94" w:rsidRPr="00A17445" w:rsidRDefault="006D6F94" w:rsidP="006D6F94">
      <w:pPr>
        <w:rPr>
          <w:color w:val="000000" w:themeColor="text1"/>
          <w:szCs w:val="22"/>
          <w:lang w:val="en-US"/>
        </w:rPr>
      </w:pPr>
    </w:p>
    <w:p w14:paraId="076AF1BC" w14:textId="1B9050DE" w:rsidR="006D6F94" w:rsidRPr="00A17445" w:rsidRDefault="006D6F94" w:rsidP="006D6F94">
      <w:pPr>
        <w:rPr>
          <w:color w:val="000000" w:themeColor="text1"/>
          <w:szCs w:val="22"/>
          <w:lang w:val="en-US"/>
        </w:rPr>
      </w:pPr>
      <w:r w:rsidRPr="00A17445">
        <w:rPr>
          <w:b/>
          <w:color w:val="000000" w:themeColor="text1"/>
          <w:szCs w:val="22"/>
          <w:lang w:val="en-US"/>
        </w:rPr>
        <w:t>Proposed resolution</w:t>
      </w:r>
      <w:r w:rsidRPr="00A17445">
        <w:rPr>
          <w:color w:val="000000" w:themeColor="text1"/>
          <w:szCs w:val="22"/>
          <w:lang w:val="en-US"/>
        </w:rPr>
        <w:t xml:space="preserve">: </w:t>
      </w:r>
      <w:r w:rsidR="00A17445" w:rsidRPr="00A17445">
        <w:rPr>
          <w:color w:val="000000" w:themeColor="text1"/>
          <w:szCs w:val="22"/>
          <w:lang w:val="en-US"/>
        </w:rPr>
        <w:t>Accepted</w:t>
      </w:r>
    </w:p>
    <w:p w14:paraId="2CC87B76" w14:textId="77777777" w:rsidR="006D6F94" w:rsidRPr="00A17445" w:rsidRDefault="006D6F94" w:rsidP="006D6F94">
      <w:pPr>
        <w:rPr>
          <w:bCs/>
          <w:color w:val="000000" w:themeColor="text1"/>
          <w:szCs w:val="22"/>
          <w:lang w:val="en-US"/>
        </w:rPr>
      </w:pPr>
    </w:p>
    <w:p w14:paraId="22352041" w14:textId="77777777" w:rsidR="006D6F94" w:rsidRPr="00A17445" w:rsidRDefault="006D6F94" w:rsidP="006D6F94">
      <w:pPr>
        <w:rPr>
          <w:color w:val="000000" w:themeColor="text1"/>
          <w:szCs w:val="22"/>
          <w:lang w:val="en-US"/>
        </w:rPr>
      </w:pPr>
      <w:r w:rsidRPr="00A17445">
        <w:rPr>
          <w:b/>
          <w:color w:val="000000" w:themeColor="text1"/>
          <w:szCs w:val="22"/>
          <w:lang w:val="en-US"/>
        </w:rPr>
        <w:t>Discussion</w:t>
      </w:r>
      <w:r w:rsidRPr="00A17445">
        <w:rPr>
          <w:color w:val="000000" w:themeColor="text1"/>
          <w:szCs w:val="22"/>
          <w:lang w:val="en-US"/>
        </w:rPr>
        <w:t>:  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A17445" w:rsidRPr="00A17445" w14:paraId="25A949F9" w14:textId="77777777" w:rsidTr="0073491D">
        <w:tc>
          <w:tcPr>
            <w:tcW w:w="6295" w:type="dxa"/>
          </w:tcPr>
          <w:p w14:paraId="6B2334E7" w14:textId="77777777" w:rsidR="006D6F94" w:rsidRPr="00A17445" w:rsidRDefault="006D6F94" w:rsidP="0073491D">
            <w:pPr>
              <w:rPr>
                <w:color w:val="000000" w:themeColor="text1"/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40B17336" w14:textId="77777777" w:rsidR="006D6F94" w:rsidRPr="00A17445" w:rsidRDefault="006D6F94" w:rsidP="0073491D">
            <w:pPr>
              <w:jc w:val="center"/>
              <w:rPr>
                <w:b/>
                <w:bCs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bCs/>
                <w:color w:val="000000" w:themeColor="text1"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729DAAAB" w14:textId="77777777" w:rsidR="006D6F94" w:rsidRPr="00A17445" w:rsidRDefault="006D6F94" w:rsidP="0073491D">
            <w:pPr>
              <w:jc w:val="center"/>
              <w:rPr>
                <w:b/>
                <w:bCs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bCs/>
                <w:color w:val="000000" w:themeColor="text1"/>
                <w:szCs w:val="22"/>
                <w:lang w:val="en-US"/>
              </w:rPr>
              <w:t>D2.0</w:t>
            </w:r>
          </w:p>
        </w:tc>
      </w:tr>
      <w:tr w:rsidR="006D6F94" w:rsidRPr="00A17445" w14:paraId="5E742F04" w14:textId="77777777" w:rsidTr="0073491D">
        <w:tc>
          <w:tcPr>
            <w:tcW w:w="6295" w:type="dxa"/>
          </w:tcPr>
          <w:p w14:paraId="6A87A601" w14:textId="396942F7" w:rsidR="006D6F94" w:rsidRPr="00A17445" w:rsidRDefault="00AA288D" w:rsidP="0073491D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SBP</w:t>
            </w:r>
          </w:p>
        </w:tc>
        <w:tc>
          <w:tcPr>
            <w:tcW w:w="1800" w:type="dxa"/>
          </w:tcPr>
          <w:p w14:paraId="70F85851" w14:textId="425A0E1D" w:rsidR="006D6F94" w:rsidRPr="00A17445" w:rsidRDefault="00846C38" w:rsidP="0073491D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WS9</w:t>
            </w:r>
          </w:p>
        </w:tc>
        <w:tc>
          <w:tcPr>
            <w:tcW w:w="1975" w:type="dxa"/>
          </w:tcPr>
          <w:p w14:paraId="0261011C" w14:textId="1BAAF7AF" w:rsidR="006D6F94" w:rsidRPr="00A17445" w:rsidRDefault="00AA288D" w:rsidP="0073491D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WS8</w:t>
            </w:r>
          </w:p>
        </w:tc>
      </w:tr>
    </w:tbl>
    <w:p w14:paraId="4901A423" w14:textId="31A4140E" w:rsidR="00993029" w:rsidRPr="00A17445" w:rsidRDefault="00993029">
      <w:pPr>
        <w:rPr>
          <w:color w:val="000000" w:themeColor="text1"/>
          <w:lang w:val="en-US"/>
        </w:rPr>
      </w:pPr>
    </w:p>
    <w:p w14:paraId="2D7E722A" w14:textId="77777777" w:rsidR="006D6F94" w:rsidRDefault="006D6F94">
      <w:pPr>
        <w:rPr>
          <w:color w:val="000000" w:themeColor="text1"/>
          <w:lang w:val="en-US"/>
        </w:rPr>
      </w:pPr>
    </w:p>
    <w:p w14:paraId="7F077E45" w14:textId="77777777" w:rsidR="009F3185" w:rsidRDefault="009F3185">
      <w:pPr>
        <w:rPr>
          <w:color w:val="000000" w:themeColor="text1"/>
          <w:lang w:val="en-US"/>
        </w:rPr>
      </w:pPr>
    </w:p>
    <w:p w14:paraId="2984B006" w14:textId="77777777" w:rsidR="009F3185" w:rsidRPr="00A17445" w:rsidRDefault="009F3185">
      <w:pPr>
        <w:rPr>
          <w:color w:val="000000" w:themeColor="text1"/>
          <w:lang w:val="en-US"/>
        </w:rPr>
      </w:pPr>
    </w:p>
    <w:p w14:paraId="648DB673" w14:textId="77777777" w:rsidR="006D6F94" w:rsidRPr="00A17445" w:rsidRDefault="006D6F94">
      <w:pPr>
        <w:rPr>
          <w:color w:val="000000" w:themeColor="text1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BB7ECA" w14:paraId="32A762F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CD2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FF5E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9323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8553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24D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BB7ECA" w14:paraId="3DB4EB2A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8FC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B0A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344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207.32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902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2E55A7">
              <w:rPr>
                <w:szCs w:val="22"/>
                <w:lang w:val="en-US"/>
              </w:rPr>
              <w:t>Should the status be "WS8: O" instead? Same for PC53.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923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0C9">
              <w:rPr>
                <w:szCs w:val="22"/>
                <w:lang w:val="en-US"/>
              </w:rPr>
              <w:t>Change the status of PC52 and PC53 to "WS8: O"</w:t>
            </w:r>
          </w:p>
        </w:tc>
      </w:tr>
    </w:tbl>
    <w:p w14:paraId="60AE6D9E" w14:textId="77777777" w:rsidR="00BB7ECA" w:rsidRDefault="00BB7ECA" w:rsidP="00BB7ECA">
      <w:pPr>
        <w:rPr>
          <w:szCs w:val="22"/>
          <w:lang w:val="en-US"/>
        </w:rPr>
      </w:pPr>
    </w:p>
    <w:p w14:paraId="1EB02B8E" w14:textId="77777777" w:rsidR="00BB7ECA" w:rsidRDefault="00BB7ECA" w:rsidP="00BB7ECA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Rejected</w:t>
      </w:r>
    </w:p>
    <w:p w14:paraId="6783A24D" w14:textId="77777777" w:rsidR="00BB7ECA" w:rsidRDefault="00BB7ECA" w:rsidP="00BB7ECA">
      <w:pPr>
        <w:rPr>
          <w:bCs/>
          <w:szCs w:val="22"/>
          <w:lang w:val="en-US"/>
        </w:rPr>
      </w:pPr>
    </w:p>
    <w:p w14:paraId="3FF65B42" w14:textId="77777777" w:rsidR="00BB7ECA" w:rsidRDefault="00BB7ECA" w:rsidP="00BB7EC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Justification:</w:t>
      </w:r>
      <w:r w:rsidRPr="003217A4">
        <w:rPr>
          <w:bCs/>
          <w:szCs w:val="22"/>
          <w:lang w:val="en-US"/>
        </w:rPr>
        <w:t xml:space="preserve">  Current text correctly </w:t>
      </w:r>
      <w:r>
        <w:rPr>
          <w:bCs/>
          <w:szCs w:val="22"/>
          <w:lang w:val="en-US"/>
        </w:rPr>
        <w:t>reflects the fact that, in D2.0,</w:t>
      </w:r>
      <w:r w:rsidRPr="003217A4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“</w:t>
      </w:r>
      <w:r w:rsidRPr="00846123">
        <w:rPr>
          <w:bCs/>
          <w:szCs w:val="22"/>
          <w:lang w:val="en-US"/>
        </w:rPr>
        <w:t>Support for the role of SBP initiator in an SBP procedure</w:t>
      </w:r>
      <w:r>
        <w:rPr>
          <w:bCs/>
          <w:szCs w:val="22"/>
          <w:lang w:val="en-US"/>
        </w:rPr>
        <w:t>” and “</w:t>
      </w:r>
      <w:r w:rsidRPr="00846123">
        <w:rPr>
          <w:bCs/>
          <w:szCs w:val="22"/>
          <w:lang w:val="en-US"/>
        </w:rPr>
        <w:t>Support for the role of SBP responder in an SBP procedure</w:t>
      </w:r>
      <w:r>
        <w:rPr>
          <w:bCs/>
          <w:szCs w:val="22"/>
          <w:lang w:val="en-US"/>
        </w:rPr>
        <w:t xml:space="preserve">” are optional MAC protocol capabilities of a sensing STA. </w:t>
      </w:r>
    </w:p>
    <w:p w14:paraId="6917D368" w14:textId="77777777" w:rsidR="00BB7ECA" w:rsidRPr="009F0F75" w:rsidRDefault="00BB7ECA" w:rsidP="00BB7ECA">
      <w:pPr>
        <w:rPr>
          <w:bCs/>
          <w:szCs w:val="22"/>
          <w:lang w:val="en-US"/>
        </w:rPr>
      </w:pPr>
    </w:p>
    <w:p w14:paraId="52163437" w14:textId="77777777" w:rsidR="00BB7ECA" w:rsidRDefault="00BB7ECA" w:rsidP="00BB7ECA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>:  For reference, in B.4.4 (MAC protocol) -&gt; B.4.4.1 (MAC protocol capabilities),</w:t>
      </w:r>
    </w:p>
    <w:p w14:paraId="38DE105A" w14:textId="77777777" w:rsidR="00BB7ECA" w:rsidRDefault="00BB7ECA" w:rsidP="00BB7ECA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7E6AEA12" wp14:editId="66A2B8A3">
            <wp:extent cx="4754880" cy="822960"/>
            <wp:effectExtent l="0" t="0" r="7620" b="0"/>
            <wp:docPr id="1960563531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63531" name="Picture 1" descr="A close-up of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61587" w14:textId="77777777" w:rsidR="00BB7ECA" w:rsidRDefault="00BB7ECA" w:rsidP="00BB7ECA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0B92280C" wp14:editId="01171E3E">
            <wp:extent cx="4782312" cy="786384"/>
            <wp:effectExtent l="0" t="0" r="0" b="0"/>
            <wp:docPr id="59080390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0390" name="Picture 1" descr="A close-up of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231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A4CC" w14:textId="77777777" w:rsidR="00BB7ECA" w:rsidRDefault="00BB7ECA" w:rsidP="00BB7ECA">
      <w:pPr>
        <w:rPr>
          <w:szCs w:val="22"/>
          <w:lang w:val="en-US"/>
        </w:rPr>
      </w:pPr>
      <w:r>
        <w:rPr>
          <w:szCs w:val="22"/>
          <w:lang w:val="en-US"/>
        </w:rPr>
        <w:t>Also, in B.4.41 (Wireless sensing (WS) features) -&gt; B.4.41.1 (WS MAC features),</w:t>
      </w:r>
    </w:p>
    <w:p w14:paraId="4D030E42" w14:textId="77777777" w:rsidR="00BB7ECA" w:rsidRDefault="00BB7ECA" w:rsidP="00BB7ECA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EEFE7BE" wp14:editId="049A5F36">
            <wp:extent cx="4855464" cy="493776"/>
            <wp:effectExtent l="0" t="0" r="2540" b="1905"/>
            <wp:docPr id="1209450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505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E640" w14:textId="77777777" w:rsidR="00BB7ECA" w:rsidRDefault="00BB7ECA" w:rsidP="00BB7ECA">
      <w:pPr>
        <w:rPr>
          <w:szCs w:val="22"/>
          <w:lang w:val="en-US"/>
        </w:rPr>
      </w:pPr>
    </w:p>
    <w:sectPr w:rsidR="00BB7ECA" w:rsidSect="00927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59D8" w14:textId="77777777" w:rsidR="00942296" w:rsidRDefault="00942296">
      <w:r>
        <w:separator/>
      </w:r>
    </w:p>
  </w:endnote>
  <w:endnote w:type="continuationSeparator" w:id="0">
    <w:p w14:paraId="4B7D0EF3" w14:textId="77777777" w:rsidR="00942296" w:rsidRDefault="0094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5E55" w14:textId="04374AF7" w:rsidR="0029020B" w:rsidRPr="00F31A84" w:rsidRDefault="00CA4395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Pr="00F31A84">
      <w:rPr>
        <w:lang w:val="pt-BR"/>
      </w:rPr>
      <w:instrText xml:space="preserve"> SUBJECT  \* MERGEFORMAT </w:instrText>
    </w:r>
    <w:r>
      <w:fldChar w:fldCharType="separate"/>
    </w:r>
    <w:r w:rsidR="00942296" w:rsidRPr="00F31A84">
      <w:rPr>
        <w:lang w:val="pt-BR"/>
      </w:rPr>
      <w:t>Submission</w:t>
    </w:r>
    <w:r>
      <w:fldChar w:fldCharType="end"/>
    </w:r>
    <w:r w:rsidR="0029020B" w:rsidRPr="00F31A84">
      <w:rPr>
        <w:lang w:val="pt-BR"/>
      </w:rPr>
      <w:tab/>
      <w:t xml:space="preserve">page </w:t>
    </w:r>
    <w:r w:rsidR="0029020B">
      <w:fldChar w:fldCharType="begin"/>
    </w:r>
    <w:r w:rsidR="0029020B" w:rsidRPr="00F31A84">
      <w:rPr>
        <w:lang w:val="pt-BR"/>
      </w:rPr>
      <w:instrText xml:space="preserve">page </w:instrText>
    </w:r>
    <w:r w:rsidR="0029020B">
      <w:fldChar w:fldCharType="separate"/>
    </w:r>
    <w:r w:rsidR="009F2FBC" w:rsidRPr="00F31A84">
      <w:rPr>
        <w:noProof/>
        <w:lang w:val="pt-BR"/>
      </w:rPr>
      <w:t>2</w:t>
    </w:r>
    <w:r w:rsidR="0029020B">
      <w:fldChar w:fldCharType="end"/>
    </w:r>
    <w:r w:rsidR="0029020B" w:rsidRPr="00F31A84">
      <w:rPr>
        <w:lang w:val="pt-BR"/>
      </w:rPr>
      <w:tab/>
    </w:r>
    <w:r>
      <w:fldChar w:fldCharType="begin"/>
    </w:r>
    <w:r w:rsidRPr="00F31A84">
      <w:rPr>
        <w:lang w:val="pt-BR"/>
      </w:rPr>
      <w:instrText xml:space="preserve"> COMMENTS  \* MERGEFORMAT </w:instrText>
    </w:r>
    <w:r>
      <w:fldChar w:fldCharType="separate"/>
    </w:r>
    <w:r w:rsidR="00F31A84" w:rsidRPr="00F31A84">
      <w:rPr>
        <w:lang w:val="pt-BR"/>
      </w:rPr>
      <w:t>Claudio da Silva, Meta</w:t>
    </w:r>
    <w:r>
      <w:fldChar w:fldCharType="end"/>
    </w:r>
  </w:p>
  <w:p w14:paraId="2A04BB98" w14:textId="77777777" w:rsidR="0029020B" w:rsidRPr="00F31A84" w:rsidRDefault="0029020B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5BC5" w14:textId="77777777" w:rsidR="00942296" w:rsidRDefault="00942296">
      <w:r>
        <w:separator/>
      </w:r>
    </w:p>
  </w:footnote>
  <w:footnote w:type="continuationSeparator" w:id="0">
    <w:p w14:paraId="22042250" w14:textId="77777777" w:rsidR="00942296" w:rsidRDefault="0094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59F7" w14:textId="22C22403" w:rsidR="0029020B" w:rsidRDefault="00116765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</w:instrText>
    </w:r>
    <w:r>
      <w:instrText xml:space="preserve"> MERGEFORMAT </w:instrText>
    </w:r>
    <w:r>
      <w:fldChar w:fldCharType="separate"/>
    </w:r>
    <w:r w:rsidR="00857141">
      <w:t>September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42296">
      <w:t>doc.: IEEE 802.11-</w:t>
    </w:r>
    <w:r w:rsidR="00D437BC">
      <w:t>23</w:t>
    </w:r>
    <w:r w:rsidR="00942296">
      <w:t>/</w:t>
    </w:r>
    <w:r w:rsidR="00D437BC">
      <w:t>1654</w:t>
    </w:r>
    <w:r w:rsidR="00942296">
      <w:t>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96"/>
    <w:rsid w:val="0000216F"/>
    <w:rsid w:val="00020E05"/>
    <w:rsid w:val="00037038"/>
    <w:rsid w:val="00037129"/>
    <w:rsid w:val="00043F6E"/>
    <w:rsid w:val="00053EBC"/>
    <w:rsid w:val="000C7049"/>
    <w:rsid w:val="000D0CD1"/>
    <w:rsid w:val="000F1607"/>
    <w:rsid w:val="00107547"/>
    <w:rsid w:val="00110274"/>
    <w:rsid w:val="00116765"/>
    <w:rsid w:val="0013683D"/>
    <w:rsid w:val="00171FFE"/>
    <w:rsid w:val="0018519B"/>
    <w:rsid w:val="001938CE"/>
    <w:rsid w:val="001D723B"/>
    <w:rsid w:val="00235919"/>
    <w:rsid w:val="002512B0"/>
    <w:rsid w:val="00262DC7"/>
    <w:rsid w:val="0027367E"/>
    <w:rsid w:val="00281665"/>
    <w:rsid w:val="002817CD"/>
    <w:rsid w:val="0029020B"/>
    <w:rsid w:val="002B47FD"/>
    <w:rsid w:val="002B49CC"/>
    <w:rsid w:val="002C10CB"/>
    <w:rsid w:val="002D44BE"/>
    <w:rsid w:val="002E55A7"/>
    <w:rsid w:val="003217A4"/>
    <w:rsid w:val="00352766"/>
    <w:rsid w:val="00382812"/>
    <w:rsid w:val="003877D3"/>
    <w:rsid w:val="003A5BCC"/>
    <w:rsid w:val="003D6A1A"/>
    <w:rsid w:val="004307D7"/>
    <w:rsid w:val="00442037"/>
    <w:rsid w:val="00442786"/>
    <w:rsid w:val="00446006"/>
    <w:rsid w:val="00447339"/>
    <w:rsid w:val="00462526"/>
    <w:rsid w:val="00481AC5"/>
    <w:rsid w:val="00482216"/>
    <w:rsid w:val="004A2A9F"/>
    <w:rsid w:val="004B064B"/>
    <w:rsid w:val="004C325D"/>
    <w:rsid w:val="004C366C"/>
    <w:rsid w:val="004D0249"/>
    <w:rsid w:val="00507BCA"/>
    <w:rsid w:val="00515BE6"/>
    <w:rsid w:val="005303D6"/>
    <w:rsid w:val="00535BED"/>
    <w:rsid w:val="0054444E"/>
    <w:rsid w:val="00554AA9"/>
    <w:rsid w:val="00574924"/>
    <w:rsid w:val="00580BA3"/>
    <w:rsid w:val="005B7904"/>
    <w:rsid w:val="005D046C"/>
    <w:rsid w:val="005D3E93"/>
    <w:rsid w:val="005D7F31"/>
    <w:rsid w:val="005E72E7"/>
    <w:rsid w:val="00602C7E"/>
    <w:rsid w:val="00603BBB"/>
    <w:rsid w:val="006170FC"/>
    <w:rsid w:val="0062185A"/>
    <w:rsid w:val="00623FE1"/>
    <w:rsid w:val="0062440B"/>
    <w:rsid w:val="00673CF5"/>
    <w:rsid w:val="00675D48"/>
    <w:rsid w:val="0068692B"/>
    <w:rsid w:val="006A4C2C"/>
    <w:rsid w:val="006B0FD6"/>
    <w:rsid w:val="006C0727"/>
    <w:rsid w:val="006C1EF7"/>
    <w:rsid w:val="006C77D8"/>
    <w:rsid w:val="006D6F94"/>
    <w:rsid w:val="006E0A43"/>
    <w:rsid w:val="006E145F"/>
    <w:rsid w:val="006E2CA7"/>
    <w:rsid w:val="006F6874"/>
    <w:rsid w:val="007465DF"/>
    <w:rsid w:val="0074773B"/>
    <w:rsid w:val="00754F61"/>
    <w:rsid w:val="00763F50"/>
    <w:rsid w:val="00770572"/>
    <w:rsid w:val="007A166A"/>
    <w:rsid w:val="007B630F"/>
    <w:rsid w:val="007C38E5"/>
    <w:rsid w:val="007D2FA0"/>
    <w:rsid w:val="007D7AF1"/>
    <w:rsid w:val="007E6E32"/>
    <w:rsid w:val="007F5AC7"/>
    <w:rsid w:val="0083520C"/>
    <w:rsid w:val="00846123"/>
    <w:rsid w:val="00846C38"/>
    <w:rsid w:val="00855D41"/>
    <w:rsid w:val="00857141"/>
    <w:rsid w:val="008B2471"/>
    <w:rsid w:val="008D5345"/>
    <w:rsid w:val="008E04E1"/>
    <w:rsid w:val="008E4853"/>
    <w:rsid w:val="00901046"/>
    <w:rsid w:val="00907110"/>
    <w:rsid w:val="00915038"/>
    <w:rsid w:val="0092241F"/>
    <w:rsid w:val="009273F6"/>
    <w:rsid w:val="00942296"/>
    <w:rsid w:val="00946104"/>
    <w:rsid w:val="0097229A"/>
    <w:rsid w:val="00993029"/>
    <w:rsid w:val="009D039C"/>
    <w:rsid w:val="009F0F75"/>
    <w:rsid w:val="009F2FBC"/>
    <w:rsid w:val="009F3185"/>
    <w:rsid w:val="00A032C0"/>
    <w:rsid w:val="00A17445"/>
    <w:rsid w:val="00A20CF2"/>
    <w:rsid w:val="00A60988"/>
    <w:rsid w:val="00A70322"/>
    <w:rsid w:val="00A92226"/>
    <w:rsid w:val="00AA288D"/>
    <w:rsid w:val="00AA427C"/>
    <w:rsid w:val="00AC2536"/>
    <w:rsid w:val="00AC3837"/>
    <w:rsid w:val="00B035DA"/>
    <w:rsid w:val="00B15340"/>
    <w:rsid w:val="00B16B18"/>
    <w:rsid w:val="00B16BE4"/>
    <w:rsid w:val="00B25714"/>
    <w:rsid w:val="00B66123"/>
    <w:rsid w:val="00BA25F5"/>
    <w:rsid w:val="00BB7ECA"/>
    <w:rsid w:val="00BD79FF"/>
    <w:rsid w:val="00BE68C2"/>
    <w:rsid w:val="00BF26F8"/>
    <w:rsid w:val="00C31319"/>
    <w:rsid w:val="00C52EDB"/>
    <w:rsid w:val="00C7169C"/>
    <w:rsid w:val="00C874D8"/>
    <w:rsid w:val="00CA09B2"/>
    <w:rsid w:val="00CA4395"/>
    <w:rsid w:val="00CE0BCF"/>
    <w:rsid w:val="00D01145"/>
    <w:rsid w:val="00D14400"/>
    <w:rsid w:val="00D14A57"/>
    <w:rsid w:val="00D17890"/>
    <w:rsid w:val="00D23A42"/>
    <w:rsid w:val="00D307D4"/>
    <w:rsid w:val="00D3200D"/>
    <w:rsid w:val="00D34C8A"/>
    <w:rsid w:val="00D437BC"/>
    <w:rsid w:val="00D80AAD"/>
    <w:rsid w:val="00DB1D47"/>
    <w:rsid w:val="00DB4624"/>
    <w:rsid w:val="00DC5A7B"/>
    <w:rsid w:val="00DD1B5A"/>
    <w:rsid w:val="00DD734A"/>
    <w:rsid w:val="00DF4B52"/>
    <w:rsid w:val="00E66FBE"/>
    <w:rsid w:val="00EA68B4"/>
    <w:rsid w:val="00EA7B4F"/>
    <w:rsid w:val="00EF08D1"/>
    <w:rsid w:val="00EF70DD"/>
    <w:rsid w:val="00EF7BDE"/>
    <w:rsid w:val="00F00517"/>
    <w:rsid w:val="00F27E0F"/>
    <w:rsid w:val="00F31A84"/>
    <w:rsid w:val="00F32DEA"/>
    <w:rsid w:val="00F5253B"/>
    <w:rsid w:val="00F560C9"/>
    <w:rsid w:val="00F56FBD"/>
    <w:rsid w:val="00F92E25"/>
    <w:rsid w:val="00FA722D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D827C"/>
  <w15:chartTrackingRefBased/>
  <w15:docId w15:val="{4CE701FD-ABAC-4430-AC32-C1D0068B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A2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162</TotalTime>
  <Pages>5</Pages>
  <Words>957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802.11-23/1654r0</dc:title>
  <dc:subject>Submission</dc:subject>
  <dc:creator>Claudio da Silva</dc:creator>
  <cp:keywords>September 2023</cp:keywords>
  <dc:description>Claudio da Silva, Meta</dc:description>
  <cp:lastModifiedBy>Claudio da Silva</cp:lastModifiedBy>
  <cp:revision>130</cp:revision>
  <cp:lastPrinted>1900-01-01T08:00:00Z</cp:lastPrinted>
  <dcterms:created xsi:type="dcterms:W3CDTF">2023-09-18T18:33:00Z</dcterms:created>
  <dcterms:modified xsi:type="dcterms:W3CDTF">2023-09-21T19:47:00Z</dcterms:modified>
</cp:coreProperties>
</file>