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6744FF" w:rsidRDefault="005E768D" w:rsidP="006744FF">
      <w:pPr>
        <w:jc w:val="center"/>
        <w:rPr>
          <w:b/>
          <w:bCs/>
        </w:rPr>
      </w:pPr>
      <w:r w:rsidRPr="006744FF">
        <w:rPr>
          <w:b/>
          <w:bCs/>
        </w:rPr>
        <w:t>IEEE P802.11</w:t>
      </w:r>
      <w:r w:rsidRPr="006744FF">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1445FF0" w:rsidR="002B33CB" w:rsidRPr="00183F4C" w:rsidRDefault="003D7222" w:rsidP="002B33CB">
            <w:pPr>
              <w:pStyle w:val="T2"/>
            </w:pPr>
            <w:r w:rsidRPr="003D7222">
              <w:rPr>
                <w:rFonts w:ascii="Arial" w:hAnsi="Arial" w:cs="Arial"/>
                <w:color w:val="222222"/>
                <w:shd w:val="clear" w:color="auto" w:fill="FFFFFF"/>
              </w:rPr>
              <w:t>LB</w:t>
            </w:r>
            <w:r w:rsidR="00BA142A">
              <w:rPr>
                <w:rFonts w:ascii="Arial" w:hAnsi="Arial" w:cs="Arial"/>
                <w:color w:val="222222"/>
                <w:shd w:val="clear" w:color="auto" w:fill="FFFFFF"/>
              </w:rPr>
              <w:t>275</w:t>
            </w:r>
            <w:r w:rsidRPr="003D7222">
              <w:rPr>
                <w:rFonts w:ascii="Arial" w:hAnsi="Arial" w:cs="Arial"/>
                <w:color w:val="222222"/>
                <w:shd w:val="clear" w:color="auto" w:fill="FFFFFF"/>
              </w:rPr>
              <w:t xml:space="preserve">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7F4132">
              <w:rPr>
                <w:rFonts w:ascii="Arial" w:hAnsi="Arial" w:cs="Arial"/>
                <w:color w:val="222222"/>
                <w:shd w:val="clear" w:color="auto" w:fill="FFFFFF"/>
              </w:rPr>
              <w:t>2</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7C03DE5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F4132">
              <w:rPr>
                <w:b w:val="0"/>
                <w:sz w:val="20"/>
              </w:rPr>
              <w:t>3</w:t>
            </w:r>
            <w:r w:rsidRPr="00183F4C">
              <w:rPr>
                <w:b w:val="0"/>
                <w:sz w:val="20"/>
              </w:rPr>
              <w:t>-</w:t>
            </w:r>
            <w:r w:rsidR="007F4132">
              <w:rPr>
                <w:b w:val="0"/>
                <w:sz w:val="20"/>
              </w:rPr>
              <w:t>09</w:t>
            </w:r>
            <w:r>
              <w:rPr>
                <w:rFonts w:hint="eastAsia"/>
                <w:b w:val="0"/>
                <w:sz w:val="20"/>
                <w:lang w:eastAsia="ko-KR"/>
              </w:rPr>
              <w:t>-</w:t>
            </w:r>
            <w:r w:rsidR="007F4132">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7F141F64" w:rsidR="000E5E10" w:rsidRPr="003D2C92" w:rsidRDefault="000E5E10" w:rsidP="000E5E10">
                            <w:pPr>
                              <w:jc w:val="both"/>
                              <w:rPr>
                                <w:lang w:eastAsia="ko-KR"/>
                              </w:rPr>
                            </w:pPr>
                            <w:r w:rsidRPr="007F4132">
                              <w:rPr>
                                <w:rFonts w:hint="eastAsia"/>
                                <w:lang w:eastAsia="ko-KR"/>
                              </w:rPr>
                              <w:t>This submission propos</w:t>
                            </w:r>
                            <w:r w:rsidRPr="007F4132">
                              <w:rPr>
                                <w:lang w:eastAsia="ko-KR"/>
                              </w:rPr>
                              <w:t>es</w:t>
                            </w:r>
                            <w:r w:rsidRPr="007F4132">
                              <w:rPr>
                                <w:rFonts w:hint="eastAsia"/>
                                <w:lang w:eastAsia="ko-KR"/>
                              </w:rPr>
                              <w:t xml:space="preserve"> </w:t>
                            </w:r>
                            <w:r w:rsidRPr="007F4132">
                              <w:rPr>
                                <w:lang w:eastAsia="ko-KR"/>
                              </w:rPr>
                              <w:t>resolution</w:t>
                            </w:r>
                            <w:r w:rsidRPr="007F4132">
                              <w:rPr>
                                <w:rFonts w:hint="eastAsia"/>
                                <w:lang w:eastAsia="ko-KR"/>
                              </w:rPr>
                              <w:t>s</w:t>
                            </w:r>
                            <w:r w:rsidRPr="007F4132">
                              <w:rPr>
                                <w:lang w:eastAsia="ko-KR"/>
                              </w:rPr>
                              <w:t xml:space="preserve"> for multiple comments related to </w:t>
                            </w:r>
                            <w:proofErr w:type="spellStart"/>
                            <w:r w:rsidRPr="007F4132">
                              <w:rPr>
                                <w:lang w:eastAsia="ko-KR"/>
                              </w:rPr>
                              <w:t>TGbe</w:t>
                            </w:r>
                            <w:proofErr w:type="spellEnd"/>
                            <w:r w:rsidRPr="007F4132">
                              <w:rPr>
                                <w:lang w:eastAsia="ko-KR"/>
                              </w:rPr>
                              <w:t xml:space="preserve"> </w:t>
                            </w:r>
                            <w:r w:rsidR="007F4132" w:rsidRPr="007F4132">
                              <w:rPr>
                                <w:lang w:eastAsia="ko-KR"/>
                              </w:rPr>
                              <w:t>4</w:t>
                            </w:r>
                            <w:r w:rsidRPr="003D2C92">
                              <w:rPr>
                                <w:lang w:eastAsia="ko-KR"/>
                              </w:rPr>
                              <w:t>.0 with the following CIDs (</w:t>
                            </w:r>
                            <w:r w:rsidR="007F4132" w:rsidRPr="003D2C92">
                              <w:rPr>
                                <w:lang w:eastAsia="ko-KR"/>
                              </w:rPr>
                              <w:t>32</w:t>
                            </w:r>
                            <w:r w:rsidR="00AF6BF0" w:rsidRPr="003D2C92">
                              <w:rPr>
                                <w:lang w:eastAsia="ko-KR"/>
                              </w:rPr>
                              <w:t xml:space="preserve"> </w:t>
                            </w:r>
                            <w:r w:rsidRPr="003D2C92">
                              <w:rPr>
                                <w:lang w:eastAsia="ko-KR"/>
                              </w:rPr>
                              <w:t>CIDs):</w:t>
                            </w:r>
                          </w:p>
                          <w:p w14:paraId="32612FF3" w14:textId="7EC9DB88" w:rsidR="008D76B5" w:rsidRPr="003D2C92" w:rsidRDefault="007F4132" w:rsidP="002C2555">
                            <w:pPr>
                              <w:pStyle w:val="ListParagraph"/>
                              <w:numPr>
                                <w:ilvl w:val="0"/>
                                <w:numId w:val="55"/>
                              </w:numPr>
                              <w:ind w:leftChars="0"/>
                              <w:jc w:val="both"/>
                              <w:rPr>
                                <w:sz w:val="20"/>
                                <w:szCs w:val="18"/>
                              </w:rPr>
                            </w:pPr>
                            <w:r w:rsidRPr="003D2C92">
                              <w:rPr>
                                <w:sz w:val="20"/>
                                <w:szCs w:val="18"/>
                              </w:rPr>
                              <w:t xml:space="preserve">19006, 19687, 19772, 19773, </w:t>
                            </w:r>
                            <w:r w:rsidRPr="00F10300">
                              <w:rPr>
                                <w:strike/>
                                <w:sz w:val="20"/>
                                <w:szCs w:val="18"/>
                                <w:highlight w:val="green"/>
                                <w:rPrChange w:id="0" w:author="Yongho Seok" w:date="2023-09-12T09:20:00Z">
                                  <w:rPr>
                                    <w:sz w:val="20"/>
                                    <w:szCs w:val="18"/>
                                  </w:rPr>
                                </w:rPrChange>
                              </w:rPr>
                              <w:t>19774</w:t>
                            </w:r>
                            <w:r w:rsidRPr="003D2C92">
                              <w:rPr>
                                <w:sz w:val="20"/>
                                <w:szCs w:val="18"/>
                              </w:rPr>
                              <w:t xml:space="preserve">, 19688, 19689, 19690, 19691, 19692, 19693, 19694, 19695, 19696, 19697, 19214, 19698, 19254, 19255, 19315, 20041, 19256, </w:t>
                            </w:r>
                            <w:r w:rsidRPr="00F10300">
                              <w:rPr>
                                <w:strike/>
                                <w:sz w:val="20"/>
                                <w:szCs w:val="18"/>
                                <w:highlight w:val="green"/>
                                <w:rPrChange w:id="1" w:author="Yongho Seok" w:date="2023-09-12T09:20:00Z">
                                  <w:rPr>
                                    <w:sz w:val="20"/>
                                    <w:szCs w:val="18"/>
                                  </w:rPr>
                                </w:rPrChange>
                              </w:rPr>
                              <w:t>20043</w:t>
                            </w:r>
                            <w:r w:rsidRPr="003D2C92">
                              <w:rPr>
                                <w:sz w:val="20"/>
                                <w:szCs w:val="18"/>
                              </w:rPr>
                              <w:t xml:space="preserve">, 19257, 20042, </w:t>
                            </w:r>
                            <w:r w:rsidRPr="00F10300">
                              <w:rPr>
                                <w:strike/>
                                <w:sz w:val="20"/>
                                <w:szCs w:val="18"/>
                                <w:highlight w:val="green"/>
                                <w:rPrChange w:id="2" w:author="Yongho Seok" w:date="2023-09-12T09:21:00Z">
                                  <w:rPr>
                                    <w:sz w:val="20"/>
                                    <w:szCs w:val="18"/>
                                  </w:rPr>
                                </w:rPrChange>
                              </w:rPr>
                              <w:t>19699, 19700</w:t>
                            </w:r>
                            <w:r w:rsidRPr="003D2C92">
                              <w:rPr>
                                <w:sz w:val="20"/>
                                <w:szCs w:val="18"/>
                              </w:rPr>
                              <w:t>, 19944, 19258, 19259, 19260, 19261</w:t>
                            </w:r>
                          </w:p>
                          <w:p w14:paraId="35D6B3EA" w14:textId="19074FC9" w:rsidR="0071132F" w:rsidRPr="003D2C92" w:rsidRDefault="00365FE5" w:rsidP="00A86A4A">
                            <w:pPr>
                              <w:rPr>
                                <w:sz w:val="20"/>
                                <w:szCs w:val="18"/>
                              </w:rPr>
                            </w:pPr>
                            <w:r w:rsidRPr="003D2C92">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7F141F64" w:rsidR="000E5E10" w:rsidRPr="003D2C92" w:rsidRDefault="000E5E10" w:rsidP="000E5E10">
                      <w:pPr>
                        <w:jc w:val="both"/>
                        <w:rPr>
                          <w:lang w:eastAsia="ko-KR"/>
                        </w:rPr>
                      </w:pPr>
                      <w:r w:rsidRPr="007F4132">
                        <w:rPr>
                          <w:rFonts w:hint="eastAsia"/>
                          <w:lang w:eastAsia="ko-KR"/>
                        </w:rPr>
                        <w:t>This submission propos</w:t>
                      </w:r>
                      <w:r w:rsidRPr="007F4132">
                        <w:rPr>
                          <w:lang w:eastAsia="ko-KR"/>
                        </w:rPr>
                        <w:t>es</w:t>
                      </w:r>
                      <w:r w:rsidRPr="007F4132">
                        <w:rPr>
                          <w:rFonts w:hint="eastAsia"/>
                          <w:lang w:eastAsia="ko-KR"/>
                        </w:rPr>
                        <w:t xml:space="preserve"> </w:t>
                      </w:r>
                      <w:r w:rsidRPr="007F4132">
                        <w:rPr>
                          <w:lang w:eastAsia="ko-KR"/>
                        </w:rPr>
                        <w:t>resolution</w:t>
                      </w:r>
                      <w:r w:rsidRPr="007F4132">
                        <w:rPr>
                          <w:rFonts w:hint="eastAsia"/>
                          <w:lang w:eastAsia="ko-KR"/>
                        </w:rPr>
                        <w:t>s</w:t>
                      </w:r>
                      <w:r w:rsidRPr="007F4132">
                        <w:rPr>
                          <w:lang w:eastAsia="ko-KR"/>
                        </w:rPr>
                        <w:t xml:space="preserve"> for multiple comments related to </w:t>
                      </w:r>
                      <w:proofErr w:type="spellStart"/>
                      <w:r w:rsidRPr="007F4132">
                        <w:rPr>
                          <w:lang w:eastAsia="ko-KR"/>
                        </w:rPr>
                        <w:t>TGbe</w:t>
                      </w:r>
                      <w:proofErr w:type="spellEnd"/>
                      <w:r w:rsidRPr="007F4132">
                        <w:rPr>
                          <w:lang w:eastAsia="ko-KR"/>
                        </w:rPr>
                        <w:t xml:space="preserve"> </w:t>
                      </w:r>
                      <w:r w:rsidR="007F4132" w:rsidRPr="007F4132">
                        <w:rPr>
                          <w:lang w:eastAsia="ko-KR"/>
                        </w:rPr>
                        <w:t>4</w:t>
                      </w:r>
                      <w:r w:rsidRPr="003D2C92">
                        <w:rPr>
                          <w:lang w:eastAsia="ko-KR"/>
                        </w:rPr>
                        <w:t>.0 with the following CIDs (</w:t>
                      </w:r>
                      <w:r w:rsidR="007F4132" w:rsidRPr="003D2C92">
                        <w:rPr>
                          <w:lang w:eastAsia="ko-KR"/>
                        </w:rPr>
                        <w:t>32</w:t>
                      </w:r>
                      <w:r w:rsidR="00AF6BF0" w:rsidRPr="003D2C92">
                        <w:rPr>
                          <w:lang w:eastAsia="ko-KR"/>
                        </w:rPr>
                        <w:t xml:space="preserve"> </w:t>
                      </w:r>
                      <w:r w:rsidRPr="003D2C92">
                        <w:rPr>
                          <w:lang w:eastAsia="ko-KR"/>
                        </w:rPr>
                        <w:t>CIDs):</w:t>
                      </w:r>
                    </w:p>
                    <w:p w14:paraId="32612FF3" w14:textId="7EC9DB88" w:rsidR="008D76B5" w:rsidRPr="003D2C92" w:rsidRDefault="007F4132" w:rsidP="002C2555">
                      <w:pPr>
                        <w:pStyle w:val="ListParagraph"/>
                        <w:numPr>
                          <w:ilvl w:val="0"/>
                          <w:numId w:val="55"/>
                        </w:numPr>
                        <w:ind w:leftChars="0"/>
                        <w:jc w:val="both"/>
                        <w:rPr>
                          <w:sz w:val="20"/>
                          <w:szCs w:val="18"/>
                        </w:rPr>
                      </w:pPr>
                      <w:r w:rsidRPr="003D2C92">
                        <w:rPr>
                          <w:sz w:val="20"/>
                          <w:szCs w:val="18"/>
                        </w:rPr>
                        <w:t xml:space="preserve">19006, 19687, 19772, 19773, </w:t>
                      </w:r>
                      <w:r w:rsidRPr="00F10300">
                        <w:rPr>
                          <w:strike/>
                          <w:sz w:val="20"/>
                          <w:szCs w:val="18"/>
                          <w:highlight w:val="green"/>
                          <w:rPrChange w:id="3" w:author="Yongho Seok" w:date="2023-09-12T09:20:00Z">
                            <w:rPr>
                              <w:sz w:val="20"/>
                              <w:szCs w:val="18"/>
                            </w:rPr>
                          </w:rPrChange>
                        </w:rPr>
                        <w:t>19774</w:t>
                      </w:r>
                      <w:r w:rsidRPr="003D2C92">
                        <w:rPr>
                          <w:sz w:val="20"/>
                          <w:szCs w:val="18"/>
                        </w:rPr>
                        <w:t xml:space="preserve">, 19688, 19689, 19690, 19691, 19692, 19693, 19694, 19695, 19696, 19697, 19214, 19698, 19254, 19255, 19315, 20041, 19256, </w:t>
                      </w:r>
                      <w:r w:rsidRPr="00F10300">
                        <w:rPr>
                          <w:strike/>
                          <w:sz w:val="20"/>
                          <w:szCs w:val="18"/>
                          <w:highlight w:val="green"/>
                          <w:rPrChange w:id="4" w:author="Yongho Seok" w:date="2023-09-12T09:20:00Z">
                            <w:rPr>
                              <w:sz w:val="20"/>
                              <w:szCs w:val="18"/>
                            </w:rPr>
                          </w:rPrChange>
                        </w:rPr>
                        <w:t>20043</w:t>
                      </w:r>
                      <w:r w:rsidRPr="003D2C92">
                        <w:rPr>
                          <w:sz w:val="20"/>
                          <w:szCs w:val="18"/>
                        </w:rPr>
                        <w:t xml:space="preserve">, 19257, 20042, </w:t>
                      </w:r>
                      <w:r w:rsidRPr="00F10300">
                        <w:rPr>
                          <w:strike/>
                          <w:sz w:val="20"/>
                          <w:szCs w:val="18"/>
                          <w:highlight w:val="green"/>
                          <w:rPrChange w:id="5" w:author="Yongho Seok" w:date="2023-09-12T09:21:00Z">
                            <w:rPr>
                              <w:sz w:val="20"/>
                              <w:szCs w:val="18"/>
                            </w:rPr>
                          </w:rPrChange>
                        </w:rPr>
                        <w:t>19699, 19700</w:t>
                      </w:r>
                      <w:r w:rsidRPr="003D2C92">
                        <w:rPr>
                          <w:sz w:val="20"/>
                          <w:szCs w:val="18"/>
                        </w:rPr>
                        <w:t>, 19944, 19258, 19259, 19260, 19261</w:t>
                      </w:r>
                    </w:p>
                    <w:p w14:paraId="35D6B3EA" w14:textId="19074FC9" w:rsidR="0071132F" w:rsidRPr="003D2C92" w:rsidRDefault="00365FE5" w:rsidP="00A86A4A">
                      <w:pPr>
                        <w:rPr>
                          <w:sz w:val="20"/>
                          <w:szCs w:val="18"/>
                        </w:rPr>
                      </w:pPr>
                      <w:r w:rsidRPr="003D2C92">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CD7317" w:rsidRPr="009267F3" w14:paraId="00EF1E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C79DBE" w14:textId="15B8AA1F" w:rsidR="00CD7317" w:rsidRPr="009267F3" w:rsidRDefault="00CD7317" w:rsidP="00CD7317">
            <w:pPr>
              <w:tabs>
                <w:tab w:val="left" w:pos="288"/>
              </w:tabs>
              <w:rPr>
                <w:rFonts w:ascii="Arial" w:hAnsi="Arial" w:cs="Arial"/>
                <w:sz w:val="20"/>
              </w:rPr>
            </w:pPr>
            <w:r>
              <w:rPr>
                <w:rFonts w:ascii="Arial" w:hAnsi="Arial" w:cs="Arial"/>
                <w:sz w:val="20"/>
              </w:rPr>
              <w:t>19006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FB73FE" w14:textId="68631989" w:rsidR="00CD7317" w:rsidRPr="009267F3" w:rsidRDefault="00CD7317" w:rsidP="00CD7317">
            <w:pPr>
              <w:rPr>
                <w:rFonts w:ascii="Arial" w:hAnsi="Arial" w:cs="Arial"/>
                <w:sz w:val="20"/>
              </w:rPr>
            </w:pPr>
            <w:r>
              <w:rPr>
                <w:rFonts w:ascii="Arial" w:hAnsi="Arial" w:cs="Arial"/>
                <w:sz w:val="20"/>
              </w:rPr>
              <w:t>522.22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9D9551" w14:textId="3CD79867" w:rsidR="00CD7317" w:rsidRPr="009267F3" w:rsidRDefault="00CD7317" w:rsidP="00CD7317">
            <w:pPr>
              <w:rPr>
                <w:rFonts w:ascii="Arial" w:hAnsi="Arial" w:cs="Arial"/>
                <w:sz w:val="20"/>
              </w:rPr>
            </w:pPr>
            <w:r>
              <w:rPr>
                <w:rFonts w:ascii="Arial" w:hAnsi="Arial" w:cs="Arial"/>
                <w:sz w:val="20"/>
              </w:rPr>
              <w:t xml:space="preserve">As the MIB "dot11TIDtoLinkMappingActivated" indicates only whether a </w:t>
            </w:r>
            <w:proofErr w:type="gramStart"/>
            <w:r>
              <w:rPr>
                <w:rFonts w:ascii="Arial" w:hAnsi="Arial" w:cs="Arial"/>
                <w:sz w:val="20"/>
              </w:rPr>
              <w:t>MLD  supports</w:t>
            </w:r>
            <w:proofErr w:type="gramEnd"/>
            <w:r>
              <w:rPr>
                <w:rFonts w:ascii="Arial" w:hAnsi="Arial" w:cs="Arial"/>
                <w:sz w:val="20"/>
              </w:rPr>
              <w:t xml:space="preserve"> TTLM negotiation, change its name to be more explicit by "dot11NegotiationTIDtoLinkMappingActivated"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76072F" w14:textId="35FE7605" w:rsidR="00CD7317" w:rsidRPr="009267F3" w:rsidRDefault="00CD7317" w:rsidP="00CD731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BB4A0" w14:textId="5B6FDEE8" w:rsidR="00CD7317" w:rsidRDefault="00961ECB" w:rsidP="00CD7317">
            <w:pPr>
              <w:rPr>
                <w:rFonts w:ascii="Arial" w:hAnsi="Arial" w:cs="Arial"/>
                <w:sz w:val="20"/>
              </w:rPr>
            </w:pPr>
            <w:r>
              <w:rPr>
                <w:rFonts w:ascii="Arial" w:hAnsi="Arial" w:cs="Arial"/>
                <w:sz w:val="20"/>
              </w:rPr>
              <w:t>Rejected-</w:t>
            </w:r>
          </w:p>
          <w:p w14:paraId="6F73EDF1" w14:textId="77777777" w:rsidR="00961ECB" w:rsidRDefault="00961ECB" w:rsidP="00CD7317">
            <w:pPr>
              <w:rPr>
                <w:rFonts w:ascii="Arial" w:hAnsi="Arial" w:cs="Arial"/>
                <w:sz w:val="20"/>
              </w:rPr>
            </w:pPr>
            <w:r>
              <w:rPr>
                <w:rFonts w:ascii="Arial" w:hAnsi="Arial" w:cs="Arial"/>
                <w:sz w:val="20"/>
              </w:rPr>
              <w:t>The n</w:t>
            </w:r>
            <w:r w:rsidRPr="00961ECB">
              <w:rPr>
                <w:rFonts w:ascii="Arial" w:hAnsi="Arial" w:cs="Arial"/>
                <w:sz w:val="20"/>
              </w:rPr>
              <w:t xml:space="preserve">egotiation of </w:t>
            </w:r>
            <w:r>
              <w:rPr>
                <w:rFonts w:ascii="Arial" w:hAnsi="Arial" w:cs="Arial"/>
                <w:sz w:val="20"/>
              </w:rPr>
              <w:t>TID To Link Mapping</w:t>
            </w:r>
            <w:r w:rsidRPr="00961ECB">
              <w:rPr>
                <w:rFonts w:ascii="Arial" w:hAnsi="Arial" w:cs="Arial"/>
                <w:sz w:val="20"/>
              </w:rPr>
              <w:t xml:space="preserve"> </w:t>
            </w:r>
            <w:r>
              <w:rPr>
                <w:rFonts w:ascii="Arial" w:hAnsi="Arial" w:cs="Arial"/>
                <w:sz w:val="20"/>
              </w:rPr>
              <w:t xml:space="preserve">is just one of mode in the TID To Link Mapping mechanism. </w:t>
            </w:r>
          </w:p>
          <w:p w14:paraId="5711DA67" w14:textId="42D60F85" w:rsidR="00961ECB" w:rsidRDefault="00961ECB" w:rsidP="00CD7317">
            <w:pPr>
              <w:rPr>
                <w:rFonts w:ascii="Arial" w:hAnsi="Arial" w:cs="Arial"/>
                <w:sz w:val="20"/>
              </w:rPr>
            </w:pPr>
            <w:r>
              <w:rPr>
                <w:rFonts w:ascii="Arial" w:hAnsi="Arial" w:cs="Arial"/>
                <w:sz w:val="20"/>
              </w:rPr>
              <w:t xml:space="preserve">The proposed MIB variable name does not capture this. </w:t>
            </w:r>
          </w:p>
          <w:p w14:paraId="40FE9035" w14:textId="25CD7BC4" w:rsidR="00961ECB" w:rsidRDefault="00961ECB" w:rsidP="00CD7317">
            <w:pPr>
              <w:rPr>
                <w:rFonts w:ascii="Arial" w:hAnsi="Arial" w:cs="Arial"/>
                <w:sz w:val="20"/>
              </w:rPr>
            </w:pPr>
          </w:p>
        </w:tc>
      </w:tr>
      <w:tr w:rsidR="00CD7317" w:rsidRPr="009267F3" w14:paraId="52FD54A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DC1369" w14:textId="3D11B818" w:rsidR="00CD7317" w:rsidRPr="009267F3" w:rsidRDefault="00CD7317" w:rsidP="00CD7317">
            <w:pPr>
              <w:tabs>
                <w:tab w:val="left" w:pos="288"/>
              </w:tabs>
              <w:rPr>
                <w:rFonts w:ascii="Arial" w:hAnsi="Arial" w:cs="Arial"/>
                <w:sz w:val="20"/>
              </w:rPr>
            </w:pPr>
            <w:r>
              <w:rPr>
                <w:rFonts w:ascii="Arial" w:hAnsi="Arial" w:cs="Arial"/>
                <w:sz w:val="20"/>
              </w:rPr>
              <w:t>19687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19C86" w14:textId="6BD0538C" w:rsidR="00CD7317" w:rsidRPr="009267F3" w:rsidRDefault="00CD7317" w:rsidP="00CD7317">
            <w:pPr>
              <w:rPr>
                <w:rFonts w:ascii="Arial" w:hAnsi="Arial" w:cs="Arial"/>
                <w:sz w:val="20"/>
              </w:rPr>
            </w:pPr>
            <w:r>
              <w:rPr>
                <w:rFonts w:ascii="Arial" w:hAnsi="Arial" w:cs="Arial"/>
                <w:sz w:val="20"/>
              </w:rPr>
              <w:t>522.24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ECAC7" w14:textId="3222121A" w:rsidR="00CD7317" w:rsidRPr="009267F3" w:rsidRDefault="00CD7317" w:rsidP="00CD7317">
            <w:pPr>
              <w:rPr>
                <w:rFonts w:ascii="Arial" w:hAnsi="Arial" w:cs="Arial"/>
                <w:sz w:val="20"/>
              </w:rPr>
            </w:pPr>
            <w:r>
              <w:rPr>
                <w:rFonts w:ascii="Arial" w:hAnsi="Arial" w:cs="Arial"/>
                <w:sz w:val="20"/>
              </w:rPr>
              <w:t>A frame is transmitted between peer entities, not an element. Need to revise the term "the Basic Multi-Link element that it transmits"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F5DEC7" w14:textId="601D4D2E" w:rsidR="00CD7317" w:rsidRPr="009267F3" w:rsidRDefault="00CD7317" w:rsidP="00CD7317">
            <w:pPr>
              <w:rPr>
                <w:rFonts w:ascii="Arial" w:hAnsi="Arial" w:cs="Arial"/>
                <w:sz w:val="20"/>
              </w:rPr>
            </w:pPr>
            <w:r>
              <w:rPr>
                <w:rFonts w:ascii="Arial" w:hAnsi="Arial" w:cs="Arial"/>
                <w:sz w:val="20"/>
              </w:rPr>
              <w:t>Consider revising the sentence as follows:" the Basic Multi-Link element which is carried in a frame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216E6E" w14:textId="6DC7640A" w:rsidR="00CD7317" w:rsidRDefault="00961ECB" w:rsidP="00CD7317">
            <w:pPr>
              <w:rPr>
                <w:rFonts w:ascii="Arial" w:hAnsi="Arial" w:cs="Arial"/>
                <w:sz w:val="20"/>
              </w:rPr>
            </w:pPr>
            <w:r>
              <w:rPr>
                <w:rFonts w:ascii="Arial" w:hAnsi="Arial" w:cs="Arial"/>
                <w:sz w:val="20"/>
              </w:rPr>
              <w:t>Rejected-</w:t>
            </w:r>
          </w:p>
          <w:p w14:paraId="5925F801" w14:textId="77777777" w:rsidR="00107805" w:rsidRDefault="00107805" w:rsidP="00CD7317">
            <w:pPr>
              <w:rPr>
                <w:rFonts w:ascii="Arial" w:hAnsi="Arial" w:cs="Arial"/>
                <w:sz w:val="20"/>
              </w:rPr>
            </w:pPr>
            <w:r>
              <w:rPr>
                <w:rFonts w:ascii="Arial" w:hAnsi="Arial" w:cs="Arial"/>
                <w:sz w:val="20"/>
              </w:rPr>
              <w:t xml:space="preserve">The information element is transmitted between the peer entities. </w:t>
            </w:r>
          </w:p>
          <w:p w14:paraId="4F05B0A9" w14:textId="77777777" w:rsidR="00107805" w:rsidRDefault="00107805" w:rsidP="00CD7317">
            <w:pPr>
              <w:rPr>
                <w:rFonts w:ascii="Arial" w:hAnsi="Arial" w:cs="Arial"/>
                <w:sz w:val="20"/>
              </w:rPr>
            </w:pPr>
          </w:p>
          <w:p w14:paraId="3F7051C2" w14:textId="058F910B" w:rsidR="00961ECB" w:rsidRDefault="00961ECB" w:rsidP="006E50D7">
            <w:pPr>
              <w:rPr>
                <w:rFonts w:ascii="Arial" w:hAnsi="Arial" w:cs="Arial"/>
                <w:sz w:val="20"/>
              </w:rPr>
            </w:pPr>
          </w:p>
        </w:tc>
      </w:tr>
      <w:tr w:rsidR="00CD7317" w:rsidRPr="009267F3" w14:paraId="20EE896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B28168" w14:textId="6CB27E81" w:rsidR="00CD7317" w:rsidRPr="009267F3" w:rsidRDefault="00CD7317" w:rsidP="00CD7317">
            <w:pPr>
              <w:tabs>
                <w:tab w:val="left" w:pos="288"/>
              </w:tabs>
              <w:rPr>
                <w:rFonts w:ascii="Arial" w:hAnsi="Arial" w:cs="Arial"/>
                <w:sz w:val="20"/>
              </w:rPr>
            </w:pPr>
            <w:r>
              <w:rPr>
                <w:rFonts w:ascii="Arial" w:hAnsi="Arial" w:cs="Arial"/>
                <w:sz w:val="20"/>
              </w:rPr>
              <w:t>19772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1B75FB" w14:textId="16ABFC93" w:rsidR="00CD7317" w:rsidRPr="009267F3" w:rsidRDefault="00CD7317" w:rsidP="00CD7317">
            <w:pPr>
              <w:rPr>
                <w:rFonts w:ascii="Arial" w:hAnsi="Arial" w:cs="Arial"/>
                <w:sz w:val="20"/>
              </w:rPr>
            </w:pPr>
            <w:r>
              <w:rPr>
                <w:rFonts w:ascii="Arial" w:hAnsi="Arial" w:cs="Arial"/>
                <w:sz w:val="20"/>
              </w:rPr>
              <w:t>522.25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89FA1F" w14:textId="5F05417B" w:rsidR="00CD7317" w:rsidRPr="009267F3" w:rsidRDefault="00CD7317" w:rsidP="00CD7317">
            <w:pPr>
              <w:rPr>
                <w:rFonts w:ascii="Arial" w:hAnsi="Arial" w:cs="Arial"/>
                <w:sz w:val="20"/>
              </w:rPr>
            </w:pPr>
            <w:r>
              <w:rPr>
                <w:rFonts w:ascii="Arial" w:hAnsi="Arial" w:cs="Arial"/>
                <w:sz w:val="20"/>
              </w:rPr>
              <w:t xml:space="preserve">This is a duplication of the text in Table 9-404j (Subfields of the MLD Capabilities </w:t>
            </w:r>
            <w:proofErr w:type="gramStart"/>
            <w:r>
              <w:rPr>
                <w:rFonts w:ascii="Arial" w:hAnsi="Arial" w:cs="Arial"/>
                <w:sz w:val="20"/>
              </w:rPr>
              <w:t>And</w:t>
            </w:r>
            <w:proofErr w:type="gramEnd"/>
            <w:r>
              <w:rPr>
                <w:rFonts w:ascii="Arial" w:hAnsi="Arial" w:cs="Arial"/>
                <w:sz w:val="20"/>
              </w:rPr>
              <w:t xml:space="preserve"> Operations subfield) for T2LM capability. </w:t>
            </w:r>
            <w:proofErr w:type="gramStart"/>
            <w:r>
              <w:rPr>
                <w:rFonts w:ascii="Arial" w:hAnsi="Arial" w:cs="Arial"/>
                <w:sz w:val="20"/>
              </w:rPr>
              <w:t>Also</w:t>
            </w:r>
            <w:proofErr w:type="gramEnd"/>
            <w:r>
              <w:rPr>
                <w:rFonts w:ascii="Arial" w:hAnsi="Arial" w:cs="Arial"/>
                <w:sz w:val="20"/>
              </w:rPr>
              <w:t xml:space="preserve"> the description for mode 1 is inaccurate - 'all TIDs are mapped to the same link set **in both directions**'.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4D4C3B" w14:textId="67AE00B8" w:rsidR="00CD7317" w:rsidRPr="009267F3" w:rsidRDefault="00CD7317" w:rsidP="00CD7317">
            <w:pPr>
              <w:rPr>
                <w:rFonts w:ascii="Arial" w:hAnsi="Arial" w:cs="Arial"/>
                <w:sz w:val="20"/>
              </w:rPr>
            </w:pPr>
            <w:r>
              <w:rPr>
                <w:rFonts w:ascii="Arial" w:hAnsi="Arial" w:cs="Arial"/>
                <w:sz w:val="20"/>
              </w:rPr>
              <w:t xml:space="preserve">Delete the 3 sentences starting the second sentence in the paragraph and provide a reference to Table 9-404j so that there is only one place that describes each </w:t>
            </w:r>
            <w:proofErr w:type="gramStart"/>
            <w:r>
              <w:rPr>
                <w:rFonts w:ascii="Arial" w:hAnsi="Arial" w:cs="Arial"/>
                <w:sz w:val="20"/>
              </w:rPr>
              <w:t>mode</w:t>
            </w:r>
            <w:proofErr w:type="gramEnd"/>
            <w:r>
              <w:rPr>
                <w:rFonts w:ascii="Arial" w:hAnsi="Arial" w:cs="Arial"/>
                <w:sz w:val="20"/>
              </w:rPr>
              <w:t xml:space="preserve"> and the description (and expected </w:t>
            </w:r>
            <w:proofErr w:type="spellStart"/>
            <w:r>
              <w:rPr>
                <w:rFonts w:ascii="Arial" w:hAnsi="Arial" w:cs="Arial"/>
                <w:sz w:val="20"/>
              </w:rPr>
              <w:t>behavior</w:t>
            </w:r>
            <w:proofErr w:type="spellEnd"/>
            <w:r>
              <w:rPr>
                <w:rFonts w:ascii="Arial" w:hAnsi="Arial" w:cs="Arial"/>
                <w:sz w:val="20"/>
              </w:rPr>
              <w:t>) is consistent across the spec. Duplication will lead to errors in the spec.</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CFB883" w14:textId="77777777" w:rsidR="00107805" w:rsidRDefault="00107805" w:rsidP="00CD7317">
            <w:pPr>
              <w:rPr>
                <w:rFonts w:ascii="Arial" w:hAnsi="Arial" w:cs="Arial"/>
                <w:sz w:val="20"/>
              </w:rPr>
            </w:pPr>
            <w:r>
              <w:rPr>
                <w:rFonts w:ascii="Arial" w:hAnsi="Arial" w:cs="Arial"/>
                <w:sz w:val="20"/>
              </w:rPr>
              <w:t>Rejected-</w:t>
            </w:r>
          </w:p>
          <w:p w14:paraId="177B922F" w14:textId="1555B3D8" w:rsidR="00CD7317" w:rsidRDefault="00107805" w:rsidP="00CD7317">
            <w:pPr>
              <w:rPr>
                <w:rFonts w:ascii="Arial" w:hAnsi="Arial" w:cs="Arial"/>
                <w:sz w:val="20"/>
              </w:rPr>
            </w:pPr>
            <w:r w:rsidRPr="00107805">
              <w:rPr>
                <w:rFonts w:ascii="Arial" w:hAnsi="Arial" w:cs="Arial"/>
                <w:sz w:val="20"/>
              </w:rPr>
              <w:t>Table 9-404j</w:t>
            </w:r>
            <w:r>
              <w:rPr>
                <w:rFonts w:ascii="Arial" w:hAnsi="Arial" w:cs="Arial"/>
                <w:sz w:val="20"/>
              </w:rPr>
              <w:t xml:space="preserve"> defines how to encode the subfield. </w:t>
            </w:r>
          </w:p>
          <w:p w14:paraId="0B162271" w14:textId="6B33EDD7" w:rsidR="00107805" w:rsidRDefault="00107805" w:rsidP="00CD7317">
            <w:pPr>
              <w:rPr>
                <w:rFonts w:ascii="Arial" w:hAnsi="Arial" w:cs="Arial"/>
                <w:sz w:val="20"/>
              </w:rPr>
            </w:pPr>
            <w:r>
              <w:rPr>
                <w:rFonts w:ascii="Arial" w:hAnsi="Arial" w:cs="Arial"/>
                <w:sz w:val="20"/>
              </w:rPr>
              <w:t>This subclause (</w:t>
            </w:r>
            <w:r w:rsidRPr="00107805">
              <w:rPr>
                <w:rFonts w:ascii="Arial" w:hAnsi="Arial" w:cs="Arial"/>
                <w:sz w:val="20"/>
              </w:rPr>
              <w:t>Negotiation of TTLM</w:t>
            </w:r>
            <w:r>
              <w:rPr>
                <w:rFonts w:ascii="Arial" w:hAnsi="Arial" w:cs="Arial"/>
                <w:sz w:val="20"/>
              </w:rPr>
              <w:t xml:space="preserve">) defines the normative </w:t>
            </w:r>
            <w:proofErr w:type="spellStart"/>
            <w:r>
              <w:rPr>
                <w:rFonts w:ascii="Arial" w:hAnsi="Arial" w:cs="Arial"/>
                <w:sz w:val="20"/>
              </w:rPr>
              <w:t>hehaviors</w:t>
            </w:r>
            <w:proofErr w:type="spellEnd"/>
            <w:r>
              <w:rPr>
                <w:rFonts w:ascii="Arial" w:hAnsi="Arial" w:cs="Arial"/>
                <w:sz w:val="20"/>
              </w:rPr>
              <w:t xml:space="preserve"> of the STA. </w:t>
            </w:r>
          </w:p>
          <w:p w14:paraId="29724C86" w14:textId="32C6AE36" w:rsidR="00107805" w:rsidRDefault="00107805" w:rsidP="00CD7317">
            <w:pPr>
              <w:rPr>
                <w:rFonts w:ascii="Arial" w:hAnsi="Arial" w:cs="Arial"/>
                <w:sz w:val="20"/>
              </w:rPr>
            </w:pPr>
          </w:p>
        </w:tc>
      </w:tr>
      <w:tr w:rsidR="00CD7317" w:rsidRPr="009267F3" w14:paraId="0201075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40CA14" w14:textId="5AA3D765" w:rsidR="00CD7317" w:rsidRPr="009267F3" w:rsidRDefault="00CD7317" w:rsidP="00CD7317">
            <w:pPr>
              <w:tabs>
                <w:tab w:val="left" w:pos="288"/>
              </w:tabs>
              <w:rPr>
                <w:rFonts w:ascii="Arial" w:hAnsi="Arial" w:cs="Arial"/>
                <w:sz w:val="20"/>
              </w:rPr>
            </w:pPr>
            <w:r>
              <w:rPr>
                <w:rFonts w:ascii="Arial" w:hAnsi="Arial" w:cs="Arial"/>
                <w:sz w:val="20"/>
              </w:rPr>
              <w:t>19773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55A34" w14:textId="5A8B20D2" w:rsidR="00CD7317" w:rsidRPr="009267F3" w:rsidRDefault="00CD7317" w:rsidP="00CD7317">
            <w:pPr>
              <w:rPr>
                <w:rFonts w:ascii="Arial" w:hAnsi="Arial" w:cs="Arial"/>
                <w:sz w:val="20"/>
              </w:rPr>
            </w:pPr>
            <w:r>
              <w:rPr>
                <w:rFonts w:ascii="Arial" w:hAnsi="Arial" w:cs="Arial"/>
                <w:sz w:val="20"/>
              </w:rPr>
              <w:t>522.35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B236D0" w14:textId="2676FE0B" w:rsidR="00CD7317" w:rsidRPr="009267F3" w:rsidRDefault="00CD7317" w:rsidP="00CD7317">
            <w:pPr>
              <w:rPr>
                <w:rFonts w:ascii="Arial" w:hAnsi="Arial" w:cs="Arial"/>
                <w:sz w:val="20"/>
              </w:rPr>
            </w:pPr>
            <w:r>
              <w:rPr>
                <w:rFonts w:ascii="Arial" w:hAnsi="Arial" w:cs="Arial"/>
                <w:sz w:val="20"/>
              </w:rPr>
              <w:t>Clause 35.3.7.2.5 provide details of T2LM setup during (re)association. Add a reference to 35.3.7.2.5 in this paragraph.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D8CB3" w14:textId="3DFCB919" w:rsidR="00CD7317" w:rsidRPr="009267F3" w:rsidRDefault="00CD7317" w:rsidP="00CD731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4244EA" w14:textId="13E121A4" w:rsidR="000152DE" w:rsidRDefault="000152DE" w:rsidP="000152DE">
            <w:pPr>
              <w:rPr>
                <w:rFonts w:ascii="Arial" w:hAnsi="Arial" w:cs="Arial"/>
                <w:sz w:val="20"/>
              </w:rPr>
            </w:pPr>
            <w:r>
              <w:rPr>
                <w:rFonts w:ascii="Arial" w:hAnsi="Arial" w:cs="Arial"/>
                <w:sz w:val="20"/>
              </w:rPr>
              <w:t xml:space="preserve">Revised- </w:t>
            </w:r>
          </w:p>
          <w:p w14:paraId="595A7230" w14:textId="77777777" w:rsidR="000152DE" w:rsidRDefault="000152DE" w:rsidP="000152DE">
            <w:pPr>
              <w:rPr>
                <w:rFonts w:ascii="Arial" w:hAnsi="Arial" w:cs="Arial"/>
                <w:sz w:val="20"/>
              </w:rPr>
            </w:pPr>
            <w:r>
              <w:rPr>
                <w:rFonts w:ascii="Arial" w:hAnsi="Arial" w:cs="Arial"/>
                <w:sz w:val="20"/>
              </w:rPr>
              <w:t>Agree in principle.</w:t>
            </w:r>
          </w:p>
          <w:p w14:paraId="4D3B9647" w14:textId="63C30ABB" w:rsidR="00CD7317" w:rsidRDefault="000152DE" w:rsidP="000152DE">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19773.</w:t>
            </w:r>
          </w:p>
        </w:tc>
      </w:tr>
      <w:tr w:rsidR="00107805" w:rsidRPr="009267F3" w14:paraId="1F0950AA" w14:textId="77777777" w:rsidTr="000C65EA">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3921C4" w14:textId="73742ECF" w:rsidR="000152DE" w:rsidRDefault="00107805" w:rsidP="000152DE">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35.3.7.2.3 Negotiation of TTLM</w:t>
            </w:r>
            <w:r w:rsidR="000152DE">
              <w:rPr>
                <w:rFonts w:ascii="Arial" w:hAnsi="Arial" w:cs="Arial"/>
                <w:b/>
                <w:bCs/>
                <w:color w:val="000000"/>
                <w:sz w:val="20"/>
                <w:lang w:val="en-US" w:eastAsia="ko-KR"/>
              </w:rPr>
              <w:br/>
            </w:r>
            <w:r w:rsidR="000152DE" w:rsidRPr="006E50D7">
              <w:rPr>
                <w:rFonts w:ascii="Arial" w:hAnsi="Arial" w:cs="Arial"/>
                <w:color w:val="000000"/>
                <w:sz w:val="20"/>
                <w:lang w:val="en-US" w:eastAsia="ko-KR"/>
              </w:rPr>
              <w:t>…</w:t>
            </w:r>
          </w:p>
          <w:p w14:paraId="3B2513E3" w14:textId="31E13E76" w:rsidR="00107805" w:rsidRPr="006E50D7" w:rsidRDefault="007C09D5" w:rsidP="006E50D7">
            <w:pPr>
              <w:autoSpaceDE w:val="0"/>
              <w:autoSpaceDN w:val="0"/>
              <w:adjustRightInd w:val="0"/>
              <w:spacing w:before="240" w:after="240"/>
              <w:rPr>
                <w:rStyle w:val="SC21323589"/>
                <w:rFonts w:ascii="Arial" w:hAnsi="Arial" w:cs="Arial"/>
                <w:sz w:val="24"/>
                <w:szCs w:val="24"/>
                <w:lang w:val="en-US" w:eastAsia="ko-KR"/>
              </w:rPr>
            </w:pPr>
            <w:r w:rsidRPr="00123284">
              <w:rPr>
                <w:rStyle w:val="SC21323589"/>
                <w:color w:val="FF0000"/>
                <w:u w:val="single"/>
              </w:rPr>
              <w:t>During a ML (re)setup procedure, a non-AP MLD may initiate a TTLM negotiation</w:t>
            </w:r>
            <w:r w:rsidRPr="00123284">
              <w:rPr>
                <w:rStyle w:val="SC21323589"/>
                <w:color w:val="FF0000"/>
                <w:u w:val="single"/>
              </w:rPr>
              <w:t xml:space="preserve"> according to the </w:t>
            </w:r>
            <w:r w:rsidRPr="00123284">
              <w:rPr>
                <w:color w:val="FF0000"/>
                <w:sz w:val="20"/>
                <w:u w:val="single"/>
                <w:lang w:val="en-US" w:eastAsia="ko-KR"/>
              </w:rPr>
              <w:t>35.3.7.2.5</w:t>
            </w:r>
            <w:r w:rsidRPr="00123284">
              <w:rPr>
                <w:color w:val="FF0000"/>
                <w:sz w:val="20"/>
                <w:u w:val="single"/>
                <w:lang w:val="en-US" w:eastAsia="ko-KR"/>
              </w:rPr>
              <w:t xml:space="preserve"> (</w:t>
            </w:r>
            <w:r w:rsidRPr="00123284">
              <w:rPr>
                <w:color w:val="FF0000"/>
                <w:sz w:val="20"/>
                <w:u w:val="single"/>
                <w:lang w:val="en-US" w:eastAsia="ko-KR"/>
              </w:rPr>
              <w:t>Association procedures for TTLM</w:t>
            </w:r>
            <w:r w:rsidRPr="00123284">
              <w:rPr>
                <w:color w:val="FF0000"/>
                <w:sz w:val="20"/>
                <w:u w:val="single"/>
                <w:lang w:val="en-US" w:eastAsia="ko-KR"/>
              </w:rPr>
              <w:t xml:space="preserve">). </w:t>
            </w:r>
            <w:r w:rsidR="00107805" w:rsidRPr="006E50D7">
              <w:rPr>
                <w:rStyle w:val="SC21323589"/>
                <w:strike/>
                <w:color w:val="FF0000"/>
              </w:rPr>
              <w:t xml:space="preserve">During a ML (re)setup procedure, a non-AP MLD may initiate a TTLM negotiation by including the TID-To-Link Mapping element in the (Re)Association Request frame if an AP MLD </w:t>
            </w:r>
            <w:r w:rsidR="00107805" w:rsidRPr="006E50D7">
              <w:rPr>
                <w:rStyle w:val="SC21323589"/>
                <w:strike/>
                <w:color w:val="FF0000"/>
              </w:rPr>
              <w:lastRenderedPageBreak/>
              <w:t>has indicated a support of TTLM negotiation.</w:t>
            </w:r>
            <w:r w:rsidR="00107805" w:rsidRPr="006E50D7">
              <w:rPr>
                <w:rStyle w:val="SC21323589"/>
                <w:color w:val="FF0000"/>
              </w:rPr>
              <w:t xml:space="preserve"> </w:t>
            </w:r>
            <w:r w:rsidR="00107805" w:rsidRPr="006E50D7">
              <w:rPr>
                <w:rStyle w:val="SC21323589"/>
                <w:strike/>
                <w:color w:val="FF0000"/>
              </w:rPr>
              <w:t>Otherwise, the non-AP MLD shall not include the TID-To-Link Mapping element in the (Re)Association Request frame.</w:t>
            </w:r>
            <w:r w:rsidR="000152DE">
              <w:rPr>
                <w:rStyle w:val="SC21323589"/>
                <w:strike/>
                <w:color w:val="FF0000"/>
              </w:rPr>
              <w:t xml:space="preserve"> </w:t>
            </w:r>
            <w:r w:rsidR="000152DE" w:rsidRPr="006E50D7">
              <w:rPr>
                <w:rStyle w:val="SC21323589"/>
                <w:color w:val="FF0000"/>
                <w:highlight w:val="yellow"/>
              </w:rPr>
              <w:t>(#19773)</w:t>
            </w:r>
          </w:p>
          <w:p w14:paraId="3F9E19D5" w14:textId="1B659A1F" w:rsidR="00107805" w:rsidRPr="00107805" w:rsidRDefault="00107805" w:rsidP="00107805">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35.3.7.2.5 Association procedures for TTLM</w:t>
            </w:r>
            <w:r w:rsidR="007C09D5" w:rsidRPr="00107805">
              <w:rPr>
                <w:rFonts w:ascii="Arial" w:hAnsi="Arial" w:cs="Arial"/>
                <w:b/>
                <w:bCs/>
                <w:color w:val="000000"/>
                <w:sz w:val="20"/>
                <w:lang w:val="en-US" w:eastAsia="ko-KR"/>
              </w:rPr>
              <w:t xml:space="preserve"> </w:t>
            </w:r>
            <w:r w:rsidR="007C09D5" w:rsidRPr="00107805">
              <w:rPr>
                <w:rFonts w:ascii="Arial" w:hAnsi="Arial" w:cs="Arial"/>
                <w:b/>
                <w:bCs/>
                <w:color w:val="000000"/>
                <w:sz w:val="20"/>
                <w:lang w:val="en-US" w:eastAsia="ko-KR"/>
              </w:rPr>
              <w:t>Association procedures for TTLM</w:t>
            </w:r>
          </w:p>
          <w:p w14:paraId="03C6C119" w14:textId="07ECF2DF" w:rsidR="000152DE" w:rsidRPr="006E50D7" w:rsidRDefault="000152DE" w:rsidP="006E50D7">
            <w:pPr>
              <w:pStyle w:val="Default"/>
            </w:pPr>
            <w:r>
              <w:rPr>
                <w:rStyle w:val="SC21323589"/>
              </w:rPr>
              <w:t xml:space="preserve">During a ML (re)setup procedure, a non-AP MLD may initiate a TTLM negotiation by including the TID-To-link Mapping element in the (Re)Association Request frame if an AP MLD has indicated a support of TTLM negotiation. </w:t>
            </w:r>
            <w:r w:rsidRPr="006E50D7">
              <w:rPr>
                <w:rStyle w:val="SC21323589"/>
                <w:color w:val="FF0000"/>
                <w:u w:val="single"/>
              </w:rPr>
              <w:t>Otherwise, the non-AP MLD shall not include the TID-To-Link Mapping element in the (Re)Association Request frame.</w:t>
            </w:r>
            <w:r>
              <w:rPr>
                <w:rStyle w:val="SC21323589"/>
                <w:color w:val="FF0000"/>
                <w:u w:val="single"/>
              </w:rPr>
              <w:t xml:space="preserve"> </w:t>
            </w:r>
            <w:r w:rsidRPr="00752FCA">
              <w:rPr>
                <w:rStyle w:val="SC21323589"/>
                <w:color w:val="FF0000"/>
                <w:highlight w:val="yellow"/>
              </w:rPr>
              <w:t>(#19773)</w:t>
            </w:r>
          </w:p>
          <w:p w14:paraId="106F75DD" w14:textId="77777777" w:rsidR="00107805" w:rsidRDefault="00107805" w:rsidP="006E50D7">
            <w:pPr>
              <w:tabs>
                <w:tab w:val="left" w:pos="288"/>
              </w:tabs>
              <w:rPr>
                <w:rFonts w:ascii="Arial" w:hAnsi="Arial" w:cs="Arial"/>
                <w:sz w:val="20"/>
              </w:rPr>
            </w:pPr>
          </w:p>
        </w:tc>
      </w:tr>
      <w:tr w:rsidR="00CD7317" w:rsidRPr="009267F3" w14:paraId="76F2682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2D89BC" w14:textId="379706ED" w:rsidR="00CD7317" w:rsidRPr="009267F3" w:rsidRDefault="00CD7317" w:rsidP="00CD7317">
            <w:pPr>
              <w:tabs>
                <w:tab w:val="left" w:pos="288"/>
              </w:tabs>
              <w:rPr>
                <w:rFonts w:ascii="Arial" w:hAnsi="Arial" w:cs="Arial"/>
                <w:sz w:val="20"/>
              </w:rPr>
            </w:pPr>
            <w:r>
              <w:rPr>
                <w:rFonts w:ascii="Arial" w:hAnsi="Arial" w:cs="Arial"/>
                <w:sz w:val="20"/>
              </w:rPr>
              <w:lastRenderedPageBreak/>
              <w:t>19688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09CE5C" w14:textId="37F17695" w:rsidR="00CD7317" w:rsidRPr="009267F3" w:rsidRDefault="00CD7317" w:rsidP="00CD7317">
            <w:pPr>
              <w:rPr>
                <w:rFonts w:ascii="Arial" w:hAnsi="Arial" w:cs="Arial"/>
                <w:sz w:val="20"/>
              </w:rPr>
            </w:pPr>
            <w:r>
              <w:rPr>
                <w:rFonts w:ascii="Arial" w:hAnsi="Arial" w:cs="Arial"/>
                <w:sz w:val="20"/>
              </w:rPr>
              <w:t>522.45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E69D3" w14:textId="455F0CB8" w:rsidR="00CD7317" w:rsidRPr="009267F3" w:rsidRDefault="00CD7317" w:rsidP="00CD731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EABA7" w14:textId="6A77B978" w:rsidR="00CD7317" w:rsidRPr="009267F3" w:rsidRDefault="00CD7317" w:rsidP="00CD731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19B317" w14:textId="3ED43E96" w:rsidR="006E50D7" w:rsidRDefault="006E50D7" w:rsidP="006E50D7">
            <w:pPr>
              <w:rPr>
                <w:rFonts w:ascii="Arial" w:hAnsi="Arial" w:cs="Arial"/>
                <w:sz w:val="20"/>
              </w:rPr>
            </w:pPr>
            <w:r>
              <w:rPr>
                <w:rFonts w:ascii="Arial" w:hAnsi="Arial" w:cs="Arial"/>
                <w:sz w:val="20"/>
              </w:rPr>
              <w:t xml:space="preserve">Revised- </w:t>
            </w:r>
          </w:p>
          <w:p w14:paraId="3DF85285" w14:textId="77777777" w:rsidR="006E50D7" w:rsidRDefault="006E50D7" w:rsidP="006E50D7">
            <w:pPr>
              <w:rPr>
                <w:rFonts w:ascii="Arial" w:hAnsi="Arial" w:cs="Arial"/>
                <w:sz w:val="20"/>
              </w:rPr>
            </w:pPr>
            <w:r>
              <w:rPr>
                <w:rFonts w:ascii="Arial" w:hAnsi="Arial" w:cs="Arial"/>
                <w:sz w:val="20"/>
              </w:rPr>
              <w:t xml:space="preserve">Agree in principle. </w:t>
            </w:r>
          </w:p>
          <w:p w14:paraId="7BBC0400" w14:textId="54EFA017" w:rsidR="00CD731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19688.</w:t>
            </w:r>
          </w:p>
        </w:tc>
      </w:tr>
      <w:tr w:rsidR="00CD7317" w:rsidRPr="009267F3" w14:paraId="46E07C3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893740" w14:textId="10C5597A" w:rsidR="00CD7317" w:rsidRPr="009267F3" w:rsidRDefault="00CD7317" w:rsidP="00CD7317">
            <w:pPr>
              <w:tabs>
                <w:tab w:val="left" w:pos="288"/>
              </w:tabs>
              <w:rPr>
                <w:rFonts w:ascii="Arial" w:hAnsi="Arial" w:cs="Arial"/>
                <w:sz w:val="20"/>
              </w:rPr>
            </w:pPr>
            <w:r>
              <w:rPr>
                <w:rFonts w:ascii="Arial" w:hAnsi="Arial" w:cs="Arial"/>
                <w:sz w:val="20"/>
              </w:rPr>
              <w:t>19689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19595B" w14:textId="7E0645DA" w:rsidR="00CD7317" w:rsidRPr="009267F3" w:rsidRDefault="00CD7317" w:rsidP="00CD7317">
            <w:pPr>
              <w:rPr>
                <w:rFonts w:ascii="Arial" w:hAnsi="Arial" w:cs="Arial"/>
                <w:sz w:val="20"/>
              </w:rPr>
            </w:pPr>
            <w:r>
              <w:rPr>
                <w:rFonts w:ascii="Arial" w:hAnsi="Arial" w:cs="Arial"/>
                <w:sz w:val="20"/>
              </w:rPr>
              <w:t>522.47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85E05C" w14:textId="51B2C6A9" w:rsidR="00CD7317" w:rsidRPr="009267F3" w:rsidRDefault="00CD7317" w:rsidP="00CD731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CFD44" w14:textId="527C3502" w:rsidR="00CD7317" w:rsidRPr="009267F3" w:rsidRDefault="00CD7317" w:rsidP="00CD731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58F33A" w14:textId="6F71C832" w:rsidR="006E50D7" w:rsidRDefault="006E50D7" w:rsidP="006E50D7">
            <w:pPr>
              <w:rPr>
                <w:rFonts w:ascii="Arial" w:hAnsi="Arial" w:cs="Arial"/>
                <w:sz w:val="20"/>
              </w:rPr>
            </w:pPr>
            <w:r>
              <w:rPr>
                <w:rFonts w:ascii="Arial" w:hAnsi="Arial" w:cs="Arial"/>
                <w:sz w:val="20"/>
              </w:rPr>
              <w:t xml:space="preserve">Revised- </w:t>
            </w:r>
          </w:p>
          <w:p w14:paraId="1977CA32" w14:textId="77777777" w:rsidR="006E50D7" w:rsidRDefault="006E50D7" w:rsidP="006E50D7">
            <w:pPr>
              <w:rPr>
                <w:rFonts w:ascii="Arial" w:hAnsi="Arial" w:cs="Arial"/>
                <w:sz w:val="20"/>
              </w:rPr>
            </w:pPr>
            <w:r>
              <w:rPr>
                <w:rFonts w:ascii="Arial" w:hAnsi="Arial" w:cs="Arial"/>
                <w:sz w:val="20"/>
              </w:rPr>
              <w:t xml:space="preserve">Agree in principle. </w:t>
            </w:r>
          </w:p>
          <w:p w14:paraId="078CFD5D" w14:textId="545BAE09" w:rsidR="00CD731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19689.</w:t>
            </w:r>
          </w:p>
        </w:tc>
      </w:tr>
      <w:tr w:rsidR="00CD7317" w:rsidRPr="009267F3" w14:paraId="36AC6C2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149D42" w14:textId="65C3855F" w:rsidR="00CD7317" w:rsidRPr="009267F3" w:rsidRDefault="00CD7317" w:rsidP="00CD7317">
            <w:pPr>
              <w:tabs>
                <w:tab w:val="left" w:pos="288"/>
              </w:tabs>
              <w:rPr>
                <w:rFonts w:ascii="Arial" w:hAnsi="Arial" w:cs="Arial"/>
                <w:sz w:val="20"/>
              </w:rPr>
            </w:pPr>
            <w:r>
              <w:rPr>
                <w:rFonts w:ascii="Arial" w:hAnsi="Arial" w:cs="Arial"/>
                <w:sz w:val="20"/>
              </w:rPr>
              <w:t>19690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E1DC05" w14:textId="18E06987" w:rsidR="00CD7317" w:rsidRPr="009267F3" w:rsidRDefault="00CD7317" w:rsidP="00CD7317">
            <w:pPr>
              <w:rPr>
                <w:rFonts w:ascii="Arial" w:hAnsi="Arial" w:cs="Arial"/>
                <w:sz w:val="20"/>
              </w:rPr>
            </w:pPr>
            <w:r>
              <w:rPr>
                <w:rFonts w:ascii="Arial" w:hAnsi="Arial" w:cs="Arial"/>
                <w:sz w:val="20"/>
              </w:rPr>
              <w:t>522.51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C28D27" w14:textId="743D2C9E" w:rsidR="00CD7317" w:rsidRPr="009267F3" w:rsidRDefault="00CD7317" w:rsidP="00CD7317">
            <w:pPr>
              <w:rPr>
                <w:rFonts w:ascii="Arial" w:hAnsi="Arial" w:cs="Arial"/>
                <w:sz w:val="20"/>
              </w:rPr>
            </w:pPr>
            <w:r>
              <w:rPr>
                <w:rFonts w:ascii="Arial" w:hAnsi="Arial" w:cs="Arial"/>
                <w:sz w:val="20"/>
              </w:rPr>
              <w:t xml:space="preserve">The term "responding MLD" (which is used only in 35.3.7.2.3) for the peer MLD of the "initiating MLD" does not seem to align with the terminology usage in the 802.11 spec (for instance: in the TWT case- "Responding </w:t>
            </w:r>
            <w:r>
              <w:rPr>
                <w:rFonts w:ascii="Arial" w:hAnsi="Arial" w:cs="Arial"/>
                <w:sz w:val="20"/>
              </w:rPr>
              <w:lastRenderedPageBreak/>
              <w:t>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ADC2C5" w14:textId="69E59BA9" w:rsidR="00CD7317" w:rsidRPr="009267F3" w:rsidRDefault="00CD7317" w:rsidP="00CD7317">
            <w:pPr>
              <w:rPr>
                <w:rFonts w:ascii="Arial" w:hAnsi="Arial" w:cs="Arial"/>
                <w:sz w:val="20"/>
              </w:rPr>
            </w:pPr>
            <w:r>
              <w:rPr>
                <w:rFonts w:ascii="Arial" w:hAnsi="Arial" w:cs="Arial"/>
                <w:sz w:val="20"/>
              </w:rPr>
              <w:lastRenderedPageBreak/>
              <w:t>Consider replacing the term "responding MLD" as the peer side for the "initiating MLD" to either of the options:</w:t>
            </w:r>
            <w:r>
              <w:rPr>
                <w:rFonts w:ascii="Arial" w:hAnsi="Arial" w:cs="Arial"/>
                <w:sz w:val="20"/>
              </w:rPr>
              <w:br/>
              <w:t xml:space="preserve">Option 1 - "receiving MLD", similarly to the usage in case of EPCS priority access service (35.16.2.2): "Initiating AP </w:t>
            </w:r>
            <w:r>
              <w:rPr>
                <w:rFonts w:ascii="Arial" w:hAnsi="Arial" w:cs="Arial"/>
                <w:sz w:val="20"/>
              </w:rPr>
              <w:lastRenderedPageBreak/>
              <w:t>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3C7AA" w14:textId="7B1A1FD8" w:rsidR="006E50D7" w:rsidRDefault="006E50D7" w:rsidP="006E50D7">
            <w:pPr>
              <w:rPr>
                <w:rFonts w:ascii="Arial" w:hAnsi="Arial" w:cs="Arial"/>
                <w:sz w:val="20"/>
              </w:rPr>
            </w:pPr>
            <w:r>
              <w:rPr>
                <w:rFonts w:ascii="Arial" w:hAnsi="Arial" w:cs="Arial"/>
                <w:sz w:val="20"/>
              </w:rPr>
              <w:lastRenderedPageBreak/>
              <w:t xml:space="preserve">Revised- </w:t>
            </w:r>
          </w:p>
          <w:p w14:paraId="566FB9CB" w14:textId="77777777" w:rsidR="006E50D7" w:rsidRDefault="006E50D7" w:rsidP="006E50D7">
            <w:pPr>
              <w:rPr>
                <w:rFonts w:ascii="Arial" w:hAnsi="Arial" w:cs="Arial"/>
                <w:sz w:val="20"/>
              </w:rPr>
            </w:pPr>
            <w:r>
              <w:rPr>
                <w:rFonts w:ascii="Arial" w:hAnsi="Arial" w:cs="Arial"/>
                <w:sz w:val="20"/>
              </w:rPr>
              <w:t xml:space="preserve">Agree in principle. </w:t>
            </w:r>
          </w:p>
          <w:p w14:paraId="6415E2D8" w14:textId="01337440" w:rsidR="00CD731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19690.</w:t>
            </w:r>
          </w:p>
        </w:tc>
      </w:tr>
      <w:tr w:rsidR="006E50D7" w:rsidRPr="009267F3" w14:paraId="45D0806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25A11" w14:textId="10B6C0F0" w:rsidR="006E50D7" w:rsidRDefault="006E50D7" w:rsidP="006E50D7">
            <w:pPr>
              <w:tabs>
                <w:tab w:val="left" w:pos="288"/>
              </w:tabs>
              <w:rPr>
                <w:rFonts w:ascii="Arial" w:hAnsi="Arial" w:cs="Arial"/>
                <w:sz w:val="20"/>
              </w:rPr>
            </w:pPr>
            <w:r>
              <w:rPr>
                <w:rFonts w:ascii="Arial" w:hAnsi="Arial" w:cs="Arial"/>
                <w:sz w:val="20"/>
              </w:rPr>
              <w:t>19693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95F240" w14:textId="4E146F88" w:rsidR="006E50D7" w:rsidRDefault="006E50D7" w:rsidP="006E50D7">
            <w:pPr>
              <w:rPr>
                <w:rFonts w:ascii="Arial" w:hAnsi="Arial" w:cs="Arial"/>
                <w:sz w:val="20"/>
              </w:rPr>
            </w:pPr>
            <w:r>
              <w:rPr>
                <w:rFonts w:ascii="Arial" w:hAnsi="Arial" w:cs="Arial"/>
                <w:sz w:val="20"/>
              </w:rPr>
              <w:t>522.56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7B644E" w14:textId="0107A507" w:rsidR="006E50D7" w:rsidRDefault="006E50D7" w:rsidP="006E50D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C3FA20" w14:textId="1D52B13F" w:rsidR="006E50D7" w:rsidRDefault="006E50D7" w:rsidP="006E50D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454F3" w14:textId="74076191" w:rsidR="006E50D7" w:rsidRDefault="006E50D7" w:rsidP="006E50D7">
            <w:pPr>
              <w:rPr>
                <w:rFonts w:ascii="Arial" w:hAnsi="Arial" w:cs="Arial"/>
                <w:sz w:val="20"/>
              </w:rPr>
            </w:pPr>
            <w:r>
              <w:rPr>
                <w:rFonts w:ascii="Arial" w:hAnsi="Arial" w:cs="Arial"/>
                <w:sz w:val="20"/>
              </w:rPr>
              <w:t xml:space="preserve">Revised- </w:t>
            </w:r>
          </w:p>
          <w:p w14:paraId="36CBC498" w14:textId="77777777" w:rsidR="006E50D7" w:rsidRDefault="006E50D7" w:rsidP="006E50D7">
            <w:pPr>
              <w:rPr>
                <w:rFonts w:ascii="Arial" w:hAnsi="Arial" w:cs="Arial"/>
                <w:sz w:val="20"/>
              </w:rPr>
            </w:pPr>
            <w:r>
              <w:rPr>
                <w:rFonts w:ascii="Arial" w:hAnsi="Arial" w:cs="Arial"/>
                <w:sz w:val="20"/>
              </w:rPr>
              <w:t xml:space="preserve">Agree in principle. </w:t>
            </w:r>
          </w:p>
          <w:p w14:paraId="6B5F65C7" w14:textId="39F47681" w:rsidR="006E50D7" w:rsidDel="006E50D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19693.</w:t>
            </w:r>
          </w:p>
        </w:tc>
      </w:tr>
      <w:tr w:rsidR="006E50D7" w:rsidRPr="009267F3" w14:paraId="128598C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E7CA49" w14:textId="4D08A1BD" w:rsidR="006E50D7" w:rsidRDefault="006E50D7" w:rsidP="006E50D7">
            <w:pPr>
              <w:tabs>
                <w:tab w:val="left" w:pos="288"/>
              </w:tabs>
              <w:rPr>
                <w:rFonts w:ascii="Arial" w:hAnsi="Arial" w:cs="Arial"/>
                <w:sz w:val="20"/>
              </w:rPr>
            </w:pPr>
            <w:r>
              <w:rPr>
                <w:rFonts w:ascii="Arial" w:hAnsi="Arial" w:cs="Arial"/>
                <w:sz w:val="20"/>
              </w:rPr>
              <w:t>19695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4813C9" w14:textId="5F31A66D" w:rsidR="006E50D7" w:rsidRDefault="006E50D7" w:rsidP="006E50D7">
            <w:pPr>
              <w:rPr>
                <w:rFonts w:ascii="Arial" w:hAnsi="Arial" w:cs="Arial"/>
                <w:sz w:val="20"/>
              </w:rPr>
            </w:pPr>
            <w:r>
              <w:rPr>
                <w:rFonts w:ascii="Arial" w:hAnsi="Arial" w:cs="Arial"/>
                <w:sz w:val="20"/>
              </w:rPr>
              <w:t>522.59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2BC184" w14:textId="0ECA8A7A" w:rsidR="006E50D7" w:rsidRDefault="006E50D7" w:rsidP="006E50D7">
            <w:pPr>
              <w:rPr>
                <w:rFonts w:ascii="Arial" w:hAnsi="Arial" w:cs="Arial"/>
                <w:sz w:val="20"/>
              </w:rPr>
            </w:pPr>
            <w:r>
              <w:rPr>
                <w:rFonts w:ascii="Arial" w:hAnsi="Arial" w:cs="Arial"/>
                <w:sz w:val="20"/>
              </w:rPr>
              <w:t>The term "responding MLD" (which is used only in 35.3.7.2.3) for the peer MLD of the "initiating MLD" does not seem to align with the terminology usage in the 802.11 spec (for instance: in the TWT case- "Responding STA" is used for the peer STA of "Requesting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ABA0F9" w14:textId="0B2F2CDC" w:rsidR="006E50D7" w:rsidRDefault="006E50D7" w:rsidP="006E50D7">
            <w:pPr>
              <w:rPr>
                <w:rFonts w:ascii="Arial" w:hAnsi="Arial" w:cs="Arial"/>
                <w:sz w:val="20"/>
              </w:rPr>
            </w:pPr>
            <w:r>
              <w:rPr>
                <w:rFonts w:ascii="Arial" w:hAnsi="Arial" w:cs="Arial"/>
                <w:sz w:val="20"/>
              </w:rPr>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930C6C" w14:textId="42C3358D" w:rsidR="006E50D7" w:rsidRDefault="006E50D7" w:rsidP="006E50D7">
            <w:pPr>
              <w:rPr>
                <w:rFonts w:ascii="Arial" w:hAnsi="Arial" w:cs="Arial"/>
                <w:sz w:val="20"/>
              </w:rPr>
            </w:pPr>
            <w:r>
              <w:rPr>
                <w:rFonts w:ascii="Arial" w:hAnsi="Arial" w:cs="Arial"/>
                <w:sz w:val="20"/>
              </w:rPr>
              <w:t xml:space="preserve">Revised- </w:t>
            </w:r>
          </w:p>
          <w:p w14:paraId="6150770E" w14:textId="77777777" w:rsidR="006E50D7" w:rsidRDefault="006E50D7" w:rsidP="006E50D7">
            <w:pPr>
              <w:rPr>
                <w:rFonts w:ascii="Arial" w:hAnsi="Arial" w:cs="Arial"/>
                <w:sz w:val="20"/>
              </w:rPr>
            </w:pPr>
            <w:r>
              <w:rPr>
                <w:rFonts w:ascii="Arial" w:hAnsi="Arial" w:cs="Arial"/>
                <w:sz w:val="20"/>
              </w:rPr>
              <w:t xml:space="preserve">Agree in principle. </w:t>
            </w:r>
          </w:p>
          <w:p w14:paraId="5A4B36E3" w14:textId="4285F97E" w:rsidR="006E50D7" w:rsidRDefault="006E50D7"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19695.</w:t>
            </w:r>
          </w:p>
        </w:tc>
      </w:tr>
      <w:tr w:rsidR="00247708" w:rsidRPr="009267F3" w14:paraId="6D5AD9F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A2A700" w14:textId="0C19111A" w:rsidR="00247708" w:rsidRDefault="00247708" w:rsidP="00247708">
            <w:pPr>
              <w:tabs>
                <w:tab w:val="left" w:pos="288"/>
              </w:tabs>
              <w:rPr>
                <w:rFonts w:ascii="Arial" w:hAnsi="Arial" w:cs="Arial"/>
                <w:sz w:val="20"/>
              </w:rPr>
            </w:pPr>
            <w:r>
              <w:rPr>
                <w:rFonts w:ascii="Arial" w:hAnsi="Arial" w:cs="Arial"/>
                <w:sz w:val="20"/>
              </w:rPr>
              <w:t>19697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D880F" w14:textId="38B1DC40" w:rsidR="00247708" w:rsidRDefault="00247708" w:rsidP="00247708">
            <w:pPr>
              <w:rPr>
                <w:rFonts w:ascii="Arial" w:hAnsi="Arial" w:cs="Arial"/>
                <w:sz w:val="20"/>
              </w:rPr>
            </w:pPr>
            <w:r>
              <w:rPr>
                <w:rFonts w:ascii="Arial" w:hAnsi="Arial" w:cs="Arial"/>
                <w:sz w:val="20"/>
              </w:rPr>
              <w:t>522.63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899837" w14:textId="1A5B59DF" w:rsidR="00247708" w:rsidRDefault="00247708" w:rsidP="00247708">
            <w:pPr>
              <w:rPr>
                <w:rFonts w:ascii="Arial" w:hAnsi="Arial" w:cs="Arial"/>
                <w:sz w:val="20"/>
              </w:rPr>
            </w:pPr>
            <w:r>
              <w:rPr>
                <w:rFonts w:ascii="Arial" w:hAnsi="Arial" w:cs="Arial"/>
                <w:sz w:val="20"/>
              </w:rPr>
              <w:t xml:space="preserve">The term "responding MLD" (which is used only in 35.3.7.2.3) for the peer MLD of the "initiating MLD" does not seem to align with the terminology usage in the 802.11 spec (for instance: in the TWT case- "Responding STA" is used for the peer STA of </w:t>
            </w:r>
            <w:r>
              <w:rPr>
                <w:rFonts w:ascii="Arial" w:hAnsi="Arial" w:cs="Arial"/>
                <w:sz w:val="20"/>
              </w:rPr>
              <w:lastRenderedPageBreak/>
              <w:t>"Requesting STA").</w:t>
            </w:r>
            <w:r>
              <w:rPr>
                <w:rFonts w:ascii="Arial" w:hAnsi="Arial" w:cs="Arial"/>
                <w:sz w:val="20"/>
              </w:rPr>
              <w:br/>
              <w:t>Please replace the term,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A15E0D" w14:textId="3D937297" w:rsidR="00247708" w:rsidRDefault="00247708" w:rsidP="00247708">
            <w:pPr>
              <w:rPr>
                <w:rFonts w:ascii="Arial" w:hAnsi="Arial" w:cs="Arial"/>
                <w:sz w:val="20"/>
              </w:rPr>
            </w:pPr>
            <w:r>
              <w:rPr>
                <w:rFonts w:ascii="Arial" w:hAnsi="Arial" w:cs="Arial"/>
                <w:sz w:val="20"/>
              </w:rPr>
              <w:lastRenderedPageBreak/>
              <w:t>Consider replacing the term "responding MLD" as the peer side for the "initiating MLD" to either of the options:</w:t>
            </w:r>
            <w:r>
              <w:rPr>
                <w:rFonts w:ascii="Arial" w:hAnsi="Arial" w:cs="Arial"/>
                <w:sz w:val="20"/>
              </w:rPr>
              <w:br/>
              <w:t>Option 1 - "receiving MLD", similarly to the usage in case of EPCS priority access service (35.16.2.2): "Initiating AP MLD" vs. "Receiving AP MLD"</w:t>
            </w:r>
            <w:r>
              <w:rPr>
                <w:rFonts w:ascii="Arial" w:hAnsi="Arial" w:cs="Arial"/>
                <w:sz w:val="20"/>
              </w:rPr>
              <w:br/>
            </w:r>
            <w:r>
              <w:rPr>
                <w:rFonts w:ascii="Arial" w:hAnsi="Arial" w:cs="Arial"/>
                <w:sz w:val="20"/>
              </w:rPr>
              <w:lastRenderedPageBreak/>
              <w:t>Option 2 - "solicited MLD" (as opposed to the "unsolicited TID-To-Link Mapping Response frame" term in the same subclause)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D888D9" w14:textId="3654F856" w:rsidR="00247708" w:rsidRDefault="00247708" w:rsidP="00247708">
            <w:pPr>
              <w:rPr>
                <w:rFonts w:ascii="Arial" w:hAnsi="Arial" w:cs="Arial"/>
                <w:sz w:val="20"/>
              </w:rPr>
            </w:pPr>
            <w:r>
              <w:rPr>
                <w:rFonts w:ascii="Arial" w:hAnsi="Arial" w:cs="Arial"/>
                <w:sz w:val="20"/>
              </w:rPr>
              <w:lastRenderedPageBreak/>
              <w:t xml:space="preserve">Revised- </w:t>
            </w:r>
          </w:p>
          <w:p w14:paraId="5406DD99" w14:textId="77777777" w:rsidR="00247708" w:rsidRDefault="00247708" w:rsidP="00247708">
            <w:pPr>
              <w:rPr>
                <w:rFonts w:ascii="Arial" w:hAnsi="Arial" w:cs="Arial"/>
                <w:sz w:val="20"/>
              </w:rPr>
            </w:pPr>
            <w:r>
              <w:rPr>
                <w:rFonts w:ascii="Arial" w:hAnsi="Arial" w:cs="Arial"/>
                <w:sz w:val="20"/>
              </w:rPr>
              <w:t xml:space="preserve">Agree in principle. </w:t>
            </w:r>
          </w:p>
          <w:p w14:paraId="3EA22464" w14:textId="4E718535" w:rsidR="00247708" w:rsidRDefault="00247708" w:rsidP="00247708">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19697.</w:t>
            </w:r>
          </w:p>
        </w:tc>
      </w:tr>
      <w:tr w:rsidR="006E50D7" w:rsidRPr="009267F3" w14:paraId="77D19071" w14:textId="77777777" w:rsidTr="00647599">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0F7CF2" w14:textId="77777777" w:rsidR="006E50D7" w:rsidRPr="00107805" w:rsidRDefault="006E50D7" w:rsidP="006E50D7">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752FCA">
              <w:rPr>
                <w:rFonts w:ascii="Arial" w:hAnsi="Arial" w:cs="Arial"/>
                <w:color w:val="000000"/>
                <w:sz w:val="20"/>
                <w:lang w:val="en-US" w:eastAsia="ko-KR"/>
              </w:rPr>
              <w:t>…</w:t>
            </w:r>
          </w:p>
          <w:p w14:paraId="14C23B67" w14:textId="2FB8B44A" w:rsidR="006E50D7" w:rsidRDefault="006E50D7" w:rsidP="006E50D7">
            <w:pPr>
              <w:pStyle w:val="SP21278889"/>
              <w:spacing w:before="240"/>
              <w:jc w:val="both"/>
              <w:rPr>
                <w:color w:val="000000"/>
                <w:sz w:val="20"/>
                <w:szCs w:val="20"/>
              </w:rPr>
            </w:pPr>
            <w:r>
              <w:rPr>
                <w:rStyle w:val="SC21323589"/>
              </w:rPr>
              <w:t xml:space="preserve">After the 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w:t>
            </w:r>
            <w:r w:rsidRPr="006E50D7">
              <w:rPr>
                <w:rStyle w:val="SC21323589"/>
                <w:strike/>
                <w:color w:val="FF0000"/>
              </w:rPr>
              <w:t xml:space="preserve">responding </w:t>
            </w:r>
            <w:r w:rsidRPr="006E50D7">
              <w:rPr>
                <w:rStyle w:val="SC21323589"/>
                <w:color w:val="FF0000"/>
                <w:u w:val="single"/>
              </w:rPr>
              <w:t>peer</w:t>
            </w:r>
            <w:r>
              <w:rPr>
                <w:rStyle w:val="SC21323589"/>
              </w:rPr>
              <w:t xml:space="preserve"> </w:t>
            </w:r>
            <w:r w:rsidRPr="006E50D7">
              <w:rPr>
                <w:rStyle w:val="SC21323589"/>
                <w:color w:val="FF0000"/>
                <w:highlight w:val="yellow"/>
              </w:rPr>
              <w:t>(#19688)</w:t>
            </w:r>
            <w:r>
              <w:rPr>
                <w:rStyle w:val="SC21323589"/>
              </w:rPr>
              <w:t xml:space="preserve"> MLD that has indicated support of TTLM negotiation.</w:t>
            </w:r>
          </w:p>
          <w:p w14:paraId="7A6D99FC" w14:textId="0BB6A8E9" w:rsidR="006E50D7" w:rsidRDefault="006E50D7" w:rsidP="006E50D7">
            <w:pPr>
              <w:pStyle w:val="SP21278889"/>
              <w:spacing w:before="240"/>
              <w:jc w:val="both"/>
              <w:rPr>
                <w:color w:val="000000"/>
                <w:sz w:val="20"/>
                <w:szCs w:val="20"/>
              </w:rPr>
            </w:pPr>
            <w:r>
              <w:rPr>
                <w:rStyle w:val="SC21323589"/>
              </w:rPr>
              <w:t xml:space="preserve">Upon receiving the individually addressed TID-To-Link Mapping Request frame,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(#1968</w:t>
            </w:r>
            <w:r>
              <w:rPr>
                <w:rStyle w:val="SC21323589"/>
                <w:color w:val="FF0000"/>
                <w:highlight w:val="yellow"/>
              </w:rPr>
              <w:t>9</w:t>
            </w:r>
            <w:r w:rsidRPr="00752FCA">
              <w:rPr>
                <w:rStyle w:val="SC21323589"/>
                <w:color w:val="FF0000"/>
                <w:highlight w:val="yellow"/>
              </w:rPr>
              <w:t>)</w:t>
            </w:r>
            <w:r>
              <w:rPr>
                <w:rStyle w:val="SC21323589"/>
                <w:color w:val="FF0000"/>
              </w:rPr>
              <w:t xml:space="preserve"> </w:t>
            </w:r>
            <w:r>
              <w:rPr>
                <w:rStyle w:val="SC21323589"/>
              </w:rPr>
              <w:t xml:space="preserve">MLD shall send an individually addressed TID-To-Link Mapping Response frame through an affiliated STA, on any enabled link, to the initiating MLD according to the following rules: </w:t>
            </w:r>
          </w:p>
          <w:p w14:paraId="59B941E5" w14:textId="7CD65F83" w:rsidR="006E50D7" w:rsidRDefault="006E50D7" w:rsidP="006E50D7">
            <w:pPr>
              <w:pStyle w:val="SP21278900"/>
              <w:spacing w:before="60" w:after="60"/>
              <w:ind w:left="600" w:firstLine="200"/>
              <w:jc w:val="both"/>
              <w:rPr>
                <w:color w:val="000000"/>
                <w:sz w:val="20"/>
                <w:szCs w:val="20"/>
              </w:rPr>
            </w:pPr>
            <w:r>
              <w:rPr>
                <w:rStyle w:val="SC21323589"/>
              </w:rPr>
              <w:t xml:space="preserve">—If the </w:t>
            </w:r>
            <w:r w:rsidR="00461177" w:rsidRPr="00752FCA">
              <w:rPr>
                <w:rStyle w:val="SC21323589"/>
                <w:strike/>
                <w:color w:val="FF0000"/>
              </w:rPr>
              <w:t xml:space="preserve">responding </w:t>
            </w:r>
            <w:r w:rsidR="00461177" w:rsidRPr="00752FCA">
              <w:rPr>
                <w:rStyle w:val="SC21323589"/>
                <w:color w:val="FF0000"/>
                <w:u w:val="single"/>
              </w:rPr>
              <w:t>peer</w:t>
            </w:r>
            <w:r w:rsidR="00461177">
              <w:rPr>
                <w:rStyle w:val="SC21323589"/>
              </w:rPr>
              <w:t xml:space="preserve"> </w:t>
            </w:r>
            <w:r w:rsidR="00461177" w:rsidRPr="00752FCA">
              <w:rPr>
                <w:rStyle w:val="SC21323589"/>
                <w:color w:val="FF0000"/>
                <w:highlight w:val="yellow"/>
              </w:rPr>
              <w:t>(#196</w:t>
            </w:r>
            <w:r w:rsidR="00461177">
              <w:rPr>
                <w:rStyle w:val="SC21323589"/>
                <w:color w:val="FF0000"/>
                <w:highlight w:val="yellow"/>
              </w:rPr>
              <w:t>90</w:t>
            </w:r>
            <w:r w:rsidR="00461177" w:rsidRPr="00752FCA">
              <w:rPr>
                <w:rStyle w:val="SC21323589"/>
                <w:color w:val="FF0000"/>
                <w:highlight w:val="yellow"/>
              </w:rPr>
              <w:t>)</w:t>
            </w:r>
            <w:r w:rsidR="00461177">
              <w:rPr>
                <w:rStyle w:val="SC21323589"/>
                <w:color w:val="FF0000"/>
              </w:rPr>
              <w:t xml:space="preserve"> </w:t>
            </w:r>
            <w:r>
              <w:rPr>
                <w:rStyle w:val="SC21323589"/>
              </w:rPr>
              <w:t>MLD accepts the requested TTLM in the TID-To-Link Mapping element in the received TID-To-Link Mapping Request frame, it shall set to 0 (SUCCESS) the Status Code field in the TID-To-Link Mapping Response frame and not include the TID-To-Link Mapping element in the frame.</w:t>
            </w:r>
          </w:p>
          <w:p w14:paraId="3321D704" w14:textId="471B24CB" w:rsidR="006E50D7" w:rsidRDefault="006E50D7" w:rsidP="006E50D7">
            <w:pPr>
              <w:pStyle w:val="SP21278900"/>
              <w:spacing w:before="60" w:after="60"/>
              <w:ind w:left="600" w:firstLine="200"/>
              <w:jc w:val="both"/>
              <w:rPr>
                <w:color w:val="000000"/>
                <w:sz w:val="20"/>
                <w:szCs w:val="20"/>
              </w:rPr>
            </w:pPr>
            <w:r>
              <w:rPr>
                <w:rStyle w:val="SC21323589"/>
              </w:rPr>
              <w:t xml:space="preserve">—Otherwise,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w:t>
            </w:r>
            <w:r>
              <w:rPr>
                <w:rStyle w:val="SC21323589"/>
                <w:color w:val="FF0000"/>
                <w:highlight w:val="yellow"/>
              </w:rPr>
              <w:t>9</w:t>
            </w:r>
            <w:r w:rsidR="00461177">
              <w:rPr>
                <w:rStyle w:val="SC21323589"/>
                <w:color w:val="FF0000"/>
                <w:highlight w:val="yellow"/>
              </w:rPr>
              <w:t>3</w:t>
            </w:r>
            <w:r w:rsidRPr="00752FCA">
              <w:rPr>
                <w:rStyle w:val="SC21323589"/>
                <w:color w:val="FF0000"/>
                <w:highlight w:val="yellow"/>
              </w:rPr>
              <w:t>)</w:t>
            </w:r>
            <w:r>
              <w:rPr>
                <w:rStyle w:val="SC21323589"/>
                <w:color w:val="FF0000"/>
              </w:rPr>
              <w:t xml:space="preserve"> </w:t>
            </w:r>
            <w:r>
              <w:rPr>
                <w:rStyle w:val="SC21323589"/>
              </w:rPr>
              <w:t xml:space="preserve">MLD shall indicate rejection of the proposed TTLM by either: </w:t>
            </w:r>
          </w:p>
          <w:p w14:paraId="57CBE494" w14:textId="775F517D" w:rsidR="006E50D7" w:rsidRPr="006E50D7" w:rsidRDefault="006E50D7" w:rsidP="006E50D7">
            <w:pPr>
              <w:pStyle w:val="SP21278908"/>
              <w:ind w:left="1440"/>
              <w:jc w:val="both"/>
              <w:rPr>
                <w:color w:val="000000"/>
                <w:sz w:val="20"/>
                <w:szCs w:val="20"/>
              </w:rPr>
            </w:pPr>
            <w:r>
              <w:rPr>
                <w:rStyle w:val="SC21323589"/>
              </w:rPr>
              <w:t xml:space="preserve">•Setting to 133 (DENIED_TID_TO_LINK_MAPPING) the Status Code in the TID-To-Link Mapping Response frame.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w:t>
            </w:r>
            <w:r>
              <w:rPr>
                <w:rStyle w:val="SC21323589"/>
                <w:color w:val="FF0000"/>
                <w:highlight w:val="yellow"/>
              </w:rPr>
              <w:t>9</w:t>
            </w:r>
            <w:r w:rsidR="00461177">
              <w:rPr>
                <w:rStyle w:val="SC21323589"/>
                <w:color w:val="FF0000"/>
                <w:highlight w:val="yellow"/>
              </w:rPr>
              <w:t>5</w:t>
            </w:r>
            <w:r w:rsidRPr="00752FCA">
              <w:rPr>
                <w:rStyle w:val="SC21323589"/>
                <w:color w:val="FF0000"/>
                <w:highlight w:val="yellow"/>
              </w:rPr>
              <w:t>)</w:t>
            </w:r>
            <w:r>
              <w:rPr>
                <w:rStyle w:val="SC21323589"/>
                <w:color w:val="FF0000"/>
              </w:rPr>
              <w:t xml:space="preserve"> </w:t>
            </w:r>
            <w:r>
              <w:rPr>
                <w:rStyle w:val="SC21323589"/>
              </w:rPr>
              <w:t>MLD shall not include the TID-To-Link Mapping element in the frame.</w:t>
            </w:r>
          </w:p>
          <w:p w14:paraId="3929A403" w14:textId="1EC62F22" w:rsidR="006E50D7" w:rsidRDefault="006E50D7" w:rsidP="006E50D7">
            <w:pPr>
              <w:tabs>
                <w:tab w:val="left" w:pos="288"/>
              </w:tabs>
              <w:ind w:left="1440"/>
              <w:rPr>
                <w:rFonts w:ascii="Arial" w:hAnsi="Arial" w:cs="Arial"/>
                <w:sz w:val="20"/>
              </w:rPr>
            </w:pPr>
            <w:r>
              <w:rPr>
                <w:rStyle w:val="SC21323589"/>
              </w:rPr>
              <w:t xml:space="preserve">•Setting to 134 (PREFERRED_TID_TO_LINK_MAPPING_SUGGESTED) the Status Code field in the TID-To-Link Mapping Response frame. The </w:t>
            </w:r>
            <w:r w:rsidRPr="00752FCA">
              <w:rPr>
                <w:rStyle w:val="SC21323589"/>
                <w:strike/>
                <w:color w:val="FF0000"/>
              </w:rPr>
              <w:t xml:space="preserve">responding </w:t>
            </w:r>
            <w:r w:rsidRPr="00752FCA">
              <w:rPr>
                <w:rStyle w:val="SC21323589"/>
                <w:color w:val="FF0000"/>
                <w:u w:val="single"/>
              </w:rPr>
              <w:t>peer</w:t>
            </w:r>
            <w:r>
              <w:rPr>
                <w:rStyle w:val="SC21323589"/>
              </w:rPr>
              <w:t xml:space="preserve"> </w:t>
            </w:r>
            <w:r w:rsidRPr="00752FCA">
              <w:rPr>
                <w:rStyle w:val="SC21323589"/>
                <w:color w:val="FF0000"/>
                <w:highlight w:val="yellow"/>
              </w:rPr>
              <w:t>(#196</w:t>
            </w:r>
            <w:r>
              <w:rPr>
                <w:rStyle w:val="SC21323589"/>
                <w:color w:val="FF0000"/>
                <w:highlight w:val="yellow"/>
              </w:rPr>
              <w:t>9</w:t>
            </w:r>
            <w:r w:rsidR="00461177">
              <w:rPr>
                <w:rStyle w:val="SC21323589"/>
                <w:color w:val="FF0000"/>
                <w:highlight w:val="yellow"/>
              </w:rPr>
              <w:t>7</w:t>
            </w:r>
            <w:r w:rsidRPr="00752FCA">
              <w:rPr>
                <w:rStyle w:val="SC21323589"/>
                <w:color w:val="FF0000"/>
                <w:highlight w:val="yellow"/>
              </w:rPr>
              <w:t>)</w:t>
            </w:r>
            <w:r>
              <w:rPr>
                <w:rStyle w:val="SC21323589"/>
                <w:color w:val="FF0000"/>
              </w:rPr>
              <w:t xml:space="preserve"> </w:t>
            </w:r>
            <w:r>
              <w:rPr>
                <w:rStyle w:val="SC21323589"/>
              </w:rPr>
              <w:t>MLD shall include a pre</w:t>
            </w:r>
            <w:r>
              <w:rPr>
                <w:rStyle w:val="SC21323589"/>
              </w:rPr>
              <w:softHyphen/>
              <w:t>ferred mapping in the TID-To-Link Mapping element in the frame.</w:t>
            </w:r>
          </w:p>
          <w:p w14:paraId="31FDFCA2" w14:textId="77777777" w:rsidR="006E50D7" w:rsidRDefault="006E50D7" w:rsidP="006E50D7">
            <w:pPr>
              <w:rPr>
                <w:rFonts w:ascii="Arial" w:hAnsi="Arial" w:cs="Arial"/>
                <w:sz w:val="20"/>
              </w:rPr>
            </w:pPr>
          </w:p>
        </w:tc>
      </w:tr>
      <w:tr w:rsidR="006E50D7" w:rsidRPr="009267F3" w14:paraId="518959F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8CEA6" w14:textId="6BDAEDC1" w:rsidR="006E50D7" w:rsidRPr="00123284" w:rsidRDefault="006E50D7" w:rsidP="006E50D7">
            <w:pPr>
              <w:tabs>
                <w:tab w:val="left" w:pos="288"/>
              </w:tabs>
              <w:rPr>
                <w:rFonts w:ascii="Arial" w:hAnsi="Arial" w:cs="Arial"/>
                <w:strike/>
                <w:sz w:val="20"/>
                <w:highlight w:val="green"/>
              </w:rPr>
            </w:pPr>
            <w:r w:rsidRPr="00123284">
              <w:rPr>
                <w:rFonts w:ascii="Arial" w:hAnsi="Arial" w:cs="Arial"/>
                <w:strike/>
                <w:sz w:val="20"/>
                <w:highlight w:val="green"/>
              </w:rPr>
              <w:t>19774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4CA7AC" w14:textId="48DFE71F"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522.41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C94495" w14:textId="50B25A37"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Clarify that when either MLD supports only mode 1, then only one T2LM IE is carried in the Request/Response frames and the Direction field is set to 2.</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8CC78" w14:textId="653BD488"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555C78" w14:textId="77777777"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 xml:space="preserve">Revised- </w:t>
            </w:r>
          </w:p>
          <w:p w14:paraId="3CC9331F" w14:textId="77777777"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 xml:space="preserve">Agree in principle. </w:t>
            </w:r>
          </w:p>
          <w:p w14:paraId="51A8BDE2" w14:textId="295A7329" w:rsidR="006E50D7" w:rsidRPr="00123284" w:rsidRDefault="006E50D7" w:rsidP="006E50D7">
            <w:pPr>
              <w:rPr>
                <w:rFonts w:ascii="Arial" w:hAnsi="Arial" w:cs="Arial"/>
                <w:strike/>
                <w:sz w:val="20"/>
                <w:highlight w:val="green"/>
              </w:rPr>
            </w:pPr>
            <w:proofErr w:type="spellStart"/>
            <w:r w:rsidRPr="00123284">
              <w:rPr>
                <w:rFonts w:ascii="Arial" w:hAnsi="Arial" w:cs="Arial"/>
                <w:strike/>
                <w:sz w:val="20"/>
                <w:highlight w:val="green"/>
              </w:rPr>
              <w:t>TGbe</w:t>
            </w:r>
            <w:proofErr w:type="spellEnd"/>
            <w:r w:rsidRPr="00123284">
              <w:rPr>
                <w:rFonts w:ascii="Arial" w:hAnsi="Arial" w:cs="Arial"/>
                <w:strike/>
                <w:sz w:val="20"/>
                <w:highlight w:val="green"/>
              </w:rPr>
              <w:t xml:space="preserve"> editor to make the changes shown in 11-23/</w:t>
            </w:r>
            <w:r w:rsidR="00F10300">
              <w:rPr>
                <w:rFonts w:ascii="Arial" w:hAnsi="Arial" w:cs="Arial"/>
                <w:strike/>
                <w:sz w:val="20"/>
                <w:highlight w:val="green"/>
              </w:rPr>
              <w:t>1543r1</w:t>
            </w:r>
            <w:r w:rsidRPr="00123284">
              <w:rPr>
                <w:rFonts w:ascii="Arial" w:hAnsi="Arial" w:cs="Arial"/>
                <w:strike/>
                <w:sz w:val="20"/>
                <w:highlight w:val="green"/>
              </w:rPr>
              <w:t xml:space="preserve"> under all headings that include CID 19774.</w:t>
            </w:r>
          </w:p>
        </w:tc>
      </w:tr>
      <w:tr w:rsidR="006E50D7" w:rsidRPr="009267F3" w14:paraId="18D92EE2" w14:textId="77777777" w:rsidTr="002E452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BB3C0A" w14:textId="77777777" w:rsidR="006E50D7" w:rsidRPr="00107805" w:rsidRDefault="006E50D7" w:rsidP="006E50D7">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6E50D7">
              <w:rPr>
                <w:rFonts w:ascii="Arial" w:hAnsi="Arial" w:cs="Arial"/>
                <w:color w:val="000000"/>
                <w:sz w:val="20"/>
                <w:lang w:val="en-US" w:eastAsia="ko-KR"/>
              </w:rPr>
              <w:t>…</w:t>
            </w:r>
          </w:p>
          <w:p w14:paraId="5DFB14FC" w14:textId="77777777" w:rsidR="006E50D7" w:rsidRPr="006E50D7" w:rsidRDefault="006E50D7" w:rsidP="006E50D7">
            <w:pPr>
              <w:rPr>
                <w:rFonts w:ascii="Arial" w:hAnsi="Arial" w:cs="Arial"/>
                <w:color w:val="FF0000"/>
                <w:sz w:val="20"/>
                <w:u w:val="single"/>
              </w:rPr>
            </w:pPr>
            <w:r w:rsidRPr="00437516">
              <w:rPr>
                <w:rFonts w:ascii="Arial" w:hAnsi="Arial" w:cs="Arial"/>
                <w:sz w:val="20"/>
              </w:rPr>
              <w:t>After the 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responding MLD that has indicated support of TTLM negotiation</w:t>
            </w:r>
            <w:r>
              <w:rPr>
                <w:rFonts w:ascii="Arial" w:hAnsi="Arial" w:cs="Arial"/>
                <w:sz w:val="20"/>
              </w:rPr>
              <w:t>.</w:t>
            </w:r>
            <w:r>
              <w:rPr>
                <w:rFonts w:ascii="Arial" w:hAnsi="Arial" w:cs="Arial"/>
                <w:color w:val="FF0000"/>
                <w:sz w:val="20"/>
                <w:u w:val="single"/>
              </w:rPr>
              <w:t xml:space="preserve"> The initiating MLD includes o</w:t>
            </w:r>
            <w:r w:rsidRPr="006E50D7">
              <w:rPr>
                <w:rFonts w:ascii="Arial" w:hAnsi="Arial" w:cs="Arial"/>
                <w:color w:val="FF0000"/>
                <w:sz w:val="20"/>
                <w:u w:val="single"/>
              </w:rPr>
              <w:t xml:space="preserve">nly one </w:t>
            </w:r>
            <w:r w:rsidRPr="00FD0E60">
              <w:rPr>
                <w:rFonts w:ascii="Arial" w:hAnsi="Arial" w:cs="Arial"/>
                <w:color w:val="FF0000"/>
                <w:sz w:val="20"/>
                <w:u w:val="single"/>
              </w:rPr>
              <w:t>TID-To-Link Mapping element</w:t>
            </w:r>
            <w:r>
              <w:rPr>
                <w:rFonts w:ascii="Arial" w:hAnsi="Arial" w:cs="Arial"/>
                <w:color w:val="FF0000"/>
                <w:sz w:val="20"/>
                <w:u w:val="single"/>
              </w:rPr>
              <w:t xml:space="preserve"> </w:t>
            </w:r>
            <w:r w:rsidRPr="006E50D7">
              <w:rPr>
                <w:rFonts w:ascii="Arial" w:hAnsi="Arial" w:cs="Arial"/>
                <w:color w:val="FF0000"/>
                <w:sz w:val="20"/>
                <w:u w:val="single"/>
              </w:rPr>
              <w:t>in the TID-To-Link Mapping Request frames and the Direction field is set to 2</w:t>
            </w:r>
            <w:r>
              <w:rPr>
                <w:rFonts w:ascii="Arial" w:hAnsi="Arial" w:cs="Arial"/>
                <w:color w:val="FF0000"/>
                <w:sz w:val="20"/>
                <w:u w:val="single"/>
              </w:rPr>
              <w:t xml:space="preserve"> unless </w:t>
            </w:r>
            <w:r w:rsidRPr="00752FCA">
              <w:rPr>
                <w:rFonts w:ascii="Arial" w:hAnsi="Arial" w:cs="Arial"/>
                <w:color w:val="FF0000"/>
                <w:sz w:val="20"/>
                <w:u w:val="single"/>
              </w:rPr>
              <w:t xml:space="preserve">the initiating MLD received from the </w:t>
            </w:r>
            <w:r>
              <w:rPr>
                <w:rFonts w:ascii="Arial" w:hAnsi="Arial" w:cs="Arial"/>
                <w:color w:val="FF0000"/>
                <w:sz w:val="20"/>
                <w:u w:val="single"/>
              </w:rPr>
              <w:t xml:space="preserve">peer </w:t>
            </w:r>
            <w:r w:rsidRPr="00752FCA">
              <w:rPr>
                <w:rFonts w:ascii="Arial" w:hAnsi="Arial" w:cs="Arial"/>
                <w:color w:val="FF0000"/>
                <w:sz w:val="20"/>
                <w:u w:val="single"/>
              </w:rPr>
              <w:t xml:space="preserve">MLD the TID-To-Link Mapping Negotiation Support subfield value equal to </w:t>
            </w:r>
            <w:r>
              <w:rPr>
                <w:rFonts w:ascii="Arial" w:hAnsi="Arial" w:cs="Arial"/>
                <w:color w:val="FF0000"/>
                <w:sz w:val="20"/>
                <w:u w:val="single"/>
              </w:rPr>
              <w:t xml:space="preserve">3. </w:t>
            </w:r>
            <w:r w:rsidRPr="006E50D7">
              <w:rPr>
                <w:rFonts w:ascii="Arial" w:hAnsi="Arial" w:cs="Arial"/>
                <w:color w:val="FF0000"/>
                <w:sz w:val="20"/>
                <w:highlight w:val="yellow"/>
              </w:rPr>
              <w:t>(#19774)</w:t>
            </w:r>
            <w:r>
              <w:rPr>
                <w:rFonts w:ascii="Arial" w:hAnsi="Arial" w:cs="Arial"/>
                <w:color w:val="FF0000"/>
                <w:sz w:val="20"/>
                <w:u w:val="single"/>
              </w:rPr>
              <w:t xml:space="preserve"> </w:t>
            </w:r>
          </w:p>
          <w:p w14:paraId="3BB7E501" w14:textId="77777777" w:rsidR="006E50D7" w:rsidRDefault="006E50D7" w:rsidP="006E50D7">
            <w:pPr>
              <w:rPr>
                <w:rFonts w:ascii="Arial" w:hAnsi="Arial" w:cs="Arial"/>
                <w:sz w:val="20"/>
              </w:rPr>
            </w:pPr>
          </w:p>
        </w:tc>
      </w:tr>
      <w:tr w:rsidR="006E50D7" w:rsidRPr="009267F3" w14:paraId="51C5F30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83D18A" w14:textId="7B1E0687" w:rsidR="006E50D7" w:rsidRDefault="006E50D7" w:rsidP="006E50D7">
            <w:pPr>
              <w:tabs>
                <w:tab w:val="left" w:pos="288"/>
              </w:tabs>
              <w:rPr>
                <w:rFonts w:ascii="Arial" w:hAnsi="Arial" w:cs="Arial"/>
                <w:sz w:val="20"/>
              </w:rPr>
            </w:pPr>
            <w:r>
              <w:rPr>
                <w:rFonts w:ascii="Arial" w:hAnsi="Arial" w:cs="Arial"/>
                <w:sz w:val="20"/>
              </w:rPr>
              <w:t>19691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0A520E" w14:textId="49ED55B0" w:rsidR="006E50D7" w:rsidRDefault="006E50D7" w:rsidP="006E50D7">
            <w:pPr>
              <w:rPr>
                <w:rFonts w:ascii="Arial" w:hAnsi="Arial" w:cs="Arial"/>
                <w:sz w:val="20"/>
              </w:rPr>
            </w:pPr>
            <w:r>
              <w:rPr>
                <w:rFonts w:ascii="Arial" w:hAnsi="Arial" w:cs="Arial"/>
                <w:sz w:val="20"/>
              </w:rPr>
              <w:t>522.51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FAC265" w14:textId="30FD2977" w:rsidR="006E50D7" w:rsidRDefault="006E50D7" w:rsidP="006E50D7">
            <w:pPr>
              <w:rPr>
                <w:rFonts w:ascii="Arial" w:hAnsi="Arial" w:cs="Arial"/>
                <w:sz w:val="20"/>
              </w:rPr>
            </w:pPr>
            <w:r>
              <w:rPr>
                <w:rFonts w:ascii="Arial" w:hAnsi="Arial" w:cs="Arial"/>
                <w:sz w:val="20"/>
              </w:rPr>
              <w:t>Add the word "carried" to avoid the pattern "in the... in the....",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007855" w14:textId="7B2C7C9D" w:rsidR="006E50D7" w:rsidRDefault="006E50D7" w:rsidP="006E50D7">
            <w:pPr>
              <w:rPr>
                <w:rFonts w:ascii="Arial" w:hAnsi="Arial" w:cs="Arial"/>
                <w:sz w:val="20"/>
              </w:rPr>
            </w:pPr>
            <w:r>
              <w:rPr>
                <w:rFonts w:ascii="Arial" w:hAnsi="Arial" w:cs="Arial"/>
                <w:sz w:val="20"/>
              </w:rPr>
              <w:t xml:space="preserve">Modify the sentence as follows: "If the responding MLD accepts the requested TTLM in the TID-To-Link Mapping element *carried* in the </w:t>
            </w:r>
            <w:r>
              <w:rPr>
                <w:rFonts w:ascii="Arial" w:hAnsi="Arial" w:cs="Arial"/>
                <w:sz w:val="20"/>
              </w:rPr>
              <w:lastRenderedPageBreak/>
              <w:t>received TID-To-Link Mapping Request frame,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150DF9" w14:textId="0E1C3957" w:rsidR="006E50D7" w:rsidRDefault="003D3386" w:rsidP="006E50D7">
            <w:pPr>
              <w:rPr>
                <w:rFonts w:ascii="Arial" w:hAnsi="Arial" w:cs="Arial"/>
                <w:sz w:val="20"/>
              </w:rPr>
            </w:pPr>
            <w:r>
              <w:rPr>
                <w:rFonts w:ascii="Arial" w:hAnsi="Arial" w:cs="Arial"/>
                <w:sz w:val="20"/>
              </w:rPr>
              <w:lastRenderedPageBreak/>
              <w:t>Accepted</w:t>
            </w:r>
          </w:p>
        </w:tc>
      </w:tr>
      <w:tr w:rsidR="006E50D7" w:rsidRPr="009267F3" w14:paraId="61D18A2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9A3672" w14:textId="551B09B3" w:rsidR="006E50D7" w:rsidRPr="009267F3" w:rsidRDefault="006E50D7" w:rsidP="006E50D7">
            <w:pPr>
              <w:tabs>
                <w:tab w:val="left" w:pos="288"/>
              </w:tabs>
              <w:rPr>
                <w:rFonts w:ascii="Arial" w:hAnsi="Arial" w:cs="Arial"/>
                <w:sz w:val="20"/>
              </w:rPr>
            </w:pPr>
            <w:r>
              <w:rPr>
                <w:rFonts w:ascii="Arial" w:hAnsi="Arial" w:cs="Arial"/>
                <w:sz w:val="20"/>
              </w:rPr>
              <w:t>19692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27C260" w14:textId="094FEC2D" w:rsidR="006E50D7" w:rsidRPr="009267F3" w:rsidRDefault="006E50D7" w:rsidP="006E50D7">
            <w:pPr>
              <w:rPr>
                <w:rFonts w:ascii="Arial" w:hAnsi="Arial" w:cs="Arial"/>
                <w:sz w:val="20"/>
              </w:rPr>
            </w:pPr>
            <w:r>
              <w:rPr>
                <w:rFonts w:ascii="Arial" w:hAnsi="Arial" w:cs="Arial"/>
                <w:sz w:val="20"/>
              </w:rPr>
              <w:t>522.52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58CC97" w14:textId="5A242D26" w:rsidR="006E50D7" w:rsidRPr="009267F3" w:rsidRDefault="006E50D7" w:rsidP="006E50D7">
            <w:pPr>
              <w:rPr>
                <w:rFonts w:ascii="Arial" w:hAnsi="Arial" w:cs="Arial"/>
                <w:sz w:val="20"/>
              </w:rPr>
            </w:pPr>
            <w:r>
              <w:rPr>
                <w:rFonts w:ascii="Arial" w:hAnsi="Arial" w:cs="Arial"/>
                <w:sz w:val="20"/>
              </w:rPr>
              <w:t>Revise the sentence for better clarity (Subject before Object), as follows:"..., it shall set the Status Code field to 0 (</w:t>
            </w:r>
            <w:proofErr w:type="gramStart"/>
            <w:r>
              <w:rPr>
                <w:rFonts w:ascii="Arial" w:hAnsi="Arial" w:cs="Arial"/>
                <w:sz w:val="20"/>
              </w:rPr>
              <w:t>SUCCESS)  in</w:t>
            </w:r>
            <w:proofErr w:type="gramEnd"/>
            <w:r>
              <w:rPr>
                <w:rFonts w:ascii="Arial" w:hAnsi="Arial" w:cs="Arial"/>
                <w:sz w:val="20"/>
              </w:rPr>
              <w:t xml:space="preserve"> the TID-To-Link Mapping Response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ADB676" w14:textId="38E4EA7D"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3DC594" w14:textId="6BD06784" w:rsidR="006E50D7" w:rsidRDefault="002D02DC" w:rsidP="006E50D7">
            <w:pPr>
              <w:rPr>
                <w:rFonts w:ascii="Arial" w:hAnsi="Arial" w:cs="Arial"/>
                <w:sz w:val="20"/>
              </w:rPr>
            </w:pPr>
            <w:r>
              <w:rPr>
                <w:rFonts w:ascii="Arial" w:hAnsi="Arial" w:cs="Arial"/>
                <w:sz w:val="20"/>
              </w:rPr>
              <w:t>Accepted</w:t>
            </w:r>
          </w:p>
        </w:tc>
      </w:tr>
      <w:tr w:rsidR="006E50D7" w:rsidRPr="009267F3" w14:paraId="6E4E710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692873" w14:textId="33D2F3D6" w:rsidR="006E50D7" w:rsidRPr="009267F3" w:rsidRDefault="006E50D7" w:rsidP="006E50D7">
            <w:pPr>
              <w:tabs>
                <w:tab w:val="left" w:pos="288"/>
              </w:tabs>
              <w:rPr>
                <w:rFonts w:ascii="Arial" w:hAnsi="Arial" w:cs="Arial"/>
                <w:sz w:val="20"/>
              </w:rPr>
            </w:pPr>
            <w:r>
              <w:rPr>
                <w:rFonts w:ascii="Arial" w:hAnsi="Arial" w:cs="Arial"/>
                <w:sz w:val="20"/>
              </w:rPr>
              <w:t>19694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41C759" w14:textId="3EE11CB4" w:rsidR="006E50D7" w:rsidRPr="009267F3" w:rsidRDefault="006E50D7" w:rsidP="006E50D7">
            <w:pPr>
              <w:rPr>
                <w:rFonts w:ascii="Arial" w:hAnsi="Arial" w:cs="Arial"/>
                <w:sz w:val="20"/>
              </w:rPr>
            </w:pPr>
            <w:r>
              <w:rPr>
                <w:rFonts w:ascii="Arial" w:hAnsi="Arial" w:cs="Arial"/>
                <w:sz w:val="20"/>
              </w:rPr>
              <w:t>522.58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89A008" w14:textId="5D16F590" w:rsidR="006E50D7" w:rsidRPr="009267F3" w:rsidRDefault="006E50D7" w:rsidP="006E50D7">
            <w:pPr>
              <w:rPr>
                <w:rFonts w:ascii="Arial" w:hAnsi="Arial" w:cs="Arial"/>
                <w:sz w:val="20"/>
              </w:rPr>
            </w:pPr>
            <w:r>
              <w:rPr>
                <w:rFonts w:ascii="Arial" w:hAnsi="Arial" w:cs="Arial"/>
                <w:sz w:val="20"/>
              </w:rPr>
              <w:t>Revise the sentence for better clarity (Subject before Object), as follows: "Setting the Status Code field to 133 (DENIED_TID_TO_LINK_</w:t>
            </w:r>
            <w:proofErr w:type="gramStart"/>
            <w:r>
              <w:rPr>
                <w:rFonts w:ascii="Arial" w:hAnsi="Arial" w:cs="Arial"/>
                <w:sz w:val="20"/>
              </w:rPr>
              <w:t>MAPPING)  in</w:t>
            </w:r>
            <w:proofErr w:type="gramEnd"/>
            <w:r>
              <w:rPr>
                <w:rFonts w:ascii="Arial" w:hAnsi="Arial" w:cs="Arial"/>
                <w:sz w:val="20"/>
              </w:rPr>
              <w:t xml:space="preserve"> the TID-To-Link Mapping Response frame. "</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CD591A" w14:textId="54D77CCA"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E02092" w14:textId="35201389" w:rsidR="006E50D7" w:rsidRDefault="002D02DC" w:rsidP="006E50D7">
            <w:pPr>
              <w:rPr>
                <w:rFonts w:ascii="Arial" w:hAnsi="Arial" w:cs="Arial"/>
                <w:sz w:val="20"/>
              </w:rPr>
            </w:pPr>
            <w:r>
              <w:rPr>
                <w:rFonts w:ascii="Arial" w:hAnsi="Arial" w:cs="Arial"/>
                <w:sz w:val="20"/>
              </w:rPr>
              <w:t>Accepted</w:t>
            </w:r>
          </w:p>
        </w:tc>
      </w:tr>
      <w:tr w:rsidR="006E50D7" w:rsidRPr="009267F3" w14:paraId="326B32A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9358FE" w14:textId="7A8E449B" w:rsidR="006E50D7" w:rsidRPr="009267F3" w:rsidRDefault="006E50D7" w:rsidP="006E50D7">
            <w:pPr>
              <w:tabs>
                <w:tab w:val="left" w:pos="288"/>
              </w:tabs>
              <w:rPr>
                <w:rFonts w:ascii="Arial" w:hAnsi="Arial" w:cs="Arial"/>
                <w:sz w:val="20"/>
              </w:rPr>
            </w:pPr>
            <w:r>
              <w:rPr>
                <w:rFonts w:ascii="Arial" w:hAnsi="Arial" w:cs="Arial"/>
                <w:sz w:val="20"/>
              </w:rPr>
              <w:t>19696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C9F167" w14:textId="3EEAF328" w:rsidR="006E50D7" w:rsidRPr="009267F3" w:rsidRDefault="006E50D7" w:rsidP="006E50D7">
            <w:pPr>
              <w:rPr>
                <w:rFonts w:ascii="Arial" w:hAnsi="Arial" w:cs="Arial"/>
                <w:sz w:val="20"/>
              </w:rPr>
            </w:pPr>
            <w:r>
              <w:rPr>
                <w:rFonts w:ascii="Arial" w:hAnsi="Arial" w:cs="Arial"/>
                <w:sz w:val="20"/>
              </w:rPr>
              <w:t>522.61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3EA9D4" w14:textId="567F2151" w:rsidR="006E50D7" w:rsidRPr="009267F3" w:rsidRDefault="006E50D7" w:rsidP="006E50D7">
            <w:pPr>
              <w:rPr>
                <w:rFonts w:ascii="Arial" w:hAnsi="Arial" w:cs="Arial"/>
                <w:sz w:val="20"/>
              </w:rPr>
            </w:pPr>
            <w:r>
              <w:rPr>
                <w:rFonts w:ascii="Arial" w:hAnsi="Arial" w:cs="Arial"/>
                <w:sz w:val="20"/>
              </w:rPr>
              <w:t>Revise the sentence for better clarity (Subject before Object), as follows: "Setting the Status Code field to 134 (PREFERRED_TID_TO_LINK_MAPPING_SUGGESTED) in the TID-To-Link Mapping Response frame. "</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5E056" w14:textId="662E0DD2"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C3788" w14:textId="2A9A4DDB" w:rsidR="006E50D7" w:rsidRDefault="002D02DC" w:rsidP="006E50D7">
            <w:pPr>
              <w:rPr>
                <w:rFonts w:ascii="Arial" w:hAnsi="Arial" w:cs="Arial"/>
                <w:sz w:val="20"/>
              </w:rPr>
            </w:pPr>
            <w:r>
              <w:rPr>
                <w:rFonts w:ascii="Arial" w:hAnsi="Arial" w:cs="Arial"/>
                <w:sz w:val="20"/>
              </w:rPr>
              <w:t>Accepted</w:t>
            </w:r>
          </w:p>
        </w:tc>
      </w:tr>
      <w:tr w:rsidR="006E50D7" w:rsidRPr="009267F3" w14:paraId="36658E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405766" w14:textId="7C384E1D" w:rsidR="006E50D7" w:rsidRPr="009267F3" w:rsidRDefault="006E50D7" w:rsidP="006E50D7">
            <w:pPr>
              <w:tabs>
                <w:tab w:val="left" w:pos="288"/>
              </w:tabs>
              <w:rPr>
                <w:rFonts w:ascii="Arial" w:hAnsi="Arial" w:cs="Arial"/>
                <w:sz w:val="20"/>
              </w:rPr>
            </w:pPr>
            <w:r>
              <w:rPr>
                <w:rFonts w:ascii="Arial" w:hAnsi="Arial" w:cs="Arial"/>
                <w:sz w:val="20"/>
              </w:rPr>
              <w:t>19214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65C038" w14:textId="1719A9CC" w:rsidR="006E50D7" w:rsidRPr="009267F3" w:rsidRDefault="006E50D7" w:rsidP="006E50D7">
            <w:pPr>
              <w:rPr>
                <w:rFonts w:ascii="Arial" w:hAnsi="Arial" w:cs="Arial"/>
                <w:sz w:val="20"/>
              </w:rPr>
            </w:pPr>
            <w:r>
              <w:rPr>
                <w:rFonts w:ascii="Arial" w:hAnsi="Arial" w:cs="Arial"/>
                <w:sz w:val="20"/>
              </w:rPr>
              <w:t>523.01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E7DA" w14:textId="4E93A2F1" w:rsidR="006E50D7" w:rsidRPr="009267F3" w:rsidRDefault="006E50D7" w:rsidP="006E50D7">
            <w:pPr>
              <w:rPr>
                <w:rFonts w:ascii="Arial" w:hAnsi="Arial" w:cs="Arial"/>
                <w:sz w:val="20"/>
              </w:rPr>
            </w:pPr>
            <w:r>
              <w:rPr>
                <w:rFonts w:ascii="Arial" w:hAnsi="Arial" w:cs="Arial"/>
                <w:sz w:val="20"/>
              </w:rPr>
              <w:t>An MLD can omit indicating preferred link information for a specific TID when transmitting the TID-to-Link Mapping Response. In this case, the receiving MLD of the TID-to-Link Mapping Response frame unable to know the preferred mapping status for the TID that was not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4A8949" w14:textId="10DEDB5C" w:rsidR="006E50D7" w:rsidRPr="009267F3" w:rsidRDefault="006E50D7" w:rsidP="006E50D7">
            <w:pPr>
              <w:rPr>
                <w:rFonts w:ascii="Arial" w:hAnsi="Arial" w:cs="Arial"/>
                <w:sz w:val="20"/>
              </w:rPr>
            </w:pPr>
            <w:r>
              <w:rPr>
                <w:rFonts w:ascii="Arial" w:hAnsi="Arial" w:cs="Arial"/>
                <w:sz w:val="20"/>
              </w:rPr>
              <w:t>One of the following two options could be considered</w:t>
            </w:r>
            <w:r>
              <w:rPr>
                <w:rFonts w:ascii="Arial" w:hAnsi="Arial" w:cs="Arial"/>
                <w:sz w:val="20"/>
              </w:rPr>
              <w:br/>
            </w:r>
            <w:r>
              <w:rPr>
                <w:rFonts w:ascii="Arial" w:hAnsi="Arial" w:cs="Arial"/>
                <w:sz w:val="20"/>
              </w:rPr>
              <w:br/>
              <w:t>1. TIDs for which preferred link mapping is not specified are interpreted as preferring mapping to all setup links</w:t>
            </w:r>
            <w:r>
              <w:rPr>
                <w:rFonts w:ascii="Arial" w:hAnsi="Arial" w:cs="Arial"/>
                <w:sz w:val="20"/>
              </w:rPr>
              <w:br/>
            </w:r>
            <w:r>
              <w:rPr>
                <w:rFonts w:ascii="Arial" w:hAnsi="Arial" w:cs="Arial"/>
                <w:sz w:val="20"/>
              </w:rPr>
              <w:br/>
              <w:t>2. When indicating preferred TID-to-link mapping, an MLD shall indicate preferred link mapping for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AC7F79" w14:textId="77777777" w:rsidR="0029034D" w:rsidRDefault="0029034D" w:rsidP="006E50D7">
            <w:pPr>
              <w:rPr>
                <w:rFonts w:ascii="Arial" w:hAnsi="Arial" w:cs="Arial"/>
                <w:sz w:val="20"/>
              </w:rPr>
            </w:pPr>
            <w:r>
              <w:rPr>
                <w:rFonts w:ascii="Arial" w:hAnsi="Arial" w:cs="Arial"/>
                <w:sz w:val="20"/>
              </w:rPr>
              <w:t>Rejected-</w:t>
            </w:r>
          </w:p>
          <w:p w14:paraId="46AF2E15" w14:textId="2925FAC7" w:rsidR="006E50D7" w:rsidRDefault="0029034D" w:rsidP="006E50D7">
            <w:pPr>
              <w:rPr>
                <w:rFonts w:ascii="Arial" w:hAnsi="Arial" w:cs="Arial"/>
                <w:sz w:val="20"/>
              </w:rPr>
            </w:pPr>
            <w:r>
              <w:rPr>
                <w:rFonts w:ascii="Arial" w:hAnsi="Arial" w:cs="Arial"/>
                <w:sz w:val="20"/>
              </w:rPr>
              <w:t xml:space="preserve">Not providing a preferred link information for a specific TID is </w:t>
            </w:r>
            <w:r w:rsidR="00B3516A">
              <w:rPr>
                <w:rFonts w:ascii="Arial" w:hAnsi="Arial" w:cs="Arial"/>
                <w:sz w:val="20"/>
              </w:rPr>
              <w:t xml:space="preserve">that the AP does not have any preferred </w:t>
            </w:r>
            <w:r w:rsidR="00306399">
              <w:rPr>
                <w:rFonts w:ascii="Arial" w:hAnsi="Arial" w:cs="Arial"/>
                <w:sz w:val="20"/>
              </w:rPr>
              <w:t xml:space="preserve">link </w:t>
            </w:r>
            <w:r w:rsidR="00B3516A">
              <w:rPr>
                <w:rFonts w:ascii="Arial" w:hAnsi="Arial" w:cs="Arial"/>
                <w:sz w:val="20"/>
              </w:rPr>
              <w:t>information at this moment.</w:t>
            </w:r>
          </w:p>
          <w:p w14:paraId="65818F5B" w14:textId="0A7E7870" w:rsidR="00B3516A" w:rsidRDefault="00B3516A" w:rsidP="006E50D7">
            <w:pPr>
              <w:rPr>
                <w:rFonts w:ascii="Arial" w:hAnsi="Arial" w:cs="Arial"/>
                <w:sz w:val="20"/>
              </w:rPr>
            </w:pPr>
          </w:p>
        </w:tc>
      </w:tr>
      <w:tr w:rsidR="006E50D7" w:rsidRPr="009267F3" w14:paraId="14FCDB5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B9EDF" w14:textId="0D8ECBDA" w:rsidR="006E50D7" w:rsidRPr="009267F3" w:rsidRDefault="006E50D7" w:rsidP="006E50D7">
            <w:pPr>
              <w:tabs>
                <w:tab w:val="left" w:pos="288"/>
              </w:tabs>
              <w:rPr>
                <w:rFonts w:ascii="Arial" w:hAnsi="Arial" w:cs="Arial"/>
                <w:sz w:val="20"/>
              </w:rPr>
            </w:pPr>
            <w:r>
              <w:rPr>
                <w:rFonts w:ascii="Arial" w:hAnsi="Arial" w:cs="Arial"/>
                <w:sz w:val="20"/>
              </w:rPr>
              <w:t>19698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ABEB4" w14:textId="3A2F1D86" w:rsidR="006E50D7" w:rsidRPr="009267F3" w:rsidRDefault="006E50D7" w:rsidP="006E50D7">
            <w:pPr>
              <w:rPr>
                <w:rFonts w:ascii="Arial" w:hAnsi="Arial" w:cs="Arial"/>
                <w:sz w:val="20"/>
              </w:rPr>
            </w:pPr>
            <w:r>
              <w:rPr>
                <w:rFonts w:ascii="Arial" w:hAnsi="Arial" w:cs="Arial"/>
                <w:sz w:val="20"/>
              </w:rPr>
              <w:t>523.01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B2FC99" w14:textId="3C8C616A" w:rsidR="006E50D7" w:rsidRPr="009267F3" w:rsidRDefault="006E50D7" w:rsidP="006E50D7">
            <w:pPr>
              <w:rPr>
                <w:rFonts w:ascii="Arial" w:hAnsi="Arial" w:cs="Arial"/>
                <w:sz w:val="20"/>
              </w:rPr>
            </w:pPr>
            <w:r>
              <w:rPr>
                <w:rFonts w:ascii="Arial" w:hAnsi="Arial" w:cs="Arial"/>
                <w:sz w:val="20"/>
              </w:rPr>
              <w:t>Revise the sentence, so all the verbs will be in the same tense,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914124" w14:textId="70820123" w:rsidR="006E50D7" w:rsidRPr="009267F3" w:rsidRDefault="006E50D7" w:rsidP="006E50D7">
            <w:pPr>
              <w:rPr>
                <w:rFonts w:ascii="Arial" w:hAnsi="Arial" w:cs="Arial"/>
                <w:sz w:val="20"/>
              </w:rPr>
            </w:pPr>
            <w:r>
              <w:rPr>
                <w:rFonts w:ascii="Arial" w:hAnsi="Arial" w:cs="Arial"/>
                <w:sz w:val="20"/>
              </w:rPr>
              <w:t xml:space="preserve">Revise the sentence as follows: "An MLD may suggest a preferred TTLM to a peer MLD by sending an unsolicited TID-To-Link Mapping Response frame with the following setting: the Dialog Token field is equal to 0, the TID-To-Link Mapping element is </w:t>
            </w:r>
            <w:proofErr w:type="gramStart"/>
            <w:r>
              <w:rPr>
                <w:rFonts w:ascii="Arial" w:hAnsi="Arial" w:cs="Arial"/>
                <w:sz w:val="20"/>
              </w:rPr>
              <w:lastRenderedPageBreak/>
              <w:t>included</w:t>
            </w:r>
            <w:proofErr w:type="gramEnd"/>
            <w:r>
              <w:rPr>
                <w:rFonts w:ascii="Arial" w:hAnsi="Arial" w:cs="Arial"/>
                <w:sz w:val="20"/>
              </w:rPr>
              <w:t xml:space="preserve"> and the Status Code field is equal to 134 (PREFERRED_TID_TO_LINK_MAPPING_SUGGESTED).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7CC775" w14:textId="1037AFB5" w:rsidR="006E50D7" w:rsidRDefault="00B3516A" w:rsidP="006E50D7">
            <w:pPr>
              <w:rPr>
                <w:rFonts w:ascii="Arial" w:hAnsi="Arial" w:cs="Arial"/>
                <w:sz w:val="20"/>
              </w:rPr>
            </w:pPr>
            <w:r>
              <w:rPr>
                <w:rFonts w:ascii="Arial" w:hAnsi="Arial" w:cs="Arial"/>
                <w:sz w:val="20"/>
              </w:rPr>
              <w:lastRenderedPageBreak/>
              <w:t>Accepted</w:t>
            </w:r>
          </w:p>
        </w:tc>
      </w:tr>
      <w:tr w:rsidR="006E50D7" w:rsidRPr="009267F3" w14:paraId="762801C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C6494B" w14:textId="33FA0D88" w:rsidR="006E50D7" w:rsidRPr="009267F3" w:rsidRDefault="006E50D7" w:rsidP="006E50D7">
            <w:pPr>
              <w:tabs>
                <w:tab w:val="left" w:pos="288"/>
              </w:tabs>
              <w:rPr>
                <w:rFonts w:ascii="Arial" w:hAnsi="Arial" w:cs="Arial"/>
                <w:sz w:val="20"/>
              </w:rPr>
            </w:pPr>
            <w:r>
              <w:rPr>
                <w:rFonts w:ascii="Arial" w:hAnsi="Arial" w:cs="Arial"/>
                <w:sz w:val="20"/>
              </w:rPr>
              <w:t>19254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F6677C" w14:textId="1AE5F72C" w:rsidR="006E50D7" w:rsidRPr="009267F3" w:rsidRDefault="006E50D7" w:rsidP="006E50D7">
            <w:pPr>
              <w:rPr>
                <w:rFonts w:ascii="Arial" w:hAnsi="Arial" w:cs="Arial"/>
                <w:sz w:val="20"/>
              </w:rPr>
            </w:pPr>
            <w:r>
              <w:rPr>
                <w:rFonts w:ascii="Arial" w:hAnsi="Arial" w:cs="Arial"/>
                <w:sz w:val="20"/>
              </w:rPr>
              <w:t>523.09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ECE473" w14:textId="03480185" w:rsidR="006E50D7" w:rsidRPr="009267F3" w:rsidRDefault="006E50D7" w:rsidP="006E50D7">
            <w:pPr>
              <w:rPr>
                <w:rFonts w:ascii="Arial" w:hAnsi="Arial" w:cs="Arial"/>
                <w:sz w:val="20"/>
              </w:rPr>
            </w:pPr>
            <w:r>
              <w:rPr>
                <w:rFonts w:ascii="Arial" w:hAnsi="Arial" w:cs="Arial"/>
                <w:sz w:val="20"/>
              </w:rPr>
              <w:t xml:space="preserve">The two requirements represented by the text "When initiating a TTLM negotiation with a peer MLD, an MLD should </w:t>
            </w:r>
            <w:proofErr w:type="gramStart"/>
            <w:r>
              <w:rPr>
                <w:rFonts w:ascii="Arial" w:hAnsi="Arial" w:cs="Arial"/>
                <w:sz w:val="20"/>
              </w:rPr>
              <w:t>take into account</w:t>
            </w:r>
            <w:proofErr w:type="gramEnd"/>
            <w:r>
              <w:rPr>
                <w:rFonts w:ascii="Arial" w:hAnsi="Arial" w:cs="Arial"/>
                <w:sz w:val="20"/>
              </w:rPr>
              <w:t xml:space="preserve"> the preferred TTLM of the peer MLD if it has indicated one. In addition, an AP MLD should </w:t>
            </w:r>
            <w:proofErr w:type="gramStart"/>
            <w:r>
              <w:rPr>
                <w:rFonts w:ascii="Arial" w:hAnsi="Arial" w:cs="Arial"/>
                <w:sz w:val="20"/>
              </w:rPr>
              <w:t>take into account</w:t>
            </w:r>
            <w:proofErr w:type="gramEnd"/>
            <w:r>
              <w:rPr>
                <w:rFonts w:ascii="Arial" w:hAnsi="Arial" w:cs="Arial"/>
                <w:sz w:val="20"/>
              </w:rPr>
              <w:t xml:space="preserve"> the traffic flow(s) from the non-AP MLD and the capabilities and constraints (e.g., single radio operation), if any, of the non-AP MLD when providing a preferred TTLM or initiating a TTLM negotiation with the non-AP MLD" specify </w:t>
            </w:r>
            <w:proofErr w:type="spellStart"/>
            <w:r>
              <w:rPr>
                <w:rFonts w:ascii="Arial" w:hAnsi="Arial" w:cs="Arial"/>
                <w:sz w:val="20"/>
              </w:rPr>
              <w:t>behavior</w:t>
            </w:r>
            <w:proofErr w:type="spellEnd"/>
            <w:r>
              <w:rPr>
                <w:rFonts w:ascii="Arial" w:hAnsi="Arial" w:cs="Arial"/>
                <w:sz w:val="20"/>
              </w:rPr>
              <w:t xml:space="preserve"> that is not part of the over-the-air protocol and thus are not at all testable.  These are in fact implementation suggestions.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04F8E6" w14:textId="7C6EF712" w:rsidR="006E50D7" w:rsidRPr="009267F3" w:rsidRDefault="006E50D7" w:rsidP="006E50D7">
            <w:pPr>
              <w:rPr>
                <w:rFonts w:ascii="Arial" w:hAnsi="Arial" w:cs="Arial"/>
                <w:sz w:val="20"/>
              </w:rPr>
            </w:pPr>
            <w:r>
              <w:rPr>
                <w:rFonts w:ascii="Arial" w:hAnsi="Arial" w:cs="Arial"/>
                <w:sz w:val="20"/>
              </w:rPr>
              <w:t>Convert this from normative text to a non-normative note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4EE16" w14:textId="77777777" w:rsidR="00805318" w:rsidRDefault="00805318" w:rsidP="006E50D7">
            <w:pPr>
              <w:rPr>
                <w:rFonts w:ascii="Arial" w:hAnsi="Arial" w:cs="Arial"/>
                <w:sz w:val="20"/>
              </w:rPr>
            </w:pPr>
            <w:r>
              <w:rPr>
                <w:rFonts w:ascii="Arial" w:hAnsi="Arial" w:cs="Arial"/>
                <w:sz w:val="20"/>
              </w:rPr>
              <w:t>Rejected-</w:t>
            </w:r>
          </w:p>
          <w:p w14:paraId="5F5DD74D" w14:textId="77777777" w:rsidR="00805318" w:rsidRDefault="00805318" w:rsidP="006E50D7">
            <w:pPr>
              <w:rPr>
                <w:rFonts w:ascii="Arial" w:hAnsi="Arial" w:cs="Arial"/>
                <w:sz w:val="20"/>
              </w:rPr>
            </w:pPr>
            <w:r>
              <w:rPr>
                <w:rFonts w:ascii="Arial" w:hAnsi="Arial" w:cs="Arial"/>
                <w:sz w:val="20"/>
              </w:rPr>
              <w:t xml:space="preserve">This is about how to provide or </w:t>
            </w:r>
            <w:proofErr w:type="spellStart"/>
            <w:r>
              <w:rPr>
                <w:rFonts w:ascii="Arial" w:hAnsi="Arial" w:cs="Arial"/>
                <w:sz w:val="20"/>
              </w:rPr>
              <w:t>negotitate</w:t>
            </w:r>
            <w:proofErr w:type="spellEnd"/>
            <w:r>
              <w:rPr>
                <w:rFonts w:ascii="Arial" w:hAnsi="Arial" w:cs="Arial"/>
                <w:sz w:val="20"/>
              </w:rPr>
              <w:t xml:space="preserve"> the TID-To-Link Mapping.</w:t>
            </w:r>
          </w:p>
          <w:p w14:paraId="53198601" w14:textId="6858032B" w:rsidR="00805318" w:rsidRDefault="00805318" w:rsidP="006E50D7">
            <w:pPr>
              <w:rPr>
                <w:rFonts w:ascii="Arial" w:hAnsi="Arial" w:cs="Arial"/>
                <w:sz w:val="20"/>
              </w:rPr>
            </w:pPr>
            <w:r>
              <w:rPr>
                <w:rFonts w:ascii="Arial" w:hAnsi="Arial" w:cs="Arial"/>
                <w:sz w:val="20"/>
              </w:rPr>
              <w:t xml:space="preserve">This is a part of the over-the-air protocol, and testable if needed by checking the TID-To-Link Mapping element. </w:t>
            </w:r>
          </w:p>
          <w:p w14:paraId="4031C02B" w14:textId="4B2B3192" w:rsidR="00805318" w:rsidRDefault="00805318" w:rsidP="006E50D7">
            <w:pPr>
              <w:rPr>
                <w:rFonts w:ascii="Arial" w:hAnsi="Arial" w:cs="Arial"/>
                <w:sz w:val="20"/>
              </w:rPr>
            </w:pPr>
            <w:r>
              <w:rPr>
                <w:rFonts w:ascii="Arial" w:hAnsi="Arial" w:cs="Arial"/>
                <w:sz w:val="20"/>
              </w:rPr>
              <w:t xml:space="preserve"> </w:t>
            </w:r>
          </w:p>
          <w:p w14:paraId="53776D72" w14:textId="1E2CC058" w:rsidR="00805318" w:rsidRDefault="00805318" w:rsidP="006E50D7">
            <w:pPr>
              <w:rPr>
                <w:rFonts w:ascii="Arial" w:hAnsi="Arial" w:cs="Arial"/>
                <w:sz w:val="20"/>
              </w:rPr>
            </w:pPr>
          </w:p>
          <w:p w14:paraId="66CD89B0" w14:textId="435C74EA" w:rsidR="006E50D7" w:rsidRDefault="006E50D7" w:rsidP="006E50D7">
            <w:pPr>
              <w:rPr>
                <w:rFonts w:ascii="Arial" w:hAnsi="Arial" w:cs="Arial"/>
                <w:sz w:val="20"/>
              </w:rPr>
            </w:pPr>
          </w:p>
        </w:tc>
      </w:tr>
      <w:tr w:rsidR="006E50D7" w:rsidRPr="009267F3" w14:paraId="6367902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2A1F37" w14:textId="2D36F587" w:rsidR="006E50D7" w:rsidRPr="009267F3" w:rsidRDefault="006E50D7" w:rsidP="006E50D7">
            <w:pPr>
              <w:tabs>
                <w:tab w:val="left" w:pos="288"/>
              </w:tabs>
              <w:rPr>
                <w:rFonts w:ascii="Arial" w:hAnsi="Arial" w:cs="Arial"/>
                <w:sz w:val="20"/>
              </w:rPr>
            </w:pPr>
            <w:r>
              <w:rPr>
                <w:rFonts w:ascii="Arial" w:hAnsi="Arial" w:cs="Arial"/>
                <w:sz w:val="20"/>
              </w:rPr>
              <w:t>19255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FC5282" w14:textId="307600FA" w:rsidR="006E50D7" w:rsidRPr="009267F3" w:rsidRDefault="006E50D7" w:rsidP="006E50D7">
            <w:pPr>
              <w:rPr>
                <w:rFonts w:ascii="Arial" w:hAnsi="Arial" w:cs="Arial"/>
                <w:sz w:val="20"/>
              </w:rPr>
            </w:pPr>
            <w:r>
              <w:rPr>
                <w:rFonts w:ascii="Arial" w:hAnsi="Arial" w:cs="Arial"/>
                <w:sz w:val="20"/>
              </w:rPr>
              <w:t>523.16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F5EA51" w14:textId="3A1054DB" w:rsidR="006E50D7" w:rsidRPr="009267F3" w:rsidRDefault="006E50D7" w:rsidP="006E50D7">
            <w:pPr>
              <w:rPr>
                <w:rFonts w:ascii="Arial" w:hAnsi="Arial" w:cs="Arial"/>
                <w:sz w:val="20"/>
              </w:rPr>
            </w:pPr>
            <w:r>
              <w:rPr>
                <w:rFonts w:ascii="Arial" w:hAnsi="Arial" w:cs="Arial"/>
                <w:sz w:val="20"/>
              </w:rPr>
              <w:t>Missing word: "A multi-radio non-AP MLD should accept a TTLM negotiation initiated by its associated AP MLD." should be "A multi-radio non-AP MLD should accept a TTLM initiated by its associated 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2AFBE6" w14:textId="1F942DD4"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65FE7F" w14:textId="77777777" w:rsidR="00126C71" w:rsidRDefault="00126C71" w:rsidP="00126C71">
            <w:pPr>
              <w:rPr>
                <w:rFonts w:ascii="Arial" w:hAnsi="Arial" w:cs="Arial"/>
                <w:sz w:val="20"/>
              </w:rPr>
            </w:pPr>
            <w:r>
              <w:rPr>
                <w:rFonts w:ascii="Arial" w:hAnsi="Arial" w:cs="Arial"/>
                <w:sz w:val="20"/>
              </w:rPr>
              <w:t>Revised-</w:t>
            </w:r>
          </w:p>
          <w:p w14:paraId="1BA60901" w14:textId="4CFE1DC2" w:rsidR="00126C71" w:rsidRDefault="00126C71" w:rsidP="00126C71">
            <w:pPr>
              <w:rPr>
                <w:rFonts w:ascii="Arial" w:hAnsi="Arial" w:cs="Arial"/>
                <w:sz w:val="20"/>
              </w:rPr>
            </w:pPr>
            <w:r>
              <w:rPr>
                <w:rFonts w:ascii="Arial" w:hAnsi="Arial" w:cs="Arial"/>
                <w:sz w:val="20"/>
              </w:rPr>
              <w:t xml:space="preserve">Agree in principle. </w:t>
            </w:r>
          </w:p>
          <w:p w14:paraId="740E4B31" w14:textId="4AAF3D02" w:rsidR="006E50D7" w:rsidRDefault="00126C71" w:rsidP="00126C7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19255.</w:t>
            </w:r>
          </w:p>
        </w:tc>
      </w:tr>
      <w:tr w:rsidR="00126C71" w:rsidRPr="009267F3" w14:paraId="6D2EEF54" w14:textId="77777777" w:rsidTr="000C0A22">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552B89" w14:textId="529813E7" w:rsidR="00126C71" w:rsidRPr="003D30E0" w:rsidRDefault="00E12BDE" w:rsidP="003D30E0">
            <w:pPr>
              <w:autoSpaceDE w:val="0"/>
              <w:autoSpaceDN w:val="0"/>
              <w:adjustRightInd w:val="0"/>
              <w:spacing w:before="240" w:after="240"/>
              <w:rPr>
                <w:rFonts w:ascii="Arial" w:hAnsi="Arial" w:cs="Arial"/>
                <w:color w:val="000000"/>
                <w:sz w:val="20"/>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6E50D7">
              <w:rPr>
                <w:rFonts w:ascii="Arial" w:hAnsi="Arial" w:cs="Arial"/>
                <w:color w:val="000000"/>
                <w:sz w:val="20"/>
                <w:lang w:val="en-US" w:eastAsia="ko-KR"/>
              </w:rPr>
              <w:t>…</w:t>
            </w:r>
          </w:p>
          <w:p w14:paraId="79639C99" w14:textId="7170E3C2" w:rsidR="00126C71" w:rsidRDefault="00126C71" w:rsidP="00126C71">
            <w:pPr>
              <w:tabs>
                <w:tab w:val="left" w:pos="288"/>
              </w:tabs>
              <w:rPr>
                <w:rFonts w:ascii="Arial" w:hAnsi="Arial" w:cs="Arial"/>
                <w:sz w:val="20"/>
              </w:rPr>
            </w:pPr>
            <w:r w:rsidRPr="00126C71">
              <w:rPr>
                <w:rFonts w:ascii="Arial" w:hAnsi="Arial" w:cs="Arial"/>
                <w:sz w:val="20"/>
              </w:rPr>
              <w:t xml:space="preserve">A multi-radio non-AP MLD should accept a TTLM </w:t>
            </w:r>
            <w:r w:rsidRPr="00E64BE9">
              <w:rPr>
                <w:rFonts w:ascii="Arial" w:hAnsi="Arial" w:cs="Arial"/>
                <w:color w:val="FF0000"/>
                <w:sz w:val="20"/>
                <w:u w:val="single"/>
              </w:rPr>
              <w:t>negotiation</w:t>
            </w:r>
            <w:r>
              <w:rPr>
                <w:rFonts w:ascii="Arial" w:hAnsi="Arial" w:cs="Arial"/>
                <w:color w:val="FF0000"/>
                <w:sz w:val="20"/>
                <w:u w:val="single"/>
              </w:rPr>
              <w:t xml:space="preserve"> </w:t>
            </w:r>
            <w:r w:rsidRPr="00E64BE9">
              <w:rPr>
                <w:rFonts w:ascii="Arial" w:hAnsi="Arial" w:cs="Arial"/>
                <w:color w:val="FF0000"/>
                <w:sz w:val="20"/>
                <w:highlight w:val="yellow"/>
              </w:rPr>
              <w:t>(#19255)</w:t>
            </w:r>
            <w:r>
              <w:rPr>
                <w:rFonts w:ascii="Arial" w:hAnsi="Arial" w:cs="Arial"/>
                <w:sz w:val="20"/>
              </w:rPr>
              <w:t xml:space="preserve"> </w:t>
            </w:r>
            <w:r w:rsidRPr="00126C71">
              <w:rPr>
                <w:rFonts w:ascii="Arial" w:hAnsi="Arial" w:cs="Arial"/>
                <w:sz w:val="20"/>
              </w:rPr>
              <w:t xml:space="preserve">initiated by its associated AP MLD. A </w:t>
            </w:r>
            <w:proofErr w:type="spellStart"/>
            <w:r w:rsidRPr="00126C71">
              <w:rPr>
                <w:rFonts w:ascii="Arial" w:hAnsi="Arial" w:cs="Arial"/>
                <w:sz w:val="20"/>
              </w:rPr>
              <w:t>TTLMnegotiation</w:t>
            </w:r>
            <w:proofErr w:type="spellEnd"/>
            <w:r w:rsidRPr="00126C71">
              <w:rPr>
                <w:rFonts w:ascii="Arial" w:hAnsi="Arial" w:cs="Arial"/>
                <w:sz w:val="20"/>
              </w:rPr>
              <w:t xml:space="preserve"> is successful if an MLD successfully transmits or receives a TID-To-Link Mapping Response frame with the value of the Status Code field equal to 0 (SUCCESS).</w:t>
            </w:r>
          </w:p>
          <w:p w14:paraId="6DDDB328" w14:textId="77777777" w:rsidR="00126C71" w:rsidRDefault="00126C71" w:rsidP="006E50D7">
            <w:pPr>
              <w:rPr>
                <w:rFonts w:ascii="Arial" w:hAnsi="Arial" w:cs="Arial"/>
                <w:sz w:val="20"/>
              </w:rPr>
            </w:pPr>
          </w:p>
        </w:tc>
      </w:tr>
      <w:tr w:rsidR="006E50D7" w:rsidRPr="009267F3" w14:paraId="02AEACF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CADF9C" w14:textId="577F6241" w:rsidR="006E50D7" w:rsidRPr="009267F3" w:rsidRDefault="006E50D7" w:rsidP="006E50D7">
            <w:pPr>
              <w:tabs>
                <w:tab w:val="left" w:pos="288"/>
              </w:tabs>
              <w:rPr>
                <w:rFonts w:ascii="Arial" w:hAnsi="Arial" w:cs="Arial"/>
                <w:sz w:val="20"/>
              </w:rPr>
            </w:pPr>
            <w:r>
              <w:rPr>
                <w:rFonts w:ascii="Arial" w:hAnsi="Arial" w:cs="Arial"/>
                <w:sz w:val="20"/>
              </w:rPr>
              <w:t>19315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F14F6C" w14:textId="4CE94455" w:rsidR="006E50D7" w:rsidRPr="009267F3" w:rsidRDefault="006E50D7" w:rsidP="006E50D7">
            <w:pPr>
              <w:rPr>
                <w:rFonts w:ascii="Arial" w:hAnsi="Arial" w:cs="Arial"/>
                <w:sz w:val="20"/>
              </w:rPr>
            </w:pPr>
            <w:r>
              <w:rPr>
                <w:rFonts w:ascii="Arial" w:hAnsi="Arial" w:cs="Arial"/>
                <w:sz w:val="20"/>
              </w:rPr>
              <w:t>523.18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809D80" w14:textId="2BEF6039" w:rsidR="006E50D7" w:rsidRPr="009267F3" w:rsidRDefault="006E50D7" w:rsidP="006E50D7">
            <w:pPr>
              <w:rPr>
                <w:rFonts w:ascii="Arial" w:hAnsi="Arial" w:cs="Arial"/>
                <w:sz w:val="20"/>
              </w:rPr>
            </w:pPr>
            <w:r>
              <w:rPr>
                <w:rFonts w:ascii="Arial" w:hAnsi="Arial" w:cs="Arial"/>
                <w:sz w:val="20"/>
              </w:rPr>
              <w:t xml:space="preserve">TTLM negotiation is successful even if an MLD successfully transmits TTLM </w:t>
            </w:r>
            <w:r>
              <w:rPr>
                <w:rFonts w:ascii="Arial" w:hAnsi="Arial" w:cs="Arial"/>
                <w:sz w:val="20"/>
              </w:rPr>
              <w:lastRenderedPageBreak/>
              <w:t xml:space="preserve">Response but a peer MLD fails to </w:t>
            </w:r>
            <w:proofErr w:type="gramStart"/>
            <w:r>
              <w:rPr>
                <w:rFonts w:ascii="Arial" w:hAnsi="Arial" w:cs="Arial"/>
                <w:sz w:val="20"/>
              </w:rPr>
              <w:t>receive ?</w:t>
            </w:r>
            <w:proofErr w:type="gramEnd"/>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272B57" w14:textId="194B4167" w:rsidR="006E50D7" w:rsidRPr="009267F3" w:rsidRDefault="006E50D7" w:rsidP="006E50D7">
            <w:pPr>
              <w:rPr>
                <w:rFonts w:ascii="Arial" w:hAnsi="Arial" w:cs="Arial"/>
                <w:sz w:val="20"/>
              </w:rPr>
            </w:pPr>
            <w:r>
              <w:rPr>
                <w:rFonts w:ascii="Arial" w:hAnsi="Arial" w:cs="Arial"/>
                <w:sz w:val="20"/>
              </w:rPr>
              <w:lastRenderedPageBreak/>
              <w:t>Replace "transmits or receives" with "transmits and receives</w:t>
            </w:r>
            <w:proofErr w:type="gramStart"/>
            <w:r>
              <w:rPr>
                <w:rFonts w:ascii="Arial" w:hAnsi="Arial" w:cs="Arial"/>
                <w:sz w:val="20"/>
              </w:rPr>
              <w:t>" ?</w:t>
            </w:r>
            <w:proofErr w:type="gramEnd"/>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9151A5" w14:textId="77777777" w:rsidR="00126C71" w:rsidRDefault="00126C71" w:rsidP="006E50D7">
            <w:pPr>
              <w:rPr>
                <w:rFonts w:ascii="Arial" w:hAnsi="Arial" w:cs="Arial"/>
                <w:sz w:val="20"/>
              </w:rPr>
            </w:pPr>
            <w:r>
              <w:rPr>
                <w:rFonts w:ascii="Arial" w:hAnsi="Arial" w:cs="Arial"/>
                <w:sz w:val="20"/>
              </w:rPr>
              <w:t xml:space="preserve">Rejected- </w:t>
            </w:r>
          </w:p>
          <w:p w14:paraId="5BB67B8D" w14:textId="4BC872C5" w:rsidR="006E50D7" w:rsidRDefault="00126C71" w:rsidP="006E50D7">
            <w:pPr>
              <w:rPr>
                <w:rFonts w:ascii="Arial" w:hAnsi="Arial" w:cs="Arial"/>
                <w:sz w:val="20"/>
              </w:rPr>
            </w:pPr>
            <w:r>
              <w:rPr>
                <w:rFonts w:ascii="Arial" w:hAnsi="Arial" w:cs="Arial"/>
                <w:sz w:val="20"/>
              </w:rPr>
              <w:t xml:space="preserve">If an MLD successfully transmits TTML Response frame, it means </w:t>
            </w:r>
            <w:r>
              <w:rPr>
                <w:rFonts w:ascii="Arial" w:hAnsi="Arial" w:cs="Arial"/>
                <w:sz w:val="20"/>
              </w:rPr>
              <w:lastRenderedPageBreak/>
              <w:t>that the peer MLD successfully receives TTML Response frame.</w:t>
            </w:r>
          </w:p>
        </w:tc>
      </w:tr>
      <w:tr w:rsidR="006E50D7" w:rsidRPr="009267F3" w14:paraId="2C2082C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115F7" w14:textId="0C6F5B64" w:rsidR="006E50D7" w:rsidRPr="009267F3" w:rsidRDefault="006E50D7" w:rsidP="006E50D7">
            <w:pPr>
              <w:tabs>
                <w:tab w:val="left" w:pos="288"/>
              </w:tabs>
              <w:rPr>
                <w:rFonts w:ascii="Arial" w:hAnsi="Arial" w:cs="Arial"/>
                <w:sz w:val="20"/>
              </w:rPr>
            </w:pPr>
            <w:r>
              <w:rPr>
                <w:rFonts w:ascii="Arial" w:hAnsi="Arial" w:cs="Arial"/>
                <w:sz w:val="20"/>
              </w:rPr>
              <w:lastRenderedPageBreak/>
              <w:t>20041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248610" w14:textId="2711C9E5" w:rsidR="006E50D7" w:rsidRPr="009267F3" w:rsidRDefault="006E50D7" w:rsidP="006E50D7">
            <w:pPr>
              <w:rPr>
                <w:rFonts w:ascii="Arial" w:hAnsi="Arial" w:cs="Arial"/>
                <w:sz w:val="20"/>
              </w:rPr>
            </w:pPr>
            <w:r>
              <w:rPr>
                <w:rFonts w:ascii="Arial" w:hAnsi="Arial" w:cs="Arial"/>
                <w:sz w:val="20"/>
              </w:rPr>
              <w:t>523.24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7EBC8" w14:textId="707B235D" w:rsidR="006E50D7" w:rsidRPr="009267F3" w:rsidRDefault="006E50D7" w:rsidP="006E50D7">
            <w:pPr>
              <w:rPr>
                <w:rFonts w:ascii="Arial" w:hAnsi="Arial" w:cs="Arial"/>
                <w:sz w:val="20"/>
              </w:rPr>
            </w:pPr>
            <w:r>
              <w:rPr>
                <w:rFonts w:ascii="Arial" w:hAnsi="Arial" w:cs="Arial"/>
                <w:sz w:val="20"/>
              </w:rPr>
              <w:t>It is not clear what is a *mapping scheme*. Clause ï»¿35.3.7.2.4 does not use that terminology.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5D1493" w14:textId="3F08AA6F" w:rsidR="006E50D7" w:rsidRPr="009267F3" w:rsidRDefault="006E50D7" w:rsidP="006E50D7">
            <w:pPr>
              <w:rPr>
                <w:rFonts w:ascii="Arial" w:hAnsi="Arial" w:cs="Arial"/>
                <w:sz w:val="20"/>
              </w:rPr>
            </w:pPr>
            <w:r>
              <w:rPr>
                <w:rFonts w:ascii="Arial" w:hAnsi="Arial" w:cs="Arial"/>
                <w:sz w:val="20"/>
              </w:rPr>
              <w:t>Revise as follows:</w:t>
            </w:r>
            <w:r>
              <w:rPr>
                <w:rFonts w:ascii="Arial" w:hAnsi="Arial" w:cs="Arial"/>
                <w:sz w:val="20"/>
              </w:rPr>
              <w:br/>
              <w:t>"</w:t>
            </w:r>
            <w:proofErr w:type="spellStart"/>
            <w:r>
              <w:rPr>
                <w:rFonts w:ascii="Arial" w:hAnsi="Arial" w:cs="Arial"/>
                <w:sz w:val="20"/>
              </w:rPr>
              <w:t>ï»¿After</w:t>
            </w:r>
            <w:proofErr w:type="spellEnd"/>
            <w:r>
              <w:rPr>
                <w:rFonts w:ascii="Arial" w:hAnsi="Arial" w:cs="Arial"/>
                <w:sz w:val="20"/>
              </w:rPr>
              <w:t xml:space="preserve"> teardown of a negotiated TTLM, if a</w:t>
            </w:r>
            <w:r>
              <w:rPr>
                <w:rFonts w:ascii="Arial" w:hAnsi="Arial" w:cs="Arial"/>
                <w:sz w:val="20"/>
              </w:rPr>
              <w:br/>
              <w:t>TTLM is advertised by the AP MLD as described in 35.3.7.2.4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EB18BA" w14:textId="4ACD2E6D" w:rsidR="006E50D7" w:rsidRDefault="00461963" w:rsidP="006E50D7">
            <w:pPr>
              <w:rPr>
                <w:rFonts w:ascii="Arial" w:hAnsi="Arial" w:cs="Arial"/>
                <w:sz w:val="20"/>
              </w:rPr>
            </w:pPr>
            <w:r>
              <w:rPr>
                <w:rFonts w:ascii="Arial" w:hAnsi="Arial" w:cs="Arial"/>
                <w:sz w:val="20"/>
              </w:rPr>
              <w:t>Accepted</w:t>
            </w:r>
          </w:p>
        </w:tc>
      </w:tr>
      <w:tr w:rsidR="006E50D7" w:rsidRPr="009267F3" w14:paraId="0EEB249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8188FA" w14:textId="0F55595D" w:rsidR="006E50D7" w:rsidRPr="009267F3" w:rsidRDefault="006E50D7" w:rsidP="006E50D7">
            <w:pPr>
              <w:tabs>
                <w:tab w:val="left" w:pos="288"/>
              </w:tabs>
              <w:rPr>
                <w:rFonts w:ascii="Arial" w:hAnsi="Arial" w:cs="Arial"/>
                <w:sz w:val="20"/>
              </w:rPr>
            </w:pPr>
            <w:r>
              <w:rPr>
                <w:rFonts w:ascii="Arial" w:hAnsi="Arial" w:cs="Arial"/>
                <w:sz w:val="20"/>
              </w:rPr>
              <w:t>19256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70C46D" w14:textId="5851F9C2" w:rsidR="006E50D7" w:rsidRPr="009267F3" w:rsidRDefault="006E50D7" w:rsidP="006E50D7">
            <w:pPr>
              <w:rPr>
                <w:rFonts w:ascii="Arial" w:hAnsi="Arial" w:cs="Arial"/>
                <w:sz w:val="20"/>
              </w:rPr>
            </w:pPr>
            <w:r>
              <w:rPr>
                <w:rFonts w:ascii="Arial" w:hAnsi="Arial" w:cs="Arial"/>
                <w:sz w:val="20"/>
              </w:rPr>
              <w:t>523.31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C48C3" w14:textId="5BE7716C" w:rsidR="006E50D7" w:rsidRPr="009267F3" w:rsidRDefault="006E50D7" w:rsidP="006E50D7">
            <w:pPr>
              <w:rPr>
                <w:rFonts w:ascii="Arial" w:hAnsi="Arial" w:cs="Arial"/>
                <w:sz w:val="20"/>
              </w:rPr>
            </w:pPr>
            <w:r>
              <w:rPr>
                <w:rFonts w:ascii="Arial" w:hAnsi="Arial" w:cs="Arial"/>
                <w:sz w:val="20"/>
              </w:rPr>
              <w:t>Use of "the" suggests there is only one possible TTLM, when there are many.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F03F66" w14:textId="58F7364B" w:rsidR="006E50D7" w:rsidRPr="009267F3" w:rsidRDefault="006E50D7" w:rsidP="006E50D7">
            <w:pPr>
              <w:rPr>
                <w:rFonts w:ascii="Arial" w:hAnsi="Arial" w:cs="Arial"/>
                <w:sz w:val="20"/>
              </w:rPr>
            </w:pPr>
            <w:r>
              <w:rPr>
                <w:rFonts w:ascii="Arial" w:hAnsi="Arial" w:cs="Arial"/>
                <w:sz w:val="20"/>
              </w:rPr>
              <w:t xml:space="preserve">Change "Once an MLD has successfully negotiated the TTLM with a peer..." to "Once an MLD has successfully negotiated a TTLM with a peer" and change "If an MLD has failed to negotiate the TTLM with a peer MLD..." to "If an MLD has failed to negotiate a TTLM with a peer MLD..." in this </w:t>
            </w:r>
            <w:proofErr w:type="spellStart"/>
            <w:r>
              <w:rPr>
                <w:rFonts w:ascii="Arial" w:hAnsi="Arial" w:cs="Arial"/>
                <w:sz w:val="20"/>
              </w:rPr>
              <w:t>parargaph</w:t>
            </w:r>
            <w:proofErr w:type="spellEnd"/>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BD0EBD" w14:textId="3C7ADE2B" w:rsidR="006E50D7" w:rsidRDefault="00E64BE9" w:rsidP="006E50D7">
            <w:pPr>
              <w:rPr>
                <w:rFonts w:ascii="Arial" w:hAnsi="Arial" w:cs="Arial"/>
                <w:sz w:val="20"/>
              </w:rPr>
            </w:pPr>
            <w:r>
              <w:rPr>
                <w:rFonts w:ascii="Arial" w:hAnsi="Arial" w:cs="Arial"/>
                <w:sz w:val="20"/>
              </w:rPr>
              <w:t>Accepted</w:t>
            </w:r>
          </w:p>
        </w:tc>
      </w:tr>
      <w:tr w:rsidR="006E50D7" w:rsidRPr="009267F3" w14:paraId="7CB5B76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8FCAE6" w14:textId="2C93C5C7" w:rsidR="006E50D7" w:rsidRPr="00F10300" w:rsidRDefault="006E50D7" w:rsidP="006E50D7">
            <w:pPr>
              <w:tabs>
                <w:tab w:val="left" w:pos="288"/>
              </w:tabs>
              <w:rPr>
                <w:rFonts w:ascii="Arial" w:hAnsi="Arial" w:cs="Arial"/>
                <w:strike/>
                <w:sz w:val="20"/>
                <w:highlight w:val="green"/>
                <w:rPrChange w:id="6" w:author="Yongho Seok" w:date="2023-09-12T09:20:00Z">
                  <w:rPr>
                    <w:rFonts w:ascii="Arial" w:hAnsi="Arial" w:cs="Arial"/>
                    <w:sz w:val="20"/>
                    <w:highlight w:val="green"/>
                  </w:rPr>
                </w:rPrChange>
              </w:rPr>
            </w:pPr>
            <w:r w:rsidRPr="00F10300">
              <w:rPr>
                <w:rFonts w:ascii="Arial" w:hAnsi="Arial" w:cs="Arial"/>
                <w:strike/>
                <w:sz w:val="20"/>
                <w:highlight w:val="green"/>
                <w:rPrChange w:id="7" w:author="Yongho Seok" w:date="2023-09-12T09:20:00Z">
                  <w:rPr>
                    <w:rFonts w:ascii="Arial" w:hAnsi="Arial" w:cs="Arial"/>
                    <w:sz w:val="20"/>
                    <w:highlight w:val="green"/>
                  </w:rPr>
                </w:rPrChange>
              </w:rPr>
              <w:t>20043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67A05C" w14:textId="3C173929" w:rsidR="006E50D7" w:rsidRPr="00F10300" w:rsidRDefault="006E50D7" w:rsidP="006E50D7">
            <w:pPr>
              <w:rPr>
                <w:rFonts w:ascii="Arial" w:hAnsi="Arial" w:cs="Arial"/>
                <w:strike/>
                <w:sz w:val="20"/>
                <w:highlight w:val="green"/>
                <w:rPrChange w:id="8" w:author="Yongho Seok" w:date="2023-09-12T09:20:00Z">
                  <w:rPr>
                    <w:rFonts w:ascii="Arial" w:hAnsi="Arial" w:cs="Arial"/>
                    <w:sz w:val="20"/>
                    <w:highlight w:val="green"/>
                  </w:rPr>
                </w:rPrChange>
              </w:rPr>
            </w:pPr>
            <w:r w:rsidRPr="00F10300">
              <w:rPr>
                <w:rFonts w:ascii="Arial" w:hAnsi="Arial" w:cs="Arial"/>
                <w:strike/>
                <w:sz w:val="20"/>
                <w:highlight w:val="green"/>
                <w:rPrChange w:id="9" w:author="Yongho Seok" w:date="2023-09-12T09:20:00Z">
                  <w:rPr>
                    <w:rFonts w:ascii="Arial" w:hAnsi="Arial" w:cs="Arial"/>
                    <w:sz w:val="20"/>
                    <w:highlight w:val="green"/>
                  </w:rPr>
                </w:rPrChange>
              </w:rPr>
              <w:t>523.32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7FDC37" w14:textId="61F8B9E0" w:rsidR="006E50D7" w:rsidRPr="00F10300" w:rsidRDefault="006E50D7" w:rsidP="006E50D7">
            <w:pPr>
              <w:rPr>
                <w:rFonts w:ascii="Arial" w:hAnsi="Arial" w:cs="Arial"/>
                <w:strike/>
                <w:sz w:val="20"/>
                <w:highlight w:val="green"/>
                <w:rPrChange w:id="10" w:author="Yongho Seok" w:date="2023-09-12T09:20:00Z">
                  <w:rPr>
                    <w:rFonts w:ascii="Arial" w:hAnsi="Arial" w:cs="Arial"/>
                    <w:sz w:val="20"/>
                    <w:highlight w:val="green"/>
                  </w:rPr>
                </w:rPrChange>
              </w:rPr>
            </w:pPr>
            <w:r w:rsidRPr="00F10300">
              <w:rPr>
                <w:rFonts w:ascii="Arial" w:hAnsi="Arial" w:cs="Arial"/>
                <w:strike/>
                <w:sz w:val="20"/>
                <w:highlight w:val="green"/>
                <w:rPrChange w:id="11" w:author="Yongho Seok" w:date="2023-09-12T09:20:00Z">
                  <w:rPr>
                    <w:rFonts w:ascii="Arial" w:hAnsi="Arial" w:cs="Arial"/>
                    <w:sz w:val="20"/>
                    <w:highlight w:val="green"/>
                  </w:rPr>
                </w:rPrChange>
              </w:rPr>
              <w:t>Following text "</w:t>
            </w:r>
            <w:proofErr w:type="spellStart"/>
            <w:r w:rsidRPr="00F10300">
              <w:rPr>
                <w:rFonts w:ascii="Arial" w:hAnsi="Arial" w:cs="Arial"/>
                <w:strike/>
                <w:sz w:val="20"/>
                <w:highlight w:val="green"/>
                <w:rPrChange w:id="12" w:author="Yongho Seok" w:date="2023-09-12T09:20:00Z">
                  <w:rPr>
                    <w:rFonts w:ascii="Arial" w:hAnsi="Arial" w:cs="Arial"/>
                    <w:sz w:val="20"/>
                    <w:highlight w:val="green"/>
                  </w:rPr>
                </w:rPrChange>
              </w:rPr>
              <w:t>ï»¿In</w:t>
            </w:r>
            <w:proofErr w:type="spellEnd"/>
            <w:r w:rsidRPr="00F10300">
              <w:rPr>
                <w:rFonts w:ascii="Arial" w:hAnsi="Arial" w:cs="Arial"/>
                <w:strike/>
                <w:sz w:val="20"/>
                <w:highlight w:val="green"/>
                <w:rPrChange w:id="13" w:author="Yongho Seok" w:date="2023-09-12T09:20:00Z">
                  <w:rPr>
                    <w:rFonts w:ascii="Arial" w:hAnsi="Arial" w:cs="Arial"/>
                    <w:sz w:val="20"/>
                    <w:highlight w:val="green"/>
                  </w:rPr>
                </w:rPrChange>
              </w:rPr>
              <w:t xml:space="preserve"> case TTLM</w:t>
            </w:r>
            <w:r w:rsidRPr="00F10300">
              <w:rPr>
                <w:rFonts w:ascii="Arial" w:hAnsi="Arial" w:cs="Arial"/>
                <w:strike/>
                <w:sz w:val="20"/>
                <w:highlight w:val="green"/>
                <w:rPrChange w:id="14" w:author="Yongho Seok" w:date="2023-09-12T09:20:00Z">
                  <w:rPr>
                    <w:rFonts w:ascii="Arial" w:hAnsi="Arial" w:cs="Arial"/>
                    <w:sz w:val="20"/>
                    <w:highlight w:val="green"/>
                  </w:rPr>
                </w:rPrChange>
              </w:rPr>
              <w:br/>
              <w:t>of a specific TID is missing in the negotiation, the most recent TTLM of this TID shall remain unchanged</w:t>
            </w:r>
            <w:r w:rsidRPr="00F10300">
              <w:rPr>
                <w:rFonts w:ascii="Arial" w:hAnsi="Arial" w:cs="Arial"/>
                <w:strike/>
                <w:sz w:val="20"/>
                <w:highlight w:val="green"/>
                <w:rPrChange w:id="15" w:author="Yongho Seok" w:date="2023-09-12T09:20:00Z">
                  <w:rPr>
                    <w:rFonts w:ascii="Arial" w:hAnsi="Arial" w:cs="Arial"/>
                    <w:sz w:val="20"/>
                    <w:highlight w:val="green"/>
                  </w:rPr>
                </w:rPrChange>
              </w:rPr>
              <w:br/>
              <w:t>and valid ..." conflicts with the text on pg520 ln32 "...</w:t>
            </w:r>
            <w:proofErr w:type="spellStart"/>
            <w:r w:rsidRPr="00F10300">
              <w:rPr>
                <w:rFonts w:ascii="Arial" w:hAnsi="Arial" w:cs="Arial"/>
                <w:strike/>
                <w:sz w:val="20"/>
                <w:highlight w:val="green"/>
                <w:rPrChange w:id="16" w:author="Yongho Seok" w:date="2023-09-12T09:20:00Z">
                  <w:rPr>
                    <w:rFonts w:ascii="Arial" w:hAnsi="Arial" w:cs="Arial"/>
                    <w:sz w:val="20"/>
                    <w:highlight w:val="green"/>
                  </w:rPr>
                </w:rPrChange>
              </w:rPr>
              <w:t>ï»¿which</w:t>
            </w:r>
            <w:proofErr w:type="spellEnd"/>
            <w:r w:rsidRPr="00F10300">
              <w:rPr>
                <w:rFonts w:ascii="Arial" w:hAnsi="Arial" w:cs="Arial"/>
                <w:strike/>
                <w:sz w:val="20"/>
                <w:highlight w:val="green"/>
                <w:rPrChange w:id="17" w:author="Yongho Seok" w:date="2023-09-12T09:20:00Z">
                  <w:rPr>
                    <w:rFonts w:ascii="Arial" w:hAnsi="Arial" w:cs="Arial"/>
                    <w:sz w:val="20"/>
                    <w:highlight w:val="green"/>
                  </w:rPr>
                </w:rPrChange>
              </w:rPr>
              <w:t xml:space="preserve"> means that a TTLM change is only valid and successful if it will not result in</w:t>
            </w:r>
            <w:r w:rsidRPr="00F10300">
              <w:rPr>
                <w:rFonts w:ascii="Arial" w:hAnsi="Arial" w:cs="Arial"/>
                <w:strike/>
                <w:sz w:val="20"/>
                <w:highlight w:val="green"/>
                <w:rPrChange w:id="18" w:author="Yongho Seok" w:date="2023-09-12T09:20:00Z">
                  <w:rPr>
                    <w:rFonts w:ascii="Arial" w:hAnsi="Arial" w:cs="Arial"/>
                    <w:sz w:val="20"/>
                    <w:highlight w:val="green"/>
                  </w:rPr>
                </w:rPrChange>
              </w:rPr>
              <w:br/>
              <w:t>having any TID for which the link set for DL or UL is made of zero setup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2FE7F3" w14:textId="1DFFBA5E" w:rsidR="006E50D7" w:rsidRPr="00F10300" w:rsidRDefault="006E50D7" w:rsidP="006E50D7">
            <w:pPr>
              <w:rPr>
                <w:rFonts w:ascii="Arial" w:hAnsi="Arial" w:cs="Arial"/>
                <w:strike/>
                <w:sz w:val="20"/>
                <w:highlight w:val="green"/>
                <w:rPrChange w:id="19" w:author="Yongho Seok" w:date="2023-09-12T09:20:00Z">
                  <w:rPr>
                    <w:rFonts w:ascii="Arial" w:hAnsi="Arial" w:cs="Arial"/>
                    <w:sz w:val="20"/>
                    <w:highlight w:val="green"/>
                  </w:rPr>
                </w:rPrChange>
              </w:rPr>
            </w:pPr>
            <w:r w:rsidRPr="00F10300">
              <w:rPr>
                <w:rFonts w:ascii="Arial" w:hAnsi="Arial" w:cs="Arial"/>
                <w:strike/>
                <w:sz w:val="20"/>
                <w:highlight w:val="green"/>
                <w:rPrChange w:id="20" w:author="Yongho Seok" w:date="2023-09-12T09:20:00Z">
                  <w:rPr>
                    <w:rFonts w:ascii="Arial" w:hAnsi="Arial" w:cs="Arial"/>
                    <w:sz w:val="20"/>
                    <w:highlight w:val="green"/>
                  </w:rPr>
                </w:rPrChange>
              </w:rPr>
              <w:t>Clarify text to make it consistent.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6710B3" w14:textId="3279191C" w:rsidR="006E50D7" w:rsidRPr="00F10300" w:rsidRDefault="00E64BE9" w:rsidP="006E50D7">
            <w:pPr>
              <w:rPr>
                <w:rFonts w:ascii="Arial" w:hAnsi="Arial" w:cs="Arial"/>
                <w:strike/>
                <w:sz w:val="20"/>
                <w:highlight w:val="green"/>
                <w:rPrChange w:id="21" w:author="Yongho Seok" w:date="2023-09-12T09:20:00Z">
                  <w:rPr>
                    <w:rFonts w:ascii="Arial" w:hAnsi="Arial" w:cs="Arial"/>
                    <w:sz w:val="20"/>
                    <w:highlight w:val="green"/>
                  </w:rPr>
                </w:rPrChange>
              </w:rPr>
            </w:pPr>
            <w:r w:rsidRPr="00F10300">
              <w:rPr>
                <w:rFonts w:ascii="Arial" w:hAnsi="Arial" w:cs="Arial"/>
                <w:strike/>
                <w:sz w:val="20"/>
                <w:highlight w:val="green"/>
                <w:rPrChange w:id="22" w:author="Yongho Seok" w:date="2023-09-12T09:20:00Z">
                  <w:rPr>
                    <w:rFonts w:ascii="Arial" w:hAnsi="Arial" w:cs="Arial"/>
                    <w:sz w:val="20"/>
                    <w:highlight w:val="green"/>
                  </w:rPr>
                </w:rPrChange>
              </w:rPr>
              <w:t>Rejected-</w:t>
            </w:r>
          </w:p>
          <w:p w14:paraId="0911F1BD" w14:textId="77777777" w:rsidR="00B9080F" w:rsidRPr="00F10300" w:rsidRDefault="00E64BE9" w:rsidP="006E50D7">
            <w:pPr>
              <w:rPr>
                <w:rFonts w:ascii="Arial" w:hAnsi="Arial" w:cs="Arial"/>
                <w:strike/>
                <w:sz w:val="20"/>
                <w:highlight w:val="green"/>
                <w:rPrChange w:id="23" w:author="Yongho Seok" w:date="2023-09-12T09:20:00Z">
                  <w:rPr>
                    <w:rFonts w:ascii="Arial" w:hAnsi="Arial" w:cs="Arial"/>
                    <w:sz w:val="20"/>
                    <w:highlight w:val="green"/>
                  </w:rPr>
                </w:rPrChange>
              </w:rPr>
            </w:pPr>
            <w:r w:rsidRPr="00F10300">
              <w:rPr>
                <w:rFonts w:ascii="Arial" w:hAnsi="Arial" w:cs="Arial"/>
                <w:strike/>
                <w:sz w:val="20"/>
                <w:highlight w:val="green"/>
                <w:rPrChange w:id="24" w:author="Yongho Seok" w:date="2023-09-12T09:20:00Z">
                  <w:rPr>
                    <w:rFonts w:ascii="Arial" w:hAnsi="Arial" w:cs="Arial"/>
                    <w:sz w:val="20"/>
                    <w:highlight w:val="green"/>
                  </w:rPr>
                </w:rPrChange>
              </w:rPr>
              <w:t>There is no confliction.</w:t>
            </w:r>
          </w:p>
          <w:p w14:paraId="1078CE52" w14:textId="6A137F92" w:rsidR="00E64BE9" w:rsidRPr="00F10300" w:rsidRDefault="00E64BE9" w:rsidP="006E50D7">
            <w:pPr>
              <w:rPr>
                <w:rFonts w:ascii="Arial" w:hAnsi="Arial" w:cs="Arial"/>
                <w:strike/>
                <w:sz w:val="20"/>
                <w:highlight w:val="green"/>
                <w:rPrChange w:id="25" w:author="Yongho Seok" w:date="2023-09-12T09:20:00Z">
                  <w:rPr>
                    <w:rFonts w:ascii="Arial" w:hAnsi="Arial" w:cs="Arial"/>
                    <w:sz w:val="20"/>
                    <w:highlight w:val="green"/>
                  </w:rPr>
                </w:rPrChange>
              </w:rPr>
            </w:pPr>
            <w:r w:rsidRPr="00F10300">
              <w:rPr>
                <w:rFonts w:ascii="Arial" w:hAnsi="Arial" w:cs="Arial"/>
                <w:strike/>
                <w:sz w:val="20"/>
                <w:highlight w:val="green"/>
                <w:rPrChange w:id="26" w:author="Yongho Seok" w:date="2023-09-12T09:20:00Z">
                  <w:rPr>
                    <w:rFonts w:ascii="Arial" w:hAnsi="Arial" w:cs="Arial"/>
                    <w:sz w:val="20"/>
                    <w:highlight w:val="green"/>
                  </w:rPr>
                </w:rPrChange>
              </w:rPr>
              <w:t xml:space="preserve"> </w:t>
            </w:r>
          </w:p>
          <w:p w14:paraId="75E21111" w14:textId="67F788F7" w:rsidR="00E64BE9" w:rsidRPr="00F10300" w:rsidRDefault="00E64BE9" w:rsidP="006E50D7">
            <w:pPr>
              <w:rPr>
                <w:rFonts w:ascii="Arial" w:hAnsi="Arial" w:cs="Arial"/>
                <w:strike/>
                <w:sz w:val="20"/>
                <w:highlight w:val="green"/>
                <w:rPrChange w:id="27" w:author="Yongho Seok" w:date="2023-09-12T09:20:00Z">
                  <w:rPr>
                    <w:rFonts w:ascii="Arial" w:hAnsi="Arial" w:cs="Arial"/>
                    <w:strike/>
                    <w:sz w:val="20"/>
                    <w:highlight w:val="green"/>
                  </w:rPr>
                </w:rPrChange>
              </w:rPr>
            </w:pPr>
            <w:r w:rsidRPr="00F10300">
              <w:rPr>
                <w:rFonts w:ascii="Arial" w:hAnsi="Arial" w:cs="Arial"/>
                <w:strike/>
                <w:sz w:val="20"/>
                <w:highlight w:val="green"/>
                <w:rPrChange w:id="28" w:author="Yongho Seok" w:date="2023-09-12T09:20:00Z">
                  <w:rPr>
                    <w:rFonts w:ascii="Arial" w:hAnsi="Arial" w:cs="Arial"/>
                    <w:sz w:val="20"/>
                    <w:highlight w:val="green"/>
                  </w:rPr>
                </w:rPrChange>
              </w:rPr>
              <w:t>The comment fails to identify a specific issue to be addressed. It fails to identify changes in sufficient detail so that the specific wording of the changes that will satisfy the commenter can be determined.</w:t>
            </w:r>
          </w:p>
        </w:tc>
      </w:tr>
      <w:tr w:rsidR="006E50D7" w:rsidRPr="009267F3" w14:paraId="4EA25E6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5E225D" w14:textId="0ED94EE7" w:rsidR="006E50D7" w:rsidRPr="009267F3" w:rsidRDefault="006E50D7" w:rsidP="006E50D7">
            <w:pPr>
              <w:tabs>
                <w:tab w:val="left" w:pos="288"/>
              </w:tabs>
              <w:rPr>
                <w:rFonts w:ascii="Arial" w:hAnsi="Arial" w:cs="Arial"/>
                <w:sz w:val="20"/>
              </w:rPr>
            </w:pPr>
            <w:r>
              <w:rPr>
                <w:rFonts w:ascii="Arial" w:hAnsi="Arial" w:cs="Arial"/>
                <w:sz w:val="20"/>
              </w:rPr>
              <w:t>19257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591CBB" w14:textId="41B4AB97" w:rsidR="006E50D7" w:rsidRPr="009267F3" w:rsidRDefault="006E50D7" w:rsidP="006E50D7">
            <w:pPr>
              <w:rPr>
                <w:rFonts w:ascii="Arial" w:hAnsi="Arial" w:cs="Arial"/>
                <w:sz w:val="20"/>
              </w:rPr>
            </w:pPr>
            <w:r>
              <w:rPr>
                <w:rFonts w:ascii="Arial" w:hAnsi="Arial" w:cs="Arial"/>
                <w:sz w:val="20"/>
              </w:rPr>
              <w:t>523.35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B00EB1" w14:textId="4B27981F" w:rsidR="006E50D7" w:rsidRPr="009267F3" w:rsidRDefault="006E50D7" w:rsidP="006E50D7">
            <w:pPr>
              <w:rPr>
                <w:rFonts w:ascii="Arial" w:hAnsi="Arial" w:cs="Arial"/>
                <w:sz w:val="20"/>
              </w:rPr>
            </w:pPr>
            <w:r>
              <w:rPr>
                <w:rFonts w:ascii="Arial" w:hAnsi="Arial" w:cs="Arial"/>
                <w:sz w:val="20"/>
              </w:rPr>
              <w:t>The phrase "the most recent TTLM of all TIDs" suggests that the last negotiation that involved all the TIDs is the one that should be used, when the fact that if a TID retains its prior mapping if it is omitted in a negotiation suggests that it should be the last negotiated mapping for each of the TIDs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30978E" w14:textId="4903B60D" w:rsidR="006E50D7" w:rsidRPr="009267F3" w:rsidRDefault="006E50D7" w:rsidP="006E50D7">
            <w:pPr>
              <w:rPr>
                <w:rFonts w:ascii="Arial" w:hAnsi="Arial" w:cs="Arial"/>
                <w:sz w:val="20"/>
              </w:rPr>
            </w:pPr>
            <w:r>
              <w:rPr>
                <w:rFonts w:ascii="Arial" w:hAnsi="Arial" w:cs="Arial"/>
                <w:sz w:val="20"/>
              </w:rPr>
              <w:t>Change "the most recent TTLM of all TIDs" to "the most recent TTLM for each of the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331B13" w14:textId="6AC519F7" w:rsidR="006E50D7" w:rsidRDefault="00B9080F" w:rsidP="006E50D7">
            <w:pPr>
              <w:rPr>
                <w:rFonts w:ascii="Arial" w:hAnsi="Arial" w:cs="Arial"/>
                <w:sz w:val="20"/>
              </w:rPr>
            </w:pPr>
            <w:r>
              <w:rPr>
                <w:rFonts w:ascii="Arial" w:hAnsi="Arial" w:cs="Arial"/>
                <w:sz w:val="20"/>
              </w:rPr>
              <w:t>Accepted</w:t>
            </w:r>
          </w:p>
        </w:tc>
      </w:tr>
      <w:tr w:rsidR="006E50D7" w:rsidRPr="009267F3" w14:paraId="499DF70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D810AD" w14:textId="7E79B7D1" w:rsidR="006E50D7" w:rsidRPr="009267F3" w:rsidRDefault="006E50D7" w:rsidP="006E50D7">
            <w:pPr>
              <w:tabs>
                <w:tab w:val="left" w:pos="288"/>
              </w:tabs>
              <w:rPr>
                <w:rFonts w:ascii="Arial" w:hAnsi="Arial" w:cs="Arial"/>
                <w:sz w:val="20"/>
              </w:rPr>
            </w:pPr>
            <w:r>
              <w:rPr>
                <w:rFonts w:ascii="Arial" w:hAnsi="Arial" w:cs="Arial"/>
                <w:sz w:val="20"/>
              </w:rPr>
              <w:lastRenderedPageBreak/>
              <w:t>20042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04835B" w14:textId="1E8DBC46" w:rsidR="006E50D7" w:rsidRPr="009267F3" w:rsidRDefault="006E50D7" w:rsidP="006E50D7">
            <w:pPr>
              <w:rPr>
                <w:rFonts w:ascii="Arial" w:hAnsi="Arial" w:cs="Arial"/>
                <w:sz w:val="20"/>
              </w:rPr>
            </w:pPr>
            <w:r>
              <w:rPr>
                <w:rFonts w:ascii="Arial" w:hAnsi="Arial" w:cs="Arial"/>
                <w:sz w:val="20"/>
              </w:rPr>
              <w:t>523.35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3010F9" w14:textId="3E7C79E9" w:rsidR="006E50D7" w:rsidRPr="009267F3" w:rsidRDefault="006E50D7" w:rsidP="006E50D7">
            <w:pPr>
              <w:rPr>
                <w:rFonts w:ascii="Arial" w:hAnsi="Arial" w:cs="Arial"/>
                <w:sz w:val="20"/>
              </w:rPr>
            </w:pPr>
            <w:r>
              <w:rPr>
                <w:rFonts w:ascii="Arial" w:hAnsi="Arial" w:cs="Arial"/>
                <w:sz w:val="20"/>
              </w:rPr>
              <w:t xml:space="preserve">We do not need the unless part of sentences in this paragraph, because it is understood that a new negotiated TTLM will replace previous TTLM for a TID. </w:t>
            </w:r>
            <w:proofErr w:type="gramStart"/>
            <w:r>
              <w:rPr>
                <w:rFonts w:ascii="Arial" w:hAnsi="Arial" w:cs="Arial"/>
                <w:sz w:val="20"/>
              </w:rPr>
              <w:t>Also</w:t>
            </w:r>
            <w:proofErr w:type="gramEnd"/>
            <w:r>
              <w:rPr>
                <w:rFonts w:ascii="Arial" w:hAnsi="Arial" w:cs="Arial"/>
                <w:sz w:val="20"/>
              </w:rPr>
              <w:t xml:space="preserve"> clause ï»¿35.3.7.1 (General) does not define any specific procedure for update of TTLM.</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081545" w14:textId="485DA720" w:rsidR="006E50D7" w:rsidRPr="009267F3" w:rsidRDefault="006E50D7" w:rsidP="006E50D7">
            <w:pPr>
              <w:rPr>
                <w:rFonts w:ascii="Arial" w:hAnsi="Arial" w:cs="Arial"/>
                <w:sz w:val="20"/>
              </w:rPr>
            </w:pPr>
            <w:r>
              <w:rPr>
                <w:rFonts w:ascii="Arial" w:hAnsi="Arial" w:cs="Arial"/>
                <w:sz w:val="20"/>
              </w:rPr>
              <w:t>Remove text starting from *unless* in both places in the para.</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81B985" w14:textId="52585D59" w:rsidR="00B9080F" w:rsidRDefault="00B9080F" w:rsidP="006E50D7">
            <w:pPr>
              <w:rPr>
                <w:rFonts w:ascii="Arial" w:hAnsi="Arial" w:cs="Arial"/>
                <w:sz w:val="20"/>
              </w:rPr>
            </w:pPr>
            <w:r>
              <w:rPr>
                <w:rFonts w:ascii="Arial" w:hAnsi="Arial" w:cs="Arial"/>
                <w:sz w:val="20"/>
              </w:rPr>
              <w:t xml:space="preserve">Revised- </w:t>
            </w:r>
          </w:p>
          <w:p w14:paraId="23020F34" w14:textId="33FC03D3" w:rsidR="00E12BDE" w:rsidRDefault="00E12BDE" w:rsidP="006E50D7">
            <w:pPr>
              <w:rPr>
                <w:rFonts w:ascii="Arial" w:hAnsi="Arial" w:cs="Arial"/>
                <w:sz w:val="20"/>
              </w:rPr>
            </w:pPr>
            <w:r>
              <w:rPr>
                <w:rFonts w:ascii="Arial" w:hAnsi="Arial" w:cs="Arial"/>
                <w:sz w:val="20"/>
              </w:rPr>
              <w:t xml:space="preserve">It also includes the </w:t>
            </w:r>
            <w:r w:rsidRPr="00E12BDE">
              <w:rPr>
                <w:rFonts w:ascii="Arial" w:hAnsi="Arial" w:cs="Arial"/>
                <w:sz w:val="20"/>
              </w:rPr>
              <w:t>Advertised TTLM</w:t>
            </w:r>
            <w:r>
              <w:rPr>
                <w:rFonts w:ascii="Arial" w:hAnsi="Arial" w:cs="Arial"/>
                <w:sz w:val="20"/>
              </w:rPr>
              <w:t xml:space="preserve"> which is not the negotiated TTML. </w:t>
            </w:r>
          </w:p>
          <w:p w14:paraId="5125D8D3" w14:textId="77777777" w:rsidR="00E12BDE" w:rsidRDefault="00E12BDE" w:rsidP="006E50D7">
            <w:pPr>
              <w:rPr>
                <w:rFonts w:ascii="Arial" w:hAnsi="Arial" w:cs="Arial"/>
                <w:sz w:val="20"/>
              </w:rPr>
            </w:pPr>
          </w:p>
          <w:p w14:paraId="5A69B32B" w14:textId="23194AD6" w:rsidR="006E50D7" w:rsidRDefault="00E12BDE" w:rsidP="006E50D7">
            <w:pPr>
              <w:rPr>
                <w:rFonts w:ascii="Arial" w:hAnsi="Arial" w:cs="Arial"/>
                <w:sz w:val="20"/>
              </w:rPr>
            </w:pPr>
            <w:r>
              <w:rPr>
                <w:rFonts w:ascii="Arial" w:hAnsi="Arial" w:cs="Arial"/>
                <w:sz w:val="20"/>
              </w:rPr>
              <w:t xml:space="preserve">Change the reference from 35.3.7.1 to 35.3.7.2.1. </w:t>
            </w:r>
          </w:p>
          <w:p w14:paraId="1C58B156" w14:textId="6A807016" w:rsidR="00E12BDE" w:rsidRDefault="00E12BDE" w:rsidP="006E50D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20042.</w:t>
            </w:r>
          </w:p>
          <w:p w14:paraId="61954878" w14:textId="77777777" w:rsidR="00E12BDE" w:rsidRDefault="00E12BDE" w:rsidP="006E50D7">
            <w:pPr>
              <w:rPr>
                <w:rFonts w:ascii="Arial" w:hAnsi="Arial" w:cs="Arial"/>
                <w:sz w:val="20"/>
              </w:rPr>
            </w:pPr>
          </w:p>
          <w:p w14:paraId="3D24D8CD" w14:textId="240B53A9" w:rsidR="00E12BDE" w:rsidRDefault="00E12BDE" w:rsidP="006E50D7">
            <w:pPr>
              <w:rPr>
                <w:rFonts w:ascii="Arial" w:hAnsi="Arial" w:cs="Arial"/>
                <w:sz w:val="20"/>
              </w:rPr>
            </w:pPr>
          </w:p>
        </w:tc>
      </w:tr>
      <w:tr w:rsidR="00E12BDE" w:rsidRPr="009267F3" w14:paraId="28EB6FF5" w14:textId="77777777" w:rsidTr="00851C02">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0CB5E7" w14:textId="57823BFA" w:rsidR="00E12BDE" w:rsidRPr="003D30E0" w:rsidRDefault="00E12BDE" w:rsidP="003D30E0">
            <w:pPr>
              <w:autoSpaceDE w:val="0"/>
              <w:autoSpaceDN w:val="0"/>
              <w:adjustRightInd w:val="0"/>
              <w:spacing w:before="240" w:after="240"/>
              <w:rPr>
                <w:rStyle w:val="SC21323589"/>
                <w:rFonts w:ascii="Arial" w:hAnsi="Arial" w:cs="Arial"/>
                <w:lang w:val="en-US" w:eastAsia="ko-KR"/>
              </w:rPr>
            </w:pPr>
            <w:r w:rsidRPr="00107805">
              <w:rPr>
                <w:rFonts w:ascii="Arial" w:hAnsi="Arial" w:cs="Arial"/>
                <w:b/>
                <w:bCs/>
                <w:color w:val="000000"/>
                <w:sz w:val="20"/>
                <w:lang w:val="en-US" w:eastAsia="ko-KR"/>
              </w:rPr>
              <w:t>35.3.7.2.3 Negotiation of TTLM</w:t>
            </w:r>
            <w:r>
              <w:rPr>
                <w:rFonts w:ascii="Arial" w:hAnsi="Arial" w:cs="Arial"/>
                <w:b/>
                <w:bCs/>
                <w:color w:val="000000"/>
                <w:sz w:val="20"/>
                <w:lang w:val="en-US" w:eastAsia="ko-KR"/>
              </w:rPr>
              <w:br/>
            </w:r>
            <w:r w:rsidRPr="006E50D7">
              <w:rPr>
                <w:rFonts w:ascii="Arial" w:hAnsi="Arial" w:cs="Arial"/>
                <w:color w:val="000000"/>
                <w:sz w:val="20"/>
                <w:lang w:val="en-US" w:eastAsia="ko-KR"/>
              </w:rPr>
              <w:t>…</w:t>
            </w:r>
          </w:p>
          <w:p w14:paraId="7107A98C" w14:textId="27D3AF56" w:rsidR="00E12BDE" w:rsidRDefault="00E12BDE" w:rsidP="00E12BDE">
            <w:pPr>
              <w:rPr>
                <w:rStyle w:val="SC21323589"/>
              </w:rPr>
            </w:pPr>
            <w:r>
              <w:rPr>
                <w:rStyle w:val="SC21323589"/>
              </w:rPr>
              <w:t xml:space="preserve">Once an MLD has successfully negotiated the TTLM with a peer MLD, both the MLD and the peer MLD shall update uplink and/or downlink TTLM information according to the negotiated TTLM. In case </w:t>
            </w:r>
            <w:proofErr w:type="spellStart"/>
            <w:r>
              <w:rPr>
                <w:rStyle w:val="SC21323589"/>
              </w:rPr>
              <w:t>TTLMof</w:t>
            </w:r>
            <w:proofErr w:type="spellEnd"/>
            <w:r>
              <w:rPr>
                <w:rStyle w:val="SC21323589"/>
              </w:rPr>
              <w:t xml:space="preserve"> a specific TID is missing in the negotiation, the most recent TTLM of this TID shall remain unchanged and valid unless it is successfully updated according to the procedure defined in </w:t>
            </w:r>
            <w:r w:rsidRPr="003D30E0">
              <w:rPr>
                <w:rStyle w:val="SC21323589"/>
                <w:strike/>
                <w:color w:val="FF0000"/>
              </w:rPr>
              <w:t>35.3.7.1 (General)</w:t>
            </w:r>
            <w:r>
              <w:rPr>
                <w:rStyle w:val="SC21323589"/>
                <w:strike/>
                <w:color w:val="FF0000"/>
              </w:rPr>
              <w:t xml:space="preserve"> </w:t>
            </w:r>
            <w:r w:rsidRPr="003D30E0">
              <w:rPr>
                <w:rStyle w:val="SC21323589"/>
                <w:color w:val="FF0000"/>
                <w:u w:val="single"/>
              </w:rPr>
              <w:t xml:space="preserve">35.3.7.2.1 </w:t>
            </w:r>
            <w:r>
              <w:rPr>
                <w:rStyle w:val="SC21323589"/>
                <w:color w:val="FF0000"/>
                <w:u w:val="single"/>
              </w:rPr>
              <w:t>(</w:t>
            </w:r>
            <w:r w:rsidRPr="003D30E0">
              <w:rPr>
                <w:rStyle w:val="SC21323589"/>
                <w:color w:val="FF0000"/>
                <w:u w:val="single"/>
              </w:rPr>
              <w:t>General</w:t>
            </w:r>
            <w:r>
              <w:rPr>
                <w:rStyle w:val="SC21323589"/>
                <w:color w:val="FF0000"/>
                <w:u w:val="single"/>
              </w:rPr>
              <w:t xml:space="preserve">) </w:t>
            </w:r>
            <w:r w:rsidRPr="003D30E0">
              <w:rPr>
                <w:rStyle w:val="SC21323589"/>
                <w:color w:val="FF0000"/>
                <w:highlight w:val="yellow"/>
              </w:rPr>
              <w:t>(#20042)</w:t>
            </w:r>
            <w:r w:rsidRPr="003D30E0">
              <w:rPr>
                <w:rStyle w:val="SC21323589"/>
                <w:color w:val="auto"/>
              </w:rPr>
              <w:t>.</w:t>
            </w:r>
          </w:p>
          <w:p w14:paraId="1B26572F" w14:textId="18CC4F37" w:rsidR="00E12BDE" w:rsidRDefault="00E12BDE" w:rsidP="00E12BDE">
            <w:pPr>
              <w:rPr>
                <w:rFonts w:ascii="Arial" w:hAnsi="Arial" w:cs="Arial"/>
                <w:sz w:val="20"/>
              </w:rPr>
            </w:pPr>
          </w:p>
        </w:tc>
      </w:tr>
      <w:tr w:rsidR="006E50D7" w:rsidRPr="009267F3" w14:paraId="5E4B486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661447" w14:textId="1F7C6406" w:rsidR="006E50D7" w:rsidRPr="00123284" w:rsidRDefault="006E50D7" w:rsidP="006E50D7">
            <w:pPr>
              <w:tabs>
                <w:tab w:val="left" w:pos="288"/>
              </w:tabs>
              <w:rPr>
                <w:rFonts w:ascii="Arial" w:hAnsi="Arial" w:cs="Arial"/>
                <w:strike/>
                <w:sz w:val="20"/>
                <w:highlight w:val="green"/>
              </w:rPr>
            </w:pPr>
            <w:r w:rsidRPr="00123284">
              <w:rPr>
                <w:rFonts w:ascii="Arial" w:hAnsi="Arial" w:cs="Arial"/>
                <w:strike/>
                <w:sz w:val="20"/>
                <w:highlight w:val="green"/>
              </w:rPr>
              <w:t>19699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24BA36" w14:textId="0215F959"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523.43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08A253" w14:textId="200B8388"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123284">
              <w:rPr>
                <w:rFonts w:ascii="Arial" w:hAnsi="Arial" w:cs="Arial"/>
                <w:strike/>
                <w:sz w:val="20"/>
                <w:highlight w:val="green"/>
              </w:rPr>
              <w:br/>
              <w:t xml:space="preserve">Therefore, the result of setting 0 in Link ID j of TID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is that MPDU corresponding to TID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shall not be assigned for transmission on the link associated with link j  (rather than "shall not be mapped to link associated with link j").</w:t>
            </w:r>
            <w:r w:rsidRPr="00123284">
              <w:rPr>
                <w:rFonts w:ascii="Arial" w:hAnsi="Arial" w:cs="Arial"/>
                <w:strike/>
                <w:sz w:val="20"/>
                <w:highlight w:val="green"/>
              </w:rPr>
              <w:br/>
              <w:t>Please revise the sentence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483BE5" w14:textId="74C1B4B9"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 xml:space="preserve">Please revise the sentence as follows: "When an MLD has successfully negotiated with a peer MLD an uplink and/or downlink TTLM in which the bit position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of the Link Mapping Of TID n field in the TID-To-Link Mapping element in the (Re)Association Request frame or TID-To-Link Mapping Request frame is set to 0, *an MPDU corresponding to* TID n shall not be *assigned for transmission on* the link associated with the link ID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in the uplink and/or downlink based on the Direction subfield in the TID-To-Link Mapping element.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AF1BC" w14:textId="12C0DBEF" w:rsidR="006E50D7" w:rsidRPr="00123284" w:rsidRDefault="003D30E0" w:rsidP="006E50D7">
            <w:pPr>
              <w:rPr>
                <w:rFonts w:ascii="Arial" w:hAnsi="Arial" w:cs="Arial"/>
                <w:strike/>
                <w:sz w:val="20"/>
                <w:highlight w:val="green"/>
              </w:rPr>
            </w:pPr>
            <w:r w:rsidRPr="00123284">
              <w:rPr>
                <w:rFonts w:ascii="Arial" w:hAnsi="Arial" w:cs="Arial"/>
                <w:strike/>
                <w:sz w:val="20"/>
                <w:highlight w:val="green"/>
              </w:rPr>
              <w:t xml:space="preserve">Rejected- </w:t>
            </w:r>
          </w:p>
          <w:p w14:paraId="15310826" w14:textId="5669AF78" w:rsidR="003D30E0" w:rsidRPr="00123284" w:rsidRDefault="003D30E0" w:rsidP="006E50D7">
            <w:pPr>
              <w:rPr>
                <w:rFonts w:ascii="Arial" w:hAnsi="Arial" w:cs="Arial"/>
                <w:strike/>
                <w:sz w:val="20"/>
                <w:highlight w:val="green"/>
              </w:rPr>
            </w:pPr>
            <w:r w:rsidRPr="00123284">
              <w:rPr>
                <w:rFonts w:ascii="Arial" w:hAnsi="Arial" w:cs="Arial"/>
                <w:strike/>
                <w:sz w:val="20"/>
                <w:highlight w:val="green"/>
              </w:rPr>
              <w:t xml:space="preserve">The rules when the TID is mapped to the specific links are defined in the 35.3.7.2.1 and 35.3.7.2.2. </w:t>
            </w:r>
          </w:p>
          <w:p w14:paraId="5F3B7831" w14:textId="77777777" w:rsidR="003D30E0" w:rsidRPr="00123284" w:rsidRDefault="003D30E0" w:rsidP="006E50D7">
            <w:pPr>
              <w:rPr>
                <w:rFonts w:ascii="Arial" w:hAnsi="Arial" w:cs="Arial"/>
                <w:strike/>
                <w:sz w:val="20"/>
                <w:highlight w:val="green"/>
              </w:rPr>
            </w:pPr>
          </w:p>
          <w:p w14:paraId="0E014FC7" w14:textId="77777777" w:rsidR="003D30E0" w:rsidRPr="00123284" w:rsidRDefault="003D30E0" w:rsidP="006E50D7">
            <w:pPr>
              <w:rPr>
                <w:rFonts w:ascii="Arial" w:hAnsi="Arial" w:cs="Arial"/>
                <w:strike/>
                <w:sz w:val="20"/>
                <w:highlight w:val="green"/>
              </w:rPr>
            </w:pPr>
            <w:r w:rsidRPr="00123284">
              <w:rPr>
                <w:rFonts w:ascii="Arial" w:hAnsi="Arial" w:cs="Arial"/>
                <w:strike/>
                <w:sz w:val="20"/>
                <w:highlight w:val="green"/>
              </w:rPr>
              <w:t xml:space="preserve">This sentence defines how the TID is mapped </w:t>
            </w:r>
            <w:proofErr w:type="spellStart"/>
            <w:r w:rsidRPr="00123284">
              <w:rPr>
                <w:rFonts w:ascii="Arial" w:hAnsi="Arial" w:cs="Arial"/>
                <w:strike/>
                <w:sz w:val="20"/>
                <w:highlight w:val="green"/>
              </w:rPr>
              <w:t>ot</w:t>
            </w:r>
            <w:proofErr w:type="spellEnd"/>
            <w:r w:rsidRPr="00123284">
              <w:rPr>
                <w:rFonts w:ascii="Arial" w:hAnsi="Arial" w:cs="Arial"/>
                <w:strike/>
                <w:sz w:val="20"/>
                <w:highlight w:val="green"/>
              </w:rPr>
              <w:t xml:space="preserve"> the specific links.</w:t>
            </w:r>
          </w:p>
          <w:p w14:paraId="3B2AE1CA" w14:textId="0488C52F" w:rsidR="003D30E0" w:rsidRPr="00123284" w:rsidRDefault="003D30E0" w:rsidP="006E50D7">
            <w:pPr>
              <w:rPr>
                <w:rFonts w:ascii="Arial" w:hAnsi="Arial" w:cs="Arial"/>
                <w:strike/>
                <w:sz w:val="20"/>
                <w:highlight w:val="green"/>
              </w:rPr>
            </w:pPr>
            <w:r w:rsidRPr="00123284">
              <w:rPr>
                <w:rFonts w:ascii="Arial" w:hAnsi="Arial" w:cs="Arial"/>
                <w:strike/>
                <w:sz w:val="20"/>
                <w:highlight w:val="green"/>
              </w:rPr>
              <w:t xml:space="preserve"> </w:t>
            </w:r>
          </w:p>
          <w:p w14:paraId="5D2E8FB0" w14:textId="4668BD16" w:rsidR="003D30E0" w:rsidRPr="00123284" w:rsidRDefault="003D30E0" w:rsidP="006E50D7">
            <w:pPr>
              <w:rPr>
                <w:rFonts w:ascii="Arial" w:hAnsi="Arial" w:cs="Arial"/>
                <w:strike/>
                <w:sz w:val="20"/>
                <w:highlight w:val="green"/>
              </w:rPr>
            </w:pPr>
          </w:p>
        </w:tc>
      </w:tr>
      <w:tr w:rsidR="006E50D7" w:rsidRPr="009267F3" w14:paraId="71AB3F9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E2AAAE" w14:textId="7D4FA2C9" w:rsidR="006E50D7" w:rsidRPr="00123284" w:rsidRDefault="006E50D7" w:rsidP="006E50D7">
            <w:pPr>
              <w:tabs>
                <w:tab w:val="left" w:pos="288"/>
              </w:tabs>
              <w:rPr>
                <w:rFonts w:ascii="Arial" w:hAnsi="Arial" w:cs="Arial"/>
                <w:strike/>
                <w:sz w:val="20"/>
                <w:highlight w:val="green"/>
              </w:rPr>
            </w:pPr>
            <w:r w:rsidRPr="00123284">
              <w:rPr>
                <w:rFonts w:ascii="Arial" w:hAnsi="Arial" w:cs="Arial"/>
                <w:strike/>
                <w:sz w:val="20"/>
                <w:highlight w:val="green"/>
              </w:rPr>
              <w:t>19700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BAB438" w14:textId="7324FB3E"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523.53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A0AE78" w14:textId="6CC76E09"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t xml:space="preserve">According to 35.3.7.2.1 P520L7: "The TTLM mechanism allows an AP MLD and a non-AP MLD that performed or are performing ML setup to determine how Data frames belonging to </w:t>
            </w:r>
            <w:r w:rsidRPr="00123284">
              <w:rPr>
                <w:rFonts w:ascii="Arial" w:hAnsi="Arial" w:cs="Arial"/>
                <w:strike/>
                <w:sz w:val="20"/>
                <w:highlight w:val="green"/>
              </w:rPr>
              <w:lastRenderedPageBreak/>
              <w:t>TIDs 0-7 and Management frames will be assigned for transmission, on the setup links between the two MLDs in DL and UL."</w:t>
            </w:r>
            <w:r w:rsidRPr="00123284">
              <w:rPr>
                <w:rFonts w:ascii="Arial" w:hAnsi="Arial" w:cs="Arial"/>
                <w:strike/>
                <w:sz w:val="20"/>
                <w:highlight w:val="green"/>
              </w:rPr>
              <w:br/>
              <w:t xml:space="preserve">Therefore, the result of setting 1 in Link ID j of TID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is that MPDU corresponding to TID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can be assigned for transmission on the link associated with link j  (rather than the vague terminology of "shall be mapped to link associated with link j").</w:t>
            </w:r>
            <w:r w:rsidRPr="00123284">
              <w:rPr>
                <w:rFonts w:ascii="Arial" w:hAnsi="Arial" w:cs="Arial"/>
                <w:strike/>
                <w:sz w:val="20"/>
                <w:highlight w:val="green"/>
              </w:rPr>
              <w:br/>
              <w:t>Please revise the sentence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522189" w14:textId="39D53A7E" w:rsidR="006E50D7" w:rsidRPr="00123284" w:rsidRDefault="006E50D7" w:rsidP="006E50D7">
            <w:pPr>
              <w:rPr>
                <w:rFonts w:ascii="Arial" w:hAnsi="Arial" w:cs="Arial"/>
                <w:strike/>
                <w:sz w:val="20"/>
                <w:highlight w:val="green"/>
              </w:rPr>
            </w:pPr>
            <w:r w:rsidRPr="00123284">
              <w:rPr>
                <w:rFonts w:ascii="Arial" w:hAnsi="Arial" w:cs="Arial"/>
                <w:strike/>
                <w:sz w:val="20"/>
                <w:highlight w:val="green"/>
              </w:rPr>
              <w:lastRenderedPageBreak/>
              <w:t xml:space="preserve">Please revise the sentence as follows: "When an MLD has successfully negotiated with a peer MLD an uplink and/or downlink TTLM in which the bit position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of the Link </w:t>
            </w:r>
            <w:r w:rsidRPr="00123284">
              <w:rPr>
                <w:rFonts w:ascii="Arial" w:hAnsi="Arial" w:cs="Arial"/>
                <w:strike/>
                <w:sz w:val="20"/>
                <w:highlight w:val="green"/>
              </w:rPr>
              <w:lastRenderedPageBreak/>
              <w:t xml:space="preserve">Mapping Of TID n field in the TID-To-Link Mapping element in the (Re)Association Request frame or TID-To-Link Mapping Request frame is set to 1, *an MPDU corresponding to* TID n *can* be *assigned for transmission on* the link associated with the link ID </w:t>
            </w:r>
            <w:proofErr w:type="spellStart"/>
            <w:r w:rsidRPr="00123284">
              <w:rPr>
                <w:rFonts w:ascii="Arial" w:hAnsi="Arial" w:cs="Arial"/>
                <w:strike/>
                <w:sz w:val="20"/>
                <w:highlight w:val="green"/>
              </w:rPr>
              <w:t>i</w:t>
            </w:r>
            <w:proofErr w:type="spellEnd"/>
            <w:r w:rsidRPr="00123284">
              <w:rPr>
                <w:rFonts w:ascii="Arial" w:hAnsi="Arial" w:cs="Arial"/>
                <w:strike/>
                <w:sz w:val="20"/>
                <w:highlight w:val="green"/>
              </w:rPr>
              <w:t xml:space="preserve"> in the uplink and/or downlink based on the Direction subfield in the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473DBF" w14:textId="77777777" w:rsidR="003D30E0" w:rsidRPr="00123284" w:rsidRDefault="003D30E0" w:rsidP="003D30E0">
            <w:pPr>
              <w:rPr>
                <w:rFonts w:ascii="Arial" w:hAnsi="Arial" w:cs="Arial"/>
                <w:strike/>
                <w:sz w:val="20"/>
                <w:highlight w:val="green"/>
              </w:rPr>
            </w:pPr>
            <w:r w:rsidRPr="00123284">
              <w:rPr>
                <w:rFonts w:ascii="Arial" w:hAnsi="Arial" w:cs="Arial"/>
                <w:strike/>
                <w:sz w:val="20"/>
                <w:highlight w:val="green"/>
              </w:rPr>
              <w:lastRenderedPageBreak/>
              <w:t xml:space="preserve">Rejected- </w:t>
            </w:r>
          </w:p>
          <w:p w14:paraId="5C188C7F" w14:textId="77777777" w:rsidR="003D30E0" w:rsidRPr="00123284" w:rsidRDefault="003D30E0" w:rsidP="003D30E0">
            <w:pPr>
              <w:rPr>
                <w:rFonts w:ascii="Arial" w:hAnsi="Arial" w:cs="Arial"/>
                <w:strike/>
                <w:sz w:val="20"/>
                <w:highlight w:val="green"/>
              </w:rPr>
            </w:pPr>
            <w:r w:rsidRPr="00123284">
              <w:rPr>
                <w:rFonts w:ascii="Arial" w:hAnsi="Arial" w:cs="Arial"/>
                <w:strike/>
                <w:sz w:val="20"/>
                <w:highlight w:val="green"/>
              </w:rPr>
              <w:t xml:space="preserve">The rules when the TID is mapped to the specific links are defined in the 35.3.7.2.1 and 35.3.7.2.2. </w:t>
            </w:r>
          </w:p>
          <w:p w14:paraId="34D2C23F" w14:textId="77777777" w:rsidR="003D30E0" w:rsidRPr="00123284" w:rsidRDefault="003D30E0" w:rsidP="003D30E0">
            <w:pPr>
              <w:rPr>
                <w:rFonts w:ascii="Arial" w:hAnsi="Arial" w:cs="Arial"/>
                <w:strike/>
                <w:sz w:val="20"/>
                <w:highlight w:val="green"/>
              </w:rPr>
            </w:pPr>
          </w:p>
          <w:p w14:paraId="1472CA20" w14:textId="77777777" w:rsidR="003D30E0" w:rsidRPr="00123284" w:rsidRDefault="003D30E0" w:rsidP="003D30E0">
            <w:pPr>
              <w:rPr>
                <w:rFonts w:ascii="Arial" w:hAnsi="Arial" w:cs="Arial"/>
                <w:strike/>
                <w:sz w:val="20"/>
                <w:highlight w:val="green"/>
              </w:rPr>
            </w:pPr>
            <w:r w:rsidRPr="00123284">
              <w:rPr>
                <w:rFonts w:ascii="Arial" w:hAnsi="Arial" w:cs="Arial"/>
                <w:strike/>
                <w:sz w:val="20"/>
                <w:highlight w:val="green"/>
              </w:rPr>
              <w:t xml:space="preserve">This sentence defines how the TID is mapped </w:t>
            </w:r>
            <w:proofErr w:type="spellStart"/>
            <w:r w:rsidRPr="00123284">
              <w:rPr>
                <w:rFonts w:ascii="Arial" w:hAnsi="Arial" w:cs="Arial"/>
                <w:strike/>
                <w:sz w:val="20"/>
                <w:highlight w:val="green"/>
              </w:rPr>
              <w:t>ot</w:t>
            </w:r>
            <w:proofErr w:type="spellEnd"/>
            <w:r w:rsidRPr="00123284">
              <w:rPr>
                <w:rFonts w:ascii="Arial" w:hAnsi="Arial" w:cs="Arial"/>
                <w:strike/>
                <w:sz w:val="20"/>
                <w:highlight w:val="green"/>
              </w:rPr>
              <w:t xml:space="preserve"> the specific links.</w:t>
            </w:r>
          </w:p>
          <w:p w14:paraId="48DD6CFF" w14:textId="0BC21D0B" w:rsidR="006E50D7" w:rsidRPr="00123284" w:rsidRDefault="006E50D7" w:rsidP="006E50D7">
            <w:pPr>
              <w:rPr>
                <w:rFonts w:ascii="Arial" w:hAnsi="Arial" w:cs="Arial"/>
                <w:strike/>
                <w:sz w:val="20"/>
                <w:highlight w:val="green"/>
              </w:rPr>
            </w:pPr>
          </w:p>
        </w:tc>
      </w:tr>
      <w:tr w:rsidR="006E50D7" w:rsidRPr="009267F3" w14:paraId="343D0B9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B3D39D" w14:textId="4542565D" w:rsidR="006E50D7" w:rsidRPr="009267F3" w:rsidRDefault="006E50D7" w:rsidP="006E50D7">
            <w:pPr>
              <w:tabs>
                <w:tab w:val="left" w:pos="288"/>
              </w:tabs>
              <w:rPr>
                <w:rFonts w:ascii="Arial" w:hAnsi="Arial" w:cs="Arial"/>
                <w:sz w:val="20"/>
              </w:rPr>
            </w:pPr>
            <w:r>
              <w:rPr>
                <w:rFonts w:ascii="Arial" w:hAnsi="Arial" w:cs="Arial"/>
                <w:sz w:val="20"/>
              </w:rPr>
              <w:t>19944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9EB66" w14:textId="1CF80215" w:rsidR="006E50D7" w:rsidRPr="009267F3" w:rsidRDefault="006E50D7" w:rsidP="006E50D7">
            <w:pPr>
              <w:rPr>
                <w:rFonts w:ascii="Arial" w:hAnsi="Arial" w:cs="Arial"/>
                <w:sz w:val="20"/>
              </w:rPr>
            </w:pPr>
            <w:r>
              <w:rPr>
                <w:rFonts w:ascii="Arial" w:hAnsi="Arial" w:cs="Arial"/>
                <w:sz w:val="20"/>
              </w:rPr>
              <w:t>523.64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589F32" w14:textId="7174A05D" w:rsidR="006E50D7" w:rsidRPr="009267F3" w:rsidRDefault="006E50D7" w:rsidP="006E50D7">
            <w:pPr>
              <w:rPr>
                <w:rFonts w:ascii="Arial" w:hAnsi="Arial" w:cs="Arial"/>
                <w:sz w:val="20"/>
              </w:rPr>
            </w:pPr>
            <w:r>
              <w:rPr>
                <w:rFonts w:ascii="Arial" w:hAnsi="Arial" w:cs="Arial"/>
                <w:sz w:val="20"/>
              </w:rPr>
              <w:t>clarify that the Mapping Switch Time field is in the TID-To-Link Mapping element.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DFED72" w14:textId="22390D98"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ABB152" w14:textId="77777777" w:rsidR="003D30E0" w:rsidRDefault="003D30E0" w:rsidP="006E50D7">
            <w:pPr>
              <w:rPr>
                <w:rFonts w:ascii="Arial" w:hAnsi="Arial" w:cs="Arial"/>
                <w:sz w:val="20"/>
              </w:rPr>
            </w:pPr>
            <w:r>
              <w:rPr>
                <w:rFonts w:ascii="Arial" w:hAnsi="Arial" w:cs="Arial"/>
                <w:sz w:val="20"/>
              </w:rPr>
              <w:t>Revised-</w:t>
            </w:r>
          </w:p>
          <w:p w14:paraId="00BE65B1" w14:textId="77777777" w:rsidR="003D30E0" w:rsidRDefault="003D30E0" w:rsidP="003D30E0">
            <w:pPr>
              <w:rPr>
                <w:rFonts w:ascii="Arial" w:hAnsi="Arial" w:cs="Arial"/>
                <w:sz w:val="20"/>
              </w:rPr>
            </w:pPr>
            <w:r>
              <w:rPr>
                <w:rFonts w:ascii="Arial" w:hAnsi="Arial" w:cs="Arial"/>
                <w:sz w:val="20"/>
              </w:rPr>
              <w:t xml:space="preserve">Agree in principle. </w:t>
            </w:r>
          </w:p>
          <w:p w14:paraId="0CA515AB" w14:textId="58DC095B" w:rsidR="006E50D7" w:rsidRDefault="003D30E0" w:rsidP="003D30E0">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19944. </w:t>
            </w:r>
          </w:p>
        </w:tc>
      </w:tr>
      <w:tr w:rsidR="003D30E0" w:rsidRPr="009267F3" w14:paraId="27FEF6CE" w14:textId="77777777" w:rsidTr="00FC301E">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AF96F" w14:textId="77777777" w:rsidR="003D30E0" w:rsidRPr="003D30E0" w:rsidRDefault="003D30E0" w:rsidP="003D30E0">
            <w:pPr>
              <w:autoSpaceDE w:val="0"/>
              <w:autoSpaceDN w:val="0"/>
              <w:adjustRightInd w:val="0"/>
              <w:spacing w:before="240" w:after="240"/>
              <w:rPr>
                <w:rFonts w:ascii="Arial" w:hAnsi="Arial" w:cs="Arial"/>
                <w:color w:val="000000"/>
                <w:sz w:val="20"/>
                <w:lang w:val="en-US" w:eastAsia="ko-KR"/>
              </w:rPr>
            </w:pPr>
            <w:r w:rsidRPr="003D30E0">
              <w:rPr>
                <w:rFonts w:ascii="Arial" w:hAnsi="Arial" w:cs="Arial"/>
                <w:b/>
                <w:bCs/>
                <w:color w:val="000000"/>
                <w:sz w:val="20"/>
                <w:lang w:val="en-US" w:eastAsia="ko-KR"/>
              </w:rPr>
              <w:t>35.3.7.2.4 Advertised TTLM in Beacon and Probe Response frames</w:t>
            </w:r>
          </w:p>
          <w:p w14:paraId="18E54B08" w14:textId="77777777" w:rsidR="003D30E0" w:rsidRDefault="003D30E0" w:rsidP="003D30E0">
            <w:pPr>
              <w:rPr>
                <w:color w:val="000000"/>
                <w:sz w:val="20"/>
                <w:lang w:val="en-US" w:eastAsia="ko-KR"/>
              </w:rPr>
            </w:pPr>
            <w:r>
              <w:rPr>
                <w:color w:val="000000"/>
                <w:sz w:val="20"/>
                <w:lang w:val="en-US" w:eastAsia="ko-KR"/>
              </w:rPr>
              <w:t>…</w:t>
            </w:r>
          </w:p>
          <w:p w14:paraId="0B787A78" w14:textId="000DC837" w:rsidR="003D30E0" w:rsidRPr="00666057" w:rsidRDefault="003D30E0" w:rsidP="006E50D7">
            <w:pPr>
              <w:rPr>
                <w:color w:val="000000"/>
                <w:sz w:val="20"/>
                <w:lang w:val="en-US" w:eastAsia="ko-KR"/>
              </w:rPr>
            </w:pPr>
            <w:r>
              <w:rPr>
                <w:rStyle w:val="SC21323589"/>
              </w:rPr>
              <w:t xml:space="preserve">An AP that advertises a TTLM shall include the Mapping Switch Time field </w:t>
            </w:r>
            <w:r w:rsidRPr="00666057">
              <w:rPr>
                <w:rStyle w:val="SC21323589"/>
                <w:color w:val="FF0000"/>
                <w:u w:val="single"/>
              </w:rPr>
              <w:t>in the TID-To-Link Mapping element</w:t>
            </w:r>
            <w:r>
              <w:rPr>
                <w:rStyle w:val="SC21323589"/>
                <w:color w:val="FF0000"/>
                <w:u w:val="single"/>
              </w:rPr>
              <w:t xml:space="preserve"> </w:t>
            </w:r>
            <w:r w:rsidRPr="00666057">
              <w:rPr>
                <w:rStyle w:val="SC21323589"/>
                <w:color w:val="FF0000"/>
                <w:highlight w:val="yellow"/>
              </w:rPr>
              <w:t>(#19944)</w:t>
            </w:r>
            <w:r>
              <w:rPr>
                <w:rStyle w:val="SC21323589"/>
              </w:rPr>
              <w:t xml:space="preserve"> and shall set it to the time, in units of TUs, of the TBTT of a DTIM beacon of one of the APs affiliated with the AP MLD…</w:t>
            </w:r>
          </w:p>
        </w:tc>
      </w:tr>
      <w:tr w:rsidR="006E50D7" w:rsidRPr="009267F3" w14:paraId="3E9DCB7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48C28C" w14:textId="6B6886E3" w:rsidR="006E50D7" w:rsidRPr="009267F3" w:rsidRDefault="006E50D7" w:rsidP="006E50D7">
            <w:pPr>
              <w:tabs>
                <w:tab w:val="left" w:pos="288"/>
              </w:tabs>
              <w:rPr>
                <w:rFonts w:ascii="Arial" w:hAnsi="Arial" w:cs="Arial"/>
                <w:sz w:val="20"/>
              </w:rPr>
            </w:pPr>
            <w:r>
              <w:rPr>
                <w:rFonts w:ascii="Arial" w:hAnsi="Arial" w:cs="Arial"/>
                <w:sz w:val="20"/>
              </w:rPr>
              <w:t>19258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5C2F60" w14:textId="240B96F3" w:rsidR="006E50D7" w:rsidRPr="009267F3" w:rsidRDefault="006E50D7" w:rsidP="006E50D7">
            <w:pPr>
              <w:rPr>
                <w:rFonts w:ascii="Arial" w:hAnsi="Arial" w:cs="Arial"/>
                <w:sz w:val="20"/>
              </w:rPr>
            </w:pPr>
            <w:r>
              <w:rPr>
                <w:rFonts w:ascii="Arial" w:hAnsi="Arial" w:cs="Arial"/>
                <w:sz w:val="20"/>
              </w:rPr>
              <w:t>524.10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9270C1" w14:textId="6BAAA2A5" w:rsidR="006E50D7" w:rsidRPr="009267F3" w:rsidRDefault="006E50D7" w:rsidP="006E50D7">
            <w:pPr>
              <w:rPr>
                <w:rFonts w:ascii="Arial" w:hAnsi="Arial" w:cs="Arial"/>
                <w:sz w:val="20"/>
              </w:rPr>
            </w:pPr>
            <w:r>
              <w:rPr>
                <w:rFonts w:ascii="Arial" w:hAnsi="Arial" w:cs="Arial"/>
                <w:sz w:val="20"/>
              </w:rPr>
              <w:t>The text "more than one TID-to-link Mapping elements" should be "more than one TID-to-link Mapping element"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C981F" w14:textId="0C2E80E4"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60B7ED" w14:textId="125D1E62" w:rsidR="004846BA" w:rsidRDefault="004846BA" w:rsidP="004846BA">
            <w:pPr>
              <w:rPr>
                <w:rFonts w:ascii="Arial" w:hAnsi="Arial" w:cs="Arial"/>
                <w:sz w:val="20"/>
              </w:rPr>
            </w:pPr>
            <w:r>
              <w:rPr>
                <w:rFonts w:ascii="Arial" w:hAnsi="Arial" w:cs="Arial"/>
                <w:sz w:val="20"/>
              </w:rPr>
              <w:t>Revised-</w:t>
            </w:r>
          </w:p>
          <w:p w14:paraId="247CB379" w14:textId="77777777" w:rsidR="004846BA" w:rsidRDefault="004846BA" w:rsidP="004846BA">
            <w:pPr>
              <w:rPr>
                <w:rFonts w:ascii="Arial" w:hAnsi="Arial" w:cs="Arial"/>
                <w:sz w:val="20"/>
              </w:rPr>
            </w:pPr>
            <w:r>
              <w:rPr>
                <w:rFonts w:ascii="Arial" w:hAnsi="Arial" w:cs="Arial"/>
                <w:sz w:val="20"/>
              </w:rPr>
              <w:t xml:space="preserve">Agree in principle. </w:t>
            </w:r>
          </w:p>
          <w:p w14:paraId="6664A86A" w14:textId="5538F134" w:rsidR="006E50D7" w:rsidRDefault="004846BA" w:rsidP="004846BA">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to make the changes shown in 11-23/</w:t>
            </w:r>
            <w:r w:rsidR="00F10300">
              <w:rPr>
                <w:rFonts w:ascii="Arial" w:hAnsi="Arial" w:cs="Arial"/>
                <w:sz w:val="20"/>
              </w:rPr>
              <w:t>1543r1</w:t>
            </w:r>
            <w:r>
              <w:rPr>
                <w:rFonts w:ascii="Arial" w:hAnsi="Arial" w:cs="Arial"/>
                <w:sz w:val="20"/>
              </w:rPr>
              <w:t xml:space="preserve"> under all headings that include CID 19258.</w:t>
            </w:r>
          </w:p>
        </w:tc>
      </w:tr>
      <w:tr w:rsidR="004846BA" w:rsidRPr="009267F3" w14:paraId="0FEDEA71" w14:textId="77777777" w:rsidTr="006570D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2FF0B4" w14:textId="77777777" w:rsidR="004846BA" w:rsidRPr="003D30E0" w:rsidRDefault="004846BA" w:rsidP="004846BA">
            <w:pPr>
              <w:autoSpaceDE w:val="0"/>
              <w:autoSpaceDN w:val="0"/>
              <w:adjustRightInd w:val="0"/>
              <w:spacing w:before="240" w:after="240"/>
              <w:rPr>
                <w:rFonts w:ascii="Arial" w:hAnsi="Arial" w:cs="Arial"/>
                <w:color w:val="000000"/>
                <w:sz w:val="20"/>
                <w:lang w:val="en-US" w:eastAsia="ko-KR"/>
              </w:rPr>
            </w:pPr>
            <w:r w:rsidRPr="003D30E0">
              <w:rPr>
                <w:rFonts w:ascii="Arial" w:hAnsi="Arial" w:cs="Arial"/>
                <w:b/>
                <w:bCs/>
                <w:color w:val="000000"/>
                <w:sz w:val="20"/>
                <w:lang w:val="en-US" w:eastAsia="ko-KR"/>
              </w:rPr>
              <w:t>35.3.7.2.4 Advertised TTLM in Beacon and Probe Response frames</w:t>
            </w:r>
          </w:p>
          <w:p w14:paraId="100E99DC" w14:textId="18D6439E" w:rsidR="004846BA" w:rsidRPr="00666057" w:rsidRDefault="004846BA" w:rsidP="00666057">
            <w:pPr>
              <w:rPr>
                <w:color w:val="000000"/>
                <w:sz w:val="20"/>
                <w:lang w:val="en-US" w:eastAsia="ko-KR"/>
              </w:rPr>
            </w:pPr>
            <w:r>
              <w:rPr>
                <w:color w:val="000000"/>
                <w:sz w:val="20"/>
                <w:lang w:val="en-US" w:eastAsia="ko-KR"/>
              </w:rPr>
              <w:t>…</w:t>
            </w:r>
          </w:p>
          <w:p w14:paraId="1B3136CF" w14:textId="7454FB13" w:rsidR="004846BA" w:rsidRDefault="004846BA" w:rsidP="004846BA">
            <w:pPr>
              <w:tabs>
                <w:tab w:val="left" w:pos="288"/>
              </w:tabs>
              <w:rPr>
                <w:rFonts w:ascii="Arial" w:hAnsi="Arial" w:cs="Arial"/>
                <w:sz w:val="20"/>
              </w:rPr>
            </w:pPr>
            <w:r>
              <w:rPr>
                <w:rStyle w:val="SC21323592"/>
              </w:rPr>
              <w:t xml:space="preserve">NOTE 1—A non-AP MLD might receive more than one </w:t>
            </w:r>
            <w:r w:rsidRPr="00666057">
              <w:rPr>
                <w:rStyle w:val="SC21323592"/>
                <w:strike/>
                <w:color w:val="FF0000"/>
              </w:rPr>
              <w:t>TID-to-link Mapping elements</w:t>
            </w:r>
            <w:r w:rsidRPr="00666057">
              <w:rPr>
                <w:rStyle w:val="SC21323592"/>
                <w:color w:val="FF0000"/>
                <w:u w:val="single"/>
              </w:rPr>
              <w:t xml:space="preserve"> TID-To-Link Mapping element</w:t>
            </w:r>
            <w:r>
              <w:rPr>
                <w:rStyle w:val="SC21323592"/>
              </w:rPr>
              <w:t xml:space="preserve"> </w:t>
            </w:r>
            <w:r w:rsidRPr="00666057">
              <w:rPr>
                <w:rStyle w:val="SC21323592"/>
                <w:color w:val="FF0000"/>
                <w:highlight w:val="yellow"/>
              </w:rPr>
              <w:t>(#19258)</w:t>
            </w:r>
            <w:r>
              <w:rPr>
                <w:rStyle w:val="SC21323592"/>
              </w:rPr>
              <w:t xml:space="preserve"> on more than one link which indicate different times for the advertised TTLM to be established due to the granularity of the Mapping Switch Time field. In that case, if the non-AP MLD receives the mapping switch time on the link to be disabled, the non-AP MLD uses that as the time for the advertised TTLM to be disabled and otherwise, the non-AP MLD might choose any time as indicated in the received TID-to-link Mapping elements as the time for the advertised TTLM to be established.</w:t>
            </w:r>
          </w:p>
          <w:p w14:paraId="13507039" w14:textId="77777777" w:rsidR="004846BA" w:rsidRDefault="004846BA" w:rsidP="006E50D7">
            <w:pPr>
              <w:rPr>
                <w:rFonts w:ascii="Arial" w:hAnsi="Arial" w:cs="Arial"/>
                <w:sz w:val="20"/>
              </w:rPr>
            </w:pPr>
          </w:p>
        </w:tc>
      </w:tr>
      <w:tr w:rsidR="006E50D7" w:rsidRPr="009267F3" w14:paraId="524A6D01"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0C07F1" w14:textId="55B6A0C4" w:rsidR="006E50D7" w:rsidRPr="009267F3" w:rsidRDefault="006E50D7" w:rsidP="006E50D7">
            <w:pPr>
              <w:tabs>
                <w:tab w:val="left" w:pos="288"/>
              </w:tabs>
              <w:rPr>
                <w:rFonts w:ascii="Arial" w:hAnsi="Arial" w:cs="Arial"/>
                <w:sz w:val="20"/>
              </w:rPr>
            </w:pPr>
            <w:r>
              <w:rPr>
                <w:rFonts w:ascii="Arial" w:hAnsi="Arial" w:cs="Arial"/>
                <w:sz w:val="20"/>
              </w:rPr>
              <w:t>19259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999499" w14:textId="5A425824" w:rsidR="006E50D7" w:rsidRPr="009267F3" w:rsidRDefault="006E50D7" w:rsidP="006E50D7">
            <w:pPr>
              <w:rPr>
                <w:rFonts w:ascii="Arial" w:hAnsi="Arial" w:cs="Arial"/>
                <w:sz w:val="20"/>
              </w:rPr>
            </w:pPr>
            <w:r>
              <w:rPr>
                <w:rFonts w:ascii="Arial" w:hAnsi="Arial" w:cs="Arial"/>
                <w:sz w:val="20"/>
              </w:rPr>
              <w:t>525.22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68893" w14:textId="3E3C4E38" w:rsidR="006E50D7" w:rsidRPr="009267F3" w:rsidRDefault="006E50D7" w:rsidP="006E50D7">
            <w:pPr>
              <w:rPr>
                <w:rFonts w:ascii="Arial" w:hAnsi="Arial" w:cs="Arial"/>
                <w:sz w:val="20"/>
              </w:rPr>
            </w:pPr>
            <w:r>
              <w:rPr>
                <w:rFonts w:ascii="Arial" w:hAnsi="Arial" w:cs="Arial"/>
                <w:sz w:val="20"/>
              </w:rPr>
              <w:t xml:space="preserve">The text "If the advertised TTLM is the default mapping" is not specific enough because the advertising process deals might include 2 TTLMs - the current and the </w:t>
            </w:r>
            <w:proofErr w:type="gramStart"/>
            <w:r>
              <w:rPr>
                <w:rFonts w:ascii="Arial" w:hAnsi="Arial" w:cs="Arial"/>
                <w:sz w:val="20"/>
              </w:rPr>
              <w:t>future..</w:t>
            </w:r>
            <w:proofErr w:type="gramEnd"/>
            <w:r>
              <w:rPr>
                <w:rFonts w:ascii="Arial" w:hAnsi="Arial" w:cs="Arial"/>
                <w:sz w:val="20"/>
              </w:rPr>
              <w:t xml:space="preserve">  Judging by the </w:t>
            </w:r>
            <w:r>
              <w:rPr>
                <w:rFonts w:ascii="Arial" w:hAnsi="Arial" w:cs="Arial"/>
                <w:sz w:val="20"/>
              </w:rPr>
              <w:lastRenderedPageBreak/>
              <w:t>remainder of the sentence, this is referring to the future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1244D3" w14:textId="2A919ED3" w:rsidR="006E50D7" w:rsidRPr="009267F3" w:rsidRDefault="006E50D7" w:rsidP="006E50D7">
            <w:pPr>
              <w:rPr>
                <w:rFonts w:ascii="Arial" w:hAnsi="Arial" w:cs="Arial"/>
                <w:sz w:val="20"/>
              </w:rPr>
            </w:pPr>
            <w:r>
              <w:rPr>
                <w:rFonts w:ascii="Arial" w:hAnsi="Arial" w:cs="Arial"/>
                <w:sz w:val="20"/>
              </w:rPr>
              <w:lastRenderedPageBreak/>
              <w:t>Change "If the advertised TTLM is the default mapping..." to "If the future TTLM is to be the default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8D4AB0" w14:textId="77777777" w:rsidR="006E50D7" w:rsidRDefault="004846BA" w:rsidP="006E50D7">
            <w:pPr>
              <w:rPr>
                <w:rFonts w:ascii="Arial" w:hAnsi="Arial" w:cs="Arial"/>
                <w:sz w:val="20"/>
              </w:rPr>
            </w:pPr>
            <w:r>
              <w:rPr>
                <w:rFonts w:ascii="Arial" w:hAnsi="Arial" w:cs="Arial"/>
                <w:sz w:val="20"/>
              </w:rPr>
              <w:t>Rejected-</w:t>
            </w:r>
            <w:r w:rsidR="006E50D7">
              <w:rPr>
                <w:rFonts w:ascii="Arial" w:hAnsi="Arial" w:cs="Arial"/>
                <w:sz w:val="20"/>
              </w:rPr>
              <w:t> </w:t>
            </w:r>
          </w:p>
          <w:p w14:paraId="3F553F19" w14:textId="77777777" w:rsidR="005D092B" w:rsidRDefault="004846BA" w:rsidP="006E50D7">
            <w:pPr>
              <w:rPr>
                <w:rFonts w:ascii="Arial" w:hAnsi="Arial" w:cs="Arial"/>
                <w:sz w:val="20"/>
              </w:rPr>
            </w:pPr>
            <w:r>
              <w:rPr>
                <w:rFonts w:ascii="Arial" w:hAnsi="Arial" w:cs="Arial"/>
                <w:sz w:val="20"/>
              </w:rPr>
              <w:t xml:space="preserve">The advertised TTML already implies the future </w:t>
            </w:r>
            <w:proofErr w:type="spellStart"/>
            <w:r>
              <w:rPr>
                <w:rFonts w:ascii="Arial" w:hAnsi="Arial" w:cs="Arial"/>
                <w:sz w:val="20"/>
              </w:rPr>
              <w:t>signaing</w:t>
            </w:r>
            <w:proofErr w:type="spellEnd"/>
            <w:r>
              <w:rPr>
                <w:rFonts w:ascii="Arial" w:hAnsi="Arial" w:cs="Arial"/>
                <w:sz w:val="20"/>
              </w:rPr>
              <w:t xml:space="preserve"> after receiving the TTLM. </w:t>
            </w:r>
          </w:p>
          <w:p w14:paraId="78E708D3" w14:textId="446276D3" w:rsidR="004846BA" w:rsidRDefault="005D092B" w:rsidP="006E50D7">
            <w:pPr>
              <w:rPr>
                <w:rFonts w:ascii="Arial" w:hAnsi="Arial" w:cs="Arial"/>
                <w:sz w:val="20"/>
              </w:rPr>
            </w:pPr>
            <w:r>
              <w:rPr>
                <w:rFonts w:ascii="Arial" w:hAnsi="Arial" w:cs="Arial"/>
                <w:sz w:val="20"/>
              </w:rPr>
              <w:t xml:space="preserve">The comment fails to identify a specific issue to be addressed. It fails to identify changes in sufficient detail so that the specific wording of the changes that will satisfy the </w:t>
            </w:r>
            <w:r>
              <w:rPr>
                <w:rFonts w:ascii="Arial" w:hAnsi="Arial" w:cs="Arial"/>
                <w:sz w:val="20"/>
              </w:rPr>
              <w:lastRenderedPageBreak/>
              <w:t>commenter can be determined.</w:t>
            </w:r>
            <w:r w:rsidR="004846BA">
              <w:rPr>
                <w:rFonts w:ascii="Arial" w:hAnsi="Arial" w:cs="Arial"/>
                <w:sz w:val="20"/>
              </w:rPr>
              <w:br/>
            </w:r>
          </w:p>
        </w:tc>
      </w:tr>
      <w:tr w:rsidR="006E50D7" w:rsidRPr="009267F3" w14:paraId="4F6D518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AE8ACA" w14:textId="61A85540" w:rsidR="006E50D7" w:rsidRPr="009267F3" w:rsidRDefault="006E50D7" w:rsidP="006E50D7">
            <w:pPr>
              <w:tabs>
                <w:tab w:val="left" w:pos="288"/>
              </w:tabs>
              <w:rPr>
                <w:rFonts w:ascii="Arial" w:hAnsi="Arial" w:cs="Arial"/>
                <w:sz w:val="20"/>
              </w:rPr>
            </w:pPr>
            <w:r>
              <w:rPr>
                <w:rFonts w:ascii="Arial" w:hAnsi="Arial" w:cs="Arial"/>
                <w:sz w:val="20"/>
              </w:rPr>
              <w:lastRenderedPageBreak/>
              <w:t>19260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0F68A3" w14:textId="11DB5550" w:rsidR="006E50D7" w:rsidRPr="009267F3" w:rsidRDefault="006E50D7" w:rsidP="006E50D7">
            <w:pPr>
              <w:rPr>
                <w:rFonts w:ascii="Arial" w:hAnsi="Arial" w:cs="Arial"/>
                <w:sz w:val="20"/>
              </w:rPr>
            </w:pPr>
            <w:r>
              <w:rPr>
                <w:rFonts w:ascii="Arial" w:hAnsi="Arial" w:cs="Arial"/>
                <w:sz w:val="20"/>
              </w:rPr>
              <w:t>525.32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2DF56E" w14:textId="2664A878" w:rsidR="006E50D7" w:rsidRPr="009267F3" w:rsidRDefault="006E50D7" w:rsidP="006E50D7">
            <w:pPr>
              <w:rPr>
                <w:rFonts w:ascii="Arial" w:hAnsi="Arial" w:cs="Arial"/>
                <w:sz w:val="20"/>
              </w:rPr>
            </w:pPr>
            <w:r>
              <w:rPr>
                <w:rFonts w:ascii="Arial" w:hAnsi="Arial" w:cs="Arial"/>
                <w:sz w:val="20"/>
              </w:rPr>
              <w:t xml:space="preserve">The phrase "sufficiently large value" is not particularly useful because </w:t>
            </w:r>
            <w:proofErr w:type="gramStart"/>
            <w:r>
              <w:rPr>
                <w:rFonts w:ascii="Arial" w:hAnsi="Arial" w:cs="Arial"/>
                <w:sz w:val="20"/>
              </w:rPr>
              <w:t>it provides now</w:t>
            </w:r>
            <w:proofErr w:type="gramEnd"/>
            <w:r>
              <w:rPr>
                <w:rFonts w:ascii="Arial" w:hAnsi="Arial" w:cs="Arial"/>
                <w:sz w:val="20"/>
              </w:rPr>
              <w:t xml:space="preserve"> basis for determining what is large enough.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D49FD" w14:textId="7E9FC53A" w:rsidR="006E50D7" w:rsidRPr="009267F3" w:rsidRDefault="006E50D7" w:rsidP="006E50D7">
            <w:pPr>
              <w:rPr>
                <w:rFonts w:ascii="Arial" w:hAnsi="Arial" w:cs="Arial"/>
                <w:sz w:val="20"/>
              </w:rPr>
            </w:pPr>
            <w:r>
              <w:rPr>
                <w:rFonts w:ascii="Arial" w:hAnsi="Arial" w:cs="Arial"/>
                <w:sz w:val="20"/>
              </w:rPr>
              <w:t xml:space="preserve">Expand the sentence to indicate what basis should be used for </w:t>
            </w:r>
            <w:proofErr w:type="spellStart"/>
            <w:r>
              <w:rPr>
                <w:rFonts w:ascii="Arial" w:hAnsi="Arial" w:cs="Arial"/>
                <w:sz w:val="20"/>
              </w:rPr>
              <w:t>detemining</w:t>
            </w:r>
            <w:proofErr w:type="spellEnd"/>
            <w:r>
              <w:rPr>
                <w:rFonts w:ascii="Arial" w:hAnsi="Arial" w:cs="Arial"/>
                <w:sz w:val="20"/>
              </w:rPr>
              <w:t xml:space="preserve"> the size.  Also, given that this text describes </w:t>
            </w:r>
            <w:proofErr w:type="spellStart"/>
            <w:r>
              <w:rPr>
                <w:rFonts w:ascii="Arial" w:hAnsi="Arial" w:cs="Arial"/>
                <w:sz w:val="20"/>
              </w:rPr>
              <w:t>behavior</w:t>
            </w:r>
            <w:proofErr w:type="spellEnd"/>
            <w:r>
              <w:rPr>
                <w:rFonts w:ascii="Arial" w:hAnsi="Arial" w:cs="Arial"/>
                <w:sz w:val="20"/>
              </w:rPr>
              <w:t xml:space="preserve"> of the AP that is not inherently testable, revise to make it non-normative.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3B08B5" w14:textId="19634077" w:rsidR="006E50D7" w:rsidRDefault="004846BA" w:rsidP="006E50D7">
            <w:pPr>
              <w:rPr>
                <w:rFonts w:ascii="Arial" w:hAnsi="Arial" w:cs="Arial"/>
                <w:sz w:val="20"/>
              </w:rPr>
            </w:pPr>
            <w:r>
              <w:rPr>
                <w:rFonts w:ascii="Arial" w:hAnsi="Arial" w:cs="Arial"/>
                <w:sz w:val="20"/>
              </w:rPr>
              <w:t>Rejected-</w:t>
            </w:r>
          </w:p>
          <w:p w14:paraId="299F6F01" w14:textId="77777777" w:rsidR="004846BA" w:rsidRDefault="004846BA" w:rsidP="006E50D7">
            <w:pPr>
              <w:rPr>
                <w:rFonts w:ascii="Arial" w:hAnsi="Arial" w:cs="Arial"/>
                <w:sz w:val="20"/>
              </w:rPr>
            </w:pPr>
            <w:r>
              <w:rPr>
                <w:rFonts w:ascii="Arial" w:hAnsi="Arial" w:cs="Arial"/>
                <w:sz w:val="20"/>
              </w:rPr>
              <w:t>“</w:t>
            </w:r>
            <w:r w:rsidRPr="004846BA">
              <w:rPr>
                <w:rFonts w:ascii="Arial" w:hAnsi="Arial" w:cs="Arial"/>
                <w:sz w:val="20"/>
              </w:rPr>
              <w:t>The Mapping Switch Time field should initially be set to a sufficiently large value.</w:t>
            </w:r>
            <w:r>
              <w:rPr>
                <w:rFonts w:ascii="Arial" w:hAnsi="Arial" w:cs="Arial"/>
                <w:sz w:val="20"/>
              </w:rPr>
              <w:t>”</w:t>
            </w:r>
          </w:p>
          <w:p w14:paraId="6157ACE7" w14:textId="77777777" w:rsidR="004846BA" w:rsidRDefault="004846BA" w:rsidP="006E50D7">
            <w:pPr>
              <w:rPr>
                <w:rFonts w:ascii="Arial" w:hAnsi="Arial" w:cs="Arial"/>
                <w:sz w:val="20"/>
              </w:rPr>
            </w:pPr>
            <w:r>
              <w:rPr>
                <w:rFonts w:ascii="Arial" w:hAnsi="Arial" w:cs="Arial"/>
                <w:sz w:val="20"/>
              </w:rPr>
              <w:t xml:space="preserve">This provides a guideline of the Mapping Switch Time field. </w:t>
            </w:r>
          </w:p>
          <w:p w14:paraId="786E5E6C" w14:textId="043372D3" w:rsidR="004846BA" w:rsidRDefault="004846BA" w:rsidP="006E50D7">
            <w:pPr>
              <w:rPr>
                <w:rFonts w:ascii="Arial" w:hAnsi="Arial" w:cs="Arial"/>
                <w:sz w:val="20"/>
              </w:rPr>
            </w:pPr>
            <w:r>
              <w:rPr>
                <w:rFonts w:ascii="Arial" w:hAnsi="Arial" w:cs="Arial"/>
                <w:sz w:val="20"/>
              </w:rPr>
              <w:t xml:space="preserve">And the baseline spec also provides the similar guideline for that procedure. </w:t>
            </w:r>
          </w:p>
          <w:p w14:paraId="0E7C3E43" w14:textId="5C3BAD25" w:rsidR="004846BA" w:rsidRDefault="004846BA" w:rsidP="006E50D7">
            <w:pPr>
              <w:rPr>
                <w:rFonts w:ascii="Arial" w:hAnsi="Arial" w:cs="Arial"/>
                <w:sz w:val="20"/>
              </w:rPr>
            </w:pPr>
          </w:p>
        </w:tc>
      </w:tr>
      <w:tr w:rsidR="006E50D7" w:rsidRPr="009267F3" w14:paraId="3795D3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4BBEF" w14:textId="05CDC16C" w:rsidR="006E50D7" w:rsidRPr="009267F3" w:rsidRDefault="006E50D7" w:rsidP="006E50D7">
            <w:pPr>
              <w:tabs>
                <w:tab w:val="left" w:pos="288"/>
              </w:tabs>
              <w:rPr>
                <w:rFonts w:ascii="Arial" w:hAnsi="Arial" w:cs="Arial"/>
                <w:sz w:val="20"/>
              </w:rPr>
            </w:pPr>
            <w:r>
              <w:rPr>
                <w:rFonts w:ascii="Arial" w:hAnsi="Arial" w:cs="Arial"/>
                <w:sz w:val="20"/>
              </w:rPr>
              <w:t>19261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CA9FF6" w14:textId="4181F525" w:rsidR="006E50D7" w:rsidRPr="009267F3" w:rsidRDefault="006E50D7" w:rsidP="006E50D7">
            <w:pPr>
              <w:rPr>
                <w:rFonts w:ascii="Arial" w:hAnsi="Arial" w:cs="Arial"/>
                <w:sz w:val="20"/>
              </w:rPr>
            </w:pPr>
            <w:r>
              <w:rPr>
                <w:rFonts w:ascii="Arial" w:hAnsi="Arial" w:cs="Arial"/>
                <w:sz w:val="20"/>
              </w:rPr>
              <w:t>525.60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675591" w14:textId="31A66D06" w:rsidR="006E50D7" w:rsidRPr="009267F3" w:rsidRDefault="006E50D7" w:rsidP="006E50D7">
            <w:pPr>
              <w:rPr>
                <w:rFonts w:ascii="Arial" w:hAnsi="Arial" w:cs="Arial"/>
                <w:sz w:val="20"/>
              </w:rPr>
            </w:pPr>
            <w:r>
              <w:rPr>
                <w:rFonts w:ascii="Arial" w:hAnsi="Arial" w:cs="Arial"/>
                <w:sz w:val="20"/>
              </w:rPr>
              <w:t>Replace "</w:t>
            </w:r>
            <w:proofErr w:type="spellStart"/>
            <w:r>
              <w:rPr>
                <w:rFonts w:ascii="Arial" w:hAnsi="Arial" w:cs="Arial"/>
                <w:sz w:val="20"/>
              </w:rPr>
              <w:t>TTLMthat</w:t>
            </w:r>
            <w:proofErr w:type="spellEnd"/>
            <w:r>
              <w:rPr>
                <w:rFonts w:ascii="Arial" w:hAnsi="Arial" w:cs="Arial"/>
                <w:sz w:val="20"/>
              </w:rPr>
              <w:t>" with "TTLM that"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4A742B" w14:textId="58B15E30" w:rsidR="006E50D7" w:rsidRPr="009267F3" w:rsidRDefault="006E50D7" w:rsidP="006E50D7">
            <w:pPr>
              <w:rPr>
                <w:rFonts w:ascii="Arial" w:hAnsi="Arial" w:cs="Arial"/>
                <w:sz w:val="20"/>
              </w:rPr>
            </w:pPr>
            <w:r>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75CF4" w14:textId="6BFC7E1F" w:rsidR="006E50D7" w:rsidRDefault="006E50D7" w:rsidP="006E50D7">
            <w:pPr>
              <w:rPr>
                <w:rFonts w:ascii="Arial" w:hAnsi="Arial" w:cs="Arial"/>
                <w:sz w:val="20"/>
              </w:rPr>
            </w:pPr>
            <w:r>
              <w:rPr>
                <w:rFonts w:ascii="Arial" w:hAnsi="Arial" w:cs="Arial"/>
                <w:sz w:val="20"/>
              </w:rPr>
              <w:t> Accepted</w:t>
            </w:r>
          </w:p>
        </w:tc>
      </w:tr>
    </w:tbl>
    <w:p w14:paraId="0175A6D3" w14:textId="647546EB" w:rsidR="008B2CE8" w:rsidRPr="003D2C92" w:rsidRDefault="008B2CE8" w:rsidP="00F2637D">
      <w:pPr>
        <w:rPr>
          <w:lang w:eastAsia="ko-KR"/>
        </w:rPr>
      </w:pPr>
    </w:p>
    <w:p w14:paraId="46312AAF" w14:textId="75C7DF6F" w:rsidR="00CB65EF" w:rsidRPr="003D2C92" w:rsidRDefault="00CB65EF" w:rsidP="007B33D0">
      <w:pPr>
        <w:rPr>
          <w:rFonts w:eastAsia="Times New Roman"/>
          <w:sz w:val="20"/>
          <w:lang w:val="en-US"/>
        </w:rPr>
      </w:pPr>
      <w:bookmarkStart w:id="29" w:name="_bookmark66"/>
      <w:bookmarkStart w:id="30" w:name="_bookmark152"/>
      <w:bookmarkStart w:id="31" w:name="_bookmark153"/>
      <w:bookmarkStart w:id="32" w:name="9.4.2.295e_Multi-Link_Traffic_element(#2"/>
      <w:bookmarkStart w:id="33" w:name="_bookmark154"/>
      <w:bookmarkStart w:id="34" w:name="9.3.3.2_Beacon_frame_format"/>
      <w:bookmarkStart w:id="35" w:name="9.3.3.5_Association_Request_frame_format"/>
      <w:bookmarkStart w:id="36" w:name="_bookmark51"/>
      <w:bookmarkStart w:id="37" w:name="_bookmark52"/>
      <w:bookmarkStart w:id="38" w:name="9.3.3.6_Association_Response_frame_forma"/>
      <w:bookmarkStart w:id="39" w:name="_bookmark53"/>
      <w:bookmarkStart w:id="40" w:name="_bookmark54"/>
      <w:bookmarkStart w:id="41" w:name="9.3.3.7_Reassociation_Request_frame_form"/>
      <w:bookmarkStart w:id="42" w:name="_bookmark55"/>
      <w:bookmarkStart w:id="43" w:name="_bookmark56"/>
      <w:bookmarkStart w:id="44" w:name="9.3.3.8_Reassociation_Response_frame_for"/>
      <w:bookmarkStart w:id="45" w:name="_bookmark57"/>
      <w:bookmarkStart w:id="46" w:name="_bookmark58"/>
      <w:bookmarkStart w:id="47" w:name="9.6.35.1_Protected_EHT_Action_field"/>
      <w:bookmarkStart w:id="48" w:name="_bookmark178"/>
      <w:bookmarkStart w:id="49" w:name="9.6.35.2_TID-To-Link_Mapping_Request_fra"/>
      <w:bookmarkStart w:id="50" w:name="_bookmark180"/>
      <w:bookmarkStart w:id="51" w:name="9.6.35.3_TID-To-Link_Mapping_Response_fr"/>
      <w:bookmarkStart w:id="52" w:name="_bookmark181"/>
      <w:bookmarkStart w:id="53" w:name="9.6.35.4_TID-To-Link_Mapping_Teardown_fr"/>
      <w:bookmarkStart w:id="54" w:name="_bookmark18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CB65EF" w:rsidRPr="003D2C92"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6101" w14:textId="77777777" w:rsidR="00E958B3" w:rsidRDefault="00E958B3">
      <w:r>
        <w:separator/>
      </w:r>
    </w:p>
  </w:endnote>
  <w:endnote w:type="continuationSeparator" w:id="0">
    <w:p w14:paraId="35254118" w14:textId="77777777" w:rsidR="00E958B3" w:rsidRDefault="00E9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8A1205"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50D1" w14:textId="77777777" w:rsidR="00E958B3" w:rsidRDefault="00E958B3">
      <w:r>
        <w:separator/>
      </w:r>
    </w:p>
  </w:footnote>
  <w:footnote w:type="continuationSeparator" w:id="0">
    <w:p w14:paraId="088C34FA" w14:textId="77777777" w:rsidR="00E958B3" w:rsidRDefault="00E9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11269D4" w:rsidR="00B13D25" w:rsidRPr="00D47AFC" w:rsidRDefault="007F4132" w:rsidP="00D47AFC">
    <w:pPr>
      <w:pStyle w:val="Header"/>
      <w:tabs>
        <w:tab w:val="clear" w:pos="6480"/>
        <w:tab w:val="center" w:pos="4680"/>
        <w:tab w:val="right" w:pos="9360"/>
      </w:tabs>
    </w:pPr>
    <w:r>
      <w:rPr>
        <w:lang w:eastAsia="ko-KR"/>
      </w:rPr>
      <w:t>September</w:t>
    </w:r>
    <w:r w:rsidR="003D7222">
      <w:rPr>
        <w:lang w:eastAsia="ko-KR"/>
      </w:rPr>
      <w:t xml:space="preserve"> </w:t>
    </w:r>
    <w:r w:rsidR="00D47AFC">
      <w:rPr>
        <w:lang w:eastAsia="ko-KR"/>
      </w:rPr>
      <w:t>202</w:t>
    </w:r>
    <w:r w:rsidR="009267F3">
      <w:rPr>
        <w:lang w:eastAsia="ko-KR"/>
      </w:rPr>
      <w:t>3</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3D29A8">
        <w:t>3</w:t>
      </w:r>
      <w:r w:rsidR="00D47AFC">
        <w:t>/</w:t>
      </w:r>
      <w:r>
        <w:t>15</w:t>
      </w:r>
      <w:r w:rsidR="00BA142A">
        <w:t>43</w:t>
      </w:r>
      <w:r w:rsidR="00D47AFC">
        <w:rPr>
          <w:lang w:eastAsia="ko-KR"/>
        </w:rPr>
        <w:t>r</w:t>
      </w:r>
    </w:fldSimple>
    <w:r w:rsidR="0012328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9B85481"/>
    <w:multiLevelType w:val="hybridMultilevel"/>
    <w:tmpl w:val="935257C6"/>
    <w:lvl w:ilvl="0" w:tplc="A0A0BCCC">
      <w:start w:val="516"/>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9F4D35"/>
    <w:multiLevelType w:val="hybridMultilevel"/>
    <w:tmpl w:val="634CC7BC"/>
    <w:lvl w:ilvl="0" w:tplc="724C304C">
      <w:start w:val="319"/>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1"/>
  </w:num>
  <w:num w:numId="59">
    <w:abstractNumId w:val="58"/>
  </w:num>
  <w:num w:numId="60">
    <w:abstractNumId w:val="53"/>
  </w:num>
  <w:num w:numId="61">
    <w:abstractNumId w:val="59"/>
  </w:num>
  <w:num w:numId="62">
    <w:abstractNumId w:val="60"/>
  </w:num>
  <w:num w:numId="63">
    <w:abstractNumId w:val="62"/>
  </w:num>
  <w:num w:numId="64">
    <w:abstractNumId w:val="5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98"/>
    <w:rsid w:val="00010BCE"/>
    <w:rsid w:val="00011675"/>
    <w:rsid w:val="00011A5E"/>
    <w:rsid w:val="00011DDD"/>
    <w:rsid w:val="00013F87"/>
    <w:rsid w:val="000149EA"/>
    <w:rsid w:val="00014E17"/>
    <w:rsid w:val="00015040"/>
    <w:rsid w:val="000152DE"/>
    <w:rsid w:val="000157CC"/>
    <w:rsid w:val="0001613C"/>
    <w:rsid w:val="00016E8E"/>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4E0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572A9"/>
    <w:rsid w:val="0006028D"/>
    <w:rsid w:val="00060A4A"/>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3F7A"/>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B5B66"/>
    <w:rsid w:val="000C00D1"/>
    <w:rsid w:val="000C05B8"/>
    <w:rsid w:val="000C0D7C"/>
    <w:rsid w:val="000C1670"/>
    <w:rsid w:val="000C28A5"/>
    <w:rsid w:val="000C499F"/>
    <w:rsid w:val="000C529A"/>
    <w:rsid w:val="000C573D"/>
    <w:rsid w:val="000C5CE1"/>
    <w:rsid w:val="000D01CC"/>
    <w:rsid w:val="000D11DB"/>
    <w:rsid w:val="000D1364"/>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3A6D"/>
    <w:rsid w:val="000F3BA8"/>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805"/>
    <w:rsid w:val="001079AF"/>
    <w:rsid w:val="001101C2"/>
    <w:rsid w:val="00110886"/>
    <w:rsid w:val="001109AA"/>
    <w:rsid w:val="00110B0F"/>
    <w:rsid w:val="00111AD9"/>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284"/>
    <w:rsid w:val="00123AE2"/>
    <w:rsid w:val="00124551"/>
    <w:rsid w:val="00126C7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3C77"/>
    <w:rsid w:val="001A56B6"/>
    <w:rsid w:val="001A5A69"/>
    <w:rsid w:val="001A67D9"/>
    <w:rsid w:val="001A6A33"/>
    <w:rsid w:val="001A79A8"/>
    <w:rsid w:val="001A7D1F"/>
    <w:rsid w:val="001B0087"/>
    <w:rsid w:val="001B10F5"/>
    <w:rsid w:val="001B2326"/>
    <w:rsid w:val="001B252D"/>
    <w:rsid w:val="001B2904"/>
    <w:rsid w:val="001B2FEB"/>
    <w:rsid w:val="001B440D"/>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07FF9"/>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049"/>
    <w:rsid w:val="002339F6"/>
    <w:rsid w:val="0023439B"/>
    <w:rsid w:val="00234C13"/>
    <w:rsid w:val="002369FD"/>
    <w:rsid w:val="00236A7E"/>
    <w:rsid w:val="00236D6B"/>
    <w:rsid w:val="0023760E"/>
    <w:rsid w:val="0023760F"/>
    <w:rsid w:val="002376B7"/>
    <w:rsid w:val="00237985"/>
    <w:rsid w:val="00237C60"/>
    <w:rsid w:val="00240895"/>
    <w:rsid w:val="00241AD7"/>
    <w:rsid w:val="00242EF7"/>
    <w:rsid w:val="00243CFA"/>
    <w:rsid w:val="002444D7"/>
    <w:rsid w:val="002470AC"/>
    <w:rsid w:val="00247708"/>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1996"/>
    <w:rsid w:val="00273257"/>
    <w:rsid w:val="002733C3"/>
    <w:rsid w:val="00274BC1"/>
    <w:rsid w:val="00277D87"/>
    <w:rsid w:val="00277F6F"/>
    <w:rsid w:val="0028173B"/>
    <w:rsid w:val="00281A5D"/>
    <w:rsid w:val="00281D56"/>
    <w:rsid w:val="00282053"/>
    <w:rsid w:val="002825B1"/>
    <w:rsid w:val="002840C6"/>
    <w:rsid w:val="00284C5E"/>
    <w:rsid w:val="002856C6"/>
    <w:rsid w:val="0028597E"/>
    <w:rsid w:val="00285E66"/>
    <w:rsid w:val="00287D67"/>
    <w:rsid w:val="00290295"/>
    <w:rsid w:val="0029034D"/>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55"/>
    <w:rsid w:val="002C2577"/>
    <w:rsid w:val="002C3CD7"/>
    <w:rsid w:val="002C4C6D"/>
    <w:rsid w:val="002C5303"/>
    <w:rsid w:val="002C61FC"/>
    <w:rsid w:val="002C66AA"/>
    <w:rsid w:val="002C6B4F"/>
    <w:rsid w:val="002C72E1"/>
    <w:rsid w:val="002C7D6A"/>
    <w:rsid w:val="002D02DC"/>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1E"/>
    <w:rsid w:val="002F7D11"/>
    <w:rsid w:val="00300307"/>
    <w:rsid w:val="00301183"/>
    <w:rsid w:val="003024ED"/>
    <w:rsid w:val="00305D6E"/>
    <w:rsid w:val="00306399"/>
    <w:rsid w:val="0030782E"/>
    <w:rsid w:val="00307F5F"/>
    <w:rsid w:val="00311E75"/>
    <w:rsid w:val="00311E88"/>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5AA2"/>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67CAF"/>
    <w:rsid w:val="00370B09"/>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437F"/>
    <w:rsid w:val="0038516A"/>
    <w:rsid w:val="00385654"/>
    <w:rsid w:val="00385E8C"/>
    <w:rsid w:val="0038601E"/>
    <w:rsid w:val="003906A1"/>
    <w:rsid w:val="00391A76"/>
    <w:rsid w:val="003924F8"/>
    <w:rsid w:val="003945E3"/>
    <w:rsid w:val="00395A50"/>
    <w:rsid w:val="0039787F"/>
    <w:rsid w:val="003A1159"/>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29A8"/>
    <w:rsid w:val="003D2C92"/>
    <w:rsid w:val="003D30E0"/>
    <w:rsid w:val="003D3386"/>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1E3"/>
    <w:rsid w:val="003F57B6"/>
    <w:rsid w:val="003F716E"/>
    <w:rsid w:val="004014AE"/>
    <w:rsid w:val="00401F12"/>
    <w:rsid w:val="00402B4D"/>
    <w:rsid w:val="00403645"/>
    <w:rsid w:val="00403731"/>
    <w:rsid w:val="00404851"/>
    <w:rsid w:val="004051EE"/>
    <w:rsid w:val="0040735F"/>
    <w:rsid w:val="00407C5B"/>
    <w:rsid w:val="00413A1D"/>
    <w:rsid w:val="00413C1C"/>
    <w:rsid w:val="00415618"/>
    <w:rsid w:val="00416B14"/>
    <w:rsid w:val="0042099E"/>
    <w:rsid w:val="00421159"/>
    <w:rsid w:val="00421CDE"/>
    <w:rsid w:val="0042297B"/>
    <w:rsid w:val="00425C4C"/>
    <w:rsid w:val="00426A36"/>
    <w:rsid w:val="00427192"/>
    <w:rsid w:val="00430648"/>
    <w:rsid w:val="004330C9"/>
    <w:rsid w:val="00433B5B"/>
    <w:rsid w:val="0043413E"/>
    <w:rsid w:val="004346E7"/>
    <w:rsid w:val="00434DE0"/>
    <w:rsid w:val="0043567D"/>
    <w:rsid w:val="00435B5B"/>
    <w:rsid w:val="00436DFA"/>
    <w:rsid w:val="00437225"/>
    <w:rsid w:val="00437516"/>
    <w:rsid w:val="0043778A"/>
    <w:rsid w:val="00440F59"/>
    <w:rsid w:val="00440FF1"/>
    <w:rsid w:val="004417F2"/>
    <w:rsid w:val="00441D64"/>
    <w:rsid w:val="00442799"/>
    <w:rsid w:val="00442DD1"/>
    <w:rsid w:val="00443B5A"/>
    <w:rsid w:val="00443FBF"/>
    <w:rsid w:val="00444677"/>
    <w:rsid w:val="004446E2"/>
    <w:rsid w:val="004452DF"/>
    <w:rsid w:val="00445E9D"/>
    <w:rsid w:val="00446E2C"/>
    <w:rsid w:val="00447E0D"/>
    <w:rsid w:val="004507E7"/>
    <w:rsid w:val="00450CC0"/>
    <w:rsid w:val="00450F24"/>
    <w:rsid w:val="004536CC"/>
    <w:rsid w:val="00453D38"/>
    <w:rsid w:val="00453D7B"/>
    <w:rsid w:val="0045555A"/>
    <w:rsid w:val="004556E2"/>
    <w:rsid w:val="00456877"/>
    <w:rsid w:val="00457028"/>
    <w:rsid w:val="00457FA3"/>
    <w:rsid w:val="00460830"/>
    <w:rsid w:val="00461177"/>
    <w:rsid w:val="00461963"/>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6BA"/>
    <w:rsid w:val="00484A7A"/>
    <w:rsid w:val="00484EAB"/>
    <w:rsid w:val="004852CC"/>
    <w:rsid w:val="004856A9"/>
    <w:rsid w:val="00485C8F"/>
    <w:rsid w:val="004866E1"/>
    <w:rsid w:val="00486EB3"/>
    <w:rsid w:val="004877F3"/>
    <w:rsid w:val="00487AEB"/>
    <w:rsid w:val="0049069A"/>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0F36"/>
    <w:rsid w:val="004C12FF"/>
    <w:rsid w:val="004C1A49"/>
    <w:rsid w:val="004C1D86"/>
    <w:rsid w:val="004C38D4"/>
    <w:rsid w:val="004C3C2A"/>
    <w:rsid w:val="004C3F6B"/>
    <w:rsid w:val="004C4225"/>
    <w:rsid w:val="004C44F0"/>
    <w:rsid w:val="004C486B"/>
    <w:rsid w:val="004C4933"/>
    <w:rsid w:val="004C55A6"/>
    <w:rsid w:val="004C5CC6"/>
    <w:rsid w:val="004C6CAE"/>
    <w:rsid w:val="004C7373"/>
    <w:rsid w:val="004C7919"/>
    <w:rsid w:val="004C7CE0"/>
    <w:rsid w:val="004D031C"/>
    <w:rsid w:val="004D03A1"/>
    <w:rsid w:val="004D071D"/>
    <w:rsid w:val="004D1F00"/>
    <w:rsid w:val="004D2D75"/>
    <w:rsid w:val="004D3232"/>
    <w:rsid w:val="004D38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414"/>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17"/>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224E"/>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144"/>
    <w:rsid w:val="005C1A54"/>
    <w:rsid w:val="005C4204"/>
    <w:rsid w:val="005C47AF"/>
    <w:rsid w:val="005C64CE"/>
    <w:rsid w:val="005C6823"/>
    <w:rsid w:val="005C694C"/>
    <w:rsid w:val="005C7311"/>
    <w:rsid w:val="005C76AD"/>
    <w:rsid w:val="005C7933"/>
    <w:rsid w:val="005D03F6"/>
    <w:rsid w:val="005D092B"/>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28A1"/>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53C"/>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00C"/>
    <w:rsid w:val="0062350A"/>
    <w:rsid w:val="00623BB1"/>
    <w:rsid w:val="00623BDC"/>
    <w:rsid w:val="0062440B"/>
    <w:rsid w:val="006254B0"/>
    <w:rsid w:val="00626A19"/>
    <w:rsid w:val="00626AEE"/>
    <w:rsid w:val="00626B14"/>
    <w:rsid w:val="00626C73"/>
    <w:rsid w:val="006302F7"/>
    <w:rsid w:val="00631BF0"/>
    <w:rsid w:val="00631EB7"/>
    <w:rsid w:val="0063254C"/>
    <w:rsid w:val="00632903"/>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057"/>
    <w:rsid w:val="006667B5"/>
    <w:rsid w:val="00666B3B"/>
    <w:rsid w:val="0067069C"/>
    <w:rsid w:val="0067102F"/>
    <w:rsid w:val="00671F29"/>
    <w:rsid w:val="0067305F"/>
    <w:rsid w:val="00673146"/>
    <w:rsid w:val="00673308"/>
    <w:rsid w:val="006744FF"/>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20"/>
    <w:rsid w:val="006A0E6F"/>
    <w:rsid w:val="006A3A0E"/>
    <w:rsid w:val="006A3D2B"/>
    <w:rsid w:val="006A3EB3"/>
    <w:rsid w:val="006A40D8"/>
    <w:rsid w:val="006A40FB"/>
    <w:rsid w:val="006A4315"/>
    <w:rsid w:val="006A46D0"/>
    <w:rsid w:val="006A503E"/>
    <w:rsid w:val="006A59BC"/>
    <w:rsid w:val="006A5C22"/>
    <w:rsid w:val="006A6FDE"/>
    <w:rsid w:val="006A6FFD"/>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6C9"/>
    <w:rsid w:val="006C707A"/>
    <w:rsid w:val="006C7B6C"/>
    <w:rsid w:val="006C7B70"/>
    <w:rsid w:val="006D050F"/>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0D7"/>
    <w:rsid w:val="006E5B0C"/>
    <w:rsid w:val="006E5EA8"/>
    <w:rsid w:val="006E6806"/>
    <w:rsid w:val="006E7E74"/>
    <w:rsid w:val="006F0947"/>
    <w:rsid w:val="006F1F48"/>
    <w:rsid w:val="006F2730"/>
    <w:rsid w:val="006F38AD"/>
    <w:rsid w:val="006F3B87"/>
    <w:rsid w:val="006F3DD4"/>
    <w:rsid w:val="006F61C5"/>
    <w:rsid w:val="006F6897"/>
    <w:rsid w:val="007000A0"/>
    <w:rsid w:val="00700902"/>
    <w:rsid w:val="00701C13"/>
    <w:rsid w:val="00702452"/>
    <w:rsid w:val="00702926"/>
    <w:rsid w:val="0070405B"/>
    <w:rsid w:val="007043EB"/>
    <w:rsid w:val="00704918"/>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6C63"/>
    <w:rsid w:val="00717DBD"/>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654D"/>
    <w:rsid w:val="007376CC"/>
    <w:rsid w:val="0074006F"/>
    <w:rsid w:val="00740147"/>
    <w:rsid w:val="0074144F"/>
    <w:rsid w:val="00741D75"/>
    <w:rsid w:val="0074264B"/>
    <w:rsid w:val="00742D42"/>
    <w:rsid w:val="0074621F"/>
    <w:rsid w:val="007463FB"/>
    <w:rsid w:val="00746E81"/>
    <w:rsid w:val="007513CD"/>
    <w:rsid w:val="00752735"/>
    <w:rsid w:val="007537BC"/>
    <w:rsid w:val="00754F6B"/>
    <w:rsid w:val="007551A7"/>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B73B8"/>
    <w:rsid w:val="007C03E4"/>
    <w:rsid w:val="007C0795"/>
    <w:rsid w:val="007C09D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331"/>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1F46"/>
    <w:rsid w:val="007F2243"/>
    <w:rsid w:val="007F2366"/>
    <w:rsid w:val="007F2C99"/>
    <w:rsid w:val="007F2F37"/>
    <w:rsid w:val="007F2FE7"/>
    <w:rsid w:val="007F4132"/>
    <w:rsid w:val="007F455B"/>
    <w:rsid w:val="007F641D"/>
    <w:rsid w:val="007F6EC7"/>
    <w:rsid w:val="007F73C5"/>
    <w:rsid w:val="007F75A8"/>
    <w:rsid w:val="00802E53"/>
    <w:rsid w:val="00802FC5"/>
    <w:rsid w:val="0080350B"/>
    <w:rsid w:val="00805318"/>
    <w:rsid w:val="00805A94"/>
    <w:rsid w:val="00806865"/>
    <w:rsid w:val="00806EFB"/>
    <w:rsid w:val="0081078F"/>
    <w:rsid w:val="00812E33"/>
    <w:rsid w:val="008135AD"/>
    <w:rsid w:val="008138C1"/>
    <w:rsid w:val="00813B76"/>
    <w:rsid w:val="00814F17"/>
    <w:rsid w:val="00816205"/>
    <w:rsid w:val="00816B48"/>
    <w:rsid w:val="00817339"/>
    <w:rsid w:val="008204A2"/>
    <w:rsid w:val="008208CB"/>
    <w:rsid w:val="00820B60"/>
    <w:rsid w:val="00820F71"/>
    <w:rsid w:val="00821344"/>
    <w:rsid w:val="00822070"/>
    <w:rsid w:val="00822142"/>
    <w:rsid w:val="00822EA3"/>
    <w:rsid w:val="0082317D"/>
    <w:rsid w:val="008239B4"/>
    <w:rsid w:val="0082437A"/>
    <w:rsid w:val="008244C9"/>
    <w:rsid w:val="00824AFA"/>
    <w:rsid w:val="00824BD9"/>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77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205"/>
    <w:rsid w:val="008A1988"/>
    <w:rsid w:val="008A2C21"/>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B73"/>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5986"/>
    <w:rsid w:val="008E7630"/>
    <w:rsid w:val="008F039B"/>
    <w:rsid w:val="008F1C67"/>
    <w:rsid w:val="008F238D"/>
    <w:rsid w:val="008F3288"/>
    <w:rsid w:val="008F3D0E"/>
    <w:rsid w:val="008F4906"/>
    <w:rsid w:val="008F6882"/>
    <w:rsid w:val="008F6B66"/>
    <w:rsid w:val="008F71E1"/>
    <w:rsid w:val="008F72B0"/>
    <w:rsid w:val="00900B70"/>
    <w:rsid w:val="0090219B"/>
    <w:rsid w:val="009055C3"/>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383"/>
    <w:rsid w:val="009225A7"/>
    <w:rsid w:val="00922F08"/>
    <w:rsid w:val="0092372A"/>
    <w:rsid w:val="00923FBC"/>
    <w:rsid w:val="009251B3"/>
    <w:rsid w:val="00925708"/>
    <w:rsid w:val="009267F3"/>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1ECB"/>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A761D"/>
    <w:rsid w:val="009B09CD"/>
    <w:rsid w:val="009B1083"/>
    <w:rsid w:val="009B1721"/>
    <w:rsid w:val="009B228B"/>
    <w:rsid w:val="009B2383"/>
    <w:rsid w:val="009B2605"/>
    <w:rsid w:val="009B2B88"/>
    <w:rsid w:val="009B3246"/>
    <w:rsid w:val="009B3DDF"/>
    <w:rsid w:val="009B4356"/>
    <w:rsid w:val="009B4963"/>
    <w:rsid w:val="009B4C02"/>
    <w:rsid w:val="009B52EA"/>
    <w:rsid w:val="009B57C9"/>
    <w:rsid w:val="009B5F28"/>
    <w:rsid w:val="009B7F0A"/>
    <w:rsid w:val="009B7F79"/>
    <w:rsid w:val="009C0AF5"/>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C87"/>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578A"/>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4B1"/>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516A"/>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080F"/>
    <w:rsid w:val="00B91103"/>
    <w:rsid w:val="00B9272C"/>
    <w:rsid w:val="00B93B68"/>
    <w:rsid w:val="00B94B98"/>
    <w:rsid w:val="00B94CAC"/>
    <w:rsid w:val="00B959AF"/>
    <w:rsid w:val="00BA02A0"/>
    <w:rsid w:val="00BA06B3"/>
    <w:rsid w:val="00BA142A"/>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21C"/>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035"/>
    <w:rsid w:val="00C2342C"/>
    <w:rsid w:val="00C237F5"/>
    <w:rsid w:val="00C23B21"/>
    <w:rsid w:val="00C24241"/>
    <w:rsid w:val="00C24733"/>
    <w:rsid w:val="00C247D2"/>
    <w:rsid w:val="00C24A70"/>
    <w:rsid w:val="00C24CAD"/>
    <w:rsid w:val="00C24CC7"/>
    <w:rsid w:val="00C2591F"/>
    <w:rsid w:val="00C25B0F"/>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06B7"/>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294"/>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1E8"/>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9A5"/>
    <w:rsid w:val="00CD0ABD"/>
    <w:rsid w:val="00CD259C"/>
    <w:rsid w:val="00CD2A6A"/>
    <w:rsid w:val="00CD332C"/>
    <w:rsid w:val="00CD4319"/>
    <w:rsid w:val="00CD4A96"/>
    <w:rsid w:val="00CD4B37"/>
    <w:rsid w:val="00CD593A"/>
    <w:rsid w:val="00CD6072"/>
    <w:rsid w:val="00CD65EA"/>
    <w:rsid w:val="00CD7238"/>
    <w:rsid w:val="00CD7283"/>
    <w:rsid w:val="00CD7317"/>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5922"/>
    <w:rsid w:val="00D36571"/>
    <w:rsid w:val="00D36C35"/>
    <w:rsid w:val="00D40F08"/>
    <w:rsid w:val="00D4197D"/>
    <w:rsid w:val="00D42073"/>
    <w:rsid w:val="00D4400D"/>
    <w:rsid w:val="00D44185"/>
    <w:rsid w:val="00D4477B"/>
    <w:rsid w:val="00D45966"/>
    <w:rsid w:val="00D472EF"/>
    <w:rsid w:val="00D475F2"/>
    <w:rsid w:val="00D47AFC"/>
    <w:rsid w:val="00D50530"/>
    <w:rsid w:val="00D50F85"/>
    <w:rsid w:val="00D51A75"/>
    <w:rsid w:val="00D51CD2"/>
    <w:rsid w:val="00D51F91"/>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39C4"/>
    <w:rsid w:val="00D666FA"/>
    <w:rsid w:val="00D66AA2"/>
    <w:rsid w:val="00D67B03"/>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0EB7"/>
    <w:rsid w:val="00D925DB"/>
    <w:rsid w:val="00D92951"/>
    <w:rsid w:val="00D932D9"/>
    <w:rsid w:val="00D94B05"/>
    <w:rsid w:val="00D9667F"/>
    <w:rsid w:val="00D96A08"/>
    <w:rsid w:val="00D96F3B"/>
    <w:rsid w:val="00D97306"/>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0BA"/>
    <w:rsid w:val="00DD3BD5"/>
    <w:rsid w:val="00DD6EB7"/>
    <w:rsid w:val="00DD71F2"/>
    <w:rsid w:val="00DD7B13"/>
    <w:rsid w:val="00DD7CDB"/>
    <w:rsid w:val="00DE06F3"/>
    <w:rsid w:val="00DE0B41"/>
    <w:rsid w:val="00DE0E45"/>
    <w:rsid w:val="00DE1447"/>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2BDE"/>
    <w:rsid w:val="00E14588"/>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BE9"/>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2B86"/>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8B3"/>
    <w:rsid w:val="00E95C8B"/>
    <w:rsid w:val="00E96F06"/>
    <w:rsid w:val="00EA0A87"/>
    <w:rsid w:val="00EA1CDE"/>
    <w:rsid w:val="00EA2CE4"/>
    <w:rsid w:val="00EA48D0"/>
    <w:rsid w:val="00EA58B8"/>
    <w:rsid w:val="00EA6DCB"/>
    <w:rsid w:val="00EA7608"/>
    <w:rsid w:val="00EA787F"/>
    <w:rsid w:val="00EA7E52"/>
    <w:rsid w:val="00EB09CE"/>
    <w:rsid w:val="00EB1458"/>
    <w:rsid w:val="00EB1546"/>
    <w:rsid w:val="00EB158A"/>
    <w:rsid w:val="00EB24E0"/>
    <w:rsid w:val="00EB2B96"/>
    <w:rsid w:val="00EB5ADB"/>
    <w:rsid w:val="00EB76B6"/>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8E8"/>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300"/>
    <w:rsid w:val="00F10977"/>
    <w:rsid w:val="00F109FC"/>
    <w:rsid w:val="00F10F35"/>
    <w:rsid w:val="00F12004"/>
    <w:rsid w:val="00F12E05"/>
    <w:rsid w:val="00F13CA6"/>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8C"/>
    <w:rsid w:val="00F41FB8"/>
    <w:rsid w:val="00F427C9"/>
    <w:rsid w:val="00F43278"/>
    <w:rsid w:val="00F44247"/>
    <w:rsid w:val="00F44755"/>
    <w:rsid w:val="00F454F2"/>
    <w:rsid w:val="00F455E0"/>
    <w:rsid w:val="00F45E7C"/>
    <w:rsid w:val="00F46FCA"/>
    <w:rsid w:val="00F47804"/>
    <w:rsid w:val="00F47E6A"/>
    <w:rsid w:val="00F518D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528"/>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809"/>
    <w:rsid w:val="00FB1A63"/>
    <w:rsid w:val="00FB24E4"/>
    <w:rsid w:val="00FB33E4"/>
    <w:rsid w:val="00FB3570"/>
    <w:rsid w:val="00FB4B25"/>
    <w:rsid w:val="00FB6808"/>
    <w:rsid w:val="00FB6C2B"/>
    <w:rsid w:val="00FB75DB"/>
    <w:rsid w:val="00FB7C6A"/>
    <w:rsid w:val="00FC03CF"/>
    <w:rsid w:val="00FC0CA5"/>
    <w:rsid w:val="00FC11BD"/>
    <w:rsid w:val="00FC1636"/>
    <w:rsid w:val="00FC18E0"/>
    <w:rsid w:val="00FC20C3"/>
    <w:rsid w:val="00FC28E7"/>
    <w:rsid w:val="00FC29BA"/>
    <w:rsid w:val="00FC40D6"/>
    <w:rsid w:val="00FC551E"/>
    <w:rsid w:val="00FC5682"/>
    <w:rsid w:val="00FC5D43"/>
    <w:rsid w:val="00FC5EB5"/>
    <w:rsid w:val="00FC64E4"/>
    <w:rsid w:val="00FD030B"/>
    <w:rsid w:val="00FD0E60"/>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482050">
    <w:name w:val="SP.14.82050"/>
    <w:basedOn w:val="Default"/>
    <w:next w:val="Default"/>
    <w:uiPriority w:val="99"/>
    <w:rsid w:val="007551A7"/>
    <w:rPr>
      <w:color w:val="auto"/>
    </w:rPr>
  </w:style>
  <w:style w:type="paragraph" w:customStyle="1" w:styleId="SP1482197">
    <w:name w:val="SP.14.82197"/>
    <w:basedOn w:val="Default"/>
    <w:next w:val="Default"/>
    <w:uiPriority w:val="99"/>
    <w:rsid w:val="007551A7"/>
    <w:rPr>
      <w:color w:val="auto"/>
    </w:rPr>
  </w:style>
  <w:style w:type="character" w:customStyle="1" w:styleId="SC14319501">
    <w:name w:val="SC.14.319501"/>
    <w:uiPriority w:val="99"/>
    <w:rsid w:val="007551A7"/>
    <w:rPr>
      <w:color w:val="000000"/>
      <w:sz w:val="20"/>
      <w:szCs w:val="20"/>
    </w:rPr>
  </w:style>
  <w:style w:type="paragraph" w:customStyle="1" w:styleId="SP21278922">
    <w:name w:val="SP.21.278922"/>
    <w:basedOn w:val="Default"/>
    <w:next w:val="Default"/>
    <w:uiPriority w:val="99"/>
    <w:rsid w:val="00107805"/>
    <w:rPr>
      <w:color w:val="auto"/>
    </w:rPr>
  </w:style>
  <w:style w:type="paragraph" w:customStyle="1" w:styleId="SP21278933">
    <w:name w:val="SP.21.278933"/>
    <w:basedOn w:val="Default"/>
    <w:next w:val="Default"/>
    <w:uiPriority w:val="99"/>
    <w:rsid w:val="00107805"/>
    <w:rPr>
      <w:color w:val="auto"/>
    </w:rPr>
  </w:style>
  <w:style w:type="paragraph" w:customStyle="1" w:styleId="SP21278544">
    <w:name w:val="SP.21.278544"/>
    <w:basedOn w:val="Default"/>
    <w:next w:val="Default"/>
    <w:uiPriority w:val="99"/>
    <w:rsid w:val="00107805"/>
    <w:rPr>
      <w:color w:val="auto"/>
    </w:rPr>
  </w:style>
  <w:style w:type="character" w:customStyle="1" w:styleId="SC21323589">
    <w:name w:val="SC.21.323589"/>
    <w:uiPriority w:val="99"/>
    <w:rsid w:val="00107805"/>
    <w:rPr>
      <w:color w:val="000000"/>
      <w:sz w:val="20"/>
      <w:szCs w:val="20"/>
    </w:rPr>
  </w:style>
  <w:style w:type="paragraph" w:customStyle="1" w:styleId="SP21278889">
    <w:name w:val="SP.21.278889"/>
    <w:basedOn w:val="Default"/>
    <w:next w:val="Default"/>
    <w:uiPriority w:val="99"/>
    <w:rsid w:val="006E50D7"/>
    <w:rPr>
      <w:color w:val="auto"/>
    </w:rPr>
  </w:style>
  <w:style w:type="paragraph" w:customStyle="1" w:styleId="SP21278900">
    <w:name w:val="SP.21.278900"/>
    <w:basedOn w:val="Default"/>
    <w:next w:val="Default"/>
    <w:uiPriority w:val="99"/>
    <w:rsid w:val="006E50D7"/>
    <w:rPr>
      <w:color w:val="auto"/>
    </w:rPr>
  </w:style>
  <w:style w:type="paragraph" w:customStyle="1" w:styleId="SP21278908">
    <w:name w:val="SP.21.278908"/>
    <w:basedOn w:val="Default"/>
    <w:next w:val="Default"/>
    <w:uiPriority w:val="99"/>
    <w:rsid w:val="006E50D7"/>
    <w:rPr>
      <w:color w:val="auto"/>
    </w:rPr>
  </w:style>
  <w:style w:type="character" w:customStyle="1" w:styleId="SC21323592">
    <w:name w:val="SC.21.323592"/>
    <w:uiPriority w:val="99"/>
    <w:rsid w:val="004846B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031597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6865908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552313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693720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74188007">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6437737">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8097817">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7154597">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147908">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3648210">
      <w:bodyDiv w:val="1"/>
      <w:marLeft w:val="0"/>
      <w:marRight w:val="0"/>
      <w:marTop w:val="0"/>
      <w:marBottom w:val="0"/>
      <w:divBdr>
        <w:top w:val="none" w:sz="0" w:space="0" w:color="auto"/>
        <w:left w:val="none" w:sz="0" w:space="0" w:color="auto"/>
        <w:bottom w:val="none" w:sz="0" w:space="0" w:color="auto"/>
        <w:right w:val="none" w:sz="0" w:space="0" w:color="auto"/>
      </w:divBdr>
    </w:div>
    <w:div w:id="185376525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7808360">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149116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8881</TotalTime>
  <Pages>11</Pages>
  <Words>3484</Words>
  <Characters>19862</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23300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560</cp:revision>
  <cp:lastPrinted>2010-05-04T03:47:00Z</cp:lastPrinted>
  <dcterms:created xsi:type="dcterms:W3CDTF">2020-12-07T21:47:00Z</dcterms:created>
  <dcterms:modified xsi:type="dcterms:W3CDTF">2023-09-12T16:21:00Z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