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69CA" w14:textId="77777777" w:rsidR="00FD4298" w:rsidRDefault="004E5BA7">
      <w:pPr>
        <w:pStyle w:val="T1"/>
        <w:pBdr>
          <w:bottom w:val="single" w:sz="6" w:space="0" w:color="auto"/>
        </w:pBdr>
        <w:spacing w:after="240"/>
        <w:rPr>
          <w:lang w:val="en-US"/>
        </w:rPr>
      </w:pPr>
      <w:r>
        <w:rPr>
          <w:lang w:val="en-US"/>
        </w:rPr>
        <w:t>IEEE P802.11</w:t>
      </w:r>
      <w:r>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875"/>
        <w:gridCol w:w="2625"/>
        <w:gridCol w:w="1350"/>
        <w:gridCol w:w="2201"/>
      </w:tblGrid>
      <w:tr w:rsidR="00FD4298" w14:paraId="0BEB1BB5" w14:textId="77777777">
        <w:trPr>
          <w:trHeight w:val="485"/>
          <w:jc w:val="center"/>
        </w:trPr>
        <w:tc>
          <w:tcPr>
            <w:tcW w:w="9576" w:type="dxa"/>
            <w:gridSpan w:val="5"/>
            <w:vAlign w:val="center"/>
          </w:tcPr>
          <w:p w14:paraId="1D882B20" w14:textId="30FBDAE8" w:rsidR="00FD4298" w:rsidRDefault="004E5BA7">
            <w:pPr>
              <w:pStyle w:val="T2"/>
              <w:rPr>
                <w:lang w:val="en-US"/>
              </w:rPr>
            </w:pPr>
            <w:r>
              <w:rPr>
                <w:lang w:val="en-US"/>
              </w:rPr>
              <w:t xml:space="preserve">802.11 AMP </w:t>
            </w:r>
            <w:r w:rsidR="00681E74">
              <w:rPr>
                <w:rFonts w:hint="eastAsia"/>
                <w:lang w:val="en-US" w:eastAsia="zh-CN"/>
              </w:rPr>
              <w:t>SG</w:t>
            </w:r>
            <w:r w:rsidR="00681E74">
              <w:rPr>
                <w:lang w:val="en-US" w:eastAsia="zh-CN"/>
              </w:rPr>
              <w:t xml:space="preserve"> </w:t>
            </w:r>
            <w:r>
              <w:rPr>
                <w:lang w:val="en-US"/>
              </w:rPr>
              <w:t xml:space="preserve">meeting minutes for </w:t>
            </w:r>
            <w:r w:rsidR="00975BD6">
              <w:rPr>
                <w:lang w:val="en-US"/>
              </w:rPr>
              <w:t>July</w:t>
            </w:r>
            <w:r>
              <w:rPr>
                <w:lang w:val="en-US"/>
              </w:rPr>
              <w:t xml:space="preserve"> 2023 </w:t>
            </w:r>
            <w:r w:rsidR="00975BD6">
              <w:rPr>
                <w:lang w:val="en-US"/>
              </w:rPr>
              <w:t>Plenary</w:t>
            </w:r>
            <w:r>
              <w:rPr>
                <w:lang w:val="en-US"/>
              </w:rPr>
              <w:t xml:space="preserve"> </w:t>
            </w:r>
          </w:p>
        </w:tc>
      </w:tr>
      <w:tr w:rsidR="00FD4298" w14:paraId="754124C9" w14:textId="77777777">
        <w:trPr>
          <w:trHeight w:val="359"/>
          <w:jc w:val="center"/>
        </w:trPr>
        <w:tc>
          <w:tcPr>
            <w:tcW w:w="9576" w:type="dxa"/>
            <w:gridSpan w:val="5"/>
            <w:vAlign w:val="center"/>
          </w:tcPr>
          <w:p w14:paraId="5592A141" w14:textId="3FA06C11" w:rsidR="00FD4298" w:rsidRDefault="004E5BA7">
            <w:pPr>
              <w:pStyle w:val="T2"/>
              <w:ind w:left="0"/>
              <w:rPr>
                <w:sz w:val="20"/>
                <w:lang w:val="en-US"/>
              </w:rPr>
            </w:pPr>
            <w:r>
              <w:rPr>
                <w:sz w:val="20"/>
                <w:lang w:val="en-US"/>
              </w:rPr>
              <w:t>Date:</w:t>
            </w:r>
            <w:r>
              <w:rPr>
                <w:b w:val="0"/>
                <w:sz w:val="20"/>
                <w:lang w:val="en-US"/>
              </w:rPr>
              <w:t xml:space="preserve">  2023-</w:t>
            </w:r>
            <w:r w:rsidR="00975BD6">
              <w:rPr>
                <w:b w:val="0"/>
                <w:sz w:val="20"/>
                <w:lang w:val="en-US"/>
              </w:rPr>
              <w:t>7</w:t>
            </w:r>
            <w:r>
              <w:rPr>
                <w:b w:val="0"/>
                <w:sz w:val="20"/>
                <w:lang w:val="en-US"/>
              </w:rPr>
              <w:t>-</w:t>
            </w:r>
            <w:r w:rsidR="000262E4">
              <w:rPr>
                <w:b w:val="0"/>
                <w:sz w:val="20"/>
                <w:lang w:val="en-US"/>
              </w:rPr>
              <w:t>22</w:t>
            </w:r>
          </w:p>
        </w:tc>
      </w:tr>
      <w:tr w:rsidR="00FD4298" w14:paraId="60896C1D" w14:textId="77777777">
        <w:trPr>
          <w:cantSplit/>
          <w:jc w:val="center"/>
        </w:trPr>
        <w:tc>
          <w:tcPr>
            <w:tcW w:w="9576" w:type="dxa"/>
            <w:gridSpan w:val="5"/>
            <w:vAlign w:val="center"/>
          </w:tcPr>
          <w:p w14:paraId="5F2D1B9E" w14:textId="77777777" w:rsidR="00FD4298" w:rsidRDefault="004E5BA7">
            <w:pPr>
              <w:pStyle w:val="T2"/>
              <w:spacing w:after="0"/>
              <w:ind w:left="0" w:right="0"/>
              <w:jc w:val="left"/>
              <w:rPr>
                <w:sz w:val="20"/>
                <w:lang w:val="en-US"/>
              </w:rPr>
            </w:pPr>
            <w:r>
              <w:rPr>
                <w:sz w:val="20"/>
                <w:lang w:val="en-US"/>
              </w:rPr>
              <w:t>Author(s):</w:t>
            </w:r>
          </w:p>
        </w:tc>
      </w:tr>
      <w:tr w:rsidR="00FD4298" w14:paraId="7CAA314D" w14:textId="77777777">
        <w:trPr>
          <w:jc w:val="center"/>
        </w:trPr>
        <w:tc>
          <w:tcPr>
            <w:tcW w:w="1525" w:type="dxa"/>
            <w:vAlign w:val="center"/>
          </w:tcPr>
          <w:p w14:paraId="13058E12" w14:textId="77777777" w:rsidR="00FD4298" w:rsidRDefault="004E5BA7">
            <w:pPr>
              <w:pStyle w:val="T2"/>
              <w:spacing w:after="0"/>
              <w:ind w:left="0" w:right="0"/>
              <w:jc w:val="left"/>
              <w:rPr>
                <w:sz w:val="20"/>
                <w:lang w:val="en-US"/>
              </w:rPr>
            </w:pPr>
            <w:r>
              <w:rPr>
                <w:sz w:val="20"/>
                <w:lang w:val="en-US"/>
              </w:rPr>
              <w:t>Name</w:t>
            </w:r>
          </w:p>
        </w:tc>
        <w:tc>
          <w:tcPr>
            <w:tcW w:w="1875" w:type="dxa"/>
            <w:vAlign w:val="center"/>
          </w:tcPr>
          <w:p w14:paraId="572813D7" w14:textId="77777777" w:rsidR="00FD4298" w:rsidRDefault="004E5BA7">
            <w:pPr>
              <w:pStyle w:val="T2"/>
              <w:spacing w:after="0"/>
              <w:ind w:left="0" w:right="0"/>
              <w:jc w:val="left"/>
              <w:rPr>
                <w:sz w:val="20"/>
                <w:lang w:val="en-US"/>
              </w:rPr>
            </w:pPr>
            <w:r>
              <w:rPr>
                <w:sz w:val="20"/>
                <w:lang w:val="en-US"/>
              </w:rPr>
              <w:t>Affiliation</w:t>
            </w:r>
          </w:p>
        </w:tc>
        <w:tc>
          <w:tcPr>
            <w:tcW w:w="2625" w:type="dxa"/>
            <w:vAlign w:val="center"/>
          </w:tcPr>
          <w:p w14:paraId="378E0E00" w14:textId="77777777" w:rsidR="00FD4298" w:rsidRDefault="004E5BA7">
            <w:pPr>
              <w:pStyle w:val="T2"/>
              <w:spacing w:after="0"/>
              <w:ind w:left="0" w:right="0"/>
              <w:jc w:val="left"/>
              <w:rPr>
                <w:sz w:val="20"/>
                <w:lang w:val="en-US"/>
              </w:rPr>
            </w:pPr>
            <w:r>
              <w:rPr>
                <w:sz w:val="20"/>
                <w:lang w:val="en-US"/>
              </w:rPr>
              <w:t>Address</w:t>
            </w:r>
          </w:p>
        </w:tc>
        <w:tc>
          <w:tcPr>
            <w:tcW w:w="1350" w:type="dxa"/>
            <w:vAlign w:val="center"/>
          </w:tcPr>
          <w:p w14:paraId="5FBBE93E" w14:textId="77777777" w:rsidR="00FD4298" w:rsidRDefault="004E5BA7">
            <w:pPr>
              <w:pStyle w:val="T2"/>
              <w:spacing w:after="0"/>
              <w:ind w:left="0" w:right="0"/>
              <w:jc w:val="left"/>
              <w:rPr>
                <w:sz w:val="20"/>
                <w:lang w:val="en-US"/>
              </w:rPr>
            </w:pPr>
            <w:r>
              <w:rPr>
                <w:sz w:val="20"/>
                <w:lang w:val="en-US"/>
              </w:rPr>
              <w:t>Phone</w:t>
            </w:r>
          </w:p>
        </w:tc>
        <w:tc>
          <w:tcPr>
            <w:tcW w:w="2201" w:type="dxa"/>
            <w:vAlign w:val="center"/>
          </w:tcPr>
          <w:p w14:paraId="46EFE828" w14:textId="77777777" w:rsidR="00FD4298" w:rsidRDefault="004E5BA7">
            <w:pPr>
              <w:pStyle w:val="T2"/>
              <w:spacing w:after="0"/>
              <w:ind w:left="0" w:right="0"/>
              <w:jc w:val="left"/>
              <w:rPr>
                <w:sz w:val="20"/>
                <w:lang w:val="en-US"/>
              </w:rPr>
            </w:pPr>
            <w:r>
              <w:rPr>
                <w:sz w:val="20"/>
                <w:lang w:val="en-US"/>
              </w:rPr>
              <w:t>email</w:t>
            </w:r>
          </w:p>
        </w:tc>
      </w:tr>
      <w:tr w:rsidR="00FD4298" w14:paraId="3E38CED2" w14:textId="77777777">
        <w:trPr>
          <w:jc w:val="center"/>
        </w:trPr>
        <w:tc>
          <w:tcPr>
            <w:tcW w:w="1525" w:type="dxa"/>
          </w:tcPr>
          <w:p w14:paraId="283250F5" w14:textId="2B34019A" w:rsidR="00FD4298" w:rsidRDefault="00681E74">
            <w:pPr>
              <w:pStyle w:val="T2"/>
              <w:spacing w:after="0"/>
              <w:ind w:left="0" w:right="0"/>
              <w:rPr>
                <w:b w:val="0"/>
                <w:sz w:val="20"/>
                <w:lang w:val="en-US"/>
              </w:rPr>
            </w:pPr>
            <w:r>
              <w:rPr>
                <w:b w:val="0"/>
                <w:sz w:val="20"/>
                <w:lang w:val="en-US"/>
              </w:rPr>
              <w:t>Hao Wang</w:t>
            </w:r>
          </w:p>
        </w:tc>
        <w:tc>
          <w:tcPr>
            <w:tcW w:w="1875" w:type="dxa"/>
          </w:tcPr>
          <w:p w14:paraId="2D5895C1" w14:textId="2A21046E" w:rsidR="00FD4298" w:rsidRDefault="00681E74">
            <w:pPr>
              <w:pStyle w:val="T2"/>
              <w:spacing w:after="0"/>
              <w:ind w:left="0" w:right="0"/>
              <w:rPr>
                <w:b w:val="0"/>
                <w:sz w:val="20"/>
                <w:lang w:val="en-US"/>
              </w:rPr>
            </w:pPr>
            <w:r>
              <w:rPr>
                <w:b w:val="0"/>
                <w:sz w:val="20"/>
                <w:lang w:val="en-US"/>
              </w:rPr>
              <w:t>Tencent</w:t>
            </w:r>
          </w:p>
        </w:tc>
        <w:tc>
          <w:tcPr>
            <w:tcW w:w="2625" w:type="dxa"/>
          </w:tcPr>
          <w:p w14:paraId="3A75E348" w14:textId="4FB3BF29" w:rsidR="00FD4298" w:rsidRDefault="00FD4298">
            <w:pPr>
              <w:pStyle w:val="T2"/>
              <w:spacing w:after="0"/>
              <w:ind w:left="0" w:right="0"/>
              <w:rPr>
                <w:b w:val="0"/>
                <w:sz w:val="20"/>
                <w:lang w:val="en-US"/>
              </w:rPr>
            </w:pPr>
          </w:p>
        </w:tc>
        <w:tc>
          <w:tcPr>
            <w:tcW w:w="1350" w:type="dxa"/>
          </w:tcPr>
          <w:p w14:paraId="579D16A6" w14:textId="77777777" w:rsidR="00FD4298" w:rsidRDefault="00FD4298">
            <w:pPr>
              <w:pStyle w:val="T2"/>
              <w:spacing w:after="0"/>
              <w:ind w:left="0" w:right="0"/>
              <w:rPr>
                <w:b w:val="0"/>
                <w:sz w:val="16"/>
                <w:szCs w:val="16"/>
                <w:lang w:val="en-US"/>
              </w:rPr>
            </w:pPr>
          </w:p>
        </w:tc>
        <w:tc>
          <w:tcPr>
            <w:tcW w:w="2201" w:type="dxa"/>
          </w:tcPr>
          <w:p w14:paraId="407AC1CF" w14:textId="63027E5A" w:rsidR="00FD4298" w:rsidRDefault="00681E74">
            <w:pPr>
              <w:pStyle w:val="T2"/>
              <w:spacing w:after="0"/>
              <w:ind w:left="0" w:right="0"/>
              <w:rPr>
                <w:b w:val="0"/>
                <w:sz w:val="16"/>
                <w:szCs w:val="16"/>
                <w:lang w:val="en-US"/>
              </w:rPr>
            </w:pPr>
            <w:r>
              <w:rPr>
                <w:b w:val="0"/>
                <w:sz w:val="16"/>
                <w:szCs w:val="16"/>
                <w:lang w:val="en-US" w:eastAsia="zh-CN"/>
              </w:rPr>
              <w:t>H</w:t>
            </w:r>
            <w:r>
              <w:rPr>
                <w:rFonts w:hint="eastAsia"/>
                <w:b w:val="0"/>
                <w:sz w:val="16"/>
                <w:szCs w:val="16"/>
                <w:lang w:val="en-US" w:eastAsia="zh-CN"/>
              </w:rPr>
              <w:t>arryhwang</w:t>
            </w:r>
            <w:r>
              <w:rPr>
                <w:b w:val="0"/>
                <w:sz w:val="16"/>
                <w:szCs w:val="16"/>
                <w:lang w:val="en-US" w:eastAsia="zh-CN"/>
              </w:rPr>
              <w:t>@</w:t>
            </w:r>
            <w:r>
              <w:rPr>
                <w:rFonts w:hint="eastAsia"/>
                <w:b w:val="0"/>
                <w:sz w:val="16"/>
                <w:szCs w:val="16"/>
                <w:lang w:val="en-US" w:eastAsia="zh-CN"/>
              </w:rPr>
              <w:t>tencent.com</w:t>
            </w:r>
          </w:p>
          <w:p w14:paraId="406A046E" w14:textId="77777777" w:rsidR="00FD4298" w:rsidRDefault="00FD4298">
            <w:pPr>
              <w:pStyle w:val="T2"/>
              <w:spacing w:after="0"/>
              <w:ind w:left="0" w:right="0"/>
              <w:rPr>
                <w:b w:val="0"/>
                <w:sz w:val="16"/>
                <w:szCs w:val="16"/>
                <w:lang w:val="en-US"/>
              </w:rPr>
            </w:pPr>
          </w:p>
        </w:tc>
      </w:tr>
    </w:tbl>
    <w:p w14:paraId="2463267B" w14:textId="77777777" w:rsidR="00FD4298" w:rsidRDefault="004E5BA7">
      <w:pPr>
        <w:pStyle w:val="T1"/>
        <w:spacing w:after="120"/>
        <w:rPr>
          <w:sz w:val="22"/>
          <w:lang w:val="en-US"/>
        </w:rPr>
      </w:pPr>
      <w:r>
        <w:rPr>
          <w:noProof/>
          <w:lang w:val="en-US"/>
        </w:rPr>
        <mc:AlternateContent>
          <mc:Choice Requires="wps">
            <w:drawing>
              <wp:anchor distT="0" distB="0" distL="114300" distR="114300" simplePos="0" relativeHeight="251659264" behindDoc="0" locked="0" layoutInCell="0" allowOverlap="1" wp14:anchorId="76D6E2F1" wp14:editId="2CCD41A5">
                <wp:simplePos x="0" y="0"/>
                <wp:positionH relativeFrom="column">
                  <wp:posOffset>-66675</wp:posOffset>
                </wp:positionH>
                <wp:positionV relativeFrom="paragraph">
                  <wp:posOffset>203835</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wps:spPr>
                      <wps:txbx>
                        <w:txbxContent>
                          <w:p w14:paraId="791DA5FF" w14:textId="77777777" w:rsidR="00AC4355" w:rsidRDefault="00AC4355">
                            <w:pPr>
                              <w:pStyle w:val="T1"/>
                              <w:spacing w:after="120"/>
                            </w:pPr>
                            <w:r>
                              <w:t>Abstract</w:t>
                            </w:r>
                          </w:p>
                          <w:p w14:paraId="0176243F" w14:textId="77777777" w:rsidR="00AC4355" w:rsidRDefault="00AC4355">
                            <w:pPr>
                              <w:jc w:val="both"/>
                            </w:pPr>
                          </w:p>
                          <w:p w14:paraId="2C593B10" w14:textId="5711E52A" w:rsidR="00AC4355" w:rsidRDefault="00AC4355">
                            <w:pPr>
                              <w:jc w:val="both"/>
                            </w:pPr>
                            <w:r>
                              <w:t xml:space="preserve">This document includes minutes of AMP </w:t>
                            </w:r>
                            <w:r w:rsidR="00681E74">
                              <w:rPr>
                                <w:rFonts w:hint="eastAsia"/>
                                <w:lang w:eastAsia="zh-CN"/>
                              </w:rPr>
                              <w:t>SG</w:t>
                            </w:r>
                            <w:r>
                              <w:t xml:space="preserve"> Sessions of IEEE </w:t>
                            </w:r>
                            <w:r w:rsidR="00975BD6">
                              <w:rPr>
                                <w:lang w:eastAsia="zh-CN"/>
                              </w:rPr>
                              <w:t>July</w:t>
                            </w:r>
                            <w:r>
                              <w:t xml:space="preserve"> 2023 </w:t>
                            </w:r>
                            <w:r w:rsidR="00975BD6">
                              <w:rPr>
                                <w:lang w:eastAsia="zh-CN"/>
                              </w:rPr>
                              <w:t>Plenary</w:t>
                            </w:r>
                            <w:r>
                              <w:t>.</w:t>
                            </w:r>
                          </w:p>
                          <w:p w14:paraId="763B94CD" w14:textId="77777777" w:rsidR="00AC4355" w:rsidRDefault="00AC4355">
                            <w:pPr>
                              <w:jc w:val="both"/>
                            </w:pPr>
                          </w:p>
                          <w:p w14:paraId="66C86675" w14:textId="77777777" w:rsidR="00AC4355" w:rsidRDefault="00AC4355">
                            <w:pPr>
                              <w:jc w:val="both"/>
                            </w:pPr>
                            <w:r>
                              <w:t>Version Tracking:</w:t>
                            </w:r>
                          </w:p>
                          <w:p w14:paraId="310F80FA" w14:textId="77777777" w:rsidR="00AC4355" w:rsidRDefault="00AC4355">
                            <w:pPr>
                              <w:jc w:val="both"/>
                            </w:pPr>
                            <w:r>
                              <w:t>R0: Creating the minutes.</w:t>
                            </w:r>
                          </w:p>
                          <w:p w14:paraId="6B9C8DB1" w14:textId="77777777" w:rsidR="00AC4355" w:rsidRDefault="00AC4355">
                            <w:pPr>
                              <w:jc w:val="both"/>
                            </w:pPr>
                          </w:p>
                          <w:p w14:paraId="6FF4BA55" w14:textId="77777777" w:rsidR="00AC4355" w:rsidRDefault="00AC4355">
                            <w:pPr>
                              <w:jc w:val="both"/>
                            </w:pPr>
                          </w:p>
                          <w:p w14:paraId="1A9D329C" w14:textId="77777777" w:rsidR="00AC4355" w:rsidRDefault="00AC4355">
                            <w:pPr>
                              <w:jc w:val="both"/>
                            </w:pPr>
                          </w:p>
                        </w:txbxContent>
                      </wps:txbx>
                      <wps:bodyPr rot="0" vert="horz" wrap="square" lIns="91440" tIns="45720" rIns="91440" bIns="45720" anchor="t" anchorCtr="0" upright="1">
                        <a:noAutofit/>
                      </wps:bodyPr>
                    </wps:wsp>
                  </a:graphicData>
                </a:graphic>
              </wp:anchor>
            </w:drawing>
          </mc:Choice>
          <mc:Fallback>
            <w:pict>
              <v:shapetype w14:anchorId="76D6E2F1" id="_x0000_t202" coordsize="21600,21600" o:spt="202" path="m,l,21600r21600,l21600,xe">
                <v:stroke joinstyle="miter"/>
                <v:path gradientshapeok="t" o:connecttype="rect"/>
              </v:shapetype>
              <v:shape id="Text Box 3" o:spid="_x0000_s1026" type="#_x0000_t202" style="position:absolute;left:0;text-align:left;margin-left:-5.25pt;margin-top:16.05pt;width:478.5pt;height:43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" o:allowincell="f" stroked="f">
                <v:textbox>
                  <w:txbxContent>
                    <w:p w14:paraId="791DA5FF" w14:textId="77777777" w:rsidR="00AC4355" w:rsidRDefault="00AC4355">
                      <w:pPr>
                        <w:pStyle w:val="T1"/>
                        <w:spacing w:after="120"/>
                      </w:pPr>
                      <w:r>
                        <w:t>Abstract</w:t>
                      </w:r>
                    </w:p>
                    <w:p w14:paraId="0176243F" w14:textId="77777777" w:rsidR="00AC4355" w:rsidRDefault="00AC4355">
                      <w:pPr>
                        <w:jc w:val="both"/>
                      </w:pPr>
                    </w:p>
                    <w:p w14:paraId="2C593B10" w14:textId="5711E52A" w:rsidR="00AC4355" w:rsidRDefault="00AC4355">
                      <w:pPr>
                        <w:jc w:val="both"/>
                      </w:pPr>
                      <w:r>
                        <w:t xml:space="preserve">This document includes minutes of AMP </w:t>
                      </w:r>
                      <w:r w:rsidR="00681E74">
                        <w:rPr>
                          <w:rFonts w:hint="eastAsia"/>
                          <w:lang w:eastAsia="zh-CN"/>
                        </w:rPr>
                        <w:t>SG</w:t>
                      </w:r>
                      <w:r>
                        <w:t xml:space="preserve"> Sessions of IEEE </w:t>
                      </w:r>
                      <w:r w:rsidR="00975BD6">
                        <w:rPr>
                          <w:lang w:eastAsia="zh-CN"/>
                        </w:rPr>
                        <w:t>July</w:t>
                      </w:r>
                      <w:r>
                        <w:t xml:space="preserve"> 2023 </w:t>
                      </w:r>
                      <w:r w:rsidR="00975BD6">
                        <w:rPr>
                          <w:lang w:eastAsia="zh-CN"/>
                        </w:rPr>
                        <w:t>Plenary</w:t>
                      </w:r>
                      <w:r>
                        <w:t>.</w:t>
                      </w:r>
                    </w:p>
                    <w:p w14:paraId="763B94CD" w14:textId="77777777" w:rsidR="00AC4355" w:rsidRDefault="00AC4355">
                      <w:pPr>
                        <w:jc w:val="both"/>
                      </w:pPr>
                    </w:p>
                    <w:p w14:paraId="66C86675" w14:textId="77777777" w:rsidR="00AC4355" w:rsidRDefault="00AC4355">
                      <w:pPr>
                        <w:jc w:val="both"/>
                      </w:pPr>
                      <w:r>
                        <w:t>Version Tracking:</w:t>
                      </w:r>
                    </w:p>
                    <w:p w14:paraId="310F80FA" w14:textId="77777777" w:rsidR="00AC4355" w:rsidRDefault="00AC4355">
                      <w:pPr>
                        <w:jc w:val="both"/>
                      </w:pPr>
                      <w:r>
                        <w:t>R0: Creating the minutes.</w:t>
                      </w:r>
                    </w:p>
                    <w:p w14:paraId="6B9C8DB1" w14:textId="77777777" w:rsidR="00AC4355" w:rsidRDefault="00AC4355">
                      <w:pPr>
                        <w:jc w:val="both"/>
                      </w:pPr>
                    </w:p>
                    <w:p w14:paraId="6FF4BA55" w14:textId="77777777" w:rsidR="00AC4355" w:rsidRDefault="00AC4355">
                      <w:pPr>
                        <w:jc w:val="both"/>
                      </w:pPr>
                    </w:p>
                    <w:p w14:paraId="1A9D329C" w14:textId="77777777" w:rsidR="00AC4355" w:rsidRDefault="00AC4355">
                      <w:pPr>
                        <w:jc w:val="both"/>
                      </w:pPr>
                    </w:p>
                  </w:txbxContent>
                </v:textbox>
              </v:shape>
            </w:pict>
          </mc:Fallback>
        </mc:AlternateContent>
      </w:r>
    </w:p>
    <w:p w14:paraId="0AC80E82" w14:textId="77777777" w:rsidR="00FD4298" w:rsidRDefault="004E5BA7">
      <w:pPr>
        <w:rPr>
          <w:lang w:eastAsia="zh-CN"/>
        </w:rPr>
      </w:pPr>
      <w:r>
        <w:br w:type="page"/>
      </w:r>
    </w:p>
    <w:p w14:paraId="37E15231" w14:textId="0C097AA0" w:rsidR="00FD4298" w:rsidRDefault="004E5BA7">
      <w:pPr>
        <w:pStyle w:val="1"/>
        <w:tabs>
          <w:tab w:val="left" w:pos="6043"/>
        </w:tabs>
      </w:pPr>
      <w:r>
        <w:lastRenderedPageBreak/>
        <w:t xml:space="preserve">Monday </w:t>
      </w:r>
      <w:r w:rsidR="00975BD6">
        <w:t>10</w:t>
      </w:r>
      <w:r>
        <w:t xml:space="preserve"> </w:t>
      </w:r>
      <w:r w:rsidR="00975BD6">
        <w:t>July</w:t>
      </w:r>
      <w:r>
        <w:t xml:space="preserve"> 2023 @ </w:t>
      </w:r>
      <w:r w:rsidR="00975BD6">
        <w:t>2</w:t>
      </w:r>
      <w:r>
        <w:t>:</w:t>
      </w:r>
      <w:r w:rsidR="00975BD6">
        <w:t>0</w:t>
      </w:r>
      <w:r>
        <w:t>0-</w:t>
      </w:r>
      <w:r w:rsidR="00975BD6">
        <w:t>4</w:t>
      </w:r>
      <w:r w:rsidR="00E3382A">
        <w:rPr>
          <w:lang w:eastAsia="zh-CN"/>
        </w:rPr>
        <w:t>:</w:t>
      </w:r>
      <w:r w:rsidR="00975BD6">
        <w:t>0</w:t>
      </w:r>
      <w:r>
        <w:t>0 am ET</w:t>
      </w:r>
      <w:r>
        <w:tab/>
      </w:r>
    </w:p>
    <w:p w14:paraId="5A1AE7C8" w14:textId="33EE1F38" w:rsidR="00FD4298" w:rsidRPr="00F17A2A" w:rsidRDefault="004E5BA7">
      <w:pPr>
        <w:pStyle w:val="2"/>
        <w:numPr>
          <w:ilvl w:val="0"/>
          <w:numId w:val="1"/>
        </w:numPr>
      </w:pPr>
      <w:r w:rsidRPr="00F17A2A">
        <w:t xml:space="preserve">Opening (IEEE 802.11-23/ </w:t>
      </w:r>
      <w:r w:rsidR="00975BD6">
        <w:t>0931</w:t>
      </w:r>
      <w:r w:rsidRPr="00F17A2A">
        <w:t xml:space="preserve"> r</w:t>
      </w:r>
      <w:r w:rsidR="00975BD6">
        <w:t>0</w:t>
      </w:r>
      <w:r w:rsidRPr="00F17A2A">
        <w:t>)</w:t>
      </w:r>
    </w:p>
    <w:p w14:paraId="553AD685" w14:textId="7645CA0C" w:rsidR="00FD4298" w:rsidRPr="00F17A2A" w:rsidRDefault="004E5BA7">
      <w:pPr>
        <w:pStyle w:val="11"/>
        <w:numPr>
          <w:ilvl w:val="1"/>
          <w:numId w:val="1"/>
        </w:numPr>
      </w:pPr>
      <w:bookmarkStart w:id="0" w:name="_Hlk108706279"/>
      <w:r w:rsidRPr="00F17A2A">
        <w:t xml:space="preserve">Call to order </w:t>
      </w:r>
      <w:r w:rsidR="00975BD6">
        <w:t>2</w:t>
      </w:r>
      <w:r w:rsidRPr="00F17A2A">
        <w:t>:</w:t>
      </w:r>
      <w:r w:rsidR="00975BD6">
        <w:t>0</w:t>
      </w:r>
      <w:r w:rsidRPr="00F17A2A">
        <w:t xml:space="preserve">0 am ET. </w:t>
      </w:r>
    </w:p>
    <w:p w14:paraId="4D44979D" w14:textId="77777777" w:rsidR="00FD4298" w:rsidRPr="00F17A2A" w:rsidRDefault="004E5BA7">
      <w:pPr>
        <w:pStyle w:val="11"/>
        <w:numPr>
          <w:ilvl w:val="1"/>
          <w:numId w:val="1"/>
        </w:numPr>
      </w:pPr>
      <w:r w:rsidRPr="00F17A2A">
        <w:t>Chair, Bo Sun (</w:t>
      </w:r>
      <w:proofErr w:type="spellStart"/>
      <w:r w:rsidRPr="00F17A2A">
        <w:t>Sanechips</w:t>
      </w:r>
      <w:proofErr w:type="spellEnd"/>
      <w:r w:rsidRPr="00F17A2A">
        <w:t>), instructed members to record attendance in IMAT.</w:t>
      </w:r>
    </w:p>
    <w:p w14:paraId="5B794012" w14:textId="77777777" w:rsidR="00FD4298" w:rsidRPr="00F17A2A" w:rsidRDefault="004E5BA7">
      <w:pPr>
        <w:pStyle w:val="11"/>
        <w:numPr>
          <w:ilvl w:val="1"/>
          <w:numId w:val="1"/>
        </w:numPr>
      </w:pPr>
      <w:r w:rsidRPr="00F17A2A">
        <w:t xml:space="preserve">Chair introduced the patent policy and meeting rules (slides 2-8). </w:t>
      </w:r>
    </w:p>
    <w:p w14:paraId="559BCACE" w14:textId="77777777" w:rsidR="00FD4298" w:rsidRPr="00F17A2A" w:rsidRDefault="004E5BA7">
      <w:pPr>
        <w:pStyle w:val="11"/>
        <w:numPr>
          <w:ilvl w:val="1"/>
          <w:numId w:val="1"/>
        </w:numPr>
      </w:pPr>
      <w:r w:rsidRPr="00F17A2A">
        <w:t>No response to the call for patents.</w:t>
      </w:r>
    </w:p>
    <w:p w14:paraId="54C019A0" w14:textId="77777777" w:rsidR="00FD4298" w:rsidRPr="00F17A2A" w:rsidRDefault="004E5BA7">
      <w:pPr>
        <w:pStyle w:val="11"/>
        <w:numPr>
          <w:ilvl w:val="1"/>
          <w:numId w:val="1"/>
        </w:numPr>
      </w:pPr>
      <w:r w:rsidRPr="00F17A2A">
        <w:t>Chair introduced IEEE-SA COPYRIGHT POLICY (slides 9-10)</w:t>
      </w:r>
    </w:p>
    <w:p w14:paraId="68A3F254" w14:textId="77777777" w:rsidR="00FD4298" w:rsidRPr="00F17A2A" w:rsidRDefault="004E5BA7">
      <w:pPr>
        <w:pStyle w:val="11"/>
        <w:numPr>
          <w:ilvl w:val="1"/>
          <w:numId w:val="1"/>
        </w:numPr>
      </w:pPr>
      <w:r w:rsidRPr="00F17A2A">
        <w:t>Chair reviewed other Guidelines</w:t>
      </w:r>
      <w:r w:rsidRPr="00F17A2A">
        <w:rPr>
          <w:lang w:eastAsia="zh-CN"/>
        </w:rPr>
        <w:t>, Participation</w:t>
      </w:r>
      <w:r w:rsidRPr="00F17A2A">
        <w:t xml:space="preserve"> </w:t>
      </w:r>
      <w:r w:rsidRPr="00F17A2A">
        <w:rPr>
          <w:rFonts w:hint="eastAsia"/>
          <w:lang w:eastAsia="zh-CN"/>
        </w:rPr>
        <w:t>and</w:t>
      </w:r>
      <w:r w:rsidRPr="00F17A2A">
        <w:t xml:space="preserve"> Guideline for Straw Polls (slides 11-13).</w:t>
      </w:r>
    </w:p>
    <w:p w14:paraId="74946D3C" w14:textId="5CE35667" w:rsidR="00FD4298" w:rsidRPr="00F17A2A" w:rsidRDefault="004E5BA7">
      <w:pPr>
        <w:pStyle w:val="11"/>
        <w:numPr>
          <w:ilvl w:val="1"/>
          <w:numId w:val="1"/>
        </w:numPr>
      </w:pPr>
      <w:r w:rsidRPr="00F17A2A">
        <w:t xml:space="preserve">Chair reviewed Suggested Best Practices, Registration, Meeting plan, current AMP </w:t>
      </w:r>
      <w:r w:rsidR="00E3382A">
        <w:t>SG</w:t>
      </w:r>
      <w:r w:rsidRPr="00F17A2A">
        <w:t xml:space="preserve"> Session submission list (slides 14-17).</w:t>
      </w:r>
    </w:p>
    <w:bookmarkEnd w:id="0"/>
    <w:p w14:paraId="7D2F8623" w14:textId="5A78F023" w:rsidR="00FD4298" w:rsidRPr="00F17A2A" w:rsidRDefault="00E3382A">
      <w:pPr>
        <w:pStyle w:val="11"/>
        <w:numPr>
          <w:ilvl w:val="1"/>
          <w:numId w:val="1"/>
        </w:numPr>
      </w:pPr>
      <w:r>
        <w:rPr>
          <w:lang w:eastAsia="zh-CN"/>
        </w:rPr>
        <w:t>Hao Wang</w:t>
      </w:r>
      <w:r w:rsidR="004E5BA7" w:rsidRPr="00F17A2A">
        <w:rPr>
          <w:lang w:eastAsia="zh-CN"/>
        </w:rPr>
        <w:t xml:space="preserve"> (</w:t>
      </w:r>
      <w:r>
        <w:rPr>
          <w:lang w:eastAsia="zh-CN"/>
        </w:rPr>
        <w:t>Tencent</w:t>
      </w:r>
      <w:r w:rsidR="004E5BA7" w:rsidRPr="00F17A2A">
        <w:rPr>
          <w:lang w:eastAsia="zh-CN"/>
        </w:rPr>
        <w:t xml:space="preserve">) is </w:t>
      </w:r>
      <w:r w:rsidR="00975BD6">
        <w:rPr>
          <w:lang w:eastAsia="zh-CN"/>
        </w:rPr>
        <w:t xml:space="preserve">the </w:t>
      </w:r>
      <w:r w:rsidR="004E5BA7" w:rsidRPr="00F17A2A">
        <w:rPr>
          <w:lang w:eastAsia="zh-CN"/>
        </w:rPr>
        <w:t>secretary.</w:t>
      </w:r>
    </w:p>
    <w:p w14:paraId="2339E9EC" w14:textId="77777777" w:rsidR="00FD4298" w:rsidRPr="00F17A2A" w:rsidRDefault="004E5BA7">
      <w:pPr>
        <w:pStyle w:val="11"/>
        <w:numPr>
          <w:ilvl w:val="1"/>
          <w:numId w:val="1"/>
        </w:numPr>
      </w:pPr>
      <w:r w:rsidRPr="00F17A2A">
        <w:t xml:space="preserve">Chair call for approval of the agenda of the AMP session. </w:t>
      </w:r>
    </w:p>
    <w:p w14:paraId="7FCFCA4A" w14:textId="489ECCE2" w:rsidR="00FD4298" w:rsidRPr="00F17A2A" w:rsidRDefault="004E5BA7">
      <w:pPr>
        <w:pStyle w:val="2"/>
        <w:numPr>
          <w:ilvl w:val="0"/>
          <w:numId w:val="1"/>
        </w:numPr>
      </w:pPr>
      <w:r w:rsidRPr="00F17A2A">
        <w:t>Agenda (IEEE 802.11-23/ 0</w:t>
      </w:r>
      <w:r w:rsidR="00975BD6">
        <w:t>931</w:t>
      </w:r>
      <w:r w:rsidRPr="00F17A2A">
        <w:t xml:space="preserve"> r</w:t>
      </w:r>
      <w:r w:rsidR="00975BD6">
        <w:t>0</w:t>
      </w:r>
      <w:r w:rsidRPr="00F17A2A">
        <w:t>)</w:t>
      </w:r>
    </w:p>
    <w:p w14:paraId="619064A1" w14:textId="0BFCA3EE" w:rsidR="00FD4298" w:rsidRDefault="004E5BA7">
      <w:pPr>
        <w:pStyle w:val="11"/>
        <w:numPr>
          <w:ilvl w:val="1"/>
          <w:numId w:val="1"/>
        </w:numPr>
      </w:pPr>
      <w:r>
        <w:t>Chair presented the agenda: https://mentor.ieee.org/802.</w:t>
      </w:r>
      <w:r w:rsidR="00975BD6" w:rsidRPr="00975BD6">
        <w:t>11-23-0931-00-0amp-amp-sg-meeting-agenda-for-jul-plenary-2023</w:t>
      </w:r>
      <w:r>
        <w:t>. (</w:t>
      </w:r>
      <w:proofErr w:type="gramStart"/>
      <w:r>
        <w:t>slide</w:t>
      </w:r>
      <w:proofErr w:type="gramEnd"/>
      <w:r>
        <w:t xml:space="preserve"> </w:t>
      </w:r>
      <w:r w:rsidR="00E3382A">
        <w:t>19</w:t>
      </w:r>
      <w:r>
        <w:t>)</w:t>
      </w:r>
    </w:p>
    <w:p w14:paraId="1AF572DB" w14:textId="77777777" w:rsidR="00E3382A" w:rsidRPr="002F1DC0" w:rsidRDefault="00E3382A" w:rsidP="00E3382A">
      <w:pPr>
        <w:pStyle w:val="11"/>
        <w:numPr>
          <w:ilvl w:val="2"/>
          <w:numId w:val="1"/>
        </w:numPr>
        <w:rPr>
          <w:lang w:val="en-GB"/>
        </w:rPr>
      </w:pPr>
      <w:r w:rsidRPr="002F1DC0">
        <w:rPr>
          <w:lang w:val="en-GB"/>
        </w:rPr>
        <w:t>Call meeting to order and remind the group to record attendance on imat.ieee.org</w:t>
      </w:r>
    </w:p>
    <w:p w14:paraId="55440403" w14:textId="77777777" w:rsidR="00E3382A" w:rsidRPr="00E3382A" w:rsidRDefault="00E3382A" w:rsidP="00E3382A">
      <w:pPr>
        <w:pStyle w:val="11"/>
        <w:numPr>
          <w:ilvl w:val="2"/>
          <w:numId w:val="1"/>
        </w:numPr>
        <w:rPr>
          <w:lang w:val="en-GB"/>
        </w:rPr>
      </w:pPr>
      <w:r w:rsidRPr="00E3382A">
        <w:rPr>
          <w:lang w:val="en-GB"/>
        </w:rPr>
        <w:t>IEEE-SA IPR policies and meeting rules</w:t>
      </w:r>
    </w:p>
    <w:p w14:paraId="2D5AD9BB" w14:textId="77777777" w:rsidR="00E3382A" w:rsidRPr="00E3382A" w:rsidRDefault="00E3382A" w:rsidP="00E3382A">
      <w:pPr>
        <w:pStyle w:val="11"/>
        <w:numPr>
          <w:ilvl w:val="2"/>
          <w:numId w:val="1"/>
        </w:numPr>
        <w:rPr>
          <w:lang w:val="en-GB"/>
        </w:rPr>
      </w:pPr>
      <w:r w:rsidRPr="00E3382A">
        <w:rPr>
          <w:lang w:val="en-GB"/>
        </w:rPr>
        <w:t>Approval of agenda</w:t>
      </w:r>
    </w:p>
    <w:p w14:paraId="3B6D18E9" w14:textId="77777777" w:rsidR="00F2424E" w:rsidRPr="00F2424E" w:rsidRDefault="00F2424E" w:rsidP="00F2424E">
      <w:pPr>
        <w:pStyle w:val="11"/>
        <w:numPr>
          <w:ilvl w:val="2"/>
          <w:numId w:val="1"/>
        </w:numPr>
        <w:rPr>
          <w:lang w:val="en-GB"/>
        </w:rPr>
      </w:pPr>
      <w:r w:rsidRPr="00F2424E">
        <w:rPr>
          <w:lang w:val="en-GB"/>
        </w:rPr>
        <w:t>AMP SG timeline review</w:t>
      </w:r>
    </w:p>
    <w:p w14:paraId="636179B6" w14:textId="77777777" w:rsidR="00F2424E" w:rsidRPr="00F2424E" w:rsidRDefault="00F2424E" w:rsidP="00F2424E">
      <w:pPr>
        <w:pStyle w:val="11"/>
        <w:numPr>
          <w:ilvl w:val="2"/>
          <w:numId w:val="1"/>
        </w:numPr>
        <w:rPr>
          <w:lang w:val="en-GB"/>
        </w:rPr>
      </w:pPr>
      <w:r w:rsidRPr="00F2424E">
        <w:rPr>
          <w:lang w:val="en-GB"/>
        </w:rPr>
        <w:t>AMP PAR/CSD initial draft framework (11-23/1006, 11-23/1212)</w:t>
      </w:r>
    </w:p>
    <w:p w14:paraId="2D871781" w14:textId="77777777" w:rsidR="00F2424E" w:rsidRPr="00F2424E" w:rsidRDefault="00F2424E" w:rsidP="00F2424E">
      <w:pPr>
        <w:pStyle w:val="11"/>
        <w:numPr>
          <w:ilvl w:val="2"/>
          <w:numId w:val="1"/>
        </w:numPr>
        <w:rPr>
          <w:lang w:val="en-GB"/>
        </w:rPr>
      </w:pPr>
      <w:r w:rsidRPr="00F2424E">
        <w:rPr>
          <w:lang w:val="en-GB"/>
        </w:rPr>
        <w:t>Contribution discussion</w:t>
      </w:r>
    </w:p>
    <w:p w14:paraId="329D8848" w14:textId="77777777" w:rsidR="00F2424E" w:rsidRPr="00F2424E" w:rsidRDefault="00F2424E" w:rsidP="00F2424E">
      <w:pPr>
        <w:pStyle w:val="11"/>
        <w:numPr>
          <w:ilvl w:val="3"/>
          <w:numId w:val="1"/>
        </w:numPr>
        <w:rPr>
          <w:lang w:val="en-GB"/>
        </w:rPr>
      </w:pPr>
      <w:r w:rsidRPr="00F2424E">
        <w:rPr>
          <w:lang w:val="en-GB"/>
        </w:rPr>
        <w:t>11-23/1135, AMP STA, Sebastian Max (Ericsson)</w:t>
      </w:r>
    </w:p>
    <w:p w14:paraId="7441B347" w14:textId="1A2638A4" w:rsidR="00F2424E" w:rsidRDefault="00F2424E" w:rsidP="00F2424E">
      <w:pPr>
        <w:pStyle w:val="11"/>
        <w:numPr>
          <w:ilvl w:val="3"/>
          <w:numId w:val="1"/>
        </w:numPr>
        <w:rPr>
          <w:lang w:val="en-GB"/>
        </w:rPr>
      </w:pPr>
      <w:r w:rsidRPr="00F2424E">
        <w:rPr>
          <w:lang w:val="en-GB"/>
        </w:rPr>
        <w:t>11-23/1168, AMP PAR Interoperability and Backward Compatibility, Sebastian Max (Ericsson)</w:t>
      </w:r>
    </w:p>
    <w:p w14:paraId="4757A5F2" w14:textId="19B53425" w:rsidR="002C1CF5" w:rsidRPr="00F2424E" w:rsidRDefault="002C1CF5" w:rsidP="00F2424E">
      <w:pPr>
        <w:pStyle w:val="11"/>
        <w:numPr>
          <w:ilvl w:val="3"/>
          <w:numId w:val="1"/>
        </w:numPr>
        <w:rPr>
          <w:lang w:val="en-GB"/>
        </w:rPr>
      </w:pPr>
      <w:r w:rsidRPr="002C1CF5">
        <w:rPr>
          <w:lang w:val="en-GB"/>
        </w:rPr>
        <w:t xml:space="preserve">11-23/1189, Discussion on AMP Security, </w:t>
      </w:r>
      <w:proofErr w:type="spellStart"/>
      <w:r w:rsidRPr="002C1CF5">
        <w:rPr>
          <w:lang w:val="en-GB"/>
        </w:rPr>
        <w:t>Weijie</w:t>
      </w:r>
      <w:proofErr w:type="spellEnd"/>
      <w:r w:rsidRPr="002C1CF5">
        <w:rPr>
          <w:lang w:val="en-GB"/>
        </w:rPr>
        <w:t xml:space="preserve"> Xu (OPPO)</w:t>
      </w:r>
    </w:p>
    <w:p w14:paraId="5DEBB29D" w14:textId="77777777" w:rsidR="00E3382A" w:rsidRPr="00E3382A" w:rsidRDefault="00E3382A" w:rsidP="00E3382A">
      <w:pPr>
        <w:pStyle w:val="11"/>
        <w:numPr>
          <w:ilvl w:val="2"/>
          <w:numId w:val="1"/>
        </w:numPr>
        <w:rPr>
          <w:lang w:val="en-GB"/>
        </w:rPr>
      </w:pPr>
      <w:r w:rsidRPr="00E3382A">
        <w:rPr>
          <w:lang w:val="en-GB"/>
        </w:rPr>
        <w:t>Any other business?</w:t>
      </w:r>
    </w:p>
    <w:p w14:paraId="1378EF75" w14:textId="5E59C8A4" w:rsidR="00FD4298" w:rsidRDefault="00E3382A" w:rsidP="00E3382A">
      <w:pPr>
        <w:pStyle w:val="11"/>
        <w:numPr>
          <w:ilvl w:val="2"/>
          <w:numId w:val="1"/>
        </w:numPr>
      </w:pPr>
      <w:r w:rsidRPr="00E3382A">
        <w:rPr>
          <w:lang w:val="en-GB"/>
        </w:rPr>
        <w:t>Recess</w:t>
      </w:r>
    </w:p>
    <w:p w14:paraId="21872396" w14:textId="77777777" w:rsidR="00FD4298" w:rsidRDefault="004E5BA7">
      <w:pPr>
        <w:pStyle w:val="11"/>
        <w:numPr>
          <w:ilvl w:val="1"/>
          <w:numId w:val="1"/>
        </w:numPr>
      </w:pPr>
      <w:r>
        <w:t>No objection, Agenda approved.</w:t>
      </w:r>
    </w:p>
    <w:p w14:paraId="516C6FF9" w14:textId="7338F6E4" w:rsidR="00FB28A0" w:rsidRDefault="00FB28A0" w:rsidP="00FB28A0">
      <w:pPr>
        <w:pStyle w:val="2"/>
        <w:numPr>
          <w:ilvl w:val="0"/>
          <w:numId w:val="1"/>
        </w:numPr>
      </w:pPr>
      <w:r>
        <w:t>AMP SG Kickoff</w:t>
      </w:r>
      <w:r w:rsidRPr="00F17A2A">
        <w:t xml:space="preserve"> (IEEE 802.11-23/ 0</w:t>
      </w:r>
      <w:r w:rsidR="00975BD6">
        <w:t>931</w:t>
      </w:r>
      <w:r w:rsidRPr="00F17A2A">
        <w:t xml:space="preserve"> r</w:t>
      </w:r>
      <w:r w:rsidR="00F2424E">
        <w:t>0</w:t>
      </w:r>
      <w:r w:rsidRPr="00F17A2A">
        <w:t>)</w:t>
      </w:r>
    </w:p>
    <w:p w14:paraId="415FC526" w14:textId="6B648F9F" w:rsidR="00FB28A0" w:rsidRDefault="00FB28A0" w:rsidP="00FB28A0">
      <w:pPr>
        <w:pStyle w:val="11"/>
        <w:numPr>
          <w:ilvl w:val="1"/>
          <w:numId w:val="1"/>
        </w:numPr>
      </w:pPr>
      <w:r>
        <w:rPr>
          <w:rFonts w:hint="eastAsia"/>
          <w:lang w:eastAsia="zh-CN"/>
        </w:rPr>
        <w:t>Chair</w:t>
      </w:r>
      <w:r>
        <w:rPr>
          <w:lang w:eastAsia="zh-CN"/>
        </w:rPr>
        <w:t xml:space="preserve"> </w:t>
      </w:r>
      <w:r>
        <w:rPr>
          <w:rFonts w:hint="eastAsia"/>
          <w:lang w:eastAsia="zh-CN"/>
        </w:rPr>
        <w:t>present</w:t>
      </w:r>
      <w:r>
        <w:rPr>
          <w:lang w:eastAsia="zh-CN"/>
        </w:rPr>
        <w:t>ed the AMP SG introduction and time plan.</w:t>
      </w:r>
    </w:p>
    <w:p w14:paraId="0BE6BE47" w14:textId="4CB80952" w:rsidR="00F2424E" w:rsidRDefault="00F2424E" w:rsidP="00FB28A0">
      <w:pPr>
        <w:pStyle w:val="11"/>
        <w:numPr>
          <w:ilvl w:val="1"/>
          <w:numId w:val="1"/>
        </w:numPr>
      </w:pPr>
      <w:r>
        <w:rPr>
          <w:rFonts w:hint="eastAsia"/>
          <w:lang w:eastAsia="zh-CN"/>
        </w:rPr>
        <w:t>Chair</w:t>
      </w:r>
      <w:r>
        <w:rPr>
          <w:lang w:eastAsia="zh-CN"/>
        </w:rPr>
        <w:t xml:space="preserve"> </w:t>
      </w:r>
      <w:r w:rsidR="000262E4">
        <w:rPr>
          <w:lang w:eastAsia="zh-CN"/>
        </w:rPr>
        <w:t>deferred</w:t>
      </w:r>
      <w:r>
        <w:rPr>
          <w:lang w:eastAsia="zh-CN"/>
        </w:rPr>
        <w:t xml:space="preserve"> the approval of the minutes to Wednesday</w:t>
      </w:r>
      <w:r w:rsidR="00DC257A">
        <w:rPr>
          <w:lang w:eastAsia="zh-CN"/>
        </w:rPr>
        <w:t xml:space="preserve"> </w:t>
      </w:r>
      <w:r w:rsidR="000262E4">
        <w:rPr>
          <w:lang w:eastAsia="zh-CN"/>
        </w:rPr>
        <w:t xml:space="preserve">session </w:t>
      </w:r>
      <w:r w:rsidR="00DC257A">
        <w:rPr>
          <w:lang w:eastAsia="zh-CN"/>
        </w:rPr>
        <w:t xml:space="preserve">since the first session is </w:t>
      </w:r>
      <w:proofErr w:type="gramStart"/>
      <w:r w:rsidR="000262E4">
        <w:rPr>
          <w:lang w:eastAsia="zh-CN"/>
        </w:rPr>
        <w:t xml:space="preserve">an </w:t>
      </w:r>
      <w:r w:rsidR="00DC257A">
        <w:rPr>
          <w:lang w:eastAsia="zh-CN"/>
        </w:rPr>
        <w:t>ad hoc</w:t>
      </w:r>
      <w:proofErr w:type="gramEnd"/>
      <w:r>
        <w:rPr>
          <w:lang w:eastAsia="zh-CN"/>
        </w:rPr>
        <w:t>.</w:t>
      </w:r>
    </w:p>
    <w:p w14:paraId="200FDEB6" w14:textId="1FF37F17" w:rsidR="00DC257A" w:rsidRPr="00DC257A" w:rsidRDefault="00DC257A" w:rsidP="00FB28A0">
      <w:pPr>
        <w:pStyle w:val="11"/>
        <w:numPr>
          <w:ilvl w:val="1"/>
          <w:numId w:val="1"/>
        </w:numPr>
      </w:pPr>
      <w:r>
        <w:rPr>
          <w:lang w:eastAsia="zh-CN"/>
        </w:rPr>
        <w:t xml:space="preserve">Chair briefly reviewed the draft of PAR and CSD in document </w:t>
      </w:r>
      <w:r w:rsidRPr="00F2424E">
        <w:rPr>
          <w:lang w:val="en-GB"/>
        </w:rPr>
        <w:t>11-23/1006</w:t>
      </w:r>
      <w:r>
        <w:rPr>
          <w:lang w:val="en-GB"/>
        </w:rPr>
        <w:t xml:space="preserve"> and</w:t>
      </w:r>
      <w:r w:rsidRPr="00F2424E">
        <w:rPr>
          <w:lang w:val="en-GB"/>
        </w:rPr>
        <w:t xml:space="preserve"> 11-23/</w:t>
      </w:r>
      <w:proofErr w:type="gramStart"/>
      <w:r w:rsidRPr="00F2424E">
        <w:rPr>
          <w:lang w:val="en-GB"/>
        </w:rPr>
        <w:t>1212</w:t>
      </w:r>
      <w:r w:rsidR="002F1DC0">
        <w:rPr>
          <w:rFonts w:hint="eastAsia"/>
          <w:lang w:val="en-GB" w:eastAsia="zh-CN"/>
        </w:rPr>
        <w:t>,</w:t>
      </w:r>
      <w:r w:rsidR="002F1DC0">
        <w:rPr>
          <w:lang w:val="en-GB" w:eastAsia="zh-CN"/>
        </w:rPr>
        <w:t xml:space="preserve"> and</w:t>
      </w:r>
      <w:proofErr w:type="gramEnd"/>
      <w:r w:rsidR="002F1DC0">
        <w:rPr>
          <w:lang w:val="en-GB" w:eastAsia="zh-CN"/>
        </w:rPr>
        <w:t xml:space="preserve"> called for comments</w:t>
      </w:r>
      <w:r>
        <w:rPr>
          <w:rFonts w:hint="eastAsia"/>
          <w:lang w:val="en-GB" w:eastAsia="zh-CN"/>
        </w:rPr>
        <w:t>.</w:t>
      </w:r>
    </w:p>
    <w:p w14:paraId="3CE3ED91" w14:textId="4026C181" w:rsidR="00DC257A" w:rsidRDefault="00DC257A" w:rsidP="00DC257A">
      <w:pPr>
        <w:pStyle w:val="11"/>
        <w:rPr>
          <w:lang w:val="en-GB" w:eastAsia="zh-CN"/>
        </w:rPr>
      </w:pPr>
      <w:r w:rsidRPr="00DA3589">
        <w:rPr>
          <w:rFonts w:hint="eastAsia"/>
          <w:lang w:val="en-GB" w:eastAsia="zh-CN"/>
        </w:rPr>
        <w:t>C</w:t>
      </w:r>
      <w:r w:rsidRPr="00DA3589">
        <w:rPr>
          <w:lang w:val="en-GB" w:eastAsia="zh-CN"/>
        </w:rPr>
        <w:t xml:space="preserve">omment: </w:t>
      </w:r>
      <w:r w:rsidR="00DA3589">
        <w:rPr>
          <w:lang w:val="en-GB" w:eastAsia="zh-CN"/>
        </w:rPr>
        <w:t xml:space="preserve">re-consider </w:t>
      </w:r>
      <w:proofErr w:type="gramStart"/>
      <w:r w:rsidR="00DA3589">
        <w:rPr>
          <w:lang w:val="en-GB" w:eastAsia="zh-CN"/>
        </w:rPr>
        <w:t xml:space="preserve">to </w:t>
      </w:r>
      <w:r w:rsidRPr="00DA3589">
        <w:rPr>
          <w:lang w:val="en-GB" w:eastAsia="zh-CN"/>
        </w:rPr>
        <w:t>mention</w:t>
      </w:r>
      <w:proofErr w:type="gramEnd"/>
      <w:r w:rsidRPr="00DA3589">
        <w:rPr>
          <w:lang w:val="en-GB" w:eastAsia="zh-CN"/>
        </w:rPr>
        <w:t xml:space="preserve"> RFID </w:t>
      </w:r>
      <w:r w:rsidR="00DA3589">
        <w:rPr>
          <w:lang w:val="en-GB" w:eastAsia="zh-CN"/>
        </w:rPr>
        <w:t>in the PAR since</w:t>
      </w:r>
      <w:r w:rsidRPr="00DA3589">
        <w:rPr>
          <w:lang w:val="en-GB" w:eastAsia="zh-CN"/>
        </w:rPr>
        <w:t xml:space="preserve"> </w:t>
      </w:r>
      <w:r w:rsidR="00DA3589">
        <w:rPr>
          <w:lang w:val="en-GB" w:eastAsia="zh-CN"/>
        </w:rPr>
        <w:t>it</w:t>
      </w:r>
      <w:r w:rsidRPr="00DA3589">
        <w:rPr>
          <w:lang w:val="en-GB" w:eastAsia="zh-CN"/>
        </w:rPr>
        <w:t xml:space="preserve"> is not </w:t>
      </w:r>
      <w:r w:rsidR="00DA3589">
        <w:rPr>
          <w:lang w:val="en-GB" w:eastAsia="zh-CN"/>
        </w:rPr>
        <w:t>an</w:t>
      </w:r>
      <w:r w:rsidRPr="00DA3589">
        <w:rPr>
          <w:lang w:val="en-GB" w:eastAsia="zh-CN"/>
        </w:rPr>
        <w:t xml:space="preserve"> 802</w:t>
      </w:r>
      <w:r w:rsidR="00DA3589">
        <w:rPr>
          <w:lang w:val="en-GB" w:eastAsia="zh-CN"/>
        </w:rPr>
        <w:t xml:space="preserve"> technology, and replace with a </w:t>
      </w:r>
      <w:r>
        <w:rPr>
          <w:lang w:val="en-GB" w:eastAsia="zh-CN"/>
        </w:rPr>
        <w:t>general term.</w:t>
      </w:r>
    </w:p>
    <w:p w14:paraId="74C3B64C" w14:textId="77777777" w:rsidR="00DC257A" w:rsidRDefault="00DC257A" w:rsidP="00DC257A">
      <w:pPr>
        <w:pStyle w:val="11"/>
        <w:rPr>
          <w:lang w:eastAsia="zh-CN"/>
        </w:rPr>
      </w:pPr>
    </w:p>
    <w:p w14:paraId="586D014A" w14:textId="77777777" w:rsidR="00FD4298" w:rsidRDefault="004E5BA7">
      <w:pPr>
        <w:pStyle w:val="2"/>
        <w:numPr>
          <w:ilvl w:val="0"/>
          <w:numId w:val="1"/>
        </w:numPr>
      </w:pPr>
      <w:r>
        <w:t>Contribution discussion</w:t>
      </w:r>
    </w:p>
    <w:p w14:paraId="68D75EE1" w14:textId="4A790A27" w:rsidR="00FD4298" w:rsidRDefault="004E5BA7" w:rsidP="005B5D64">
      <w:pPr>
        <w:pStyle w:val="11"/>
        <w:numPr>
          <w:ilvl w:val="1"/>
          <w:numId w:val="1"/>
        </w:numPr>
      </w:pPr>
      <w:r>
        <w:t xml:space="preserve">Presentation of </w:t>
      </w:r>
      <w:r w:rsidR="00775FD3">
        <w:t>IEEE 802.</w:t>
      </w:r>
      <w:r w:rsidR="00775FD3" w:rsidRPr="00775FD3">
        <w:t>11</w:t>
      </w:r>
      <w:r w:rsidR="00775FD3">
        <w:t>-</w:t>
      </w:r>
      <w:r w:rsidR="00775FD3" w:rsidRPr="00775FD3">
        <w:t>23</w:t>
      </w:r>
      <w:r w:rsidR="00775FD3">
        <w:t>/</w:t>
      </w:r>
      <w:r w:rsidR="00775FD3" w:rsidRPr="00775FD3">
        <w:t>1135</w:t>
      </w:r>
      <w:r w:rsidR="00775FD3">
        <w:t>-r</w:t>
      </w:r>
      <w:r w:rsidR="00775FD3" w:rsidRPr="00775FD3">
        <w:t>0</w:t>
      </w:r>
      <w:r w:rsidR="00775FD3">
        <w:t xml:space="preserve">, AMP STA, </w:t>
      </w:r>
      <w:r w:rsidR="00775FD3" w:rsidRPr="00F2424E">
        <w:rPr>
          <w:lang w:val="en-GB"/>
        </w:rPr>
        <w:t>Sebastian Max (Ericsson)</w:t>
      </w:r>
    </w:p>
    <w:p w14:paraId="295FC644" w14:textId="6795D3B5" w:rsidR="00845691" w:rsidRDefault="004E5BA7" w:rsidP="00845691">
      <w:pPr>
        <w:ind w:left="720"/>
        <w:rPr>
          <w:lang w:eastAsia="zh-CN"/>
        </w:rPr>
      </w:pPr>
      <w:r>
        <w:t>Q(</w:t>
      </w:r>
      <w:proofErr w:type="spellStart"/>
      <w:r>
        <w:t>uestion</w:t>
      </w:r>
      <w:proofErr w:type="spellEnd"/>
      <w:r>
        <w:t xml:space="preserve">): </w:t>
      </w:r>
      <w:r w:rsidR="00775FD3">
        <w:rPr>
          <w:lang w:eastAsia="zh-CN"/>
        </w:rPr>
        <w:t>Three entities shown on the slide, what is the</w:t>
      </w:r>
      <w:r w:rsidR="00845691">
        <w:rPr>
          <w:lang w:eastAsia="zh-CN"/>
        </w:rPr>
        <w:t xml:space="preserve"> diff</w:t>
      </w:r>
      <w:r w:rsidR="00775FD3">
        <w:rPr>
          <w:lang w:eastAsia="zh-CN"/>
        </w:rPr>
        <w:t>erence</w:t>
      </w:r>
      <w:r w:rsidR="00845691">
        <w:rPr>
          <w:lang w:eastAsia="zh-CN"/>
        </w:rPr>
        <w:t xml:space="preserve"> between AMP assisting </w:t>
      </w:r>
      <w:r w:rsidR="00775FD3">
        <w:rPr>
          <w:lang w:eastAsia="zh-CN"/>
        </w:rPr>
        <w:t>STA</w:t>
      </w:r>
      <w:r w:rsidR="00845691">
        <w:rPr>
          <w:lang w:eastAsia="zh-CN"/>
        </w:rPr>
        <w:t xml:space="preserve"> and AMP </w:t>
      </w:r>
      <w:r w:rsidR="00775FD3">
        <w:rPr>
          <w:lang w:eastAsia="zh-CN"/>
        </w:rPr>
        <w:t>STA?</w:t>
      </w:r>
    </w:p>
    <w:p w14:paraId="49F762C9" w14:textId="1ABCAB58" w:rsidR="00845691" w:rsidRDefault="00845691" w:rsidP="00845691">
      <w:pPr>
        <w:ind w:left="720"/>
        <w:rPr>
          <w:lang w:eastAsia="zh-CN"/>
        </w:rPr>
      </w:pPr>
      <w:r>
        <w:rPr>
          <w:rFonts w:hint="eastAsia"/>
          <w:lang w:eastAsia="zh-CN"/>
        </w:rPr>
        <w:lastRenderedPageBreak/>
        <w:t>A</w:t>
      </w:r>
      <w:r>
        <w:rPr>
          <w:lang w:eastAsia="zh-CN"/>
        </w:rPr>
        <w:t xml:space="preserve">: AMP assisting </w:t>
      </w:r>
      <w:r w:rsidR="00822733">
        <w:rPr>
          <w:rFonts w:hint="eastAsia"/>
          <w:lang w:eastAsia="zh-CN"/>
        </w:rPr>
        <w:t>STA</w:t>
      </w:r>
      <w:r w:rsidR="00822733">
        <w:rPr>
          <w:lang w:eastAsia="zh-CN"/>
        </w:rPr>
        <w:t xml:space="preserve"> is like regular </w:t>
      </w:r>
      <w:proofErr w:type="gramStart"/>
      <w:r w:rsidR="00822733">
        <w:rPr>
          <w:lang w:eastAsia="zh-CN"/>
        </w:rPr>
        <w:t>STA</w:t>
      </w:r>
      <w:proofErr w:type="gramEnd"/>
      <w:r w:rsidR="00822733">
        <w:rPr>
          <w:lang w:eastAsia="zh-CN"/>
        </w:rPr>
        <w:t xml:space="preserve"> but it </w:t>
      </w:r>
      <w:r>
        <w:rPr>
          <w:lang w:eastAsia="zh-CN"/>
        </w:rPr>
        <w:t xml:space="preserve">can receive </w:t>
      </w:r>
      <w:r w:rsidR="00822733">
        <w:rPr>
          <w:lang w:eastAsia="zh-CN"/>
        </w:rPr>
        <w:t>signals from the AMP STA.</w:t>
      </w:r>
    </w:p>
    <w:p w14:paraId="4495A938" w14:textId="014520AA" w:rsidR="00845691" w:rsidRDefault="00845691" w:rsidP="00845691">
      <w:pPr>
        <w:ind w:left="720"/>
        <w:rPr>
          <w:lang w:eastAsia="zh-CN"/>
        </w:rPr>
      </w:pPr>
      <w:r>
        <w:rPr>
          <w:rFonts w:hint="eastAsia"/>
          <w:lang w:eastAsia="zh-CN"/>
        </w:rPr>
        <w:t>Q</w:t>
      </w:r>
      <w:r>
        <w:rPr>
          <w:lang w:eastAsia="zh-CN"/>
        </w:rPr>
        <w:t xml:space="preserve">: </w:t>
      </w:r>
      <w:r w:rsidR="00822733">
        <w:rPr>
          <w:lang w:eastAsia="zh-CN"/>
        </w:rPr>
        <w:t>Is it a relay</w:t>
      </w:r>
      <w:r>
        <w:rPr>
          <w:lang w:eastAsia="zh-CN"/>
        </w:rPr>
        <w:t>?</w:t>
      </w:r>
    </w:p>
    <w:p w14:paraId="64F5C79D" w14:textId="737726CA" w:rsidR="00845691" w:rsidRDefault="00845691" w:rsidP="00845691">
      <w:pPr>
        <w:ind w:left="720"/>
        <w:rPr>
          <w:lang w:eastAsia="zh-CN"/>
        </w:rPr>
      </w:pPr>
      <w:r>
        <w:rPr>
          <w:rFonts w:hint="eastAsia"/>
          <w:lang w:eastAsia="zh-CN"/>
        </w:rPr>
        <w:t>A</w:t>
      </w:r>
      <w:r>
        <w:rPr>
          <w:lang w:eastAsia="zh-CN"/>
        </w:rPr>
        <w:t xml:space="preserve">: </w:t>
      </w:r>
      <w:r w:rsidR="00822733">
        <w:rPr>
          <w:lang w:eastAsia="zh-CN"/>
        </w:rPr>
        <w:t>Don’t want to define capabilities, but in terms of relay capabilities we may define it as AMP relaying STA.</w:t>
      </w:r>
    </w:p>
    <w:p w14:paraId="492AED9F" w14:textId="3EDF3AFE" w:rsidR="00845691" w:rsidRDefault="00822733" w:rsidP="00845691">
      <w:pPr>
        <w:ind w:left="720"/>
        <w:rPr>
          <w:lang w:eastAsia="zh-CN"/>
        </w:rPr>
      </w:pPr>
      <w:r>
        <w:rPr>
          <w:lang w:eastAsia="zh-CN"/>
        </w:rPr>
        <w:t>C</w:t>
      </w:r>
      <w:r w:rsidR="00845691">
        <w:rPr>
          <w:lang w:eastAsia="zh-CN"/>
        </w:rPr>
        <w:t xml:space="preserve">: </w:t>
      </w:r>
      <w:r>
        <w:rPr>
          <w:lang w:eastAsia="zh-CN"/>
        </w:rPr>
        <w:t xml:space="preserve">The term of </w:t>
      </w:r>
      <w:r w:rsidR="00845691">
        <w:rPr>
          <w:lang w:eastAsia="zh-CN"/>
        </w:rPr>
        <w:t xml:space="preserve">assisting is not specific, </w:t>
      </w:r>
      <w:r>
        <w:rPr>
          <w:lang w:eastAsia="zh-CN"/>
        </w:rPr>
        <w:t xml:space="preserve">and we may need a definition for the </w:t>
      </w:r>
      <w:r w:rsidR="00845691">
        <w:rPr>
          <w:lang w:eastAsia="zh-CN"/>
        </w:rPr>
        <w:t>AMP reader</w:t>
      </w:r>
      <w:r>
        <w:rPr>
          <w:lang w:eastAsia="zh-CN"/>
        </w:rPr>
        <w:t>.</w:t>
      </w:r>
    </w:p>
    <w:p w14:paraId="0566E921" w14:textId="0DE90C81" w:rsidR="00845691" w:rsidRDefault="00845691" w:rsidP="00845691">
      <w:pPr>
        <w:ind w:left="720"/>
        <w:rPr>
          <w:lang w:eastAsia="zh-CN"/>
        </w:rPr>
      </w:pPr>
      <w:r>
        <w:rPr>
          <w:rFonts w:hint="eastAsia"/>
          <w:lang w:eastAsia="zh-CN"/>
        </w:rPr>
        <w:t>Q</w:t>
      </w:r>
      <w:r>
        <w:rPr>
          <w:lang w:eastAsia="zh-CN"/>
        </w:rPr>
        <w:t xml:space="preserve">: </w:t>
      </w:r>
      <w:r w:rsidR="00822733">
        <w:rPr>
          <w:lang w:eastAsia="zh-CN"/>
        </w:rPr>
        <w:t xml:space="preserve">It is </w:t>
      </w:r>
      <w:r>
        <w:rPr>
          <w:lang w:eastAsia="zh-CN"/>
        </w:rPr>
        <w:t>important to discuss the term</w:t>
      </w:r>
      <w:r w:rsidR="00822733">
        <w:rPr>
          <w:lang w:eastAsia="zh-CN"/>
        </w:rPr>
        <w:t xml:space="preserve">. We need </w:t>
      </w:r>
      <w:r>
        <w:rPr>
          <w:lang w:eastAsia="zh-CN"/>
        </w:rPr>
        <w:t>to dif</w:t>
      </w:r>
      <w:r w:rsidR="00822733">
        <w:rPr>
          <w:lang w:eastAsia="zh-CN"/>
        </w:rPr>
        <w:t>ferentiate</w:t>
      </w:r>
      <w:r>
        <w:rPr>
          <w:lang w:eastAsia="zh-CN"/>
        </w:rPr>
        <w:t xml:space="preserve"> </w:t>
      </w:r>
      <w:r w:rsidR="00822733">
        <w:rPr>
          <w:lang w:eastAsia="zh-CN"/>
        </w:rPr>
        <w:t>AMP</w:t>
      </w:r>
      <w:r>
        <w:rPr>
          <w:lang w:eastAsia="zh-CN"/>
        </w:rPr>
        <w:t xml:space="preserve"> </w:t>
      </w:r>
      <w:r w:rsidR="00822733">
        <w:rPr>
          <w:lang w:eastAsia="zh-CN"/>
        </w:rPr>
        <w:t>STA</w:t>
      </w:r>
      <w:r>
        <w:rPr>
          <w:lang w:eastAsia="zh-CN"/>
        </w:rPr>
        <w:t xml:space="preserve"> and legacy </w:t>
      </w:r>
      <w:r w:rsidR="00822733">
        <w:rPr>
          <w:lang w:eastAsia="zh-CN"/>
        </w:rPr>
        <w:t>STA.</w:t>
      </w:r>
      <w:r>
        <w:rPr>
          <w:lang w:eastAsia="zh-CN"/>
        </w:rPr>
        <w:t xml:space="preserve"> AMP AP is sufficient</w:t>
      </w:r>
      <w:r w:rsidR="00822733">
        <w:rPr>
          <w:lang w:eastAsia="zh-CN"/>
        </w:rPr>
        <w:t>, better drop the ‘assisting’. Considering different</w:t>
      </w:r>
      <w:r>
        <w:rPr>
          <w:lang w:eastAsia="zh-CN"/>
        </w:rPr>
        <w:t xml:space="preserve"> deployment</w:t>
      </w:r>
      <w:r w:rsidR="00822733">
        <w:rPr>
          <w:lang w:eastAsia="zh-CN"/>
        </w:rPr>
        <w:t>s</w:t>
      </w:r>
      <w:r>
        <w:rPr>
          <w:lang w:eastAsia="zh-CN"/>
        </w:rPr>
        <w:t xml:space="preserve">, </w:t>
      </w:r>
      <w:r w:rsidR="00822733">
        <w:rPr>
          <w:lang w:eastAsia="zh-CN"/>
        </w:rPr>
        <w:t xml:space="preserve">AP may directly communicate with the STA, or </w:t>
      </w:r>
      <w:r w:rsidR="00F74CDD">
        <w:rPr>
          <w:rFonts w:hint="eastAsia"/>
          <w:lang w:eastAsia="zh-CN"/>
        </w:rPr>
        <w:t>there</w:t>
      </w:r>
      <w:r w:rsidR="00F74CDD">
        <w:rPr>
          <w:lang w:eastAsia="zh-CN"/>
        </w:rPr>
        <w:t xml:space="preserve"> is intermediate non-AP STA </w:t>
      </w:r>
      <w:r w:rsidR="00665BEF">
        <w:rPr>
          <w:rFonts w:hint="eastAsia"/>
          <w:lang w:eastAsia="zh-CN"/>
        </w:rPr>
        <w:t>which</w:t>
      </w:r>
      <w:r w:rsidR="00665BEF">
        <w:rPr>
          <w:lang w:eastAsia="zh-CN"/>
        </w:rPr>
        <w:t xml:space="preserve"> provides power source</w:t>
      </w:r>
      <w:r w:rsidR="00925783">
        <w:rPr>
          <w:rFonts w:hint="eastAsia"/>
          <w:lang w:eastAsia="zh-CN"/>
        </w:rPr>
        <w:t>,</w:t>
      </w:r>
      <w:r w:rsidR="00925783">
        <w:rPr>
          <w:lang w:eastAsia="zh-CN"/>
        </w:rPr>
        <w:t xml:space="preserve"> or there exists a relay for DL and UL data.</w:t>
      </w:r>
    </w:p>
    <w:p w14:paraId="59A28D9B" w14:textId="523ED7A7" w:rsidR="00845691" w:rsidRDefault="00845691" w:rsidP="00845691">
      <w:pPr>
        <w:ind w:left="720"/>
        <w:rPr>
          <w:lang w:eastAsia="zh-CN"/>
        </w:rPr>
      </w:pPr>
      <w:r>
        <w:rPr>
          <w:rFonts w:hint="eastAsia"/>
          <w:lang w:eastAsia="zh-CN"/>
        </w:rPr>
        <w:t>A</w:t>
      </w:r>
      <w:r>
        <w:rPr>
          <w:lang w:eastAsia="zh-CN"/>
        </w:rPr>
        <w:t xml:space="preserve">: </w:t>
      </w:r>
      <w:r w:rsidR="00925783">
        <w:rPr>
          <w:lang w:eastAsia="zh-CN"/>
        </w:rPr>
        <w:t>An AMP AP is not possible, as it always contains a STA.</w:t>
      </w:r>
    </w:p>
    <w:p w14:paraId="1B484D87" w14:textId="1C3878AB" w:rsidR="00845691" w:rsidRDefault="00845691" w:rsidP="00845691">
      <w:pPr>
        <w:ind w:left="720"/>
        <w:rPr>
          <w:lang w:eastAsia="zh-CN"/>
        </w:rPr>
      </w:pPr>
      <w:r>
        <w:rPr>
          <w:lang w:eastAsia="zh-CN"/>
        </w:rPr>
        <w:t xml:space="preserve">Q: </w:t>
      </w:r>
      <w:r w:rsidR="00925783">
        <w:rPr>
          <w:lang w:eastAsia="zh-CN"/>
        </w:rPr>
        <w:t xml:space="preserve">How about using </w:t>
      </w:r>
      <w:r w:rsidR="005820DE">
        <w:rPr>
          <w:lang w:eastAsia="zh-CN"/>
        </w:rPr>
        <w:t xml:space="preserve">smartphone </w:t>
      </w:r>
      <w:r w:rsidR="00925783">
        <w:rPr>
          <w:lang w:eastAsia="zh-CN"/>
        </w:rPr>
        <w:t>to connect the AMP STA, can it be called</w:t>
      </w:r>
      <w:r w:rsidR="005820DE">
        <w:rPr>
          <w:lang w:eastAsia="zh-CN"/>
        </w:rPr>
        <w:t xml:space="preserve"> an </w:t>
      </w:r>
      <w:r w:rsidR="00925783">
        <w:rPr>
          <w:lang w:eastAsia="zh-CN"/>
        </w:rPr>
        <w:t xml:space="preserve">AMP assisting </w:t>
      </w:r>
      <w:r w:rsidR="005820DE">
        <w:rPr>
          <w:lang w:eastAsia="zh-CN"/>
        </w:rPr>
        <w:t>AP?</w:t>
      </w:r>
    </w:p>
    <w:p w14:paraId="3E4BE5A8" w14:textId="0CF26A5E" w:rsidR="005820DE" w:rsidRDefault="005820DE" w:rsidP="00845691">
      <w:pPr>
        <w:ind w:left="720"/>
        <w:rPr>
          <w:lang w:eastAsia="zh-CN"/>
        </w:rPr>
      </w:pPr>
      <w:r>
        <w:rPr>
          <w:rFonts w:hint="eastAsia"/>
          <w:lang w:eastAsia="zh-CN"/>
        </w:rPr>
        <w:t>A</w:t>
      </w:r>
      <w:r>
        <w:rPr>
          <w:lang w:eastAsia="zh-CN"/>
        </w:rPr>
        <w:t xml:space="preserve">: </w:t>
      </w:r>
      <w:r w:rsidR="00925783">
        <w:rPr>
          <w:lang w:eastAsia="zh-CN"/>
        </w:rPr>
        <w:t>Yes, AP must provide connection to the distribution system.</w:t>
      </w:r>
    </w:p>
    <w:p w14:paraId="71F808B7" w14:textId="2C35BF89" w:rsidR="005820DE" w:rsidRPr="00845691" w:rsidRDefault="00925783" w:rsidP="00845691">
      <w:pPr>
        <w:ind w:left="720"/>
        <w:rPr>
          <w:lang w:eastAsia="zh-CN"/>
        </w:rPr>
      </w:pPr>
      <w:r>
        <w:rPr>
          <w:lang w:eastAsia="zh-CN"/>
        </w:rPr>
        <w:t>C</w:t>
      </w:r>
      <w:r w:rsidR="005820DE">
        <w:rPr>
          <w:lang w:eastAsia="zh-CN"/>
        </w:rPr>
        <w:t>:</w:t>
      </w:r>
      <w:r>
        <w:rPr>
          <w:lang w:eastAsia="zh-CN"/>
        </w:rPr>
        <w:t xml:space="preserve"> Better to </w:t>
      </w:r>
      <w:r w:rsidR="005820DE">
        <w:rPr>
          <w:lang w:eastAsia="zh-CN"/>
        </w:rPr>
        <w:t xml:space="preserve">involve </w:t>
      </w:r>
      <w:r>
        <w:rPr>
          <w:lang w:eastAsia="zh-CN"/>
        </w:rPr>
        <w:t>the ARC</w:t>
      </w:r>
      <w:r w:rsidR="005820DE">
        <w:rPr>
          <w:lang w:eastAsia="zh-CN"/>
        </w:rPr>
        <w:t xml:space="preserve"> people</w:t>
      </w:r>
      <w:r>
        <w:rPr>
          <w:lang w:eastAsia="zh-CN"/>
        </w:rPr>
        <w:t xml:space="preserve"> in the </w:t>
      </w:r>
      <w:r w:rsidR="00C469E3">
        <w:rPr>
          <w:lang w:eastAsia="zh-CN"/>
        </w:rPr>
        <w:t>discussion and</w:t>
      </w:r>
      <w:r w:rsidR="005820DE">
        <w:rPr>
          <w:lang w:eastAsia="zh-CN"/>
        </w:rPr>
        <w:t xml:space="preserve"> harmonize the baseline def</w:t>
      </w:r>
      <w:r>
        <w:rPr>
          <w:lang w:eastAsia="zh-CN"/>
        </w:rPr>
        <w:t>inition.</w:t>
      </w:r>
      <w:r w:rsidR="005820DE">
        <w:rPr>
          <w:lang w:eastAsia="zh-CN"/>
        </w:rPr>
        <w:t xml:space="preserve"> </w:t>
      </w:r>
      <w:r>
        <w:rPr>
          <w:lang w:eastAsia="zh-CN"/>
        </w:rPr>
        <w:t xml:space="preserve">We </w:t>
      </w:r>
      <w:r w:rsidR="005820DE">
        <w:rPr>
          <w:lang w:eastAsia="zh-CN"/>
        </w:rPr>
        <w:t>need to understand logical and physical</w:t>
      </w:r>
      <w:r>
        <w:rPr>
          <w:lang w:eastAsia="zh-CN"/>
        </w:rPr>
        <w:t xml:space="preserve"> concept</w:t>
      </w:r>
      <w:r w:rsidR="005820DE">
        <w:rPr>
          <w:lang w:eastAsia="zh-CN"/>
        </w:rPr>
        <w:t xml:space="preserve">, </w:t>
      </w:r>
      <w:r>
        <w:rPr>
          <w:lang w:eastAsia="zh-CN"/>
        </w:rPr>
        <w:t xml:space="preserve">for example </w:t>
      </w:r>
      <w:r w:rsidR="005820DE">
        <w:rPr>
          <w:lang w:eastAsia="zh-CN"/>
        </w:rPr>
        <w:t xml:space="preserve">device and </w:t>
      </w:r>
      <w:r>
        <w:rPr>
          <w:lang w:eastAsia="zh-CN"/>
        </w:rPr>
        <w:t>STA</w:t>
      </w:r>
      <w:r w:rsidR="005820DE">
        <w:rPr>
          <w:lang w:eastAsia="zh-CN"/>
        </w:rPr>
        <w:t xml:space="preserve"> is different</w:t>
      </w:r>
      <w:r>
        <w:rPr>
          <w:lang w:eastAsia="zh-CN"/>
        </w:rPr>
        <w:t>. No</w:t>
      </w:r>
      <w:r w:rsidR="005820DE">
        <w:rPr>
          <w:lang w:eastAsia="zh-CN"/>
        </w:rPr>
        <w:t xml:space="preserve"> need</w:t>
      </w:r>
      <w:r w:rsidR="008B41BE">
        <w:rPr>
          <w:lang w:eastAsia="zh-CN"/>
        </w:rPr>
        <w:t xml:space="preserve"> to</w:t>
      </w:r>
      <w:r w:rsidR="005820DE">
        <w:rPr>
          <w:lang w:eastAsia="zh-CN"/>
        </w:rPr>
        <w:t xml:space="preserve"> invent new term</w:t>
      </w:r>
      <w:r>
        <w:rPr>
          <w:lang w:eastAsia="zh-CN"/>
        </w:rPr>
        <w:t xml:space="preserve"> unless it is absolute necessary. The term</w:t>
      </w:r>
      <w:r w:rsidR="005820DE">
        <w:rPr>
          <w:lang w:eastAsia="zh-CN"/>
        </w:rPr>
        <w:t xml:space="preserve"> </w:t>
      </w:r>
      <w:r>
        <w:rPr>
          <w:lang w:eastAsia="zh-CN"/>
        </w:rPr>
        <w:t>assisting</w:t>
      </w:r>
      <w:r w:rsidR="005820DE">
        <w:rPr>
          <w:lang w:eastAsia="zh-CN"/>
        </w:rPr>
        <w:t xml:space="preserve"> is causing confus</w:t>
      </w:r>
      <w:r>
        <w:rPr>
          <w:lang w:eastAsia="zh-CN"/>
        </w:rPr>
        <w:t>ion.</w:t>
      </w:r>
    </w:p>
    <w:p w14:paraId="31E0D93C" w14:textId="03395587" w:rsidR="00FD4298" w:rsidRDefault="00925783">
      <w:pPr>
        <w:ind w:left="720"/>
        <w:rPr>
          <w:lang w:eastAsia="zh-CN"/>
        </w:rPr>
      </w:pPr>
      <w:r>
        <w:rPr>
          <w:lang w:eastAsia="zh-CN"/>
        </w:rPr>
        <w:t>C</w:t>
      </w:r>
      <w:r w:rsidR="005820DE">
        <w:rPr>
          <w:lang w:eastAsia="zh-CN"/>
        </w:rPr>
        <w:t xml:space="preserve">: </w:t>
      </w:r>
      <w:r>
        <w:rPr>
          <w:lang w:eastAsia="zh-CN"/>
        </w:rPr>
        <w:t xml:space="preserve">Better to use </w:t>
      </w:r>
      <w:r w:rsidR="005820DE">
        <w:rPr>
          <w:lang w:eastAsia="zh-CN"/>
        </w:rPr>
        <w:t xml:space="preserve">generic </w:t>
      </w:r>
      <w:r>
        <w:rPr>
          <w:lang w:eastAsia="zh-CN"/>
        </w:rPr>
        <w:t xml:space="preserve">term </w:t>
      </w:r>
      <w:r w:rsidR="005820DE">
        <w:rPr>
          <w:lang w:eastAsia="zh-CN"/>
        </w:rPr>
        <w:t xml:space="preserve">and deal it later when </w:t>
      </w:r>
      <w:r>
        <w:rPr>
          <w:lang w:eastAsia="zh-CN"/>
        </w:rPr>
        <w:t xml:space="preserve">its </w:t>
      </w:r>
      <w:r w:rsidR="005820DE">
        <w:rPr>
          <w:lang w:eastAsia="zh-CN"/>
        </w:rPr>
        <w:t>function is clear.</w:t>
      </w:r>
    </w:p>
    <w:p w14:paraId="2FA159B9" w14:textId="77777777" w:rsidR="00F410EB" w:rsidRDefault="00F410EB">
      <w:pPr>
        <w:ind w:left="720"/>
        <w:rPr>
          <w:lang w:eastAsia="zh-CN"/>
        </w:rPr>
      </w:pPr>
    </w:p>
    <w:p w14:paraId="19FA9EDA" w14:textId="040D537A" w:rsidR="00FD4298" w:rsidRDefault="004E5BA7" w:rsidP="00C469E3">
      <w:pPr>
        <w:pStyle w:val="af2"/>
        <w:numPr>
          <w:ilvl w:val="1"/>
          <w:numId w:val="1"/>
        </w:numPr>
        <w:ind w:firstLineChars="0"/>
      </w:pPr>
      <w:r>
        <w:t xml:space="preserve">Presentation of </w:t>
      </w:r>
      <w:r w:rsidR="00C469E3">
        <w:t>IEEE 802.</w:t>
      </w:r>
      <w:r w:rsidR="00C469E3" w:rsidRPr="00C469E3">
        <w:t>11-23/1168, AMP PAR Interoperability and Backward Compatibility, Sebastian Max (Ericsson)</w:t>
      </w:r>
    </w:p>
    <w:p w14:paraId="3C980B4D" w14:textId="2A05103E" w:rsidR="00691870" w:rsidRDefault="00691870">
      <w:pPr>
        <w:ind w:left="720"/>
        <w:rPr>
          <w:lang w:eastAsia="zh-CN"/>
        </w:rPr>
      </w:pPr>
      <w:r>
        <w:rPr>
          <w:rFonts w:hint="eastAsia"/>
          <w:lang w:eastAsia="zh-CN"/>
        </w:rPr>
        <w:t>Q</w:t>
      </w:r>
      <w:r>
        <w:rPr>
          <w:lang w:eastAsia="zh-CN"/>
        </w:rPr>
        <w:t xml:space="preserve">: </w:t>
      </w:r>
      <w:r w:rsidR="00C469E3">
        <w:rPr>
          <w:lang w:eastAsia="zh-CN"/>
        </w:rPr>
        <w:t>How the following situation can be covered here, that AP reserve channel for the AMP STA?</w:t>
      </w:r>
    </w:p>
    <w:p w14:paraId="19C49B7F" w14:textId="376D3A22" w:rsidR="00AE48D2" w:rsidRDefault="00AE48D2">
      <w:pPr>
        <w:ind w:left="720"/>
        <w:rPr>
          <w:lang w:eastAsia="zh-CN"/>
        </w:rPr>
      </w:pPr>
      <w:r>
        <w:rPr>
          <w:rFonts w:hint="eastAsia"/>
          <w:lang w:eastAsia="zh-CN"/>
        </w:rPr>
        <w:t>A</w:t>
      </w:r>
      <w:r>
        <w:rPr>
          <w:lang w:eastAsia="zh-CN"/>
        </w:rPr>
        <w:t xml:space="preserve">: </w:t>
      </w:r>
      <w:r w:rsidR="00C469E3">
        <w:rPr>
          <w:lang w:eastAsia="zh-CN"/>
        </w:rPr>
        <w:t>This is</w:t>
      </w:r>
      <w:r>
        <w:rPr>
          <w:lang w:eastAsia="zh-CN"/>
        </w:rPr>
        <w:t xml:space="preserve"> the req</w:t>
      </w:r>
      <w:r w:rsidR="00C469E3">
        <w:rPr>
          <w:lang w:eastAsia="zh-CN"/>
        </w:rPr>
        <w:t>uirement that PAR should follow. But what you mentioned is the solution</w:t>
      </w:r>
      <w:r w:rsidR="00C469E3">
        <w:rPr>
          <w:rFonts w:hint="eastAsia"/>
          <w:lang w:eastAsia="zh-CN"/>
        </w:rPr>
        <w:t>,</w:t>
      </w:r>
      <w:r w:rsidR="00C469E3">
        <w:rPr>
          <w:lang w:eastAsia="zh-CN"/>
        </w:rPr>
        <w:t xml:space="preserve"> and it is bound by the baseline standard.</w:t>
      </w:r>
    </w:p>
    <w:p w14:paraId="4B03188C" w14:textId="37406C18" w:rsidR="006276D5" w:rsidRDefault="00AE48D2">
      <w:pPr>
        <w:ind w:left="720"/>
        <w:rPr>
          <w:lang w:eastAsia="zh-CN"/>
        </w:rPr>
      </w:pPr>
      <w:r>
        <w:rPr>
          <w:rFonts w:hint="eastAsia"/>
          <w:lang w:eastAsia="zh-CN"/>
        </w:rPr>
        <w:t>Q</w:t>
      </w:r>
      <w:r>
        <w:rPr>
          <w:lang w:eastAsia="zh-CN"/>
        </w:rPr>
        <w:t xml:space="preserve">: </w:t>
      </w:r>
      <w:r w:rsidR="006276D5">
        <w:rPr>
          <w:lang w:eastAsia="zh-CN"/>
        </w:rPr>
        <w:t>Agree on the use of coexistence. But fairness implies that the new tech is not compatible with the legacy well, and it will be a burden for the TG to approve that the new standard achieves this goal. I am not sure if the AMP STA in a low power transmission is fair to the legacy device. Suggest not to put fairness in the scope. In general, backward compatibility mentioned in the PAR means the preamble format can be recognized by the legacy system.</w:t>
      </w:r>
      <w:r w:rsidR="00C453CA">
        <w:rPr>
          <w:lang w:eastAsia="zh-CN"/>
        </w:rPr>
        <w:t xml:space="preserve"> Maybe on the AP side, it will provide understandable preamble for the legacy system can treat properly.</w:t>
      </w:r>
    </w:p>
    <w:p w14:paraId="2DF62A49" w14:textId="1C60AB81" w:rsidR="00AE48D2" w:rsidRDefault="00AE48D2">
      <w:pPr>
        <w:ind w:left="720"/>
        <w:rPr>
          <w:lang w:eastAsia="zh-CN"/>
        </w:rPr>
      </w:pPr>
      <w:r>
        <w:rPr>
          <w:rFonts w:hint="eastAsia"/>
          <w:lang w:eastAsia="zh-CN"/>
        </w:rPr>
        <w:t>A</w:t>
      </w:r>
      <w:r>
        <w:rPr>
          <w:lang w:eastAsia="zh-CN"/>
        </w:rPr>
        <w:t xml:space="preserve">: </w:t>
      </w:r>
      <w:r w:rsidR="006D4E98">
        <w:rPr>
          <w:lang w:eastAsia="zh-CN"/>
        </w:rPr>
        <w:t>I</w:t>
      </w:r>
      <w:r>
        <w:rPr>
          <w:lang w:eastAsia="zh-CN"/>
        </w:rPr>
        <w:t xml:space="preserve">f not </w:t>
      </w:r>
      <w:r w:rsidR="006D4E98">
        <w:rPr>
          <w:lang w:eastAsia="zh-CN"/>
        </w:rPr>
        <w:t xml:space="preserve">put </w:t>
      </w:r>
      <w:r>
        <w:rPr>
          <w:lang w:eastAsia="zh-CN"/>
        </w:rPr>
        <w:t xml:space="preserve">fair </w:t>
      </w:r>
      <w:r w:rsidR="006D4E98">
        <w:rPr>
          <w:lang w:eastAsia="zh-CN"/>
        </w:rPr>
        <w:t>in the scope</w:t>
      </w:r>
      <w:r>
        <w:rPr>
          <w:lang w:eastAsia="zh-CN"/>
        </w:rPr>
        <w:t xml:space="preserve">, </w:t>
      </w:r>
      <w:r w:rsidR="006D4E98">
        <w:rPr>
          <w:lang w:eastAsia="zh-CN"/>
        </w:rPr>
        <w:t>it may draw complaints.</w:t>
      </w:r>
    </w:p>
    <w:p w14:paraId="3BC71A33" w14:textId="0CE8A91C" w:rsidR="00292E03" w:rsidRDefault="00292E03">
      <w:pPr>
        <w:ind w:left="720"/>
        <w:rPr>
          <w:lang w:eastAsia="zh-CN"/>
        </w:rPr>
      </w:pPr>
      <w:r>
        <w:rPr>
          <w:rFonts w:hint="eastAsia"/>
          <w:lang w:eastAsia="zh-CN"/>
        </w:rPr>
        <w:t>Q</w:t>
      </w:r>
      <w:r>
        <w:rPr>
          <w:lang w:eastAsia="zh-CN"/>
        </w:rPr>
        <w:t xml:space="preserve">: </w:t>
      </w:r>
      <w:r w:rsidR="006D4E98">
        <w:rPr>
          <w:lang w:eastAsia="zh-CN"/>
        </w:rPr>
        <w:t xml:space="preserve">Regarding the term coexistence, it is bound to AP or both AP and STA? </w:t>
      </w:r>
      <w:r>
        <w:rPr>
          <w:lang w:eastAsia="zh-CN"/>
        </w:rPr>
        <w:t xml:space="preserve"> </w:t>
      </w:r>
    </w:p>
    <w:p w14:paraId="4FACA615" w14:textId="2CFD4144" w:rsidR="00292E03" w:rsidRDefault="00292E03">
      <w:pPr>
        <w:ind w:left="720"/>
        <w:rPr>
          <w:lang w:eastAsia="zh-CN"/>
        </w:rPr>
      </w:pPr>
      <w:r>
        <w:rPr>
          <w:rFonts w:hint="eastAsia"/>
          <w:lang w:eastAsia="zh-CN"/>
        </w:rPr>
        <w:t>A</w:t>
      </w:r>
      <w:r>
        <w:rPr>
          <w:lang w:eastAsia="zh-CN"/>
        </w:rPr>
        <w:t xml:space="preserve">: </w:t>
      </w:r>
      <w:r w:rsidR="006D4E98">
        <w:rPr>
          <w:lang w:eastAsia="zh-CN"/>
        </w:rPr>
        <w:t xml:space="preserve">By definition, coexistence means both </w:t>
      </w:r>
      <w:proofErr w:type="gramStart"/>
      <w:r w:rsidR="006D4E98">
        <w:rPr>
          <w:lang w:eastAsia="zh-CN"/>
        </w:rPr>
        <w:t>system</w:t>
      </w:r>
      <w:proofErr w:type="gramEnd"/>
      <w:r>
        <w:rPr>
          <w:lang w:eastAsia="zh-CN"/>
        </w:rPr>
        <w:t xml:space="preserve"> operate </w:t>
      </w:r>
      <w:r w:rsidR="006D4E98">
        <w:rPr>
          <w:lang w:eastAsia="zh-CN"/>
        </w:rPr>
        <w:t xml:space="preserve">on the </w:t>
      </w:r>
      <w:r>
        <w:rPr>
          <w:lang w:eastAsia="zh-CN"/>
        </w:rPr>
        <w:t xml:space="preserve">same band without </w:t>
      </w:r>
      <w:r w:rsidR="006D4E98">
        <w:rPr>
          <w:lang w:eastAsia="zh-CN"/>
        </w:rPr>
        <w:t>causing harm to each other.</w:t>
      </w:r>
    </w:p>
    <w:p w14:paraId="68115AFB" w14:textId="01B62600" w:rsidR="00292E03" w:rsidRDefault="00292E03">
      <w:pPr>
        <w:ind w:left="720"/>
        <w:rPr>
          <w:lang w:eastAsia="zh-CN"/>
        </w:rPr>
      </w:pPr>
      <w:r>
        <w:rPr>
          <w:rFonts w:hint="eastAsia"/>
          <w:lang w:eastAsia="zh-CN"/>
        </w:rPr>
        <w:lastRenderedPageBreak/>
        <w:t>Q</w:t>
      </w:r>
      <w:r>
        <w:rPr>
          <w:lang w:eastAsia="zh-CN"/>
        </w:rPr>
        <w:t>:</w:t>
      </w:r>
      <w:r w:rsidR="00AA76BB">
        <w:rPr>
          <w:lang w:eastAsia="zh-CN"/>
        </w:rPr>
        <w:t xml:space="preserve"> My understanding of </w:t>
      </w:r>
      <w:r>
        <w:rPr>
          <w:lang w:eastAsia="zh-CN"/>
        </w:rPr>
        <w:t>coexis</w:t>
      </w:r>
      <w:r w:rsidR="00AA76BB">
        <w:rPr>
          <w:lang w:eastAsia="zh-CN"/>
        </w:rPr>
        <w:t>tence means following</w:t>
      </w:r>
      <w:r>
        <w:rPr>
          <w:lang w:eastAsia="zh-CN"/>
        </w:rPr>
        <w:t xml:space="preserve"> the </w:t>
      </w:r>
      <w:proofErr w:type="gramStart"/>
      <w:r>
        <w:rPr>
          <w:lang w:eastAsia="zh-CN"/>
        </w:rPr>
        <w:t>regulation</w:t>
      </w:r>
      <w:r w:rsidR="00AA76BB">
        <w:rPr>
          <w:lang w:eastAsia="zh-CN"/>
        </w:rPr>
        <w:t>, and</w:t>
      </w:r>
      <w:proofErr w:type="gramEnd"/>
      <w:r w:rsidR="00AA76BB">
        <w:rPr>
          <w:lang w:eastAsia="zh-CN"/>
        </w:rPr>
        <w:t xml:space="preserve"> agree with the previous commentor that back compatibility means the requirement of sending compatible preamble.</w:t>
      </w:r>
      <w:r>
        <w:rPr>
          <w:lang w:eastAsia="zh-CN"/>
        </w:rPr>
        <w:t xml:space="preserve"> </w:t>
      </w:r>
    </w:p>
    <w:p w14:paraId="2DDE21E5" w14:textId="383C8647" w:rsidR="00292E03" w:rsidRDefault="00292E03">
      <w:pPr>
        <w:ind w:left="720"/>
        <w:rPr>
          <w:lang w:eastAsia="zh-CN"/>
        </w:rPr>
      </w:pPr>
      <w:r>
        <w:rPr>
          <w:rFonts w:hint="eastAsia"/>
          <w:lang w:eastAsia="zh-CN"/>
        </w:rPr>
        <w:t>A</w:t>
      </w:r>
      <w:r>
        <w:rPr>
          <w:lang w:eastAsia="zh-CN"/>
        </w:rPr>
        <w:t xml:space="preserve">: </w:t>
      </w:r>
      <w:r w:rsidR="00AA76BB">
        <w:rPr>
          <w:lang w:eastAsia="zh-CN"/>
        </w:rPr>
        <w:t>Don’t think coexistence involve</w:t>
      </w:r>
      <w:r w:rsidR="00A27276">
        <w:rPr>
          <w:lang w:eastAsia="zh-CN"/>
        </w:rPr>
        <w:t>s</w:t>
      </w:r>
      <w:r w:rsidR="00AA76BB">
        <w:rPr>
          <w:lang w:eastAsia="zh-CN"/>
        </w:rPr>
        <w:t xml:space="preserve"> regulation requirements, only </w:t>
      </w:r>
      <w:r w:rsidR="00A27276">
        <w:rPr>
          <w:lang w:eastAsia="zh-CN"/>
        </w:rPr>
        <w:t>bound</w:t>
      </w:r>
      <w:r w:rsidR="00AA76BB">
        <w:rPr>
          <w:lang w:eastAsia="zh-CN"/>
        </w:rPr>
        <w:t xml:space="preserve"> to 802.11 requirements. </w:t>
      </w:r>
    </w:p>
    <w:p w14:paraId="2941AA86" w14:textId="77777777" w:rsidR="00A27276" w:rsidRDefault="00CE6E0D">
      <w:pPr>
        <w:ind w:left="720"/>
        <w:rPr>
          <w:lang w:eastAsia="zh-CN"/>
        </w:rPr>
      </w:pPr>
      <w:r>
        <w:rPr>
          <w:rFonts w:hint="eastAsia"/>
          <w:lang w:eastAsia="zh-CN"/>
        </w:rPr>
        <w:t>Q</w:t>
      </w:r>
      <w:r>
        <w:rPr>
          <w:lang w:eastAsia="zh-CN"/>
        </w:rPr>
        <w:t xml:space="preserve">: </w:t>
      </w:r>
      <w:r w:rsidR="00A27276">
        <w:rPr>
          <w:lang w:eastAsia="zh-CN"/>
        </w:rPr>
        <w:t xml:space="preserve">If the AMP </w:t>
      </w:r>
      <w:proofErr w:type="spellStart"/>
      <w:r w:rsidR="00A27276">
        <w:rPr>
          <w:lang w:eastAsia="zh-CN"/>
        </w:rPr>
        <w:t>tx</w:t>
      </w:r>
      <w:proofErr w:type="spellEnd"/>
      <w:r w:rsidR="00A27276">
        <w:rPr>
          <w:lang w:eastAsia="zh-CN"/>
        </w:rPr>
        <w:t xml:space="preserve"> power is </w:t>
      </w:r>
      <w:proofErr w:type="gramStart"/>
      <w:r w:rsidR="00A27276">
        <w:rPr>
          <w:lang w:eastAsia="zh-CN"/>
        </w:rPr>
        <w:t>fairly low</w:t>
      </w:r>
      <w:proofErr w:type="gramEnd"/>
      <w:r w:rsidR="00A27276">
        <w:rPr>
          <w:lang w:eastAsia="zh-CN"/>
        </w:rPr>
        <w:t>, it also can be counted as coexistence.</w:t>
      </w:r>
    </w:p>
    <w:p w14:paraId="54B0E661" w14:textId="77777777" w:rsidR="00A27276" w:rsidRDefault="00A27276">
      <w:pPr>
        <w:ind w:left="720"/>
        <w:rPr>
          <w:lang w:eastAsia="zh-CN"/>
        </w:rPr>
      </w:pPr>
      <w:r>
        <w:rPr>
          <w:lang w:eastAsia="zh-CN"/>
        </w:rPr>
        <w:t>A: Yes, but the wording suggests solution rather than requirements.</w:t>
      </w:r>
    </w:p>
    <w:p w14:paraId="69F8557F" w14:textId="6625C22F" w:rsidR="008B41BE" w:rsidRDefault="008B41BE">
      <w:pPr>
        <w:ind w:left="720"/>
        <w:rPr>
          <w:lang w:eastAsia="zh-CN"/>
        </w:rPr>
      </w:pPr>
      <w:r>
        <w:rPr>
          <w:lang w:eastAsia="zh-CN"/>
        </w:rPr>
        <w:t>C</w:t>
      </w:r>
      <w:r w:rsidR="00E96061">
        <w:rPr>
          <w:lang w:eastAsia="zh-CN"/>
        </w:rPr>
        <w:t xml:space="preserve">: Coexistence can be interpreted in different </w:t>
      </w:r>
      <w:proofErr w:type="gramStart"/>
      <w:r w:rsidR="00E96061">
        <w:rPr>
          <w:lang w:eastAsia="zh-CN"/>
        </w:rPr>
        <w:t>form, and</w:t>
      </w:r>
      <w:proofErr w:type="gramEnd"/>
      <w:r w:rsidR="00E96061">
        <w:rPr>
          <w:lang w:eastAsia="zh-CN"/>
        </w:rPr>
        <w:t xml:space="preserve"> agree that </w:t>
      </w:r>
      <w:r>
        <w:rPr>
          <w:lang w:eastAsia="zh-CN"/>
        </w:rPr>
        <w:t>the requirements in the PAR shall explain the relationship between new amendment and legacy 802.11 only.</w:t>
      </w:r>
    </w:p>
    <w:p w14:paraId="57BB5545" w14:textId="4B4A7C55" w:rsidR="00FD4298" w:rsidRDefault="00FD318B" w:rsidP="000262E4">
      <w:pPr>
        <w:ind w:left="720"/>
        <w:rPr>
          <w:rFonts w:hint="eastAsia"/>
          <w:lang w:eastAsia="zh-CN"/>
        </w:rPr>
      </w:pPr>
      <w:r>
        <w:rPr>
          <w:rFonts w:hint="eastAsia"/>
          <w:lang w:eastAsia="zh-CN"/>
        </w:rPr>
        <w:t>C</w:t>
      </w:r>
      <w:r>
        <w:rPr>
          <w:lang w:eastAsia="zh-CN"/>
        </w:rPr>
        <w:t xml:space="preserve">: Chair suggest </w:t>
      </w:r>
      <w:proofErr w:type="gramStart"/>
      <w:r>
        <w:rPr>
          <w:lang w:eastAsia="zh-CN"/>
        </w:rPr>
        <w:t>to have</w:t>
      </w:r>
      <w:proofErr w:type="gramEnd"/>
      <w:r>
        <w:rPr>
          <w:lang w:eastAsia="zh-CN"/>
        </w:rPr>
        <w:t xml:space="preserve"> more offline discussion and bring motion to the last session this week.</w:t>
      </w:r>
    </w:p>
    <w:p w14:paraId="48C30C10" w14:textId="40EAFC18" w:rsidR="00FD4298" w:rsidRDefault="00873820">
      <w:pPr>
        <w:pStyle w:val="2"/>
        <w:numPr>
          <w:ilvl w:val="0"/>
          <w:numId w:val="1"/>
        </w:numPr>
      </w:pPr>
      <w:r>
        <w:t>Recess</w:t>
      </w:r>
    </w:p>
    <w:p w14:paraId="7DB28D09" w14:textId="7CCDA9D1" w:rsidR="00FD4298" w:rsidRDefault="004E5BA7">
      <w:pPr>
        <w:pStyle w:val="11"/>
        <w:numPr>
          <w:ilvl w:val="1"/>
          <w:numId w:val="1"/>
        </w:numPr>
      </w:pPr>
      <w:r>
        <w:t xml:space="preserve">The chair announced the session recessed at </w:t>
      </w:r>
      <w:r w:rsidR="00FD318B">
        <w:t>3</w:t>
      </w:r>
      <w:r>
        <w:t>:</w:t>
      </w:r>
      <w:r w:rsidR="00FD318B">
        <w:t>57</w:t>
      </w:r>
      <w:r>
        <w:t xml:space="preserve"> </w:t>
      </w:r>
      <w:r w:rsidR="00FD318B">
        <w:t>p</w:t>
      </w:r>
      <w:r>
        <w:t>m ET.</w:t>
      </w:r>
    </w:p>
    <w:p w14:paraId="45D9A08F" w14:textId="4FC09B26" w:rsidR="00FD4298" w:rsidRDefault="004E5BA7">
      <w:pPr>
        <w:pStyle w:val="11"/>
        <w:numPr>
          <w:ilvl w:val="1"/>
          <w:numId w:val="1"/>
        </w:numPr>
      </w:pPr>
      <w:r>
        <w:t xml:space="preserve">Next session will be on </w:t>
      </w:r>
      <w:r w:rsidR="00FD318B">
        <w:t>July</w:t>
      </w:r>
      <w:r>
        <w:t xml:space="preserve"> 1</w:t>
      </w:r>
      <w:r w:rsidR="00FD318B">
        <w:rPr>
          <w:lang w:eastAsia="zh-CN"/>
        </w:rPr>
        <w:t>2th</w:t>
      </w:r>
      <w:r w:rsidR="00FD318B">
        <w:t>.</w:t>
      </w:r>
    </w:p>
    <w:p w14:paraId="6FCB8631" w14:textId="77777777" w:rsidR="00FD4298" w:rsidRDefault="00FD4298"/>
    <w:p w14:paraId="6DE7EFF9" w14:textId="5783084C" w:rsidR="00FD4298" w:rsidRDefault="00040845">
      <w:pPr>
        <w:pStyle w:val="1"/>
        <w:tabs>
          <w:tab w:val="left" w:pos="6043"/>
        </w:tabs>
      </w:pPr>
      <w:r w:rsidRPr="00A109F3">
        <w:t>Wednesday</w:t>
      </w:r>
      <w:r w:rsidR="004E5BA7" w:rsidRPr="00A109F3">
        <w:t xml:space="preserve"> </w:t>
      </w:r>
      <w:r w:rsidR="00192546" w:rsidRPr="00A109F3">
        <w:t>12</w:t>
      </w:r>
      <w:r w:rsidR="004E5BA7" w:rsidRPr="00A109F3">
        <w:t xml:space="preserve"> </w:t>
      </w:r>
      <w:r w:rsidR="00192546" w:rsidRPr="00A109F3">
        <w:t>July</w:t>
      </w:r>
      <w:r w:rsidR="004E5BA7" w:rsidRPr="00A109F3">
        <w:t xml:space="preserve"> 2023 @ </w:t>
      </w:r>
      <w:r w:rsidR="002C1CF5" w:rsidRPr="00A109F3">
        <w:t>4</w:t>
      </w:r>
      <w:r w:rsidR="004E5BA7" w:rsidRPr="00A109F3">
        <w:t>:30-</w:t>
      </w:r>
      <w:r w:rsidR="002C1CF5" w:rsidRPr="00A109F3">
        <w:t>6</w:t>
      </w:r>
      <w:r w:rsidR="004E5BA7" w:rsidRPr="00A109F3">
        <w:t xml:space="preserve">:30 </w:t>
      </w:r>
      <w:r w:rsidR="00D25CC9" w:rsidRPr="00A109F3">
        <w:rPr>
          <w:rFonts w:hint="eastAsia"/>
          <w:lang w:eastAsia="zh-CN"/>
        </w:rPr>
        <w:t>a</w:t>
      </w:r>
      <w:r w:rsidR="004E5BA7" w:rsidRPr="00A109F3">
        <w:t>m ET</w:t>
      </w:r>
      <w:r w:rsidR="004E5BA7">
        <w:tab/>
      </w:r>
    </w:p>
    <w:p w14:paraId="75EE0C21" w14:textId="38816B6C" w:rsidR="00FD4298" w:rsidRPr="00EB6CC4" w:rsidRDefault="004E5BA7" w:rsidP="00AF3143">
      <w:pPr>
        <w:pStyle w:val="2"/>
        <w:numPr>
          <w:ilvl w:val="0"/>
          <w:numId w:val="3"/>
        </w:numPr>
      </w:pPr>
      <w:r>
        <w:t>Opening (IEEE 80</w:t>
      </w:r>
      <w:r w:rsidRPr="00EB6CC4">
        <w:t>2.11-23/ 0</w:t>
      </w:r>
      <w:r w:rsidR="00B26BBF">
        <w:t>931</w:t>
      </w:r>
      <w:r w:rsidRPr="00EB6CC4">
        <w:t xml:space="preserve"> r</w:t>
      </w:r>
      <w:r w:rsidR="00B26BBF">
        <w:t>1</w:t>
      </w:r>
      <w:r w:rsidRPr="00EB6CC4">
        <w:t>)</w:t>
      </w:r>
    </w:p>
    <w:p w14:paraId="485444C0" w14:textId="3D588B14" w:rsidR="00FD4298" w:rsidRPr="00EB6CC4" w:rsidRDefault="004E5BA7" w:rsidP="00AF3143">
      <w:pPr>
        <w:pStyle w:val="11"/>
        <w:numPr>
          <w:ilvl w:val="1"/>
          <w:numId w:val="3"/>
        </w:numPr>
      </w:pPr>
      <w:r w:rsidRPr="00EB6CC4">
        <w:t xml:space="preserve">Call to order </w:t>
      </w:r>
      <w:r w:rsidR="00D70BAF">
        <w:t>1</w:t>
      </w:r>
      <w:r w:rsidR="00040845">
        <w:t>0</w:t>
      </w:r>
      <w:r w:rsidRPr="00EB6CC4">
        <w:t>:</w:t>
      </w:r>
      <w:r w:rsidR="00D70BAF">
        <w:t>3</w:t>
      </w:r>
      <w:r w:rsidRPr="00EB6CC4">
        <w:t xml:space="preserve">0 </w:t>
      </w:r>
      <w:r w:rsidR="00D70BAF">
        <w:t>p</w:t>
      </w:r>
      <w:r w:rsidRPr="00EB6CC4">
        <w:t xml:space="preserve">m ET. </w:t>
      </w:r>
    </w:p>
    <w:p w14:paraId="63DE4FD7" w14:textId="77777777" w:rsidR="00FD4298" w:rsidRPr="00EB6CC4" w:rsidRDefault="004E5BA7" w:rsidP="00AF3143">
      <w:pPr>
        <w:pStyle w:val="11"/>
        <w:numPr>
          <w:ilvl w:val="1"/>
          <w:numId w:val="3"/>
        </w:numPr>
      </w:pPr>
      <w:r w:rsidRPr="00EB6CC4">
        <w:t>Chair, Bo Sun (</w:t>
      </w:r>
      <w:proofErr w:type="spellStart"/>
      <w:r w:rsidRPr="00EB6CC4">
        <w:t>Sanechips</w:t>
      </w:r>
      <w:proofErr w:type="spellEnd"/>
      <w:r w:rsidRPr="00EB6CC4">
        <w:t>), instructed members to record attendance in IMAT.</w:t>
      </w:r>
    </w:p>
    <w:p w14:paraId="62A9DFFE" w14:textId="77777777" w:rsidR="00FD4298" w:rsidRPr="00EB6CC4" w:rsidRDefault="004E5BA7" w:rsidP="00AF3143">
      <w:pPr>
        <w:pStyle w:val="11"/>
        <w:numPr>
          <w:ilvl w:val="1"/>
          <w:numId w:val="3"/>
        </w:numPr>
      </w:pPr>
      <w:r w:rsidRPr="00EB6CC4">
        <w:t xml:space="preserve">Chair introduced the patent policy and meeting rules (slides 2-8). </w:t>
      </w:r>
    </w:p>
    <w:p w14:paraId="2A02FAE7" w14:textId="77777777" w:rsidR="00FD4298" w:rsidRPr="00EB6CC4" w:rsidRDefault="004E5BA7" w:rsidP="00AF3143">
      <w:pPr>
        <w:pStyle w:val="11"/>
        <w:numPr>
          <w:ilvl w:val="1"/>
          <w:numId w:val="3"/>
        </w:numPr>
      </w:pPr>
      <w:r w:rsidRPr="00EB6CC4">
        <w:t>No response to the call for patents.</w:t>
      </w:r>
    </w:p>
    <w:p w14:paraId="4F602B69" w14:textId="77777777" w:rsidR="00FD4298" w:rsidRPr="00EB6CC4" w:rsidRDefault="004E5BA7" w:rsidP="00AF3143">
      <w:pPr>
        <w:pStyle w:val="11"/>
        <w:numPr>
          <w:ilvl w:val="1"/>
          <w:numId w:val="3"/>
        </w:numPr>
      </w:pPr>
      <w:r w:rsidRPr="00EB6CC4">
        <w:t>Chair introduced IEEE-SA COPYRIGHT POLICY (slides 9-10)</w:t>
      </w:r>
    </w:p>
    <w:p w14:paraId="376E3D87" w14:textId="77777777" w:rsidR="00FD4298" w:rsidRPr="00EB6CC4" w:rsidRDefault="004E5BA7" w:rsidP="00AF3143">
      <w:pPr>
        <w:pStyle w:val="11"/>
        <w:numPr>
          <w:ilvl w:val="1"/>
          <w:numId w:val="3"/>
        </w:numPr>
      </w:pPr>
      <w:r w:rsidRPr="00EB6CC4">
        <w:t>Chair reviewed other Guidelines</w:t>
      </w:r>
      <w:r w:rsidRPr="00EB6CC4">
        <w:rPr>
          <w:lang w:eastAsia="zh-CN"/>
        </w:rPr>
        <w:t>, Participation</w:t>
      </w:r>
      <w:r w:rsidRPr="00EB6CC4">
        <w:t xml:space="preserve"> </w:t>
      </w:r>
      <w:r w:rsidRPr="00EB6CC4">
        <w:rPr>
          <w:rFonts w:hint="eastAsia"/>
          <w:lang w:eastAsia="zh-CN"/>
        </w:rPr>
        <w:t>and</w:t>
      </w:r>
      <w:r w:rsidRPr="00EB6CC4">
        <w:t xml:space="preserve"> Guideline for Straw Polls (slides 11-13).</w:t>
      </w:r>
    </w:p>
    <w:p w14:paraId="1B3B2A7A" w14:textId="77777777" w:rsidR="00FD4298" w:rsidRPr="00EB6CC4" w:rsidRDefault="004E5BA7" w:rsidP="00AF3143">
      <w:pPr>
        <w:pStyle w:val="11"/>
        <w:numPr>
          <w:ilvl w:val="1"/>
          <w:numId w:val="3"/>
        </w:numPr>
      </w:pPr>
      <w:r w:rsidRPr="00EB6CC4">
        <w:t>Chair reviewed Suggested Best Practices, Registration, Meeting plan, current AMP TIG Session submission list (slides 14-17).</w:t>
      </w:r>
    </w:p>
    <w:p w14:paraId="47D95A45" w14:textId="4B609E67" w:rsidR="00FD4298" w:rsidRPr="00EB6CC4" w:rsidRDefault="00040845" w:rsidP="00AF3143">
      <w:pPr>
        <w:pStyle w:val="11"/>
        <w:numPr>
          <w:ilvl w:val="1"/>
          <w:numId w:val="3"/>
        </w:numPr>
      </w:pPr>
      <w:r>
        <w:rPr>
          <w:lang w:eastAsia="zh-CN"/>
        </w:rPr>
        <w:t>Hao Wang</w:t>
      </w:r>
      <w:r w:rsidR="004E5BA7" w:rsidRPr="00EB6CC4">
        <w:rPr>
          <w:lang w:eastAsia="zh-CN"/>
        </w:rPr>
        <w:t xml:space="preserve"> (</w:t>
      </w:r>
      <w:r w:rsidR="00804A57">
        <w:rPr>
          <w:rFonts w:hint="eastAsia"/>
          <w:lang w:eastAsia="zh-CN"/>
        </w:rPr>
        <w:t>Tencent</w:t>
      </w:r>
      <w:r w:rsidR="004E5BA7" w:rsidRPr="00EB6CC4">
        <w:rPr>
          <w:lang w:eastAsia="zh-CN"/>
        </w:rPr>
        <w:t xml:space="preserve">) is </w:t>
      </w:r>
      <w:r w:rsidR="00804A57">
        <w:rPr>
          <w:lang w:eastAsia="zh-CN"/>
        </w:rPr>
        <w:t xml:space="preserve">the </w:t>
      </w:r>
      <w:r w:rsidR="004E5BA7" w:rsidRPr="00EB6CC4">
        <w:rPr>
          <w:lang w:eastAsia="zh-CN"/>
        </w:rPr>
        <w:t>secretary.</w:t>
      </w:r>
    </w:p>
    <w:p w14:paraId="7868DBA2" w14:textId="566D556D" w:rsidR="00FD4298" w:rsidRDefault="004E5BA7" w:rsidP="00AF3143">
      <w:pPr>
        <w:pStyle w:val="11"/>
        <w:numPr>
          <w:ilvl w:val="1"/>
          <w:numId w:val="3"/>
        </w:numPr>
      </w:pPr>
      <w:r w:rsidRPr="00EB6CC4">
        <w:t xml:space="preserve">Chair call for approval of the agenda of the AMP session. </w:t>
      </w:r>
    </w:p>
    <w:p w14:paraId="3DD7DAE2" w14:textId="77777777" w:rsidR="009377E5" w:rsidRPr="00EB6CC4" w:rsidRDefault="009377E5" w:rsidP="009377E5">
      <w:pPr>
        <w:pStyle w:val="11"/>
      </w:pPr>
    </w:p>
    <w:p w14:paraId="69BEDC7F" w14:textId="696A094E" w:rsidR="00FD4298" w:rsidRPr="00EB6CC4" w:rsidRDefault="004E5BA7" w:rsidP="00AF3143">
      <w:pPr>
        <w:pStyle w:val="2"/>
        <w:numPr>
          <w:ilvl w:val="0"/>
          <w:numId w:val="3"/>
        </w:numPr>
      </w:pPr>
      <w:r w:rsidRPr="00EB6CC4">
        <w:t>Agenda (IEEE 802.11-23/ 0</w:t>
      </w:r>
      <w:r w:rsidR="00B26BBF">
        <w:t>931</w:t>
      </w:r>
      <w:r w:rsidRPr="00EB6CC4">
        <w:t xml:space="preserve"> r</w:t>
      </w:r>
      <w:r w:rsidR="00B26BBF">
        <w:t>1</w:t>
      </w:r>
      <w:r w:rsidRPr="00EB6CC4">
        <w:t>)</w:t>
      </w:r>
    </w:p>
    <w:p w14:paraId="5A1DDDB6" w14:textId="3CEE0DA4" w:rsidR="00FD4298" w:rsidRDefault="004E5BA7" w:rsidP="00AF3143">
      <w:pPr>
        <w:pStyle w:val="11"/>
        <w:numPr>
          <w:ilvl w:val="1"/>
          <w:numId w:val="3"/>
        </w:numPr>
      </w:pPr>
      <w:r>
        <w:t xml:space="preserve">Chair presented the agenda: </w:t>
      </w:r>
    </w:p>
    <w:p w14:paraId="1C392572" w14:textId="77777777" w:rsidR="009377E5" w:rsidRPr="009377E5" w:rsidRDefault="009377E5" w:rsidP="00AF3143">
      <w:pPr>
        <w:pStyle w:val="11"/>
        <w:numPr>
          <w:ilvl w:val="2"/>
          <w:numId w:val="3"/>
        </w:numPr>
        <w:rPr>
          <w:lang w:val="en-GB"/>
        </w:rPr>
      </w:pPr>
      <w:r w:rsidRPr="009377E5">
        <w:rPr>
          <w:lang w:val="en-GB"/>
        </w:rPr>
        <w:t>Call meeting to order and remind the group to record attendance on imat.ieee.org</w:t>
      </w:r>
    </w:p>
    <w:p w14:paraId="575E4DF8" w14:textId="77777777" w:rsidR="009377E5" w:rsidRPr="009377E5" w:rsidRDefault="009377E5" w:rsidP="00AF3143">
      <w:pPr>
        <w:pStyle w:val="11"/>
        <w:numPr>
          <w:ilvl w:val="2"/>
          <w:numId w:val="3"/>
        </w:numPr>
        <w:rPr>
          <w:lang w:val="en-GB"/>
        </w:rPr>
      </w:pPr>
      <w:r w:rsidRPr="009377E5">
        <w:rPr>
          <w:lang w:val="en-GB"/>
        </w:rPr>
        <w:t>IEEE-SA IPR policies and meeting rules</w:t>
      </w:r>
    </w:p>
    <w:p w14:paraId="57E20ED7" w14:textId="77777777" w:rsidR="009377E5" w:rsidRPr="009377E5" w:rsidRDefault="009377E5" w:rsidP="00AF3143">
      <w:pPr>
        <w:pStyle w:val="11"/>
        <w:numPr>
          <w:ilvl w:val="2"/>
          <w:numId w:val="3"/>
        </w:numPr>
        <w:rPr>
          <w:lang w:val="en-GB"/>
        </w:rPr>
      </w:pPr>
      <w:r w:rsidRPr="009377E5">
        <w:rPr>
          <w:lang w:val="en-GB"/>
        </w:rPr>
        <w:t>Approval of agenda</w:t>
      </w:r>
    </w:p>
    <w:p w14:paraId="16602F97" w14:textId="77777777" w:rsidR="009377E5" w:rsidRPr="009377E5" w:rsidRDefault="009377E5" w:rsidP="00AF3143">
      <w:pPr>
        <w:pStyle w:val="11"/>
        <w:numPr>
          <w:ilvl w:val="2"/>
          <w:numId w:val="3"/>
        </w:numPr>
        <w:rPr>
          <w:lang w:val="en-GB"/>
        </w:rPr>
      </w:pPr>
      <w:r w:rsidRPr="009377E5">
        <w:rPr>
          <w:lang w:val="en-GB"/>
        </w:rPr>
        <w:t>Approve AMP SG meeting minutes</w:t>
      </w:r>
    </w:p>
    <w:p w14:paraId="030E7366" w14:textId="77777777" w:rsidR="009377E5" w:rsidRPr="009377E5" w:rsidRDefault="009377E5" w:rsidP="00AF3143">
      <w:pPr>
        <w:pStyle w:val="11"/>
        <w:numPr>
          <w:ilvl w:val="2"/>
          <w:numId w:val="3"/>
        </w:numPr>
        <w:rPr>
          <w:lang w:val="en-GB"/>
        </w:rPr>
      </w:pPr>
      <w:r w:rsidRPr="009377E5">
        <w:rPr>
          <w:lang w:val="en-GB"/>
        </w:rPr>
        <w:t>Contribution discussion</w:t>
      </w:r>
    </w:p>
    <w:p w14:paraId="5C6DC4BA" w14:textId="77777777" w:rsidR="009377E5" w:rsidRPr="009377E5" w:rsidRDefault="009377E5" w:rsidP="00AF3143">
      <w:pPr>
        <w:pStyle w:val="11"/>
        <w:numPr>
          <w:ilvl w:val="3"/>
          <w:numId w:val="3"/>
        </w:numPr>
        <w:rPr>
          <w:lang w:val="en-GB"/>
        </w:rPr>
      </w:pPr>
      <w:r w:rsidRPr="009377E5">
        <w:rPr>
          <w:lang w:val="en-GB"/>
        </w:rPr>
        <w:t xml:space="preserve">11-23/1140, Considerations for AMP Devices, </w:t>
      </w:r>
      <w:proofErr w:type="spellStart"/>
      <w:r w:rsidRPr="009377E5">
        <w:rPr>
          <w:lang w:val="en-GB"/>
        </w:rPr>
        <w:t>Amichai</w:t>
      </w:r>
      <w:proofErr w:type="spellEnd"/>
      <w:r w:rsidRPr="009377E5">
        <w:rPr>
          <w:lang w:val="en-GB"/>
        </w:rPr>
        <w:t xml:space="preserve"> </w:t>
      </w:r>
      <w:proofErr w:type="spellStart"/>
      <w:r w:rsidRPr="009377E5">
        <w:rPr>
          <w:lang w:val="en-GB"/>
        </w:rPr>
        <w:t>Sanderovich</w:t>
      </w:r>
      <w:proofErr w:type="spellEnd"/>
      <w:r w:rsidRPr="009377E5">
        <w:rPr>
          <w:lang w:val="en-GB"/>
        </w:rPr>
        <w:t xml:space="preserve"> (</w:t>
      </w:r>
      <w:proofErr w:type="spellStart"/>
      <w:r w:rsidRPr="009377E5">
        <w:rPr>
          <w:lang w:val="en-GB"/>
        </w:rPr>
        <w:t>Wiliot</w:t>
      </w:r>
      <w:proofErr w:type="spellEnd"/>
      <w:r w:rsidRPr="009377E5">
        <w:rPr>
          <w:lang w:val="en-GB"/>
        </w:rPr>
        <w:t>)</w:t>
      </w:r>
    </w:p>
    <w:p w14:paraId="7A210802" w14:textId="77777777" w:rsidR="009377E5" w:rsidRPr="009377E5" w:rsidRDefault="009377E5" w:rsidP="00AF3143">
      <w:pPr>
        <w:pStyle w:val="11"/>
        <w:numPr>
          <w:ilvl w:val="3"/>
          <w:numId w:val="3"/>
        </w:numPr>
        <w:rPr>
          <w:lang w:val="en-GB"/>
        </w:rPr>
      </w:pPr>
      <w:r w:rsidRPr="009377E5">
        <w:rPr>
          <w:lang w:val="en-GB"/>
        </w:rPr>
        <w:t xml:space="preserve">11-23/1192, Distributed Microphone Smart Home Application for AMP IoT devices, </w:t>
      </w:r>
      <w:proofErr w:type="spellStart"/>
      <w:r w:rsidRPr="009377E5">
        <w:rPr>
          <w:lang w:val="en-GB"/>
        </w:rPr>
        <w:t>Vytas</w:t>
      </w:r>
      <w:proofErr w:type="spellEnd"/>
      <w:r w:rsidRPr="009377E5">
        <w:rPr>
          <w:lang w:val="en-GB"/>
        </w:rPr>
        <w:t xml:space="preserve"> </w:t>
      </w:r>
      <w:proofErr w:type="spellStart"/>
      <w:r w:rsidRPr="009377E5">
        <w:rPr>
          <w:lang w:val="en-GB"/>
        </w:rPr>
        <w:t>Kezys</w:t>
      </w:r>
      <w:proofErr w:type="spellEnd"/>
      <w:r w:rsidRPr="009377E5">
        <w:rPr>
          <w:lang w:val="en-GB"/>
        </w:rPr>
        <w:t xml:space="preserve"> (</w:t>
      </w:r>
      <w:proofErr w:type="spellStart"/>
      <w:r w:rsidRPr="009377E5">
        <w:rPr>
          <w:lang w:val="en-GB"/>
        </w:rPr>
        <w:t>Haila</w:t>
      </w:r>
      <w:proofErr w:type="spellEnd"/>
      <w:r w:rsidRPr="009377E5">
        <w:rPr>
          <w:lang w:val="en-GB"/>
        </w:rPr>
        <w:t>)</w:t>
      </w:r>
    </w:p>
    <w:p w14:paraId="603D2FE8" w14:textId="5EE1CA67" w:rsidR="009377E5" w:rsidRDefault="009377E5" w:rsidP="00AF3143">
      <w:pPr>
        <w:pStyle w:val="11"/>
        <w:numPr>
          <w:ilvl w:val="3"/>
          <w:numId w:val="3"/>
        </w:numPr>
        <w:rPr>
          <w:lang w:val="en-GB"/>
        </w:rPr>
      </w:pPr>
      <w:r w:rsidRPr="009377E5">
        <w:rPr>
          <w:lang w:val="en-GB"/>
        </w:rPr>
        <w:t>11-23/1195, Thoughts on AMP IOT and PAR, Bin Tian (Qualcomm)</w:t>
      </w:r>
    </w:p>
    <w:p w14:paraId="2365EBD1" w14:textId="77777777" w:rsidR="00A109F3" w:rsidRPr="00A109F3" w:rsidRDefault="00A109F3" w:rsidP="00AF3143">
      <w:pPr>
        <w:pStyle w:val="11"/>
        <w:numPr>
          <w:ilvl w:val="3"/>
          <w:numId w:val="3"/>
        </w:numPr>
        <w:rPr>
          <w:lang w:val="en-GB"/>
        </w:rPr>
      </w:pPr>
      <w:r w:rsidRPr="00A109F3">
        <w:rPr>
          <w:lang w:val="en-GB"/>
        </w:rPr>
        <w:lastRenderedPageBreak/>
        <w:t xml:space="preserve">11-23/1189, Discussion on AMP Security, </w:t>
      </w:r>
      <w:proofErr w:type="spellStart"/>
      <w:r w:rsidRPr="00A109F3">
        <w:rPr>
          <w:lang w:val="en-GB"/>
        </w:rPr>
        <w:t>Weijie</w:t>
      </w:r>
      <w:proofErr w:type="spellEnd"/>
      <w:r w:rsidRPr="00A109F3">
        <w:rPr>
          <w:lang w:val="en-GB"/>
        </w:rPr>
        <w:t xml:space="preserve"> Xu (OPPO)</w:t>
      </w:r>
    </w:p>
    <w:p w14:paraId="181468B6" w14:textId="77777777" w:rsidR="00A109F3" w:rsidRPr="00A109F3" w:rsidRDefault="00A109F3" w:rsidP="00AF3143">
      <w:pPr>
        <w:pStyle w:val="11"/>
        <w:numPr>
          <w:ilvl w:val="3"/>
          <w:numId w:val="3"/>
        </w:numPr>
        <w:rPr>
          <w:lang w:val="en-GB"/>
        </w:rPr>
      </w:pPr>
      <w:r w:rsidRPr="00A109F3">
        <w:rPr>
          <w:lang w:val="en-GB"/>
        </w:rPr>
        <w:t>11-23/1190, Further Discussion on AMP PAR, Yinan Qi (OPPO)</w:t>
      </w:r>
    </w:p>
    <w:p w14:paraId="171EA976" w14:textId="721BDBAB" w:rsidR="00A109F3" w:rsidRPr="00A109F3" w:rsidRDefault="00A109F3" w:rsidP="00AF3143">
      <w:pPr>
        <w:pStyle w:val="11"/>
        <w:numPr>
          <w:ilvl w:val="3"/>
          <w:numId w:val="3"/>
        </w:numPr>
        <w:rPr>
          <w:lang w:val="en-GB"/>
        </w:rPr>
      </w:pPr>
      <w:r w:rsidRPr="00A109F3">
        <w:rPr>
          <w:lang w:val="en-GB"/>
        </w:rPr>
        <w:t xml:space="preserve">11-23/1271, AMP PAR Scope Modification Suggestions, Rakesh </w:t>
      </w:r>
      <w:proofErr w:type="spellStart"/>
      <w:r w:rsidRPr="00A109F3">
        <w:rPr>
          <w:lang w:val="en-GB"/>
        </w:rPr>
        <w:t>Taori</w:t>
      </w:r>
      <w:proofErr w:type="spellEnd"/>
      <w:r w:rsidRPr="00A109F3">
        <w:rPr>
          <w:lang w:val="en-GB"/>
        </w:rPr>
        <w:t xml:space="preserve"> (Infineon Technologies) </w:t>
      </w:r>
    </w:p>
    <w:p w14:paraId="73EA36A9" w14:textId="77777777" w:rsidR="009377E5" w:rsidRPr="009377E5" w:rsidRDefault="009377E5" w:rsidP="00AF3143">
      <w:pPr>
        <w:pStyle w:val="11"/>
        <w:numPr>
          <w:ilvl w:val="2"/>
          <w:numId w:val="3"/>
        </w:numPr>
        <w:rPr>
          <w:lang w:val="en-GB"/>
        </w:rPr>
      </w:pPr>
      <w:r w:rsidRPr="009377E5">
        <w:rPr>
          <w:lang w:val="en-GB"/>
        </w:rPr>
        <w:t>Any other business?</w:t>
      </w:r>
    </w:p>
    <w:p w14:paraId="3E064937" w14:textId="77777777" w:rsidR="009377E5" w:rsidRPr="009377E5" w:rsidRDefault="009377E5" w:rsidP="00AF3143">
      <w:pPr>
        <w:pStyle w:val="11"/>
        <w:numPr>
          <w:ilvl w:val="2"/>
          <w:numId w:val="3"/>
        </w:numPr>
      </w:pPr>
      <w:r w:rsidRPr="009377E5">
        <w:rPr>
          <w:lang w:val="en-GB"/>
        </w:rPr>
        <w:t>Recess</w:t>
      </w:r>
    </w:p>
    <w:p w14:paraId="60C8BB1C" w14:textId="77777777" w:rsidR="00FD4298" w:rsidRDefault="00FD4298" w:rsidP="009377E5">
      <w:pPr>
        <w:pStyle w:val="11"/>
        <w:ind w:left="1080"/>
      </w:pPr>
    </w:p>
    <w:p w14:paraId="0FBEFFA9" w14:textId="77777777" w:rsidR="00FD4298" w:rsidRDefault="004E5BA7" w:rsidP="00AF3143">
      <w:pPr>
        <w:pStyle w:val="11"/>
        <w:numPr>
          <w:ilvl w:val="1"/>
          <w:numId w:val="3"/>
        </w:numPr>
      </w:pPr>
      <w:r>
        <w:t>No objection, Agenda approved.</w:t>
      </w:r>
    </w:p>
    <w:p w14:paraId="41E92824" w14:textId="393A3633" w:rsidR="00B26BBF" w:rsidRDefault="00B26BBF" w:rsidP="00AF3143">
      <w:pPr>
        <w:pStyle w:val="2"/>
        <w:numPr>
          <w:ilvl w:val="0"/>
          <w:numId w:val="3"/>
        </w:numPr>
      </w:pPr>
      <w:bookmarkStart w:id="1" w:name="_Hlk129738057"/>
      <w:r w:rsidRPr="00B26BBF">
        <w:t>Approve AMP SG meeting minutes</w:t>
      </w:r>
    </w:p>
    <w:p w14:paraId="50F2273C" w14:textId="24724447" w:rsidR="00B26BBF" w:rsidRDefault="00B26BBF" w:rsidP="00AF3143">
      <w:pPr>
        <w:pStyle w:val="af2"/>
        <w:numPr>
          <w:ilvl w:val="1"/>
          <w:numId w:val="3"/>
        </w:numPr>
        <w:ind w:firstLineChars="0"/>
      </w:pPr>
      <w:r>
        <w:rPr>
          <w:lang w:eastAsia="zh-CN"/>
        </w:rPr>
        <w:t>Motion to approve the AMP SG meeting minutes since May Interim</w:t>
      </w:r>
    </w:p>
    <w:p w14:paraId="1014A75B" w14:textId="77777777" w:rsidR="00B26BBF" w:rsidRPr="00B26BBF" w:rsidRDefault="00B26BBF" w:rsidP="00B26BBF">
      <w:pPr>
        <w:ind w:left="360"/>
        <w:rPr>
          <w:lang w:eastAsia="zh-CN"/>
        </w:rPr>
      </w:pPr>
      <w:r w:rsidRPr="00B26BBF">
        <w:rPr>
          <w:lang w:eastAsia="zh-CN"/>
        </w:rPr>
        <w:t>Approve the meeting minutes for AMP SG meetings during 802 May interim session and for AMP SG teleconferences after 802 May interim session as below:</w:t>
      </w:r>
    </w:p>
    <w:p w14:paraId="03650D4D" w14:textId="77777777" w:rsidR="00B26BBF" w:rsidRPr="00B26BBF" w:rsidRDefault="00B26BBF" w:rsidP="00AF3143">
      <w:pPr>
        <w:pStyle w:val="11"/>
        <w:numPr>
          <w:ilvl w:val="2"/>
          <w:numId w:val="3"/>
        </w:numPr>
        <w:rPr>
          <w:lang w:val="en-GB"/>
        </w:rPr>
      </w:pPr>
      <w:r w:rsidRPr="00B26BBF">
        <w:rPr>
          <w:lang w:val="en-GB"/>
        </w:rPr>
        <w:t>https://mentor.ieee.org/802.11/dcn/23/11-23-0939-00-0amp-amp-sg-may-interim-minutes.docx</w:t>
      </w:r>
    </w:p>
    <w:p w14:paraId="56BC0223" w14:textId="77777777" w:rsidR="00B26BBF" w:rsidRPr="00B26BBF" w:rsidRDefault="00B26BBF" w:rsidP="00AF3143">
      <w:pPr>
        <w:pStyle w:val="11"/>
        <w:numPr>
          <w:ilvl w:val="2"/>
          <w:numId w:val="3"/>
        </w:numPr>
        <w:rPr>
          <w:lang w:val="en-GB"/>
        </w:rPr>
      </w:pPr>
      <w:r w:rsidRPr="00B26BBF">
        <w:rPr>
          <w:lang w:val="en-GB"/>
        </w:rPr>
        <w:t>https://mentor.ieee.org/802.11/dcn/23/11-23-1017-00-0amp-amp-sg-telecon-minutes-june-13th.docx</w:t>
      </w:r>
    </w:p>
    <w:p w14:paraId="06117B1D" w14:textId="16C0D0BD" w:rsidR="00B26BBF" w:rsidRPr="00B26BBF" w:rsidRDefault="00B26BBF" w:rsidP="00AF3143">
      <w:pPr>
        <w:pStyle w:val="11"/>
        <w:numPr>
          <w:ilvl w:val="2"/>
          <w:numId w:val="3"/>
        </w:numPr>
        <w:rPr>
          <w:lang w:val="en-GB"/>
        </w:rPr>
      </w:pPr>
      <w:r w:rsidRPr="00B26BBF">
        <w:rPr>
          <w:lang w:val="en-GB"/>
        </w:rPr>
        <w:t>https://mentor.ieee.org/802.11/dcn/23/11-23-1078-00-0amp-amp-sg-telecon-minutes-june-27th.docx</w:t>
      </w:r>
    </w:p>
    <w:p w14:paraId="67ACC37A" w14:textId="77777777" w:rsidR="00B26BBF" w:rsidRPr="00B26BBF" w:rsidRDefault="00B26BBF" w:rsidP="00B26BBF">
      <w:pPr>
        <w:ind w:left="360"/>
        <w:rPr>
          <w:lang w:eastAsia="zh-CN"/>
        </w:rPr>
      </w:pPr>
      <w:r w:rsidRPr="00B26BBF">
        <w:rPr>
          <w:lang w:eastAsia="zh-CN"/>
        </w:rPr>
        <w:t>Moved: Harry Hao Wang</w:t>
      </w:r>
    </w:p>
    <w:p w14:paraId="69D40525" w14:textId="074E8545" w:rsidR="00B26BBF" w:rsidRPr="00B26BBF" w:rsidRDefault="00B26BBF" w:rsidP="00B26BBF">
      <w:pPr>
        <w:ind w:left="360"/>
        <w:rPr>
          <w:lang w:eastAsia="zh-CN"/>
        </w:rPr>
      </w:pPr>
      <w:r w:rsidRPr="00B26BBF">
        <w:rPr>
          <w:lang w:eastAsia="zh-CN"/>
        </w:rPr>
        <w:t>Seconded:</w:t>
      </w:r>
      <w:r>
        <w:rPr>
          <w:lang w:eastAsia="zh-CN"/>
        </w:rPr>
        <w:t xml:space="preserve"> </w:t>
      </w:r>
      <w:proofErr w:type="spellStart"/>
      <w:r>
        <w:rPr>
          <w:lang w:eastAsia="zh-CN"/>
        </w:rPr>
        <w:t>Weijie</w:t>
      </w:r>
      <w:proofErr w:type="spellEnd"/>
      <w:r>
        <w:rPr>
          <w:lang w:eastAsia="zh-CN"/>
        </w:rPr>
        <w:t xml:space="preserve"> Xu</w:t>
      </w:r>
    </w:p>
    <w:p w14:paraId="33DB5EEC" w14:textId="07C24089" w:rsidR="00B26BBF" w:rsidRDefault="00B26BBF" w:rsidP="00B26BBF">
      <w:pPr>
        <w:ind w:left="360"/>
        <w:rPr>
          <w:lang w:eastAsia="zh-CN"/>
        </w:rPr>
      </w:pPr>
      <w:r w:rsidRPr="00B26BBF">
        <w:rPr>
          <w:lang w:eastAsia="zh-CN"/>
        </w:rPr>
        <w:t>Result:</w:t>
      </w:r>
      <w:r>
        <w:rPr>
          <w:lang w:eastAsia="zh-CN"/>
        </w:rPr>
        <w:t xml:space="preserve"> Approved with unanimous consensus</w:t>
      </w:r>
    </w:p>
    <w:p w14:paraId="4232745A" w14:textId="77777777" w:rsidR="00B26BBF" w:rsidRPr="00804A57" w:rsidRDefault="00B26BBF" w:rsidP="00B26BBF">
      <w:pPr>
        <w:ind w:left="360"/>
      </w:pPr>
    </w:p>
    <w:p w14:paraId="5E02150C" w14:textId="77777777" w:rsidR="00B26BBF" w:rsidRDefault="00B26BBF" w:rsidP="00AF3143">
      <w:pPr>
        <w:pStyle w:val="2"/>
        <w:numPr>
          <w:ilvl w:val="0"/>
          <w:numId w:val="3"/>
        </w:numPr>
      </w:pPr>
      <w:r>
        <w:t>Contribution discussion</w:t>
      </w:r>
    </w:p>
    <w:p w14:paraId="10EE43C1" w14:textId="3E3F6EBE" w:rsidR="00B26BBF" w:rsidRPr="00804A57" w:rsidRDefault="00B26BBF" w:rsidP="00AF3143">
      <w:pPr>
        <w:pStyle w:val="af2"/>
        <w:numPr>
          <w:ilvl w:val="1"/>
          <w:numId w:val="3"/>
        </w:numPr>
        <w:ind w:firstLineChars="0"/>
      </w:pPr>
      <w:r>
        <w:t>Presentation of IEEE 802.</w:t>
      </w:r>
      <w:r w:rsidRPr="00B26BBF">
        <w:t xml:space="preserve">11-23/1140, Considerations for AMP Devices, </w:t>
      </w:r>
      <w:proofErr w:type="spellStart"/>
      <w:r w:rsidRPr="00B26BBF">
        <w:t>Amichai</w:t>
      </w:r>
      <w:proofErr w:type="spellEnd"/>
      <w:r w:rsidRPr="00B26BBF">
        <w:t xml:space="preserve"> </w:t>
      </w:r>
      <w:proofErr w:type="spellStart"/>
      <w:r w:rsidRPr="00B26BBF">
        <w:t>Sanderovich</w:t>
      </w:r>
      <w:proofErr w:type="spellEnd"/>
      <w:r w:rsidRPr="00B26BBF">
        <w:t xml:space="preserve"> (</w:t>
      </w:r>
      <w:proofErr w:type="spellStart"/>
      <w:r w:rsidRPr="00B26BBF">
        <w:t>Wiliot</w:t>
      </w:r>
      <w:proofErr w:type="spellEnd"/>
      <w:r w:rsidRPr="00B26BBF">
        <w:t>)</w:t>
      </w:r>
    </w:p>
    <w:p w14:paraId="0EA3431F" w14:textId="6F57A7D3" w:rsidR="00D559C0" w:rsidRDefault="009614AC" w:rsidP="00804A57">
      <w:pPr>
        <w:pStyle w:val="11"/>
        <w:rPr>
          <w:lang w:eastAsia="zh-CN"/>
        </w:rPr>
      </w:pPr>
      <w:r>
        <w:rPr>
          <w:rFonts w:hint="eastAsia"/>
          <w:lang w:eastAsia="zh-CN"/>
        </w:rPr>
        <w:t>C</w:t>
      </w:r>
      <w:r>
        <w:rPr>
          <w:lang w:eastAsia="zh-CN"/>
        </w:rPr>
        <w:t xml:space="preserve">: </w:t>
      </w:r>
      <w:r w:rsidR="0058532D">
        <w:rPr>
          <w:rFonts w:hint="eastAsia"/>
          <w:lang w:eastAsia="zh-CN"/>
        </w:rPr>
        <w:t>I</w:t>
      </w:r>
      <w:r w:rsidR="0058532D">
        <w:rPr>
          <w:lang w:eastAsia="zh-CN"/>
        </w:rPr>
        <w:t xml:space="preserve"> have concern</w:t>
      </w:r>
      <w:r w:rsidR="00D559C0">
        <w:rPr>
          <w:rFonts w:hint="eastAsia"/>
          <w:lang w:eastAsia="zh-CN"/>
        </w:rPr>
        <w:t xml:space="preserve"> </w:t>
      </w:r>
      <w:r w:rsidR="00D559C0">
        <w:rPr>
          <w:lang w:eastAsia="zh-CN"/>
        </w:rPr>
        <w:t xml:space="preserve">on clock accuracy, 1000ppm </w:t>
      </w:r>
      <w:r w:rsidR="0058532D">
        <w:rPr>
          <w:lang w:eastAsia="zh-CN"/>
        </w:rPr>
        <w:t>may reduce the power consumption but not enough for some frequency band. It’s for backscatter only?</w:t>
      </w:r>
    </w:p>
    <w:p w14:paraId="0909DA6D" w14:textId="7F70CB9C" w:rsidR="00D559C0" w:rsidRDefault="00D559C0" w:rsidP="00804A57">
      <w:pPr>
        <w:pStyle w:val="11"/>
        <w:rPr>
          <w:lang w:eastAsia="zh-CN"/>
        </w:rPr>
      </w:pPr>
      <w:r>
        <w:rPr>
          <w:rFonts w:hint="eastAsia"/>
          <w:lang w:eastAsia="zh-CN"/>
        </w:rPr>
        <w:t>A</w:t>
      </w:r>
      <w:r>
        <w:rPr>
          <w:lang w:eastAsia="zh-CN"/>
        </w:rPr>
        <w:t xml:space="preserve">: </w:t>
      </w:r>
      <w:r w:rsidR="00775623">
        <w:rPr>
          <w:lang w:eastAsia="zh-CN"/>
        </w:rPr>
        <w:t xml:space="preserve">1000 </w:t>
      </w:r>
      <w:r w:rsidR="00775623">
        <w:rPr>
          <w:rFonts w:hint="eastAsia"/>
          <w:lang w:eastAsia="zh-CN"/>
        </w:rPr>
        <w:t>ppm</w:t>
      </w:r>
      <w:r w:rsidR="00775623">
        <w:rPr>
          <w:lang w:eastAsia="zh-CN"/>
        </w:rPr>
        <w:t xml:space="preserve"> </w:t>
      </w:r>
      <w:r w:rsidR="00775623">
        <w:rPr>
          <w:rFonts w:hint="eastAsia"/>
          <w:lang w:eastAsia="zh-CN"/>
        </w:rPr>
        <w:t>is</w:t>
      </w:r>
      <w:r w:rsidR="00775623">
        <w:rPr>
          <w:lang w:eastAsia="zh-CN"/>
        </w:rPr>
        <w:t xml:space="preserve"> the basic requirement, enough for reception on Sub-1Ghz, and transmission on 2.4Ghz, but for other cases additional calibration may be required.</w:t>
      </w:r>
      <w:r>
        <w:rPr>
          <w:rFonts w:hint="eastAsia"/>
          <w:lang w:eastAsia="zh-CN"/>
        </w:rPr>
        <w:t xml:space="preserve"> </w:t>
      </w:r>
    </w:p>
    <w:p w14:paraId="5E90B9F3" w14:textId="713A75BE" w:rsidR="00D559C0" w:rsidRDefault="00D559C0" w:rsidP="00804A57">
      <w:pPr>
        <w:pStyle w:val="11"/>
        <w:rPr>
          <w:lang w:eastAsia="zh-CN"/>
        </w:rPr>
      </w:pPr>
    </w:p>
    <w:p w14:paraId="0AB7ABE2" w14:textId="5B0C3BEF" w:rsidR="00A109F3" w:rsidRDefault="00493BFC" w:rsidP="00804A57">
      <w:pPr>
        <w:pStyle w:val="11"/>
        <w:rPr>
          <w:lang w:eastAsia="zh-CN"/>
        </w:rPr>
      </w:pPr>
      <w:r>
        <w:rPr>
          <w:lang w:eastAsia="zh-CN"/>
        </w:rPr>
        <w:t xml:space="preserve">C: </w:t>
      </w:r>
      <w:r w:rsidR="00A109F3">
        <w:rPr>
          <w:lang w:eastAsia="zh-CN"/>
        </w:rPr>
        <w:t>Similar comments</w:t>
      </w:r>
      <w:r>
        <w:rPr>
          <w:lang w:eastAsia="zh-CN"/>
        </w:rPr>
        <w:t xml:space="preserve">, </w:t>
      </w:r>
      <w:r w:rsidR="00A109F3">
        <w:rPr>
          <w:lang w:eastAsia="zh-CN"/>
        </w:rPr>
        <w:t>from standard point of view, we should care more about the accuracy over the air not the implementation error.</w:t>
      </w:r>
    </w:p>
    <w:p w14:paraId="7F64396E" w14:textId="60D9FD7C" w:rsidR="00A109F3" w:rsidRDefault="00A109F3" w:rsidP="00804A57">
      <w:pPr>
        <w:pStyle w:val="11"/>
        <w:rPr>
          <w:lang w:eastAsia="zh-CN"/>
        </w:rPr>
      </w:pPr>
      <w:r>
        <w:rPr>
          <w:rFonts w:hint="eastAsia"/>
          <w:lang w:eastAsia="zh-CN"/>
        </w:rPr>
        <w:t>A</w:t>
      </w:r>
      <w:r>
        <w:rPr>
          <w:lang w:eastAsia="zh-CN"/>
        </w:rPr>
        <w:t>: 1000ppm accuracy</w:t>
      </w:r>
      <w:r w:rsidR="0088127E">
        <w:rPr>
          <w:lang w:eastAsia="zh-CN"/>
        </w:rPr>
        <w:t xml:space="preserve"> can be achieved on 2.4Ghz band</w:t>
      </w:r>
      <w:r w:rsidR="00961B0E">
        <w:rPr>
          <w:rFonts w:hint="eastAsia"/>
          <w:lang w:eastAsia="zh-CN"/>
        </w:rPr>
        <w:t>,</w:t>
      </w:r>
      <w:r w:rsidR="00961B0E">
        <w:rPr>
          <w:lang w:eastAsia="zh-CN"/>
        </w:rPr>
        <w:t xml:space="preserve"> but for Sub-1Ghz calibration may be needed.</w:t>
      </w:r>
    </w:p>
    <w:p w14:paraId="25DE653A" w14:textId="5FDE1A1D" w:rsidR="00961B0E" w:rsidRDefault="00961B0E" w:rsidP="00804A57">
      <w:pPr>
        <w:pStyle w:val="11"/>
        <w:rPr>
          <w:lang w:eastAsia="zh-CN"/>
        </w:rPr>
      </w:pPr>
    </w:p>
    <w:p w14:paraId="3C444F1F" w14:textId="0C5C321F" w:rsidR="008E296F" w:rsidRDefault="00961B0E" w:rsidP="00804A57">
      <w:pPr>
        <w:pStyle w:val="11"/>
        <w:rPr>
          <w:rFonts w:hint="eastAsia"/>
          <w:lang w:eastAsia="zh-CN"/>
        </w:rPr>
      </w:pPr>
      <w:r>
        <w:rPr>
          <w:lang w:eastAsia="zh-CN"/>
        </w:rPr>
        <w:t xml:space="preserve">C: </w:t>
      </w:r>
      <w:r>
        <w:rPr>
          <w:lang w:eastAsia="zh-CN"/>
        </w:rPr>
        <w:t>1000ppm is the initial accuracy</w:t>
      </w:r>
      <w:r>
        <w:rPr>
          <w:lang w:eastAsia="zh-CN"/>
        </w:rPr>
        <w:t xml:space="preserve"> which</w:t>
      </w:r>
      <w:r>
        <w:rPr>
          <w:lang w:eastAsia="zh-CN"/>
        </w:rPr>
        <w:t xml:space="preserve"> can</w:t>
      </w:r>
      <w:r>
        <w:rPr>
          <w:lang w:eastAsia="zh-CN"/>
        </w:rPr>
        <w:t xml:space="preserve"> be</w:t>
      </w:r>
      <w:r>
        <w:rPr>
          <w:lang w:eastAsia="zh-CN"/>
        </w:rPr>
        <w:t xml:space="preserve"> improve</w:t>
      </w:r>
      <w:r>
        <w:rPr>
          <w:lang w:eastAsia="zh-CN"/>
        </w:rPr>
        <w:t>d</w:t>
      </w:r>
      <w:r>
        <w:rPr>
          <w:lang w:eastAsia="zh-CN"/>
        </w:rPr>
        <w:t xml:space="preserve"> by calibration</w:t>
      </w:r>
      <w:r>
        <w:rPr>
          <w:lang w:eastAsia="zh-CN"/>
        </w:rPr>
        <w:t xml:space="preserve">. For UL better accuracy will help to reduce the interference. Consider </w:t>
      </w:r>
      <w:r>
        <w:rPr>
          <w:rFonts w:hint="eastAsia"/>
          <w:lang w:eastAsia="zh-CN"/>
        </w:rPr>
        <w:t>a</w:t>
      </w:r>
      <w:r>
        <w:rPr>
          <w:lang w:eastAsia="zh-CN"/>
        </w:rPr>
        <w:t xml:space="preserve"> relaxed requirement for the AMP STA due to the limit of design simplicity and power efficiency.</w:t>
      </w:r>
    </w:p>
    <w:p w14:paraId="28B26B99" w14:textId="77777777" w:rsidR="00B26BBF" w:rsidRDefault="00B26BBF" w:rsidP="00804A57">
      <w:pPr>
        <w:pStyle w:val="11"/>
        <w:rPr>
          <w:lang w:eastAsia="zh-CN"/>
        </w:rPr>
      </w:pPr>
    </w:p>
    <w:p w14:paraId="4D1162E1" w14:textId="67A562EC" w:rsidR="00DC1BCA" w:rsidRPr="00493BFC" w:rsidRDefault="00DC1BCA" w:rsidP="00AF3143">
      <w:pPr>
        <w:pStyle w:val="11"/>
        <w:numPr>
          <w:ilvl w:val="1"/>
          <w:numId w:val="3"/>
        </w:numPr>
      </w:pPr>
      <w:r>
        <w:lastRenderedPageBreak/>
        <w:t>Presentation of IEEE</w:t>
      </w:r>
      <w:r w:rsidR="00493BFC">
        <w:t>.</w:t>
      </w:r>
      <w:r w:rsidR="00493BFC" w:rsidRPr="009377E5">
        <w:rPr>
          <w:lang w:val="en-GB"/>
        </w:rPr>
        <w:t xml:space="preserve">11-23/1192, Distributed Microphone Smart Home Application for AMP IoT devices, </w:t>
      </w:r>
      <w:proofErr w:type="spellStart"/>
      <w:r w:rsidR="00493BFC" w:rsidRPr="009377E5">
        <w:rPr>
          <w:lang w:val="en-GB"/>
        </w:rPr>
        <w:t>Vytas</w:t>
      </w:r>
      <w:proofErr w:type="spellEnd"/>
      <w:r w:rsidR="00493BFC" w:rsidRPr="009377E5">
        <w:rPr>
          <w:lang w:val="en-GB"/>
        </w:rPr>
        <w:t xml:space="preserve"> </w:t>
      </w:r>
      <w:proofErr w:type="spellStart"/>
      <w:r w:rsidR="00493BFC" w:rsidRPr="009377E5">
        <w:rPr>
          <w:lang w:val="en-GB"/>
        </w:rPr>
        <w:t>Kezys</w:t>
      </w:r>
      <w:proofErr w:type="spellEnd"/>
      <w:r w:rsidR="00493BFC" w:rsidRPr="009377E5">
        <w:rPr>
          <w:lang w:val="en-GB"/>
        </w:rPr>
        <w:t xml:space="preserve"> (</w:t>
      </w:r>
      <w:proofErr w:type="spellStart"/>
      <w:r w:rsidR="00493BFC" w:rsidRPr="009377E5">
        <w:rPr>
          <w:lang w:val="en-GB"/>
        </w:rPr>
        <w:t>Haila</w:t>
      </w:r>
      <w:proofErr w:type="spellEnd"/>
      <w:r w:rsidR="00493BFC" w:rsidRPr="009377E5">
        <w:rPr>
          <w:lang w:val="en-GB"/>
        </w:rPr>
        <w:t>)</w:t>
      </w:r>
    </w:p>
    <w:p w14:paraId="4D14EF0C" w14:textId="77777777" w:rsidR="00493BFC" w:rsidRDefault="00493BFC" w:rsidP="00493BFC">
      <w:pPr>
        <w:pStyle w:val="11"/>
      </w:pPr>
    </w:p>
    <w:p w14:paraId="7E8CC2D6" w14:textId="09D7A650" w:rsidR="00DE7782" w:rsidRDefault="00B772E6" w:rsidP="00617744">
      <w:pPr>
        <w:pStyle w:val="11"/>
        <w:rPr>
          <w:lang w:eastAsia="zh-CN"/>
        </w:rPr>
      </w:pPr>
      <w:r>
        <w:rPr>
          <w:rFonts w:hint="eastAsia"/>
          <w:lang w:eastAsia="zh-CN"/>
        </w:rPr>
        <w:t>Q:</w:t>
      </w:r>
      <w:r>
        <w:rPr>
          <w:lang w:eastAsia="zh-CN"/>
        </w:rPr>
        <w:t xml:space="preserve"> </w:t>
      </w:r>
      <w:r w:rsidR="00DE7782">
        <w:rPr>
          <w:lang w:eastAsia="zh-CN"/>
        </w:rPr>
        <w:t>These are different requirements. How does the data compression compare to the transmission in terms of power consumption.</w:t>
      </w:r>
    </w:p>
    <w:p w14:paraId="588DECDB" w14:textId="640683FB" w:rsidR="00DE7782" w:rsidRDefault="00DE7782" w:rsidP="00617744">
      <w:pPr>
        <w:pStyle w:val="11"/>
        <w:rPr>
          <w:lang w:eastAsia="zh-CN"/>
        </w:rPr>
      </w:pPr>
      <w:r>
        <w:rPr>
          <w:rFonts w:hint="eastAsia"/>
          <w:lang w:eastAsia="zh-CN"/>
        </w:rPr>
        <w:t>A</w:t>
      </w:r>
      <w:r>
        <w:rPr>
          <w:lang w:eastAsia="zh-CN"/>
        </w:rPr>
        <w:t>: Haven’t prepare for feasibility yet.</w:t>
      </w:r>
    </w:p>
    <w:p w14:paraId="69021BBB" w14:textId="10EED630" w:rsidR="00DE7782" w:rsidRDefault="00DE7782" w:rsidP="00617744">
      <w:pPr>
        <w:pStyle w:val="11"/>
        <w:rPr>
          <w:lang w:eastAsia="zh-CN"/>
        </w:rPr>
      </w:pPr>
    </w:p>
    <w:p w14:paraId="359BAF94" w14:textId="13D1B545" w:rsidR="00DE7782" w:rsidRDefault="00DE7782" w:rsidP="00617744">
      <w:pPr>
        <w:pStyle w:val="11"/>
        <w:rPr>
          <w:rFonts w:hint="eastAsia"/>
          <w:lang w:eastAsia="zh-CN"/>
        </w:rPr>
      </w:pPr>
      <w:r>
        <w:rPr>
          <w:rFonts w:hint="eastAsia"/>
          <w:lang w:eastAsia="zh-CN"/>
        </w:rPr>
        <w:t>Q</w:t>
      </w:r>
      <w:r>
        <w:rPr>
          <w:lang w:eastAsia="zh-CN"/>
        </w:rPr>
        <w:t>: Smart home use cases are hot and better to integrate device together. Locate the person in your use case is interesting. But the privacy is an issue</w:t>
      </w:r>
      <w:r w:rsidR="00CD6867">
        <w:rPr>
          <w:rFonts w:hint="eastAsia"/>
          <w:lang w:eastAsia="zh-CN"/>
        </w:rPr>
        <w:t>,</w:t>
      </w:r>
      <w:r w:rsidR="00CD6867">
        <w:rPr>
          <w:lang w:eastAsia="zh-CN"/>
        </w:rPr>
        <w:t xml:space="preserve"> send information to cloud is a concern.</w:t>
      </w:r>
    </w:p>
    <w:p w14:paraId="60EC5311" w14:textId="12722F11" w:rsidR="00DE7782" w:rsidRDefault="00DE7782" w:rsidP="00617744">
      <w:pPr>
        <w:pStyle w:val="11"/>
        <w:rPr>
          <w:rFonts w:hint="eastAsia"/>
          <w:lang w:eastAsia="zh-CN"/>
        </w:rPr>
      </w:pPr>
      <w:r>
        <w:rPr>
          <w:rFonts w:hint="eastAsia"/>
          <w:lang w:eastAsia="zh-CN"/>
        </w:rPr>
        <w:t>A</w:t>
      </w:r>
      <w:r>
        <w:rPr>
          <w:lang w:eastAsia="zh-CN"/>
        </w:rPr>
        <w:t xml:space="preserve">: </w:t>
      </w:r>
      <w:r w:rsidR="00CD6867">
        <w:rPr>
          <w:lang w:eastAsia="zh-CN"/>
        </w:rPr>
        <w:t>Yes, home hub is part of the solution and stop the audio to be sent out.</w:t>
      </w:r>
    </w:p>
    <w:p w14:paraId="3155EEC4" w14:textId="77777777" w:rsidR="00DE7782" w:rsidRDefault="00DE7782" w:rsidP="00617744">
      <w:pPr>
        <w:pStyle w:val="11"/>
        <w:rPr>
          <w:lang w:eastAsia="zh-CN"/>
        </w:rPr>
      </w:pPr>
    </w:p>
    <w:p w14:paraId="5971FE8A" w14:textId="76979EC8" w:rsidR="00617744" w:rsidRDefault="00617744" w:rsidP="00617744">
      <w:pPr>
        <w:pStyle w:val="11"/>
        <w:rPr>
          <w:lang w:eastAsia="zh-CN"/>
        </w:rPr>
      </w:pPr>
      <w:r>
        <w:rPr>
          <w:rFonts w:hint="eastAsia"/>
          <w:lang w:eastAsia="zh-CN"/>
        </w:rPr>
        <w:t>Q</w:t>
      </w:r>
      <w:r>
        <w:rPr>
          <w:lang w:eastAsia="zh-CN"/>
        </w:rPr>
        <w:t>:</w:t>
      </w:r>
      <w:r w:rsidR="00CD6867">
        <w:rPr>
          <w:lang w:eastAsia="zh-CN"/>
        </w:rPr>
        <w:t xml:space="preserve"> </w:t>
      </w:r>
      <w:r w:rsidR="00CD6867">
        <w:rPr>
          <w:rFonts w:hint="eastAsia"/>
          <w:lang w:eastAsia="zh-CN"/>
        </w:rPr>
        <w:t>Activate</w:t>
      </w:r>
      <w:r w:rsidR="00CD6867">
        <w:rPr>
          <w:lang w:eastAsia="zh-CN"/>
        </w:rPr>
        <w:t xml:space="preserve"> </w:t>
      </w:r>
      <w:r w:rsidR="00CD6867">
        <w:rPr>
          <w:rFonts w:hint="eastAsia"/>
          <w:lang w:eastAsia="zh-CN"/>
        </w:rPr>
        <w:t>MIC</w:t>
      </w:r>
      <w:r w:rsidR="00CD6867">
        <w:rPr>
          <w:lang w:eastAsia="zh-CN"/>
        </w:rPr>
        <w:t xml:space="preserve"> needs more power.</w:t>
      </w:r>
    </w:p>
    <w:p w14:paraId="31B35C9D" w14:textId="0249139E" w:rsidR="00CD6867" w:rsidRDefault="00CD6867" w:rsidP="00617744">
      <w:pPr>
        <w:pStyle w:val="11"/>
        <w:rPr>
          <w:lang w:eastAsia="zh-CN"/>
        </w:rPr>
      </w:pPr>
      <w:r>
        <w:rPr>
          <w:rFonts w:hint="eastAsia"/>
          <w:lang w:eastAsia="zh-CN"/>
        </w:rPr>
        <w:t>A</w:t>
      </w:r>
      <w:r>
        <w:rPr>
          <w:lang w:eastAsia="zh-CN"/>
        </w:rPr>
        <w:t xml:space="preserve">: The first usage of backscatter is for this kind of use case. </w:t>
      </w:r>
    </w:p>
    <w:p w14:paraId="48824554" w14:textId="48AA7272" w:rsidR="008910D2" w:rsidRDefault="008910D2" w:rsidP="00617744">
      <w:pPr>
        <w:pStyle w:val="11"/>
        <w:rPr>
          <w:lang w:eastAsia="zh-CN"/>
        </w:rPr>
      </w:pPr>
    </w:p>
    <w:p w14:paraId="4DF56278" w14:textId="162B7413" w:rsidR="008910D2" w:rsidRDefault="008910D2" w:rsidP="00617744">
      <w:pPr>
        <w:pStyle w:val="11"/>
        <w:rPr>
          <w:lang w:eastAsia="zh-CN"/>
        </w:rPr>
      </w:pPr>
      <w:r>
        <w:rPr>
          <w:rFonts w:hint="eastAsia"/>
          <w:lang w:eastAsia="zh-CN"/>
        </w:rPr>
        <w:t>Q:</w:t>
      </w:r>
      <w:r>
        <w:rPr>
          <w:lang w:eastAsia="zh-CN"/>
        </w:rPr>
        <w:t xml:space="preserve"> </w:t>
      </w:r>
      <w:r w:rsidR="004B337E">
        <w:rPr>
          <w:lang w:eastAsia="zh-CN"/>
        </w:rPr>
        <w:t>Collision may happen if the MIC transmit at the same time.</w:t>
      </w:r>
    </w:p>
    <w:p w14:paraId="1C10B6F9" w14:textId="36139D57" w:rsidR="004B337E" w:rsidRDefault="004B337E" w:rsidP="00617744">
      <w:pPr>
        <w:pStyle w:val="11"/>
        <w:rPr>
          <w:lang w:eastAsia="zh-CN"/>
        </w:rPr>
      </w:pPr>
      <w:r>
        <w:rPr>
          <w:rFonts w:hint="eastAsia"/>
          <w:lang w:eastAsia="zh-CN"/>
        </w:rPr>
        <w:t>A</w:t>
      </w:r>
      <w:r>
        <w:rPr>
          <w:lang w:eastAsia="zh-CN"/>
        </w:rPr>
        <w:t xml:space="preserve">: There has to be some </w:t>
      </w:r>
      <w:proofErr w:type="gramStart"/>
      <w:r>
        <w:rPr>
          <w:lang w:eastAsia="zh-CN"/>
        </w:rPr>
        <w:t>higher level</w:t>
      </w:r>
      <w:proofErr w:type="gramEnd"/>
      <w:r>
        <w:rPr>
          <w:lang w:eastAsia="zh-CN"/>
        </w:rPr>
        <w:t xml:space="preserve"> coordination.</w:t>
      </w:r>
    </w:p>
    <w:p w14:paraId="2987DEBC" w14:textId="77777777" w:rsidR="004B337E" w:rsidRDefault="004B337E" w:rsidP="00617744">
      <w:pPr>
        <w:pStyle w:val="11"/>
        <w:rPr>
          <w:rFonts w:hint="eastAsia"/>
          <w:lang w:eastAsia="zh-CN"/>
        </w:rPr>
      </w:pPr>
    </w:p>
    <w:p w14:paraId="7A4436CB" w14:textId="447AA68C" w:rsidR="00CD6867" w:rsidRDefault="004B337E" w:rsidP="00617744">
      <w:pPr>
        <w:pStyle w:val="11"/>
        <w:rPr>
          <w:lang w:eastAsia="zh-CN"/>
        </w:rPr>
      </w:pPr>
      <w:r>
        <w:rPr>
          <w:rFonts w:hint="eastAsia"/>
          <w:lang w:eastAsia="zh-CN"/>
        </w:rPr>
        <w:t>Q:</w:t>
      </w:r>
      <w:r>
        <w:rPr>
          <w:lang w:eastAsia="zh-CN"/>
        </w:rPr>
        <w:t xml:space="preserve"> I assume the system is triggered by voice</w:t>
      </w:r>
      <w:r w:rsidR="00BD59A4">
        <w:rPr>
          <w:rFonts w:hint="eastAsia"/>
          <w:lang w:eastAsia="zh-CN"/>
        </w:rPr>
        <w:t>,</w:t>
      </w:r>
      <w:r w:rsidR="00BD59A4">
        <w:rPr>
          <w:lang w:eastAsia="zh-CN"/>
        </w:rPr>
        <w:t xml:space="preserve"> not the DL. How is the backscatter triggered?</w:t>
      </w:r>
    </w:p>
    <w:p w14:paraId="305427F2" w14:textId="7B5C7537" w:rsidR="00BD59A4" w:rsidRPr="00BD59A4" w:rsidRDefault="00BD59A4" w:rsidP="00617744">
      <w:pPr>
        <w:pStyle w:val="11"/>
        <w:rPr>
          <w:rFonts w:hint="eastAsia"/>
          <w:lang w:eastAsia="zh-CN"/>
        </w:rPr>
      </w:pPr>
      <w:r>
        <w:rPr>
          <w:lang w:eastAsia="zh-CN"/>
        </w:rPr>
        <w:t xml:space="preserve">A: Backscatter is kind of poll service, </w:t>
      </w:r>
      <w:r w:rsidR="00AE5A9F">
        <w:rPr>
          <w:rFonts w:hint="eastAsia"/>
          <w:lang w:eastAsia="zh-CN"/>
        </w:rPr>
        <w:t>DL</w:t>
      </w:r>
      <w:r w:rsidR="00AE5A9F">
        <w:rPr>
          <w:lang w:eastAsia="zh-CN"/>
        </w:rPr>
        <w:t xml:space="preserve"> </w:t>
      </w:r>
      <w:r w:rsidR="00564327">
        <w:rPr>
          <w:lang w:eastAsia="zh-CN"/>
        </w:rPr>
        <w:t xml:space="preserve">trigger </w:t>
      </w:r>
      <w:r w:rsidR="00EE64A4">
        <w:rPr>
          <w:rFonts w:hint="eastAsia"/>
          <w:lang w:eastAsia="zh-CN"/>
        </w:rPr>
        <w:t>f</w:t>
      </w:r>
      <w:r w:rsidR="00EE64A4">
        <w:rPr>
          <w:lang w:eastAsia="zh-CN"/>
        </w:rPr>
        <w:t xml:space="preserve">or all STA at the same time </w:t>
      </w:r>
      <w:r w:rsidR="00564327">
        <w:rPr>
          <w:lang w:eastAsia="zh-CN"/>
        </w:rPr>
        <w:t>is needed.</w:t>
      </w:r>
    </w:p>
    <w:p w14:paraId="3EC0B727" w14:textId="023F16D5" w:rsidR="00B32B7C" w:rsidRDefault="00B32B7C" w:rsidP="00617744">
      <w:pPr>
        <w:pStyle w:val="11"/>
        <w:rPr>
          <w:lang w:eastAsia="zh-CN"/>
        </w:rPr>
      </w:pPr>
    </w:p>
    <w:p w14:paraId="10E04EA1" w14:textId="34192546" w:rsidR="00B32B7C" w:rsidRDefault="00B32B7C" w:rsidP="00617744">
      <w:pPr>
        <w:pStyle w:val="11"/>
        <w:rPr>
          <w:lang w:eastAsia="zh-CN"/>
        </w:rPr>
      </w:pPr>
      <w:r>
        <w:rPr>
          <w:rFonts w:hint="eastAsia"/>
          <w:lang w:eastAsia="zh-CN"/>
        </w:rPr>
        <w:t>Q</w:t>
      </w:r>
      <w:r>
        <w:rPr>
          <w:lang w:eastAsia="zh-CN"/>
        </w:rPr>
        <w:t xml:space="preserve">: </w:t>
      </w:r>
      <w:r w:rsidR="00EE64A4">
        <w:rPr>
          <w:lang w:eastAsia="zh-CN"/>
        </w:rPr>
        <w:t xml:space="preserve">Is </w:t>
      </w:r>
      <w:r>
        <w:rPr>
          <w:lang w:eastAsia="zh-CN"/>
        </w:rPr>
        <w:t xml:space="preserve">this </w:t>
      </w:r>
      <w:r w:rsidR="00EE64A4">
        <w:rPr>
          <w:lang w:eastAsia="zh-CN"/>
        </w:rPr>
        <w:t xml:space="preserve">contribution </w:t>
      </w:r>
      <w:r>
        <w:rPr>
          <w:lang w:eastAsia="zh-CN"/>
        </w:rPr>
        <w:t>relate</w:t>
      </w:r>
      <w:r w:rsidR="00EE64A4">
        <w:rPr>
          <w:lang w:eastAsia="zh-CN"/>
        </w:rPr>
        <w:t>d</w:t>
      </w:r>
      <w:r>
        <w:rPr>
          <w:lang w:eastAsia="zh-CN"/>
        </w:rPr>
        <w:t xml:space="preserve"> to the PAR?</w:t>
      </w:r>
    </w:p>
    <w:p w14:paraId="3BFD84FB" w14:textId="08D89D36" w:rsidR="00B32B7C" w:rsidRDefault="00B32B7C" w:rsidP="00617744">
      <w:pPr>
        <w:pStyle w:val="11"/>
        <w:rPr>
          <w:lang w:eastAsia="zh-CN"/>
        </w:rPr>
      </w:pPr>
      <w:r>
        <w:rPr>
          <w:lang w:eastAsia="zh-CN"/>
        </w:rPr>
        <w:t xml:space="preserve">A: </w:t>
      </w:r>
      <w:r w:rsidR="00EE64A4">
        <w:rPr>
          <w:lang w:eastAsia="zh-CN"/>
        </w:rPr>
        <w:t>B</w:t>
      </w:r>
      <w:r>
        <w:rPr>
          <w:lang w:eastAsia="zh-CN"/>
        </w:rPr>
        <w:t>etter not to rule out this use case</w:t>
      </w:r>
      <w:r w:rsidR="00EE64A4">
        <w:rPr>
          <w:lang w:eastAsia="zh-CN"/>
        </w:rPr>
        <w:t>.</w:t>
      </w:r>
    </w:p>
    <w:p w14:paraId="7913D31E" w14:textId="77777777" w:rsidR="00EE64A4" w:rsidRDefault="00EE64A4" w:rsidP="00617744">
      <w:pPr>
        <w:pStyle w:val="11"/>
        <w:rPr>
          <w:lang w:eastAsia="zh-CN"/>
        </w:rPr>
      </w:pPr>
    </w:p>
    <w:p w14:paraId="1FE89AC2" w14:textId="18DCCD37" w:rsidR="00B32B7C" w:rsidRDefault="00B32B7C" w:rsidP="00617744">
      <w:pPr>
        <w:pStyle w:val="11"/>
        <w:rPr>
          <w:lang w:eastAsia="zh-CN"/>
        </w:rPr>
      </w:pPr>
      <w:r>
        <w:rPr>
          <w:rFonts w:hint="eastAsia"/>
          <w:lang w:eastAsia="zh-CN"/>
        </w:rPr>
        <w:t>Q</w:t>
      </w:r>
      <w:r>
        <w:rPr>
          <w:lang w:eastAsia="zh-CN"/>
        </w:rPr>
        <w:t>:</w:t>
      </w:r>
      <w:r w:rsidR="00EE64A4">
        <w:rPr>
          <w:lang w:eastAsia="zh-CN"/>
        </w:rPr>
        <w:t xml:space="preserve"> W</w:t>
      </w:r>
      <w:r>
        <w:rPr>
          <w:lang w:eastAsia="zh-CN"/>
        </w:rPr>
        <w:t>hat kind of application</w:t>
      </w:r>
      <w:r w:rsidR="00C46DC1">
        <w:rPr>
          <w:lang w:eastAsia="zh-CN"/>
        </w:rPr>
        <w:t xml:space="preserve"> </w:t>
      </w:r>
      <w:r w:rsidR="002A4E69">
        <w:rPr>
          <w:rFonts w:hint="eastAsia"/>
          <w:lang w:eastAsia="zh-CN"/>
        </w:rPr>
        <w:t>d</w:t>
      </w:r>
      <w:r w:rsidR="002A4E69">
        <w:rPr>
          <w:lang w:eastAsia="zh-CN"/>
        </w:rPr>
        <w:t>o you think of</w:t>
      </w:r>
      <w:r>
        <w:rPr>
          <w:lang w:eastAsia="zh-CN"/>
        </w:rPr>
        <w:t xml:space="preserve">, collect the </w:t>
      </w:r>
      <w:r w:rsidR="00EE64A4">
        <w:rPr>
          <w:lang w:eastAsia="zh-CN"/>
        </w:rPr>
        <w:t>sound</w:t>
      </w:r>
      <w:r>
        <w:rPr>
          <w:lang w:eastAsia="zh-CN"/>
        </w:rPr>
        <w:t xml:space="preserve"> over the space</w:t>
      </w:r>
      <w:r w:rsidR="00C46DC1">
        <w:rPr>
          <w:lang w:eastAsia="zh-CN"/>
        </w:rPr>
        <w:t xml:space="preserve"> for what purpose</w:t>
      </w:r>
      <w:r>
        <w:rPr>
          <w:rFonts w:hint="eastAsia"/>
          <w:lang w:eastAsia="zh-CN"/>
        </w:rPr>
        <w:t>?</w:t>
      </w:r>
    </w:p>
    <w:p w14:paraId="4538F90B" w14:textId="25996EF4" w:rsidR="00B32B7C" w:rsidRPr="002A4E69" w:rsidRDefault="00B32B7C" w:rsidP="00617744">
      <w:pPr>
        <w:pStyle w:val="11"/>
        <w:rPr>
          <w:rFonts w:hint="eastAsia"/>
          <w:lang w:eastAsia="zh-CN"/>
        </w:rPr>
      </w:pPr>
      <w:r>
        <w:rPr>
          <w:rFonts w:hint="eastAsia"/>
          <w:lang w:eastAsia="zh-CN"/>
        </w:rPr>
        <w:t>A</w:t>
      </w:r>
      <w:r>
        <w:rPr>
          <w:lang w:eastAsia="zh-CN"/>
        </w:rPr>
        <w:t xml:space="preserve">: </w:t>
      </w:r>
      <w:r w:rsidR="002A4E69">
        <w:rPr>
          <w:lang w:eastAsia="zh-CN"/>
        </w:rPr>
        <w:t>T</w:t>
      </w:r>
      <w:r>
        <w:rPr>
          <w:lang w:eastAsia="zh-CN"/>
        </w:rPr>
        <w:t>ypical smart home</w:t>
      </w:r>
      <w:r w:rsidR="002A4E69">
        <w:rPr>
          <w:lang w:eastAsia="zh-CN"/>
        </w:rPr>
        <w:t xml:space="preserve"> application</w:t>
      </w:r>
      <w:r>
        <w:rPr>
          <w:lang w:eastAsia="zh-CN"/>
        </w:rPr>
        <w:t xml:space="preserve">, control </w:t>
      </w:r>
      <w:r w:rsidR="002A4E69">
        <w:rPr>
          <w:lang w:eastAsia="zh-CN"/>
        </w:rPr>
        <w:t>through the hub</w:t>
      </w:r>
      <w:r>
        <w:rPr>
          <w:lang w:eastAsia="zh-CN"/>
        </w:rPr>
        <w:t xml:space="preserve"> etc.</w:t>
      </w:r>
    </w:p>
    <w:p w14:paraId="4845B71E" w14:textId="77777777" w:rsidR="00B32B7C" w:rsidRPr="00617744" w:rsidRDefault="00B32B7C" w:rsidP="00617744">
      <w:pPr>
        <w:pStyle w:val="11"/>
        <w:rPr>
          <w:lang w:eastAsia="zh-CN"/>
        </w:rPr>
      </w:pPr>
    </w:p>
    <w:p w14:paraId="5A376945" w14:textId="39F70388" w:rsidR="00B32B7C" w:rsidRPr="00B32B7C" w:rsidRDefault="00B32B7C" w:rsidP="00AF3143">
      <w:pPr>
        <w:pStyle w:val="af2"/>
        <w:numPr>
          <w:ilvl w:val="1"/>
          <w:numId w:val="3"/>
        </w:numPr>
        <w:ind w:firstLineChars="0"/>
        <w:rPr>
          <w:lang w:val="en-GB"/>
        </w:rPr>
      </w:pPr>
      <w:r>
        <w:t>Presentation of IEEE.</w:t>
      </w:r>
      <w:r w:rsidRPr="00B32B7C">
        <w:t xml:space="preserve"> </w:t>
      </w:r>
      <w:r w:rsidRPr="00B32B7C">
        <w:rPr>
          <w:lang w:val="en-GB"/>
        </w:rPr>
        <w:t>11-23/1195, Thoughts on AMP IOT and PAR, Bin Tian (Qualcomm)</w:t>
      </w:r>
    </w:p>
    <w:p w14:paraId="23CD8849" w14:textId="53C2E996" w:rsidR="00A37D2C" w:rsidRDefault="00B32B7C" w:rsidP="00B32B7C">
      <w:pPr>
        <w:pStyle w:val="11"/>
        <w:rPr>
          <w:lang w:eastAsia="zh-CN"/>
        </w:rPr>
      </w:pPr>
      <w:r>
        <w:rPr>
          <w:rFonts w:hint="eastAsia"/>
          <w:lang w:eastAsia="zh-CN"/>
        </w:rPr>
        <w:t>Q:</w:t>
      </w:r>
      <w:r>
        <w:rPr>
          <w:lang w:eastAsia="zh-CN"/>
        </w:rPr>
        <w:t xml:space="preserve"> </w:t>
      </w:r>
      <w:r w:rsidR="00A37D2C">
        <w:rPr>
          <w:lang w:eastAsia="zh-CN"/>
        </w:rPr>
        <w:t xml:space="preserve">Two comments on the suggest PAR, one is related to the part of connecting to legacy 2.4Ghz. I think it has been already defined and no need to mention it in the PAR. </w:t>
      </w:r>
    </w:p>
    <w:p w14:paraId="47B75C51" w14:textId="4E9019A1" w:rsidR="00A37D2C" w:rsidRDefault="00A37D2C" w:rsidP="00B32B7C">
      <w:pPr>
        <w:pStyle w:val="11"/>
        <w:rPr>
          <w:lang w:eastAsia="zh-CN"/>
        </w:rPr>
      </w:pPr>
      <w:r>
        <w:rPr>
          <w:rFonts w:hint="eastAsia"/>
          <w:lang w:eastAsia="zh-CN"/>
        </w:rPr>
        <w:t>A</w:t>
      </w:r>
      <w:r>
        <w:rPr>
          <w:lang w:eastAsia="zh-CN"/>
        </w:rPr>
        <w:t xml:space="preserve">: A lot of things need to be defined </w:t>
      </w:r>
      <w:proofErr w:type="gramStart"/>
      <w:r>
        <w:rPr>
          <w:lang w:eastAsia="zh-CN"/>
        </w:rPr>
        <w:t>in order to</w:t>
      </w:r>
      <w:proofErr w:type="gramEnd"/>
      <w:r>
        <w:rPr>
          <w:lang w:eastAsia="zh-CN"/>
        </w:rPr>
        <w:t xml:space="preserve"> connect to legacy 2.4Ghz device.</w:t>
      </w:r>
    </w:p>
    <w:p w14:paraId="40636A46" w14:textId="09342343" w:rsidR="00A37D2C" w:rsidRDefault="00A37D2C" w:rsidP="00B32B7C">
      <w:pPr>
        <w:pStyle w:val="11"/>
        <w:rPr>
          <w:lang w:eastAsia="zh-CN"/>
        </w:rPr>
      </w:pPr>
    </w:p>
    <w:p w14:paraId="303978CA" w14:textId="6C4F5220" w:rsidR="00A37D2C" w:rsidRDefault="00A37D2C" w:rsidP="00B32B7C">
      <w:pPr>
        <w:pStyle w:val="11"/>
        <w:rPr>
          <w:lang w:eastAsia="zh-CN"/>
        </w:rPr>
      </w:pPr>
      <w:r>
        <w:rPr>
          <w:rFonts w:hint="eastAsia"/>
          <w:lang w:eastAsia="zh-CN"/>
        </w:rPr>
        <w:t>Q</w:t>
      </w:r>
      <w:r>
        <w:rPr>
          <w:lang w:eastAsia="zh-CN"/>
        </w:rPr>
        <w:t>: Two is related to the backward compatibility, if adding layers to existing devices backward compatibility is guaranteed, any devices support the legacy standard.</w:t>
      </w:r>
    </w:p>
    <w:p w14:paraId="3A0E7815" w14:textId="5C1D79C9" w:rsidR="00A37D2C" w:rsidRDefault="00A37D2C" w:rsidP="00B32B7C">
      <w:pPr>
        <w:pStyle w:val="11"/>
        <w:rPr>
          <w:lang w:eastAsia="zh-CN"/>
        </w:rPr>
      </w:pPr>
      <w:r>
        <w:rPr>
          <w:rFonts w:hint="eastAsia"/>
          <w:lang w:eastAsia="zh-CN"/>
        </w:rPr>
        <w:t>A</w:t>
      </w:r>
      <w:r>
        <w:rPr>
          <w:lang w:eastAsia="zh-CN"/>
        </w:rPr>
        <w:t>: Open to discuss. My view is that as the new system deployed, legacy may not fully understand it. I’m not talking about HE or EHT, but AMP AP is supposed to understand 11ac or 11n signals.</w:t>
      </w:r>
    </w:p>
    <w:p w14:paraId="71D5F9FF" w14:textId="38E48DA5" w:rsidR="00A37D2C" w:rsidRDefault="00A37D2C" w:rsidP="00B32B7C">
      <w:pPr>
        <w:pStyle w:val="11"/>
        <w:rPr>
          <w:lang w:eastAsia="zh-CN"/>
        </w:rPr>
      </w:pPr>
    </w:p>
    <w:p w14:paraId="331ABCE6" w14:textId="66AC6AC5" w:rsidR="00A37D2C" w:rsidRDefault="00A37D2C" w:rsidP="00B32B7C">
      <w:pPr>
        <w:pStyle w:val="11"/>
        <w:rPr>
          <w:lang w:eastAsia="zh-CN"/>
        </w:rPr>
      </w:pPr>
      <w:r>
        <w:rPr>
          <w:rFonts w:hint="eastAsia"/>
          <w:lang w:eastAsia="zh-CN"/>
        </w:rPr>
        <w:t>Q</w:t>
      </w:r>
      <w:r>
        <w:rPr>
          <w:lang w:eastAsia="zh-CN"/>
        </w:rPr>
        <w:t>: Only AMP AP needs that?</w:t>
      </w:r>
    </w:p>
    <w:p w14:paraId="7F88F422" w14:textId="2AA5E7E5" w:rsidR="00A37D2C" w:rsidRDefault="00A37D2C" w:rsidP="00B32B7C">
      <w:pPr>
        <w:pStyle w:val="11"/>
        <w:rPr>
          <w:lang w:eastAsia="zh-CN"/>
        </w:rPr>
      </w:pPr>
      <w:r>
        <w:rPr>
          <w:rFonts w:hint="eastAsia"/>
          <w:lang w:eastAsia="zh-CN"/>
        </w:rPr>
        <w:t>A</w:t>
      </w:r>
      <w:r>
        <w:rPr>
          <w:lang w:eastAsia="zh-CN"/>
        </w:rPr>
        <w:t xml:space="preserve">: Yes, not applied to all AMP devices. </w:t>
      </w:r>
    </w:p>
    <w:p w14:paraId="39BE01F3" w14:textId="67A1BD24" w:rsidR="00A37D2C" w:rsidRDefault="00A37D2C" w:rsidP="00B32B7C">
      <w:pPr>
        <w:pStyle w:val="11"/>
        <w:rPr>
          <w:lang w:eastAsia="zh-CN"/>
        </w:rPr>
      </w:pPr>
      <w:r>
        <w:rPr>
          <w:rFonts w:hint="eastAsia"/>
          <w:lang w:eastAsia="zh-CN"/>
        </w:rPr>
        <w:t>Q</w:t>
      </w:r>
      <w:r>
        <w:rPr>
          <w:lang w:eastAsia="zh-CN"/>
        </w:rPr>
        <w:t>: Question concerns the second bullet</w:t>
      </w:r>
      <w:r w:rsidR="00022C4A">
        <w:rPr>
          <w:lang w:eastAsia="zh-CN"/>
        </w:rPr>
        <w:t>. A link shows between AMP</w:t>
      </w:r>
      <w:r w:rsidR="00FC07C8">
        <w:rPr>
          <w:lang w:eastAsia="zh-CN"/>
        </w:rPr>
        <w:t xml:space="preserve"> device and AP on slide 5. It is for the UL or the DL?</w:t>
      </w:r>
    </w:p>
    <w:p w14:paraId="42E1FA33" w14:textId="45DAADC9" w:rsidR="00FC07C8" w:rsidRDefault="00FC07C8" w:rsidP="00B32B7C">
      <w:pPr>
        <w:pStyle w:val="11"/>
        <w:rPr>
          <w:lang w:eastAsia="zh-CN"/>
        </w:rPr>
      </w:pPr>
      <w:r>
        <w:rPr>
          <w:rFonts w:hint="eastAsia"/>
          <w:lang w:eastAsia="zh-CN"/>
        </w:rPr>
        <w:t>A</w:t>
      </w:r>
      <w:r>
        <w:rPr>
          <w:lang w:eastAsia="zh-CN"/>
        </w:rPr>
        <w:t xml:space="preserve">: It’s </w:t>
      </w:r>
      <w:proofErr w:type="gramStart"/>
      <w:r>
        <w:rPr>
          <w:lang w:eastAsia="zh-CN"/>
        </w:rPr>
        <w:t>bi-direction</w:t>
      </w:r>
      <w:proofErr w:type="gramEnd"/>
      <w:r>
        <w:rPr>
          <w:lang w:eastAsia="zh-CN"/>
        </w:rPr>
        <w:t>. This AP is a legacy AP.</w:t>
      </w:r>
    </w:p>
    <w:p w14:paraId="7149D1C8" w14:textId="4EA9E221" w:rsidR="00FC07C8" w:rsidRDefault="00FC07C8" w:rsidP="00B32B7C">
      <w:pPr>
        <w:pStyle w:val="11"/>
        <w:rPr>
          <w:lang w:eastAsia="zh-CN"/>
        </w:rPr>
      </w:pPr>
    </w:p>
    <w:p w14:paraId="6654F916" w14:textId="433FD12C" w:rsidR="003E0271" w:rsidRDefault="003E0271" w:rsidP="00B32B7C">
      <w:pPr>
        <w:pStyle w:val="11"/>
        <w:rPr>
          <w:lang w:eastAsia="zh-CN"/>
        </w:rPr>
      </w:pPr>
      <w:r>
        <w:rPr>
          <w:rFonts w:hint="eastAsia"/>
          <w:lang w:eastAsia="zh-CN"/>
        </w:rPr>
        <w:lastRenderedPageBreak/>
        <w:t>Q</w:t>
      </w:r>
      <w:r>
        <w:rPr>
          <w:lang w:eastAsia="zh-CN"/>
        </w:rPr>
        <w:t xml:space="preserve">: How it </w:t>
      </w:r>
      <w:proofErr w:type="gramStart"/>
      <w:r>
        <w:rPr>
          <w:lang w:eastAsia="zh-CN"/>
        </w:rPr>
        <w:t>get</w:t>
      </w:r>
      <w:proofErr w:type="gramEnd"/>
      <w:r>
        <w:rPr>
          <w:lang w:eastAsia="zh-CN"/>
        </w:rPr>
        <w:t xml:space="preserve"> deployed? AP and energizer will be in the same box?</w:t>
      </w:r>
    </w:p>
    <w:p w14:paraId="02485709" w14:textId="61CF8197" w:rsidR="003E0271" w:rsidRDefault="003E0271" w:rsidP="00B32B7C">
      <w:pPr>
        <w:pStyle w:val="11"/>
        <w:rPr>
          <w:lang w:eastAsia="zh-CN"/>
        </w:rPr>
      </w:pPr>
      <w:r>
        <w:rPr>
          <w:rFonts w:hint="eastAsia"/>
          <w:lang w:eastAsia="zh-CN"/>
        </w:rPr>
        <w:t>A</w:t>
      </w:r>
      <w:r>
        <w:rPr>
          <w:lang w:eastAsia="zh-CN"/>
        </w:rPr>
        <w:t xml:space="preserve">: I suggest to re-use the existing AP infrastructure and add the energizer box. If the standard works well, it may work with </w:t>
      </w:r>
      <w:r w:rsidR="00166DF6">
        <w:rPr>
          <w:lang w:eastAsia="zh-CN"/>
        </w:rPr>
        <w:t>energizer</w:t>
      </w:r>
      <w:r>
        <w:rPr>
          <w:lang w:eastAsia="zh-CN"/>
        </w:rPr>
        <w:t xml:space="preserve"> from a different vendor.</w:t>
      </w:r>
    </w:p>
    <w:p w14:paraId="34DD71A6" w14:textId="2E5DBEFA" w:rsidR="003E0271" w:rsidRDefault="003E0271" w:rsidP="00B32B7C">
      <w:pPr>
        <w:pStyle w:val="11"/>
        <w:rPr>
          <w:lang w:eastAsia="zh-CN"/>
        </w:rPr>
      </w:pPr>
    </w:p>
    <w:p w14:paraId="5D745635" w14:textId="34904856" w:rsidR="003E0271" w:rsidRDefault="003E0271" w:rsidP="00B32B7C">
      <w:pPr>
        <w:pStyle w:val="11"/>
        <w:rPr>
          <w:lang w:eastAsia="zh-CN"/>
        </w:rPr>
      </w:pPr>
      <w:r>
        <w:rPr>
          <w:rFonts w:hint="eastAsia"/>
          <w:lang w:eastAsia="zh-CN"/>
        </w:rPr>
        <w:t>Q</w:t>
      </w:r>
      <w:r>
        <w:rPr>
          <w:lang w:eastAsia="zh-CN"/>
        </w:rPr>
        <w:t>: Where and how the energizer is deployed?</w:t>
      </w:r>
    </w:p>
    <w:p w14:paraId="1E33D87F" w14:textId="00E6B8C2" w:rsidR="00166DF6" w:rsidRDefault="00166DF6" w:rsidP="00B32B7C">
      <w:pPr>
        <w:pStyle w:val="11"/>
        <w:rPr>
          <w:lang w:eastAsia="zh-CN"/>
        </w:rPr>
      </w:pPr>
      <w:r>
        <w:rPr>
          <w:rFonts w:hint="eastAsia"/>
          <w:lang w:eastAsia="zh-CN"/>
        </w:rPr>
        <w:t>A</w:t>
      </w:r>
      <w:r>
        <w:rPr>
          <w:lang w:eastAsia="zh-CN"/>
        </w:rPr>
        <w:t>: Yes, there should be some guideline for the energizer deployment.</w:t>
      </w:r>
    </w:p>
    <w:p w14:paraId="2E4AA5F9" w14:textId="00CDFD7B" w:rsidR="00166DF6" w:rsidRDefault="00166DF6" w:rsidP="00B32B7C">
      <w:pPr>
        <w:pStyle w:val="11"/>
        <w:rPr>
          <w:lang w:eastAsia="zh-CN"/>
        </w:rPr>
      </w:pPr>
    </w:p>
    <w:p w14:paraId="79820340" w14:textId="09DD65A6" w:rsidR="00166DF6" w:rsidRDefault="00166DF6" w:rsidP="00B32B7C">
      <w:pPr>
        <w:pStyle w:val="11"/>
        <w:rPr>
          <w:lang w:eastAsia="zh-CN"/>
        </w:rPr>
      </w:pPr>
      <w:r>
        <w:rPr>
          <w:rFonts w:hint="eastAsia"/>
          <w:lang w:eastAsia="zh-CN"/>
        </w:rPr>
        <w:t>Q</w:t>
      </w:r>
      <w:r>
        <w:rPr>
          <w:lang w:eastAsia="zh-CN"/>
        </w:rPr>
        <w:t>: The RF link may provide power on sub-1Ghz, what is the standard and regulation for it?</w:t>
      </w:r>
    </w:p>
    <w:p w14:paraId="0D91398B" w14:textId="16DE6DDB" w:rsidR="00166DF6" w:rsidRDefault="00166DF6" w:rsidP="00B32B7C">
      <w:pPr>
        <w:pStyle w:val="11"/>
        <w:rPr>
          <w:lang w:eastAsia="zh-CN"/>
        </w:rPr>
      </w:pPr>
      <w:r>
        <w:rPr>
          <w:lang w:eastAsia="zh-CN"/>
        </w:rPr>
        <w:t xml:space="preserve">A: It’s the reason I put wireless power transfer here because different people may have different opinion about wireless power transfer. </w:t>
      </w:r>
    </w:p>
    <w:p w14:paraId="6E293975" w14:textId="3E8E219C" w:rsidR="00166DF6" w:rsidRDefault="00166DF6" w:rsidP="00B32B7C">
      <w:pPr>
        <w:pStyle w:val="11"/>
        <w:rPr>
          <w:lang w:eastAsia="zh-CN"/>
        </w:rPr>
      </w:pPr>
    </w:p>
    <w:p w14:paraId="6DAC2AEC" w14:textId="66DC1A2E" w:rsidR="00166DF6" w:rsidRDefault="00166DF6" w:rsidP="00B32B7C">
      <w:pPr>
        <w:pStyle w:val="11"/>
        <w:rPr>
          <w:lang w:eastAsia="zh-CN"/>
        </w:rPr>
      </w:pPr>
      <w:r>
        <w:rPr>
          <w:rFonts w:hint="eastAsia"/>
          <w:lang w:eastAsia="zh-CN"/>
        </w:rPr>
        <w:t>Q</w:t>
      </w:r>
      <w:r>
        <w:rPr>
          <w:lang w:eastAsia="zh-CN"/>
        </w:rPr>
        <w:t xml:space="preserve">: I am wondering if the second bullet should be in the scope. Same for the third </w:t>
      </w:r>
      <w:proofErr w:type="gramStart"/>
      <w:r>
        <w:rPr>
          <w:lang w:eastAsia="zh-CN"/>
        </w:rPr>
        <w:t>bullet, since</w:t>
      </w:r>
      <w:proofErr w:type="gramEnd"/>
      <w:r>
        <w:rPr>
          <w:lang w:eastAsia="zh-CN"/>
        </w:rPr>
        <w:t xml:space="preserve"> we will not be discussing functions like 11bf and 11az.</w:t>
      </w:r>
      <w:r w:rsidR="004B31BB">
        <w:rPr>
          <w:lang w:eastAsia="zh-CN"/>
        </w:rPr>
        <w:t xml:space="preserve"> And I suggest </w:t>
      </w:r>
      <w:proofErr w:type="gramStart"/>
      <w:r w:rsidR="004B31BB">
        <w:rPr>
          <w:lang w:eastAsia="zh-CN"/>
        </w:rPr>
        <w:t>to remove</w:t>
      </w:r>
      <w:proofErr w:type="gramEnd"/>
      <w:r w:rsidR="004B31BB">
        <w:rPr>
          <w:lang w:eastAsia="zh-CN"/>
        </w:rPr>
        <w:t xml:space="preserve"> backward compatibility.</w:t>
      </w:r>
    </w:p>
    <w:p w14:paraId="28DB6F6C" w14:textId="473CE54B" w:rsidR="00166DF6" w:rsidRDefault="00166DF6" w:rsidP="00B32B7C">
      <w:pPr>
        <w:pStyle w:val="11"/>
        <w:rPr>
          <w:lang w:eastAsia="zh-CN"/>
        </w:rPr>
      </w:pPr>
      <w:r>
        <w:rPr>
          <w:rFonts w:hint="eastAsia"/>
          <w:lang w:eastAsia="zh-CN"/>
        </w:rPr>
        <w:t>A</w:t>
      </w:r>
      <w:r>
        <w:rPr>
          <w:lang w:eastAsia="zh-CN"/>
        </w:rPr>
        <w:t xml:space="preserve">: </w:t>
      </w:r>
      <w:r w:rsidR="004B31BB">
        <w:rPr>
          <w:lang w:eastAsia="zh-CN"/>
        </w:rPr>
        <w:t xml:space="preserve">There are a broad types of use cases for AMP, not just reader and tag. The second bullet is meant to make AMP appeal to the broad market, not targeting the RFID. </w:t>
      </w:r>
    </w:p>
    <w:p w14:paraId="063547B7" w14:textId="450CE650" w:rsidR="000639DB" w:rsidRDefault="000639DB" w:rsidP="00B32B7C">
      <w:pPr>
        <w:pStyle w:val="11"/>
        <w:rPr>
          <w:lang w:eastAsia="zh-CN"/>
        </w:rPr>
      </w:pPr>
    </w:p>
    <w:p w14:paraId="1AEC52B2" w14:textId="2D39BC5C" w:rsidR="000639DB" w:rsidRDefault="000639DB" w:rsidP="00B32B7C">
      <w:pPr>
        <w:pStyle w:val="11"/>
        <w:rPr>
          <w:lang w:eastAsia="zh-CN"/>
        </w:rPr>
      </w:pPr>
      <w:r>
        <w:rPr>
          <w:rFonts w:hint="eastAsia"/>
          <w:lang w:eastAsia="zh-CN"/>
        </w:rPr>
        <w:t>Q</w:t>
      </w:r>
      <w:r>
        <w:rPr>
          <w:lang w:eastAsia="zh-CN"/>
        </w:rPr>
        <w:t>: I think it make sense to leverage the existing legacy system. The legacy device may be helpful to manage the power assumption of AMP STA.</w:t>
      </w:r>
    </w:p>
    <w:p w14:paraId="1AFBD317" w14:textId="1CCB171A" w:rsidR="000639DB" w:rsidRDefault="000639DB" w:rsidP="00B32B7C">
      <w:pPr>
        <w:pStyle w:val="11"/>
        <w:rPr>
          <w:lang w:eastAsia="zh-CN"/>
        </w:rPr>
      </w:pPr>
      <w:r>
        <w:rPr>
          <w:rFonts w:hint="eastAsia"/>
          <w:lang w:eastAsia="zh-CN"/>
        </w:rPr>
        <w:t>A</w:t>
      </w:r>
      <w:r>
        <w:rPr>
          <w:lang w:eastAsia="zh-CN"/>
        </w:rPr>
        <w:t xml:space="preserve">: Yes, </w:t>
      </w:r>
      <w:r w:rsidR="005259CE">
        <w:rPr>
          <w:lang w:eastAsia="zh-CN"/>
        </w:rPr>
        <w:t>the PHY part of wireless power transfer is something we need discuss.</w:t>
      </w:r>
    </w:p>
    <w:p w14:paraId="3641F2A6" w14:textId="1B06989B" w:rsidR="005259CE" w:rsidRDefault="005259CE" w:rsidP="00B32B7C">
      <w:pPr>
        <w:pStyle w:val="11"/>
        <w:rPr>
          <w:lang w:eastAsia="zh-CN"/>
        </w:rPr>
      </w:pPr>
    </w:p>
    <w:p w14:paraId="67194507" w14:textId="7A359BE4" w:rsidR="005259CE" w:rsidRDefault="005259CE" w:rsidP="00B32B7C">
      <w:pPr>
        <w:pStyle w:val="11"/>
        <w:rPr>
          <w:lang w:eastAsia="zh-CN"/>
        </w:rPr>
      </w:pPr>
      <w:r>
        <w:rPr>
          <w:lang w:eastAsia="zh-CN"/>
        </w:rPr>
        <w:t>C: I think it worth mentioning wireless power transfer somehow in the PAR, since there are several IEEE specs related. It’d better to provide a marketable package for the AMP standard.</w:t>
      </w:r>
    </w:p>
    <w:p w14:paraId="75AA66EC" w14:textId="253B578F" w:rsidR="005259CE" w:rsidRDefault="005259CE" w:rsidP="00B32B7C">
      <w:pPr>
        <w:pStyle w:val="11"/>
        <w:rPr>
          <w:lang w:eastAsia="zh-CN"/>
        </w:rPr>
      </w:pPr>
    </w:p>
    <w:p w14:paraId="709ACB1C" w14:textId="1EFE91E6" w:rsidR="005259CE" w:rsidRDefault="005259CE" w:rsidP="00B32B7C">
      <w:pPr>
        <w:pStyle w:val="11"/>
        <w:rPr>
          <w:lang w:eastAsia="zh-CN"/>
        </w:rPr>
      </w:pPr>
      <w:r>
        <w:rPr>
          <w:rFonts w:hint="eastAsia"/>
          <w:lang w:eastAsia="zh-CN"/>
        </w:rPr>
        <w:t>Q</w:t>
      </w:r>
      <w:r>
        <w:rPr>
          <w:lang w:eastAsia="zh-CN"/>
        </w:rPr>
        <w:t xml:space="preserve">: The legacy device needs some software update </w:t>
      </w:r>
      <w:proofErr w:type="gramStart"/>
      <w:r>
        <w:rPr>
          <w:lang w:eastAsia="zh-CN"/>
        </w:rPr>
        <w:t>in order to</w:t>
      </w:r>
      <w:proofErr w:type="gramEnd"/>
      <w:r>
        <w:rPr>
          <w:lang w:eastAsia="zh-CN"/>
        </w:rPr>
        <w:t xml:space="preserve"> support AMP. Is this </w:t>
      </w:r>
      <w:proofErr w:type="gramStart"/>
      <w:r>
        <w:rPr>
          <w:lang w:eastAsia="zh-CN"/>
        </w:rPr>
        <w:t>understanding</w:t>
      </w:r>
      <w:proofErr w:type="gramEnd"/>
      <w:r>
        <w:rPr>
          <w:lang w:eastAsia="zh-CN"/>
        </w:rPr>
        <w:t xml:space="preserve"> correct?</w:t>
      </w:r>
    </w:p>
    <w:p w14:paraId="272FFA20" w14:textId="73AF5815" w:rsidR="005259CE" w:rsidRDefault="005259CE" w:rsidP="00B32B7C">
      <w:pPr>
        <w:pStyle w:val="11"/>
        <w:rPr>
          <w:lang w:eastAsia="zh-CN"/>
        </w:rPr>
      </w:pPr>
      <w:r>
        <w:rPr>
          <w:rFonts w:hint="eastAsia"/>
          <w:lang w:eastAsia="zh-CN"/>
        </w:rPr>
        <w:t>A</w:t>
      </w:r>
      <w:r>
        <w:rPr>
          <w:lang w:eastAsia="zh-CN"/>
        </w:rPr>
        <w:t xml:space="preserve">: The software update is one possible way. </w:t>
      </w:r>
    </w:p>
    <w:p w14:paraId="4A18F654" w14:textId="2BF18DB8" w:rsidR="00FF1ED4" w:rsidRDefault="00FF1ED4" w:rsidP="00D3524D">
      <w:pPr>
        <w:pStyle w:val="11"/>
        <w:rPr>
          <w:lang w:eastAsia="zh-CN"/>
        </w:rPr>
      </w:pPr>
    </w:p>
    <w:p w14:paraId="6CD68B75" w14:textId="78D6BE4E" w:rsidR="00970B6E" w:rsidRDefault="00970B6E" w:rsidP="00D3524D">
      <w:pPr>
        <w:pStyle w:val="11"/>
        <w:rPr>
          <w:rFonts w:hint="eastAsia"/>
          <w:lang w:eastAsia="zh-CN"/>
        </w:rPr>
      </w:pPr>
      <w:r>
        <w:rPr>
          <w:rFonts w:hint="eastAsia"/>
          <w:lang w:eastAsia="zh-CN"/>
        </w:rPr>
        <w:t>C</w:t>
      </w:r>
      <w:r>
        <w:rPr>
          <w:lang w:eastAsia="zh-CN"/>
        </w:rPr>
        <w:t xml:space="preserve">hair suggest </w:t>
      </w:r>
      <w:proofErr w:type="gramStart"/>
      <w:r>
        <w:rPr>
          <w:lang w:eastAsia="zh-CN"/>
        </w:rPr>
        <w:t>to arrange</w:t>
      </w:r>
      <w:proofErr w:type="gramEnd"/>
      <w:r>
        <w:rPr>
          <w:lang w:eastAsia="zh-CN"/>
        </w:rPr>
        <w:t xml:space="preserve"> PAR related contribution prior to technical submission. Chair encourage more submission on the PAR contents.</w:t>
      </w:r>
    </w:p>
    <w:p w14:paraId="1FA843F2" w14:textId="18ECF48B" w:rsidR="00970B6E" w:rsidRDefault="00970B6E" w:rsidP="00D3524D">
      <w:pPr>
        <w:pStyle w:val="11"/>
        <w:rPr>
          <w:lang w:eastAsia="zh-CN"/>
        </w:rPr>
      </w:pPr>
    </w:p>
    <w:p w14:paraId="7FA51519" w14:textId="77777777" w:rsidR="00970B6E" w:rsidRDefault="00970B6E" w:rsidP="00AF3143">
      <w:pPr>
        <w:pStyle w:val="2"/>
        <w:numPr>
          <w:ilvl w:val="0"/>
          <w:numId w:val="3"/>
        </w:numPr>
      </w:pPr>
      <w:r>
        <w:t>Recess</w:t>
      </w:r>
    </w:p>
    <w:p w14:paraId="7B276035" w14:textId="3BB98295" w:rsidR="00970B6E" w:rsidRDefault="00970B6E" w:rsidP="00AF3143">
      <w:pPr>
        <w:pStyle w:val="11"/>
        <w:numPr>
          <w:ilvl w:val="1"/>
          <w:numId w:val="3"/>
        </w:numPr>
      </w:pPr>
      <w:r>
        <w:t xml:space="preserve">The chair announced the session recessed at </w:t>
      </w:r>
      <w:r>
        <w:t>6</w:t>
      </w:r>
      <w:r>
        <w:t>:</w:t>
      </w:r>
      <w:r>
        <w:t>27</w:t>
      </w:r>
      <w:r>
        <w:t xml:space="preserve"> </w:t>
      </w:r>
      <w:r>
        <w:t>a</w:t>
      </w:r>
      <w:r>
        <w:t>m ET.</w:t>
      </w:r>
    </w:p>
    <w:p w14:paraId="30A2C279" w14:textId="075F65BC" w:rsidR="00970B6E" w:rsidRDefault="00970B6E" w:rsidP="00AF3143">
      <w:pPr>
        <w:pStyle w:val="11"/>
        <w:numPr>
          <w:ilvl w:val="1"/>
          <w:numId w:val="3"/>
        </w:numPr>
      </w:pPr>
      <w:r>
        <w:t>Next session will be on July 1</w:t>
      </w:r>
      <w:r>
        <w:rPr>
          <w:lang w:eastAsia="zh-CN"/>
        </w:rPr>
        <w:t>3</w:t>
      </w:r>
      <w:r>
        <w:rPr>
          <w:lang w:eastAsia="zh-CN"/>
        </w:rPr>
        <w:t>th</w:t>
      </w:r>
      <w:r>
        <w:t>.</w:t>
      </w:r>
    </w:p>
    <w:p w14:paraId="556E32F0" w14:textId="77777777" w:rsidR="00970B6E" w:rsidRPr="00970B6E" w:rsidRDefault="00970B6E" w:rsidP="00D3524D">
      <w:pPr>
        <w:pStyle w:val="11"/>
        <w:rPr>
          <w:rFonts w:hint="eastAsia"/>
          <w:lang w:eastAsia="zh-CN"/>
        </w:rPr>
      </w:pPr>
    </w:p>
    <w:p w14:paraId="0DD0C069" w14:textId="11504C06" w:rsidR="00765837" w:rsidRDefault="00AF3143" w:rsidP="00765837">
      <w:pPr>
        <w:pStyle w:val="1"/>
        <w:tabs>
          <w:tab w:val="left" w:pos="6043"/>
        </w:tabs>
      </w:pPr>
      <w:r w:rsidRPr="00FB1B3A">
        <w:rPr>
          <w:highlight w:val="yellow"/>
        </w:rPr>
        <w:t>Thursday</w:t>
      </w:r>
      <w:r w:rsidR="00765837" w:rsidRPr="00FB1B3A">
        <w:rPr>
          <w:highlight w:val="yellow"/>
        </w:rPr>
        <w:t xml:space="preserve"> </w:t>
      </w:r>
      <w:r w:rsidR="00970B6E">
        <w:rPr>
          <w:highlight w:val="yellow"/>
        </w:rPr>
        <w:t>13</w:t>
      </w:r>
      <w:r w:rsidR="00765837" w:rsidRPr="00FB1B3A">
        <w:rPr>
          <w:highlight w:val="yellow"/>
        </w:rPr>
        <w:t xml:space="preserve"> </w:t>
      </w:r>
      <w:r w:rsidR="00970B6E">
        <w:rPr>
          <w:highlight w:val="yellow"/>
        </w:rPr>
        <w:t>July</w:t>
      </w:r>
      <w:r w:rsidR="00765837" w:rsidRPr="00FB1B3A">
        <w:rPr>
          <w:highlight w:val="yellow"/>
        </w:rPr>
        <w:t xml:space="preserve"> 2023 @ </w:t>
      </w:r>
      <w:r>
        <w:rPr>
          <w:highlight w:val="yellow"/>
        </w:rPr>
        <w:t>2</w:t>
      </w:r>
      <w:r w:rsidR="00765837" w:rsidRPr="00FB1B3A">
        <w:rPr>
          <w:highlight w:val="yellow"/>
        </w:rPr>
        <w:t>:</w:t>
      </w:r>
      <w:r>
        <w:rPr>
          <w:highlight w:val="yellow"/>
        </w:rPr>
        <w:t>0</w:t>
      </w:r>
      <w:r w:rsidR="00765837" w:rsidRPr="00FB1B3A">
        <w:rPr>
          <w:highlight w:val="yellow"/>
        </w:rPr>
        <w:t>0-</w:t>
      </w:r>
      <w:r>
        <w:rPr>
          <w:highlight w:val="yellow"/>
        </w:rPr>
        <w:t>4</w:t>
      </w:r>
      <w:r w:rsidR="00765837" w:rsidRPr="00FB1B3A">
        <w:rPr>
          <w:highlight w:val="yellow"/>
        </w:rPr>
        <w:t>:</w:t>
      </w:r>
      <w:r>
        <w:rPr>
          <w:highlight w:val="yellow"/>
        </w:rPr>
        <w:t>0</w:t>
      </w:r>
      <w:r w:rsidR="00765837" w:rsidRPr="00FB1B3A">
        <w:rPr>
          <w:highlight w:val="yellow"/>
        </w:rPr>
        <w:t xml:space="preserve">0 </w:t>
      </w:r>
      <w:r>
        <w:rPr>
          <w:rFonts w:hint="eastAsia"/>
          <w:highlight w:val="yellow"/>
          <w:lang w:eastAsia="zh-CN"/>
        </w:rPr>
        <w:t>a</w:t>
      </w:r>
      <w:r w:rsidR="00765837" w:rsidRPr="00FB1B3A">
        <w:rPr>
          <w:highlight w:val="yellow"/>
        </w:rPr>
        <w:t>m ET</w:t>
      </w:r>
      <w:r w:rsidR="00765837">
        <w:tab/>
      </w:r>
    </w:p>
    <w:p w14:paraId="1C723B29" w14:textId="6865A398" w:rsidR="00765837" w:rsidRPr="00EB6CC4" w:rsidRDefault="00765837" w:rsidP="00AF3143">
      <w:pPr>
        <w:pStyle w:val="2"/>
        <w:numPr>
          <w:ilvl w:val="0"/>
          <w:numId w:val="4"/>
        </w:numPr>
      </w:pPr>
      <w:r>
        <w:t>Opening (IEEE 80</w:t>
      </w:r>
      <w:r w:rsidRPr="00EB6CC4">
        <w:t>2.11-23/ 0</w:t>
      </w:r>
      <w:r w:rsidR="00AF3143">
        <w:t>931</w:t>
      </w:r>
      <w:r w:rsidRPr="00EB6CC4">
        <w:t xml:space="preserve"> r</w:t>
      </w:r>
      <w:r>
        <w:t>3</w:t>
      </w:r>
      <w:r w:rsidRPr="00EB6CC4">
        <w:t>)</w:t>
      </w:r>
    </w:p>
    <w:p w14:paraId="65546484" w14:textId="49C8881F" w:rsidR="00765837" w:rsidRPr="00EB6CC4" w:rsidRDefault="00765837" w:rsidP="00AF3143">
      <w:pPr>
        <w:pStyle w:val="11"/>
        <w:numPr>
          <w:ilvl w:val="1"/>
          <w:numId w:val="4"/>
        </w:numPr>
      </w:pPr>
      <w:r w:rsidRPr="00EB6CC4">
        <w:t xml:space="preserve">Call to order </w:t>
      </w:r>
      <w:r w:rsidR="00AF3143">
        <w:t>2</w:t>
      </w:r>
      <w:r w:rsidRPr="00EB6CC4">
        <w:t>:</w:t>
      </w:r>
      <w:r w:rsidR="00AF3143">
        <w:t>0</w:t>
      </w:r>
      <w:r w:rsidRPr="00EB6CC4">
        <w:t>0</w:t>
      </w:r>
      <w:r w:rsidR="00AF3143">
        <w:t xml:space="preserve"> a</w:t>
      </w:r>
      <w:r w:rsidRPr="00EB6CC4">
        <w:t xml:space="preserve">m ET. </w:t>
      </w:r>
    </w:p>
    <w:p w14:paraId="71A106E0" w14:textId="77777777" w:rsidR="00765837" w:rsidRPr="00EB6CC4" w:rsidRDefault="00765837" w:rsidP="00AF3143">
      <w:pPr>
        <w:pStyle w:val="11"/>
        <w:numPr>
          <w:ilvl w:val="1"/>
          <w:numId w:val="4"/>
        </w:numPr>
      </w:pPr>
      <w:r w:rsidRPr="00EB6CC4">
        <w:t>Chair, Bo Sun (</w:t>
      </w:r>
      <w:proofErr w:type="spellStart"/>
      <w:r w:rsidRPr="00EB6CC4">
        <w:t>Sanechips</w:t>
      </w:r>
      <w:proofErr w:type="spellEnd"/>
      <w:r w:rsidRPr="00EB6CC4">
        <w:t>), instructed members to record attendance in IMAT.</w:t>
      </w:r>
    </w:p>
    <w:p w14:paraId="4991A0EE" w14:textId="77777777" w:rsidR="00765837" w:rsidRPr="00EB6CC4" w:rsidRDefault="00765837" w:rsidP="00AF3143">
      <w:pPr>
        <w:pStyle w:val="11"/>
        <w:numPr>
          <w:ilvl w:val="1"/>
          <w:numId w:val="4"/>
        </w:numPr>
      </w:pPr>
      <w:r w:rsidRPr="00EB6CC4">
        <w:t xml:space="preserve">Chair introduced the patent policy and meeting rules (slides 2-8). </w:t>
      </w:r>
    </w:p>
    <w:p w14:paraId="72D7B77B" w14:textId="77777777" w:rsidR="00765837" w:rsidRPr="00EB6CC4" w:rsidRDefault="00765837" w:rsidP="00AF3143">
      <w:pPr>
        <w:pStyle w:val="11"/>
        <w:numPr>
          <w:ilvl w:val="1"/>
          <w:numId w:val="4"/>
        </w:numPr>
      </w:pPr>
      <w:r w:rsidRPr="00EB6CC4">
        <w:t>No response to the call for patents.</w:t>
      </w:r>
    </w:p>
    <w:p w14:paraId="58A6CE89" w14:textId="77777777" w:rsidR="00765837" w:rsidRPr="00EB6CC4" w:rsidRDefault="00765837" w:rsidP="00AF3143">
      <w:pPr>
        <w:pStyle w:val="11"/>
        <w:numPr>
          <w:ilvl w:val="1"/>
          <w:numId w:val="4"/>
        </w:numPr>
      </w:pPr>
      <w:r w:rsidRPr="00EB6CC4">
        <w:t>Chair introduced IEEE-SA COPYRIGHT POLICY (slides 9-10)</w:t>
      </w:r>
    </w:p>
    <w:p w14:paraId="124E4A7E" w14:textId="77777777" w:rsidR="00765837" w:rsidRPr="00EB6CC4" w:rsidRDefault="00765837" w:rsidP="00AF3143">
      <w:pPr>
        <w:pStyle w:val="11"/>
        <w:numPr>
          <w:ilvl w:val="1"/>
          <w:numId w:val="4"/>
        </w:numPr>
      </w:pPr>
      <w:r w:rsidRPr="00EB6CC4">
        <w:lastRenderedPageBreak/>
        <w:t>Chair reviewed other Guidelines</w:t>
      </w:r>
      <w:r w:rsidRPr="00EB6CC4">
        <w:rPr>
          <w:lang w:eastAsia="zh-CN"/>
        </w:rPr>
        <w:t>, Participation</w:t>
      </w:r>
      <w:r w:rsidRPr="00EB6CC4">
        <w:t xml:space="preserve"> </w:t>
      </w:r>
      <w:r w:rsidRPr="00EB6CC4">
        <w:rPr>
          <w:rFonts w:hint="eastAsia"/>
          <w:lang w:eastAsia="zh-CN"/>
        </w:rPr>
        <w:t>and</w:t>
      </w:r>
      <w:r w:rsidRPr="00EB6CC4">
        <w:t xml:space="preserve"> Guideline for Straw Polls (slides 11-13).</w:t>
      </w:r>
    </w:p>
    <w:p w14:paraId="608C8CC0" w14:textId="77777777" w:rsidR="00765837" w:rsidRPr="00EB6CC4" w:rsidRDefault="00765837" w:rsidP="00AF3143">
      <w:pPr>
        <w:pStyle w:val="11"/>
        <w:numPr>
          <w:ilvl w:val="1"/>
          <w:numId w:val="4"/>
        </w:numPr>
      </w:pPr>
      <w:r w:rsidRPr="00EB6CC4">
        <w:t>Chair reviewed Suggested Best Practices, Registration, Meeting plan, current AMP TIG Session submission list (slides 14-17).</w:t>
      </w:r>
    </w:p>
    <w:p w14:paraId="0B009ECF" w14:textId="77777777" w:rsidR="00765837" w:rsidRPr="00EB6CC4" w:rsidRDefault="00765837" w:rsidP="00AF3143">
      <w:pPr>
        <w:pStyle w:val="11"/>
        <w:numPr>
          <w:ilvl w:val="1"/>
          <w:numId w:val="4"/>
        </w:numPr>
      </w:pPr>
      <w:r>
        <w:rPr>
          <w:lang w:eastAsia="zh-CN"/>
        </w:rPr>
        <w:t>Hao Wang</w:t>
      </w:r>
      <w:r w:rsidRPr="00EB6CC4">
        <w:rPr>
          <w:lang w:eastAsia="zh-CN"/>
        </w:rPr>
        <w:t xml:space="preserve"> (</w:t>
      </w:r>
      <w:r>
        <w:rPr>
          <w:rFonts w:hint="eastAsia"/>
          <w:lang w:eastAsia="zh-CN"/>
        </w:rPr>
        <w:t>Tencent</w:t>
      </w:r>
      <w:r w:rsidRPr="00EB6CC4">
        <w:rPr>
          <w:lang w:eastAsia="zh-CN"/>
        </w:rPr>
        <w:t xml:space="preserve">) is </w:t>
      </w:r>
      <w:r>
        <w:rPr>
          <w:lang w:eastAsia="zh-CN"/>
        </w:rPr>
        <w:t xml:space="preserve">the </w:t>
      </w:r>
      <w:r w:rsidRPr="00EB6CC4">
        <w:rPr>
          <w:lang w:eastAsia="zh-CN"/>
        </w:rPr>
        <w:t>secretary.</w:t>
      </w:r>
    </w:p>
    <w:p w14:paraId="31D924BF" w14:textId="77777777" w:rsidR="00765837" w:rsidRPr="00EB6CC4" w:rsidRDefault="00765837" w:rsidP="00AF3143">
      <w:pPr>
        <w:pStyle w:val="11"/>
        <w:numPr>
          <w:ilvl w:val="1"/>
          <w:numId w:val="4"/>
        </w:numPr>
      </w:pPr>
      <w:r w:rsidRPr="00EB6CC4">
        <w:t xml:space="preserve">Chair call for approval of the agenda of the AMP session. </w:t>
      </w:r>
    </w:p>
    <w:p w14:paraId="72637A0B" w14:textId="63305203" w:rsidR="00765837" w:rsidRPr="00EB6CC4" w:rsidRDefault="00765837" w:rsidP="00AF3143">
      <w:pPr>
        <w:pStyle w:val="2"/>
        <w:numPr>
          <w:ilvl w:val="0"/>
          <w:numId w:val="4"/>
        </w:numPr>
      </w:pPr>
      <w:r w:rsidRPr="00EB6CC4">
        <w:t>Agenda (IEEE 802.11-23/ 0</w:t>
      </w:r>
      <w:r w:rsidR="00AF3143">
        <w:t>931</w:t>
      </w:r>
      <w:r w:rsidRPr="00EB6CC4">
        <w:t xml:space="preserve"> r</w:t>
      </w:r>
      <w:r>
        <w:t>3</w:t>
      </w:r>
      <w:r w:rsidRPr="00EB6CC4">
        <w:t>)</w:t>
      </w:r>
    </w:p>
    <w:p w14:paraId="6D4DDCD9" w14:textId="77777777" w:rsidR="00765837" w:rsidRDefault="00765837" w:rsidP="00AF3143">
      <w:pPr>
        <w:pStyle w:val="11"/>
        <w:numPr>
          <w:ilvl w:val="1"/>
          <w:numId w:val="4"/>
        </w:numPr>
      </w:pPr>
      <w:r>
        <w:t xml:space="preserve">Chair presented the agenda: </w:t>
      </w:r>
    </w:p>
    <w:p w14:paraId="25CD1E09" w14:textId="77777777" w:rsidR="00F07E71" w:rsidRDefault="00F07E71" w:rsidP="00AF3143">
      <w:pPr>
        <w:pStyle w:val="11"/>
        <w:numPr>
          <w:ilvl w:val="2"/>
          <w:numId w:val="4"/>
        </w:numPr>
      </w:pPr>
      <w:r>
        <w:t>Call meeting to order and remind the group to record attendance on imat.ieee.org</w:t>
      </w:r>
    </w:p>
    <w:p w14:paraId="49061224" w14:textId="77777777" w:rsidR="00F07E71" w:rsidRDefault="00F07E71" w:rsidP="00AF3143">
      <w:pPr>
        <w:pStyle w:val="11"/>
        <w:numPr>
          <w:ilvl w:val="2"/>
          <w:numId w:val="4"/>
        </w:numPr>
      </w:pPr>
      <w:r>
        <w:t>IEEE-SA IPR policies and meeting rules</w:t>
      </w:r>
    </w:p>
    <w:p w14:paraId="08F2C4E0" w14:textId="77777777" w:rsidR="00F07E71" w:rsidRDefault="00F07E71" w:rsidP="00AF3143">
      <w:pPr>
        <w:pStyle w:val="11"/>
        <w:numPr>
          <w:ilvl w:val="2"/>
          <w:numId w:val="4"/>
        </w:numPr>
      </w:pPr>
      <w:r>
        <w:t>Approval of agenda</w:t>
      </w:r>
    </w:p>
    <w:p w14:paraId="783A2894" w14:textId="77777777" w:rsidR="00AF3143" w:rsidRPr="00AF3143" w:rsidRDefault="00AF3143" w:rsidP="00AF3143">
      <w:pPr>
        <w:pStyle w:val="11"/>
        <w:numPr>
          <w:ilvl w:val="2"/>
          <w:numId w:val="4"/>
        </w:numPr>
      </w:pPr>
      <w:r w:rsidRPr="00AF3143">
        <w:t>PAR/CSD Contribution discussion</w:t>
      </w:r>
    </w:p>
    <w:p w14:paraId="2B3525BA" w14:textId="77777777" w:rsidR="00AF3143" w:rsidRPr="00AF3143" w:rsidRDefault="00AF3143" w:rsidP="00AF3143">
      <w:pPr>
        <w:pStyle w:val="11"/>
        <w:numPr>
          <w:ilvl w:val="3"/>
          <w:numId w:val="4"/>
        </w:numPr>
      </w:pPr>
      <w:r w:rsidRPr="00AF3143">
        <w:t>11-23/1190, Further Discussion on AMP PAR, Yinan Qi (OPPO)</w:t>
      </w:r>
    </w:p>
    <w:p w14:paraId="30F5235E" w14:textId="77777777" w:rsidR="00AF3143" w:rsidRPr="00AF3143" w:rsidRDefault="00AF3143" w:rsidP="00AF3143">
      <w:pPr>
        <w:pStyle w:val="11"/>
        <w:numPr>
          <w:ilvl w:val="3"/>
          <w:numId w:val="4"/>
        </w:numPr>
      </w:pPr>
      <w:r w:rsidRPr="00AF3143">
        <w:t xml:space="preserve">11-23/1220, AMP Device Density, Joerg Robert (TU </w:t>
      </w:r>
      <w:proofErr w:type="spellStart"/>
      <w:r w:rsidRPr="00AF3143">
        <w:t>Ilmenau</w:t>
      </w:r>
      <w:proofErr w:type="spellEnd"/>
      <w:r w:rsidRPr="00AF3143">
        <w:t xml:space="preserve"> / Fraunhofer IIS)</w:t>
      </w:r>
    </w:p>
    <w:p w14:paraId="475A9BF9" w14:textId="77777777" w:rsidR="00AF3143" w:rsidRPr="00AF3143" w:rsidRDefault="00AF3143" w:rsidP="00AF3143">
      <w:pPr>
        <w:pStyle w:val="11"/>
        <w:numPr>
          <w:ilvl w:val="3"/>
          <w:numId w:val="4"/>
        </w:numPr>
      </w:pPr>
      <w:r w:rsidRPr="00AF3143">
        <w:t xml:space="preserve">11-23/1271, AMP PAR Scope Modification Suggestions, Rakesh </w:t>
      </w:r>
      <w:proofErr w:type="spellStart"/>
      <w:r w:rsidRPr="00AF3143">
        <w:t>Taori</w:t>
      </w:r>
      <w:proofErr w:type="spellEnd"/>
      <w:r w:rsidRPr="00AF3143">
        <w:t xml:space="preserve"> (Infineon Technologies) </w:t>
      </w:r>
    </w:p>
    <w:p w14:paraId="7A1E7C97" w14:textId="77777777" w:rsidR="00AF3143" w:rsidRPr="00AF3143" w:rsidRDefault="00AF3143" w:rsidP="00AF3143">
      <w:pPr>
        <w:pStyle w:val="11"/>
        <w:numPr>
          <w:ilvl w:val="3"/>
          <w:numId w:val="4"/>
        </w:numPr>
      </w:pPr>
      <w:r w:rsidRPr="00AF3143">
        <w:t xml:space="preserve">11-23/1287, Revision Proposal for AMP CSD, </w:t>
      </w:r>
      <w:proofErr w:type="spellStart"/>
      <w:r w:rsidRPr="00AF3143">
        <w:t>Weijie</w:t>
      </w:r>
      <w:proofErr w:type="spellEnd"/>
      <w:r w:rsidRPr="00AF3143">
        <w:t xml:space="preserve"> Xu (OPPO)</w:t>
      </w:r>
    </w:p>
    <w:p w14:paraId="5FBEEDE0" w14:textId="77777777" w:rsidR="00AF3143" w:rsidRPr="00AF3143" w:rsidRDefault="00AF3143" w:rsidP="00AF3143">
      <w:pPr>
        <w:pStyle w:val="11"/>
        <w:numPr>
          <w:ilvl w:val="2"/>
          <w:numId w:val="4"/>
        </w:numPr>
      </w:pPr>
      <w:r w:rsidRPr="00AF3143">
        <w:t xml:space="preserve">PAR/CSD SPs </w:t>
      </w:r>
    </w:p>
    <w:p w14:paraId="3AB88B2F" w14:textId="456C7C87" w:rsidR="00AF3143" w:rsidRDefault="00AF3143" w:rsidP="00AF3143">
      <w:pPr>
        <w:pStyle w:val="11"/>
        <w:numPr>
          <w:ilvl w:val="2"/>
          <w:numId w:val="4"/>
        </w:numPr>
      </w:pPr>
      <w:r w:rsidRPr="00AF3143">
        <w:t>Contribution discussion</w:t>
      </w:r>
    </w:p>
    <w:p w14:paraId="6DF20E4C" w14:textId="5DA6E754" w:rsidR="00AF3143" w:rsidRPr="00AF3143" w:rsidRDefault="00AF3143" w:rsidP="00AF3143">
      <w:pPr>
        <w:pStyle w:val="11"/>
        <w:numPr>
          <w:ilvl w:val="3"/>
          <w:numId w:val="4"/>
        </w:numPr>
      </w:pPr>
      <w:r>
        <w:rPr>
          <w:rFonts w:hint="eastAsia"/>
          <w:lang w:eastAsia="zh-CN"/>
        </w:rPr>
        <w:t>None</w:t>
      </w:r>
    </w:p>
    <w:p w14:paraId="7E7E0EDA" w14:textId="77777777" w:rsidR="00F07E71" w:rsidRDefault="00F07E71" w:rsidP="00AF3143">
      <w:pPr>
        <w:pStyle w:val="11"/>
        <w:numPr>
          <w:ilvl w:val="2"/>
          <w:numId w:val="4"/>
        </w:numPr>
      </w:pPr>
      <w:r>
        <w:t>Any other business?</w:t>
      </w:r>
    </w:p>
    <w:p w14:paraId="3044FBF2" w14:textId="58C499C9" w:rsidR="00F07E71" w:rsidRDefault="00A34034" w:rsidP="00AF3143">
      <w:pPr>
        <w:pStyle w:val="11"/>
        <w:numPr>
          <w:ilvl w:val="2"/>
          <w:numId w:val="4"/>
        </w:numPr>
      </w:pPr>
      <w:r>
        <w:rPr>
          <w:rFonts w:hint="eastAsia"/>
          <w:lang w:eastAsia="zh-CN"/>
        </w:rPr>
        <w:t>Recess</w:t>
      </w:r>
    </w:p>
    <w:p w14:paraId="50CC08A4" w14:textId="77777777" w:rsidR="00765837" w:rsidRPr="00D25CC9" w:rsidRDefault="00765837" w:rsidP="00765837">
      <w:pPr>
        <w:pStyle w:val="11"/>
        <w:ind w:left="0"/>
        <w:rPr>
          <w:lang w:val="en-GB"/>
        </w:rPr>
      </w:pPr>
    </w:p>
    <w:p w14:paraId="3E746381" w14:textId="77777777" w:rsidR="00765837" w:rsidRDefault="00765837" w:rsidP="00AF3143">
      <w:pPr>
        <w:pStyle w:val="11"/>
        <w:numPr>
          <w:ilvl w:val="1"/>
          <w:numId w:val="4"/>
        </w:numPr>
      </w:pPr>
      <w:r>
        <w:t>No objection, Agenda approved.</w:t>
      </w:r>
    </w:p>
    <w:p w14:paraId="46975102" w14:textId="5D2ED1AC" w:rsidR="00B772E6" w:rsidRDefault="00B772E6" w:rsidP="00D3524D">
      <w:pPr>
        <w:pStyle w:val="11"/>
        <w:rPr>
          <w:lang w:eastAsia="zh-CN"/>
        </w:rPr>
      </w:pPr>
    </w:p>
    <w:p w14:paraId="5E7A491B" w14:textId="68E1F0A5" w:rsidR="00F07E71" w:rsidRDefault="00845FA2" w:rsidP="00AF3143">
      <w:pPr>
        <w:pStyle w:val="2"/>
        <w:numPr>
          <w:ilvl w:val="0"/>
          <w:numId w:val="4"/>
        </w:numPr>
      </w:pPr>
      <w:r>
        <w:t>PAR/CSD Contribution</w:t>
      </w:r>
      <w:r w:rsidR="00F07E71">
        <w:t xml:space="preserve"> discussion</w:t>
      </w:r>
    </w:p>
    <w:p w14:paraId="11F40407" w14:textId="0E3D3304" w:rsidR="004C1E89" w:rsidRDefault="004C1E89" w:rsidP="00AF3143">
      <w:pPr>
        <w:pStyle w:val="11"/>
        <w:numPr>
          <w:ilvl w:val="1"/>
          <w:numId w:val="4"/>
        </w:numPr>
      </w:pPr>
      <w:r>
        <w:rPr>
          <w:rFonts w:hint="eastAsia"/>
          <w:lang w:eastAsia="zh-CN"/>
        </w:rPr>
        <w:t>Update</w:t>
      </w:r>
      <w:r>
        <w:rPr>
          <w:lang w:eastAsia="zh-CN"/>
        </w:rPr>
        <w:t xml:space="preserve"> </w:t>
      </w:r>
      <w:r>
        <w:t xml:space="preserve">of </w:t>
      </w:r>
      <w:r>
        <w:rPr>
          <w:rFonts w:hint="eastAsia"/>
          <w:lang w:eastAsia="zh-CN"/>
        </w:rPr>
        <w:t>IEEE</w:t>
      </w:r>
      <w:r>
        <w:rPr>
          <w:lang w:eastAsia="zh-CN"/>
        </w:rPr>
        <w:t xml:space="preserve"> </w:t>
      </w:r>
      <w:r>
        <w:t>802.</w:t>
      </w:r>
      <w:r w:rsidR="00AC344C" w:rsidRPr="00AF3143">
        <w:t>11-23/1190, Further Discussion on AMP PAR, Yinan Qi (OPPO)</w:t>
      </w:r>
    </w:p>
    <w:p w14:paraId="5528DECB" w14:textId="64B08AC2" w:rsidR="00AC344C" w:rsidRDefault="00FB1B3A" w:rsidP="00FB1B3A">
      <w:pPr>
        <w:pStyle w:val="11"/>
        <w:rPr>
          <w:lang w:eastAsia="zh-CN"/>
        </w:rPr>
      </w:pPr>
      <w:r>
        <w:rPr>
          <w:lang w:eastAsia="zh-CN"/>
        </w:rPr>
        <w:t>Q</w:t>
      </w:r>
      <w:r w:rsidR="004C1E89">
        <w:rPr>
          <w:rFonts w:hint="eastAsia"/>
          <w:lang w:eastAsia="zh-CN"/>
        </w:rPr>
        <w:t>:</w:t>
      </w:r>
      <w:r w:rsidR="004C1E89">
        <w:rPr>
          <w:lang w:eastAsia="zh-CN"/>
        </w:rPr>
        <w:t xml:space="preserve"> </w:t>
      </w:r>
      <w:r w:rsidR="00AC344C">
        <w:rPr>
          <w:rFonts w:hint="eastAsia"/>
          <w:lang w:eastAsia="zh-CN"/>
        </w:rPr>
        <w:t>A</w:t>
      </w:r>
      <w:r w:rsidR="00AC344C">
        <w:rPr>
          <w:lang w:eastAsia="zh-CN"/>
        </w:rPr>
        <w:t xml:space="preserve">gree to </w:t>
      </w:r>
      <w:r w:rsidR="00AC344C">
        <w:rPr>
          <w:rFonts w:hint="eastAsia"/>
          <w:lang w:eastAsia="zh-CN"/>
        </w:rPr>
        <w:t>slide</w:t>
      </w:r>
      <w:r w:rsidR="00AC344C">
        <w:rPr>
          <w:lang w:eastAsia="zh-CN"/>
        </w:rPr>
        <w:t xml:space="preserve"> </w:t>
      </w:r>
      <w:r w:rsidR="00AC344C">
        <w:rPr>
          <w:lang w:eastAsia="zh-CN"/>
        </w:rPr>
        <w:t>1-6</w:t>
      </w:r>
      <w:r w:rsidR="00AC344C">
        <w:rPr>
          <w:lang w:eastAsia="zh-CN"/>
        </w:rPr>
        <w:t>, but concern on the use of ‘ultra’. Specific value may be needed to justify the term.</w:t>
      </w:r>
    </w:p>
    <w:p w14:paraId="63C80E2A" w14:textId="0B1DC8D9" w:rsidR="00AC344C" w:rsidRDefault="00AC344C" w:rsidP="00FB1B3A">
      <w:pPr>
        <w:pStyle w:val="11"/>
        <w:rPr>
          <w:lang w:eastAsia="zh-CN"/>
        </w:rPr>
      </w:pPr>
      <w:r>
        <w:rPr>
          <w:rFonts w:hint="eastAsia"/>
          <w:lang w:eastAsia="zh-CN"/>
        </w:rPr>
        <w:t>A</w:t>
      </w:r>
      <w:r>
        <w:rPr>
          <w:lang w:eastAsia="zh-CN"/>
        </w:rPr>
        <w:t xml:space="preserve">: </w:t>
      </w:r>
      <w:r w:rsidR="00186F2A">
        <w:rPr>
          <w:lang w:eastAsia="zh-CN"/>
        </w:rPr>
        <w:t>AMP device should be more power efficient</w:t>
      </w:r>
      <w:r w:rsidR="002B531D">
        <w:rPr>
          <w:rFonts w:hint="eastAsia"/>
          <w:lang w:eastAsia="zh-CN"/>
        </w:rPr>
        <w:t xml:space="preserve"> </w:t>
      </w:r>
      <w:r w:rsidR="002B531D">
        <w:rPr>
          <w:lang w:eastAsia="zh-CN"/>
        </w:rPr>
        <w:t>than any of the legacy Wi-Fi devices. 1mW should be the upper limit for the AMP only device. We may further elaborate the second and third bullets.</w:t>
      </w:r>
    </w:p>
    <w:p w14:paraId="10AEDB71" w14:textId="1F2530C8" w:rsidR="002B531D" w:rsidRDefault="002B531D" w:rsidP="00FB1B3A">
      <w:pPr>
        <w:pStyle w:val="11"/>
        <w:rPr>
          <w:lang w:eastAsia="zh-CN"/>
        </w:rPr>
      </w:pPr>
    </w:p>
    <w:p w14:paraId="45B31823" w14:textId="51F51DC5" w:rsidR="00AE2876" w:rsidRDefault="00AE2876" w:rsidP="00FB1B3A">
      <w:pPr>
        <w:pStyle w:val="11"/>
        <w:rPr>
          <w:rFonts w:hint="eastAsia"/>
          <w:lang w:eastAsia="zh-CN"/>
        </w:rPr>
      </w:pPr>
      <w:r>
        <w:rPr>
          <w:lang w:eastAsia="zh-CN"/>
        </w:rPr>
        <w:t>C</w:t>
      </w:r>
      <w:r w:rsidR="002B531D">
        <w:rPr>
          <w:lang w:eastAsia="zh-CN"/>
        </w:rPr>
        <w:t xml:space="preserve">: PAR just gets the project start. We don’t need to </w:t>
      </w:r>
      <w:r>
        <w:rPr>
          <w:rFonts w:hint="eastAsia"/>
          <w:lang w:eastAsia="zh-CN"/>
        </w:rPr>
        <w:t>be</w:t>
      </w:r>
      <w:r>
        <w:rPr>
          <w:lang w:eastAsia="zh-CN"/>
        </w:rPr>
        <w:t xml:space="preserve"> specific on certain words which stop the PAR being approved. Get rid of ‘ultra’, and just say one mode for low power communication. We are clear on the goal no matter with ‘</w:t>
      </w:r>
      <w:proofErr w:type="spellStart"/>
      <w:r>
        <w:rPr>
          <w:lang w:eastAsia="zh-CN"/>
        </w:rPr>
        <w:t>ultra low</w:t>
      </w:r>
      <w:proofErr w:type="spellEnd"/>
      <w:r>
        <w:rPr>
          <w:lang w:eastAsia="zh-CN"/>
        </w:rPr>
        <w:t>’ or not.</w:t>
      </w:r>
    </w:p>
    <w:p w14:paraId="0FF3583B" w14:textId="4383F4EB" w:rsidR="00AC344C" w:rsidRDefault="00AC344C" w:rsidP="00FB1B3A">
      <w:pPr>
        <w:pStyle w:val="11"/>
        <w:rPr>
          <w:lang w:eastAsia="zh-CN"/>
        </w:rPr>
      </w:pPr>
    </w:p>
    <w:p w14:paraId="3857B9DB" w14:textId="361F00FD" w:rsidR="00AE2876" w:rsidRDefault="00AE2876" w:rsidP="00FB1B3A">
      <w:pPr>
        <w:pStyle w:val="11"/>
        <w:rPr>
          <w:lang w:eastAsia="zh-CN"/>
        </w:rPr>
      </w:pPr>
      <w:r>
        <w:rPr>
          <w:rFonts w:hint="eastAsia"/>
          <w:lang w:eastAsia="zh-CN"/>
        </w:rPr>
        <w:t>Q</w:t>
      </w:r>
      <w:r>
        <w:rPr>
          <w:lang w:eastAsia="zh-CN"/>
        </w:rPr>
        <w:t>: PAR defines two types of devices. Should it define links and specify it in the PAR.</w:t>
      </w:r>
    </w:p>
    <w:p w14:paraId="75A01971" w14:textId="5BCA053F" w:rsidR="00AE2876" w:rsidRDefault="00AE2876" w:rsidP="00FB1B3A">
      <w:pPr>
        <w:pStyle w:val="11"/>
        <w:rPr>
          <w:lang w:eastAsia="zh-CN"/>
        </w:rPr>
      </w:pPr>
      <w:r>
        <w:rPr>
          <w:rFonts w:hint="eastAsia"/>
          <w:lang w:eastAsia="zh-CN"/>
        </w:rPr>
        <w:t>A</w:t>
      </w:r>
      <w:r>
        <w:rPr>
          <w:lang w:eastAsia="zh-CN"/>
        </w:rPr>
        <w:t xml:space="preserve">: It seems additional </w:t>
      </w:r>
      <w:proofErr w:type="gramStart"/>
      <w:r>
        <w:rPr>
          <w:lang w:eastAsia="zh-CN"/>
        </w:rPr>
        <w:t>work load</w:t>
      </w:r>
      <w:proofErr w:type="gramEnd"/>
      <w:r>
        <w:rPr>
          <w:lang w:eastAsia="zh-CN"/>
        </w:rPr>
        <w:t xml:space="preserve">. The second bullet suggest to re-use legacy communication link and improves the power efficiency, thus reduce the </w:t>
      </w:r>
      <w:proofErr w:type="gramStart"/>
      <w:r>
        <w:rPr>
          <w:lang w:eastAsia="zh-CN"/>
        </w:rPr>
        <w:t>work load</w:t>
      </w:r>
      <w:proofErr w:type="gramEnd"/>
      <w:r>
        <w:rPr>
          <w:lang w:eastAsia="zh-CN"/>
        </w:rPr>
        <w:t xml:space="preserve">. The third bullet will only introduce control signaling to balance the </w:t>
      </w:r>
      <w:proofErr w:type="gramStart"/>
      <w:r>
        <w:rPr>
          <w:lang w:eastAsia="zh-CN"/>
        </w:rPr>
        <w:t>work load</w:t>
      </w:r>
      <w:proofErr w:type="gramEnd"/>
      <w:r>
        <w:rPr>
          <w:lang w:eastAsia="zh-CN"/>
        </w:rPr>
        <w:t>.</w:t>
      </w:r>
    </w:p>
    <w:p w14:paraId="703831E7" w14:textId="36DF59F6" w:rsidR="00AE2876" w:rsidRDefault="00AE2876" w:rsidP="00FB1B3A">
      <w:pPr>
        <w:pStyle w:val="11"/>
        <w:rPr>
          <w:lang w:eastAsia="zh-CN"/>
        </w:rPr>
      </w:pPr>
    </w:p>
    <w:p w14:paraId="318B13B3" w14:textId="56DC2A5E" w:rsidR="00AE2876" w:rsidRDefault="00BA345A" w:rsidP="00FB1B3A">
      <w:pPr>
        <w:pStyle w:val="11"/>
        <w:rPr>
          <w:lang w:eastAsia="zh-CN"/>
        </w:rPr>
      </w:pPr>
      <w:r>
        <w:rPr>
          <w:rFonts w:hint="eastAsia"/>
          <w:lang w:eastAsia="zh-CN"/>
        </w:rPr>
        <w:t>Q</w:t>
      </w:r>
      <w:r>
        <w:rPr>
          <w:lang w:eastAsia="zh-CN"/>
        </w:rPr>
        <w:t>: Need more discussion on inclusion of power transfer in the baseline. Better to keep it simple in the PAR.</w:t>
      </w:r>
    </w:p>
    <w:p w14:paraId="57522EFD" w14:textId="371FF303" w:rsidR="00BA345A" w:rsidRDefault="00BA345A" w:rsidP="00FB1B3A">
      <w:pPr>
        <w:pStyle w:val="11"/>
        <w:rPr>
          <w:lang w:eastAsia="zh-CN"/>
        </w:rPr>
      </w:pPr>
      <w:r>
        <w:rPr>
          <w:rFonts w:hint="eastAsia"/>
          <w:lang w:eastAsia="zh-CN"/>
        </w:rPr>
        <w:lastRenderedPageBreak/>
        <w:t>A</w:t>
      </w:r>
      <w:r>
        <w:rPr>
          <w:lang w:eastAsia="zh-CN"/>
        </w:rPr>
        <w:t>: The first and second mode are different. We can first put the agreed part in the PAR.</w:t>
      </w:r>
    </w:p>
    <w:p w14:paraId="5FBA7C66" w14:textId="10434BBF" w:rsidR="00BA345A" w:rsidRDefault="00BA345A" w:rsidP="00FB1B3A">
      <w:pPr>
        <w:pStyle w:val="11"/>
        <w:rPr>
          <w:lang w:eastAsia="zh-CN"/>
        </w:rPr>
      </w:pPr>
    </w:p>
    <w:p w14:paraId="032E3C46" w14:textId="207723AF" w:rsidR="005202DD" w:rsidRDefault="00BF076C" w:rsidP="00FB1B3A">
      <w:pPr>
        <w:pStyle w:val="11"/>
        <w:rPr>
          <w:lang w:eastAsia="zh-CN"/>
        </w:rPr>
      </w:pPr>
      <w:r>
        <w:rPr>
          <w:lang w:eastAsia="zh-CN"/>
        </w:rPr>
        <w:t>C</w:t>
      </w:r>
      <w:r w:rsidR="00BA345A">
        <w:rPr>
          <w:lang w:eastAsia="zh-CN"/>
        </w:rPr>
        <w:t xml:space="preserve">: ‘Ultra low power’ sends a clear message. </w:t>
      </w:r>
      <w:r w:rsidR="005202DD">
        <w:rPr>
          <w:rFonts w:hint="eastAsia"/>
          <w:lang w:eastAsia="zh-CN"/>
        </w:rPr>
        <w:t>The</w:t>
      </w:r>
      <w:r w:rsidR="005202DD">
        <w:rPr>
          <w:lang w:eastAsia="zh-CN"/>
        </w:rPr>
        <w:t xml:space="preserve"> first paragraph may be changed to say AMP device powered by ambient power with low power density.</w:t>
      </w:r>
      <w:r>
        <w:rPr>
          <w:lang w:eastAsia="zh-CN"/>
        </w:rPr>
        <w:t xml:space="preserve"> </w:t>
      </w:r>
      <w:r>
        <w:rPr>
          <w:rFonts w:hint="eastAsia"/>
          <w:lang w:eastAsia="zh-CN"/>
        </w:rPr>
        <w:t>It</w:t>
      </w:r>
      <w:r>
        <w:rPr>
          <w:lang w:eastAsia="zh-CN"/>
        </w:rPr>
        <w:t xml:space="preserve"> could be another approach.</w:t>
      </w:r>
    </w:p>
    <w:p w14:paraId="15A0BB0E" w14:textId="5234D0B1" w:rsidR="00BF076C" w:rsidRDefault="00BF076C" w:rsidP="00FB1B3A">
      <w:pPr>
        <w:pStyle w:val="11"/>
        <w:rPr>
          <w:lang w:eastAsia="zh-CN"/>
        </w:rPr>
      </w:pPr>
    </w:p>
    <w:p w14:paraId="37D5391B" w14:textId="4B4DD1C7" w:rsidR="00FE1CAF" w:rsidRPr="00FB1B3A" w:rsidRDefault="00BF076C" w:rsidP="00FB1B3A">
      <w:pPr>
        <w:pStyle w:val="11"/>
        <w:rPr>
          <w:rFonts w:hint="eastAsia"/>
          <w:lang w:eastAsia="zh-CN"/>
        </w:rPr>
      </w:pPr>
      <w:r>
        <w:rPr>
          <w:rFonts w:hint="eastAsia"/>
          <w:lang w:eastAsia="zh-CN"/>
        </w:rPr>
        <w:t>Q</w:t>
      </w:r>
      <w:r>
        <w:rPr>
          <w:lang w:eastAsia="zh-CN"/>
        </w:rPr>
        <w:t xml:space="preserve">: </w:t>
      </w:r>
      <w:r w:rsidR="0063166C">
        <w:rPr>
          <w:rFonts w:hint="eastAsia"/>
          <w:lang w:eastAsia="zh-CN"/>
        </w:rPr>
        <w:t>Regarding</w:t>
      </w:r>
      <w:r w:rsidR="0063166C">
        <w:rPr>
          <w:lang w:eastAsia="zh-CN"/>
        </w:rPr>
        <w:t xml:space="preserve"> the wireless power transfer, control and </w:t>
      </w:r>
      <w:r w:rsidR="00F53DE1">
        <w:rPr>
          <w:rFonts w:hint="eastAsia"/>
          <w:lang w:eastAsia="zh-CN"/>
        </w:rPr>
        <w:t>configuration</w:t>
      </w:r>
      <w:r w:rsidR="00F53DE1">
        <w:rPr>
          <w:lang w:eastAsia="zh-CN"/>
        </w:rPr>
        <w:t xml:space="preserve"> </w:t>
      </w:r>
      <w:r w:rsidR="0063166C">
        <w:rPr>
          <w:rFonts w:hint="eastAsia"/>
          <w:lang w:eastAsia="zh-CN"/>
        </w:rPr>
        <w:t>s</w:t>
      </w:r>
      <w:r w:rsidR="0063166C">
        <w:rPr>
          <w:lang w:eastAsia="zh-CN"/>
        </w:rPr>
        <w:t>igna</w:t>
      </w:r>
      <w:r w:rsidR="00F53DE1">
        <w:rPr>
          <w:lang w:eastAsia="zh-CN"/>
        </w:rPr>
        <w:t>ling</w:t>
      </w:r>
      <w:r w:rsidR="0063166C">
        <w:rPr>
          <w:lang w:eastAsia="zh-CN"/>
        </w:rPr>
        <w:t xml:space="preserve"> </w:t>
      </w:r>
      <w:r w:rsidR="0063166C">
        <w:rPr>
          <w:rFonts w:hint="eastAsia"/>
          <w:lang w:eastAsia="zh-CN"/>
        </w:rPr>
        <w:t>is</w:t>
      </w:r>
      <w:r w:rsidR="0063166C">
        <w:rPr>
          <w:lang w:eastAsia="zh-CN"/>
        </w:rPr>
        <w:t xml:space="preserve"> </w:t>
      </w:r>
      <w:r w:rsidR="00F53DE1">
        <w:rPr>
          <w:lang w:eastAsia="zh-CN"/>
        </w:rPr>
        <w:t>necessary.</w:t>
      </w:r>
    </w:p>
    <w:p w14:paraId="53DE43C7" w14:textId="0960D13E" w:rsidR="00E908D3" w:rsidRDefault="00E908D3" w:rsidP="004C1E89">
      <w:pPr>
        <w:pStyle w:val="11"/>
        <w:rPr>
          <w:lang w:eastAsia="zh-CN"/>
        </w:rPr>
      </w:pPr>
    </w:p>
    <w:p w14:paraId="7E25D89D" w14:textId="3E21394A" w:rsidR="005F1E4E" w:rsidRDefault="005F1E4E" w:rsidP="00AF3143">
      <w:pPr>
        <w:pStyle w:val="11"/>
        <w:numPr>
          <w:ilvl w:val="1"/>
          <w:numId w:val="4"/>
        </w:numPr>
      </w:pPr>
      <w:r>
        <w:rPr>
          <w:rFonts w:hint="eastAsia"/>
          <w:lang w:eastAsia="zh-CN"/>
        </w:rPr>
        <w:t>Update</w:t>
      </w:r>
      <w:r>
        <w:rPr>
          <w:lang w:eastAsia="zh-CN"/>
        </w:rPr>
        <w:t xml:space="preserve"> </w:t>
      </w:r>
      <w:r>
        <w:t xml:space="preserve">of </w:t>
      </w:r>
      <w:r w:rsidR="0064142E">
        <w:rPr>
          <w:rFonts w:hint="eastAsia"/>
          <w:lang w:eastAsia="zh-CN"/>
        </w:rPr>
        <w:t>IEEE</w:t>
      </w:r>
      <w:r w:rsidR="0064142E">
        <w:rPr>
          <w:lang w:eastAsia="zh-CN"/>
        </w:rPr>
        <w:t xml:space="preserve"> 802.</w:t>
      </w:r>
      <w:r w:rsidR="0064142E" w:rsidRPr="0064142E">
        <w:t xml:space="preserve"> </w:t>
      </w:r>
      <w:r w:rsidR="0064142E" w:rsidRPr="00AF3143">
        <w:t xml:space="preserve">11-23/1220, AMP Device Density, Joerg Robert (TU </w:t>
      </w:r>
      <w:proofErr w:type="spellStart"/>
      <w:r w:rsidR="0064142E" w:rsidRPr="00AF3143">
        <w:t>Ilmenau</w:t>
      </w:r>
      <w:proofErr w:type="spellEnd"/>
      <w:r w:rsidR="0064142E" w:rsidRPr="00AF3143">
        <w:t xml:space="preserve"> / Fraunhofer IIS)</w:t>
      </w:r>
    </w:p>
    <w:p w14:paraId="6643DC97" w14:textId="77777777" w:rsidR="0072126D" w:rsidRDefault="00E425F0" w:rsidP="005F1E4E">
      <w:pPr>
        <w:pStyle w:val="11"/>
        <w:rPr>
          <w:lang w:eastAsia="zh-CN"/>
        </w:rPr>
      </w:pPr>
      <w:r>
        <w:rPr>
          <w:lang w:eastAsia="zh-CN"/>
        </w:rPr>
        <w:t>Q</w:t>
      </w:r>
      <w:r w:rsidR="005F1E4E">
        <w:rPr>
          <w:rFonts w:hint="eastAsia"/>
          <w:lang w:eastAsia="zh-CN"/>
        </w:rPr>
        <w:t>:</w:t>
      </w:r>
      <w:r w:rsidR="005F1E4E">
        <w:rPr>
          <w:lang w:eastAsia="zh-CN"/>
        </w:rPr>
        <w:t xml:space="preserve"> </w:t>
      </w:r>
      <w:r w:rsidR="0064142E">
        <w:rPr>
          <w:rFonts w:hint="eastAsia"/>
          <w:lang w:eastAsia="zh-CN"/>
        </w:rPr>
        <w:t>What</w:t>
      </w:r>
      <w:r w:rsidR="0064142E">
        <w:rPr>
          <w:lang w:eastAsia="zh-CN"/>
        </w:rPr>
        <w:t xml:space="preserve"> </w:t>
      </w:r>
      <w:r w:rsidR="0072126D">
        <w:rPr>
          <w:rFonts w:hint="eastAsia"/>
          <w:lang w:eastAsia="zh-CN"/>
        </w:rPr>
        <w:t>will</w:t>
      </w:r>
      <w:r w:rsidR="0072126D">
        <w:rPr>
          <w:lang w:eastAsia="zh-CN"/>
        </w:rPr>
        <w:t xml:space="preserve"> </w:t>
      </w:r>
      <w:r w:rsidR="0072126D">
        <w:rPr>
          <w:rFonts w:hint="eastAsia"/>
          <w:lang w:eastAsia="zh-CN"/>
        </w:rPr>
        <w:t>be</w:t>
      </w:r>
      <w:r w:rsidR="0072126D">
        <w:rPr>
          <w:lang w:eastAsia="zh-CN"/>
        </w:rPr>
        <w:t xml:space="preserve"> the output of the SP since there are conditions that are relevant?</w:t>
      </w:r>
    </w:p>
    <w:p w14:paraId="576350FC" w14:textId="77777777" w:rsidR="001E1C30" w:rsidRDefault="001E1C30" w:rsidP="005F1E4E">
      <w:pPr>
        <w:pStyle w:val="11"/>
        <w:rPr>
          <w:lang w:eastAsia="zh-CN"/>
        </w:rPr>
      </w:pPr>
      <w:r>
        <w:rPr>
          <w:rFonts w:hint="eastAsia"/>
          <w:lang w:eastAsia="zh-CN"/>
        </w:rPr>
        <w:t>A:</w:t>
      </w:r>
      <w:r>
        <w:rPr>
          <w:lang w:eastAsia="zh-CN"/>
        </w:rPr>
        <w:t xml:space="preserve"> The intention is to get the initial number.</w:t>
      </w:r>
    </w:p>
    <w:p w14:paraId="1F2CBCC2" w14:textId="77777777" w:rsidR="001E1C30" w:rsidRDefault="001E1C30" w:rsidP="005F1E4E">
      <w:pPr>
        <w:pStyle w:val="11"/>
        <w:rPr>
          <w:lang w:eastAsia="zh-CN"/>
        </w:rPr>
      </w:pPr>
    </w:p>
    <w:p w14:paraId="2CCC1A5D" w14:textId="4A04057D" w:rsidR="00E425F0" w:rsidRDefault="001E1C30" w:rsidP="005F1E4E">
      <w:pPr>
        <w:pStyle w:val="11"/>
        <w:rPr>
          <w:lang w:eastAsia="zh-CN"/>
        </w:rPr>
      </w:pPr>
      <w:r>
        <w:rPr>
          <w:lang w:eastAsia="zh-CN"/>
        </w:rPr>
        <w:t xml:space="preserve">Q: It’s the topic we need to discuss in the group. </w:t>
      </w:r>
      <w:proofErr w:type="gramStart"/>
      <w:r>
        <w:rPr>
          <w:lang w:eastAsia="zh-CN"/>
        </w:rPr>
        <w:t>But,</w:t>
      </w:r>
      <w:proofErr w:type="gramEnd"/>
      <w:r>
        <w:rPr>
          <w:lang w:eastAsia="zh-CN"/>
        </w:rPr>
        <w:t xml:space="preserve"> I don’t think this should be included in the PAR.</w:t>
      </w:r>
      <w:r w:rsidR="00B64B2F">
        <w:rPr>
          <w:rFonts w:hint="eastAsia"/>
          <w:lang w:eastAsia="zh-CN"/>
        </w:rPr>
        <w:t xml:space="preserve"> </w:t>
      </w:r>
    </w:p>
    <w:p w14:paraId="175355D8" w14:textId="63DDDFB1" w:rsidR="001E1C30" w:rsidRDefault="001E1C30" w:rsidP="005F1E4E">
      <w:pPr>
        <w:pStyle w:val="11"/>
        <w:rPr>
          <w:lang w:eastAsia="zh-CN"/>
        </w:rPr>
      </w:pPr>
      <w:r>
        <w:rPr>
          <w:rFonts w:hint="eastAsia"/>
          <w:lang w:eastAsia="zh-CN"/>
        </w:rPr>
        <w:t>A</w:t>
      </w:r>
      <w:r>
        <w:rPr>
          <w:lang w:eastAsia="zh-CN"/>
        </w:rPr>
        <w:t>: We need to mention high density in the PAR.</w:t>
      </w:r>
    </w:p>
    <w:p w14:paraId="51DB6C35" w14:textId="69D2FE19" w:rsidR="001E1C30" w:rsidRDefault="001E1C30" w:rsidP="005F1E4E">
      <w:pPr>
        <w:pStyle w:val="11"/>
        <w:rPr>
          <w:lang w:eastAsia="zh-CN"/>
        </w:rPr>
      </w:pPr>
    </w:p>
    <w:p w14:paraId="5E6B04E8" w14:textId="32954436" w:rsidR="001E1C30" w:rsidRDefault="001E1C30" w:rsidP="005F1E4E">
      <w:pPr>
        <w:pStyle w:val="11"/>
        <w:rPr>
          <w:lang w:eastAsia="zh-CN"/>
        </w:rPr>
      </w:pPr>
      <w:r>
        <w:rPr>
          <w:rFonts w:hint="eastAsia"/>
          <w:lang w:eastAsia="zh-CN"/>
        </w:rPr>
        <w:t>Q</w:t>
      </w:r>
      <w:r>
        <w:rPr>
          <w:lang w:eastAsia="zh-CN"/>
        </w:rPr>
        <w:t>: The way it describes in the SP is difficult to choose. The number depends on several conditions.</w:t>
      </w:r>
    </w:p>
    <w:p w14:paraId="5EC70795" w14:textId="6DE59003" w:rsidR="001E1C30" w:rsidRDefault="001E1C30" w:rsidP="005F1E4E">
      <w:pPr>
        <w:pStyle w:val="11"/>
        <w:rPr>
          <w:lang w:eastAsia="zh-CN"/>
        </w:rPr>
      </w:pPr>
      <w:r>
        <w:rPr>
          <w:rFonts w:hint="eastAsia"/>
          <w:lang w:eastAsia="zh-CN"/>
        </w:rPr>
        <w:t>A</w:t>
      </w:r>
      <w:r>
        <w:rPr>
          <w:lang w:eastAsia="zh-CN"/>
        </w:rPr>
        <w:t xml:space="preserve">: The intention is to understand what </w:t>
      </w:r>
      <w:r>
        <w:rPr>
          <w:rFonts w:hint="eastAsia"/>
          <w:lang w:eastAsia="zh-CN"/>
        </w:rPr>
        <w:t>use</w:t>
      </w:r>
      <w:r>
        <w:rPr>
          <w:lang w:eastAsia="zh-CN"/>
        </w:rPr>
        <w:t xml:space="preserve"> case </w:t>
      </w:r>
      <w:proofErr w:type="gramStart"/>
      <w:r>
        <w:rPr>
          <w:lang w:eastAsia="zh-CN"/>
        </w:rPr>
        <w:t>does AMP design</w:t>
      </w:r>
      <w:proofErr w:type="gramEnd"/>
      <w:r>
        <w:rPr>
          <w:lang w:eastAsia="zh-CN"/>
        </w:rPr>
        <w:t xml:space="preserve"> for, and get a simple answer.</w:t>
      </w:r>
    </w:p>
    <w:p w14:paraId="1AD2BECD" w14:textId="21EE6DC1" w:rsidR="001E1C30" w:rsidRDefault="001E1C30" w:rsidP="005F1E4E">
      <w:pPr>
        <w:pStyle w:val="11"/>
        <w:rPr>
          <w:lang w:eastAsia="zh-CN"/>
        </w:rPr>
      </w:pPr>
    </w:p>
    <w:p w14:paraId="52F55031" w14:textId="00E8BBD7" w:rsidR="001E1C30" w:rsidRDefault="001E1C30" w:rsidP="005F1E4E">
      <w:pPr>
        <w:pStyle w:val="11"/>
        <w:rPr>
          <w:lang w:eastAsia="zh-CN"/>
        </w:rPr>
      </w:pPr>
      <w:r>
        <w:rPr>
          <w:rFonts w:hint="eastAsia"/>
          <w:lang w:eastAsia="zh-CN"/>
        </w:rPr>
        <w:t>Q</w:t>
      </w:r>
      <w:r>
        <w:rPr>
          <w:lang w:eastAsia="zh-CN"/>
        </w:rPr>
        <w:t>: Similar question, the area needs to be specified.</w:t>
      </w:r>
    </w:p>
    <w:p w14:paraId="7B7AE8A3" w14:textId="112B28BF" w:rsidR="001E1C30" w:rsidRDefault="001E1C30" w:rsidP="005F1E4E">
      <w:pPr>
        <w:pStyle w:val="11"/>
        <w:rPr>
          <w:lang w:eastAsia="zh-CN"/>
        </w:rPr>
      </w:pPr>
      <w:r>
        <w:rPr>
          <w:rFonts w:hint="eastAsia"/>
          <w:lang w:eastAsia="zh-CN"/>
        </w:rPr>
        <w:t>A</w:t>
      </w:r>
      <w:r>
        <w:rPr>
          <w:lang w:eastAsia="zh-CN"/>
        </w:rPr>
        <w:t xml:space="preserve">: Don’t want to define </w:t>
      </w:r>
      <w:r w:rsidR="002D6431">
        <w:rPr>
          <w:rFonts w:hint="eastAsia"/>
          <w:lang w:eastAsia="zh-CN"/>
        </w:rPr>
        <w:t>too</w:t>
      </w:r>
      <w:r w:rsidR="002D6431">
        <w:rPr>
          <w:lang w:eastAsia="zh-CN"/>
        </w:rPr>
        <w:t xml:space="preserve"> many details.</w:t>
      </w:r>
    </w:p>
    <w:p w14:paraId="3FC6D312" w14:textId="499C2F68" w:rsidR="002D6431" w:rsidRDefault="002D6431" w:rsidP="005F1E4E">
      <w:pPr>
        <w:pStyle w:val="11"/>
        <w:rPr>
          <w:lang w:eastAsia="zh-CN"/>
        </w:rPr>
      </w:pPr>
    </w:p>
    <w:p w14:paraId="3177765D" w14:textId="789DFCAE" w:rsidR="00CE2EA4" w:rsidRDefault="002D6431" w:rsidP="005F1E4E">
      <w:pPr>
        <w:pStyle w:val="11"/>
        <w:rPr>
          <w:lang w:eastAsia="zh-CN"/>
        </w:rPr>
      </w:pPr>
      <w:r>
        <w:rPr>
          <w:lang w:eastAsia="zh-CN"/>
        </w:rPr>
        <w:t xml:space="preserve">Chair run the following SP </w:t>
      </w:r>
      <w:r w:rsidR="00530B0B">
        <w:rPr>
          <w:lang w:eastAsia="zh-CN"/>
        </w:rPr>
        <w:t>as requested</w:t>
      </w:r>
      <w:r w:rsidR="004C2424">
        <w:rPr>
          <w:lang w:eastAsia="zh-CN"/>
        </w:rPr>
        <w:t xml:space="preserve"> (multiple selection)</w:t>
      </w:r>
      <w:r w:rsidR="00530B0B">
        <w:rPr>
          <w:lang w:eastAsia="zh-CN"/>
        </w:rPr>
        <w:t>,</w:t>
      </w:r>
    </w:p>
    <w:p w14:paraId="19235E39" w14:textId="6804FFBF" w:rsidR="00530B0B" w:rsidRDefault="004C2424" w:rsidP="005F1E4E">
      <w:pPr>
        <w:pStyle w:val="11"/>
        <w:rPr>
          <w:lang w:eastAsia="zh-CN"/>
        </w:rPr>
      </w:pPr>
      <w:r>
        <w:rPr>
          <w:rFonts w:hint="eastAsia"/>
          <w:lang w:eastAsia="zh-CN"/>
        </w:rPr>
        <w:t>How</w:t>
      </w:r>
      <w:r>
        <w:rPr>
          <w:lang w:eastAsia="zh-CN"/>
        </w:rPr>
        <w:t xml:space="preserve"> many devices should we be able to query </w:t>
      </w:r>
      <w:proofErr w:type="gramStart"/>
      <w:r>
        <w:rPr>
          <w:lang w:eastAsia="zh-CN"/>
        </w:rPr>
        <w:t>in a given</w:t>
      </w:r>
      <w:proofErr w:type="gramEnd"/>
      <w:r>
        <w:rPr>
          <w:lang w:eastAsia="zh-CN"/>
        </w:rPr>
        <w:t xml:space="preserve"> area? (Time for the query is irrelevant)</w:t>
      </w:r>
    </w:p>
    <w:p w14:paraId="22D4370D" w14:textId="43E3D87B" w:rsidR="004C2424" w:rsidRDefault="004C2424" w:rsidP="005F1E4E">
      <w:pPr>
        <w:pStyle w:val="11"/>
        <w:rPr>
          <w:lang w:eastAsia="zh-CN"/>
        </w:rPr>
      </w:pPr>
      <w:r>
        <w:rPr>
          <w:lang w:eastAsia="zh-CN"/>
        </w:rPr>
        <w:t xml:space="preserve">Option 1: up to </w:t>
      </w:r>
      <w:proofErr w:type="gramStart"/>
      <w:r>
        <w:rPr>
          <w:lang w:eastAsia="zh-CN"/>
        </w:rPr>
        <w:t>10;</w:t>
      </w:r>
      <w:proofErr w:type="gramEnd"/>
    </w:p>
    <w:p w14:paraId="16F4B98F" w14:textId="24BFED51" w:rsidR="004C2424" w:rsidRDefault="004C2424" w:rsidP="005F1E4E">
      <w:pPr>
        <w:pStyle w:val="11"/>
        <w:rPr>
          <w:lang w:eastAsia="zh-CN"/>
        </w:rPr>
      </w:pPr>
      <w:r>
        <w:rPr>
          <w:rFonts w:hint="eastAsia"/>
          <w:lang w:eastAsia="zh-CN"/>
        </w:rPr>
        <w:t>O</w:t>
      </w:r>
      <w:r>
        <w:rPr>
          <w:lang w:eastAsia="zh-CN"/>
        </w:rPr>
        <w:t xml:space="preserve">ption 2: up to </w:t>
      </w:r>
      <w:proofErr w:type="gramStart"/>
      <w:r>
        <w:rPr>
          <w:lang w:eastAsia="zh-CN"/>
        </w:rPr>
        <w:t>100;</w:t>
      </w:r>
      <w:proofErr w:type="gramEnd"/>
    </w:p>
    <w:p w14:paraId="72001583" w14:textId="0972C9B4" w:rsidR="004C2424" w:rsidRDefault="004C2424" w:rsidP="005F1E4E">
      <w:pPr>
        <w:pStyle w:val="11"/>
        <w:rPr>
          <w:lang w:eastAsia="zh-CN"/>
        </w:rPr>
      </w:pPr>
      <w:r>
        <w:rPr>
          <w:rFonts w:hint="eastAsia"/>
          <w:lang w:eastAsia="zh-CN"/>
        </w:rPr>
        <w:t>O</w:t>
      </w:r>
      <w:r>
        <w:rPr>
          <w:lang w:eastAsia="zh-CN"/>
        </w:rPr>
        <w:t xml:space="preserve">ption 3: up to </w:t>
      </w:r>
      <w:proofErr w:type="gramStart"/>
      <w:r>
        <w:rPr>
          <w:lang w:eastAsia="zh-CN"/>
        </w:rPr>
        <w:t>1000;</w:t>
      </w:r>
      <w:proofErr w:type="gramEnd"/>
    </w:p>
    <w:p w14:paraId="13B0B910" w14:textId="7AF0979E" w:rsidR="004C2424" w:rsidRDefault="004C2424" w:rsidP="005F1E4E">
      <w:pPr>
        <w:pStyle w:val="11"/>
        <w:rPr>
          <w:lang w:eastAsia="zh-CN"/>
        </w:rPr>
      </w:pPr>
      <w:r>
        <w:rPr>
          <w:rFonts w:hint="eastAsia"/>
          <w:lang w:eastAsia="zh-CN"/>
        </w:rPr>
        <w:t>O</w:t>
      </w:r>
      <w:r>
        <w:rPr>
          <w:lang w:eastAsia="zh-CN"/>
        </w:rPr>
        <w:t xml:space="preserve">ption 4: up to </w:t>
      </w:r>
      <w:proofErr w:type="gramStart"/>
      <w:r>
        <w:rPr>
          <w:lang w:eastAsia="zh-CN"/>
        </w:rPr>
        <w:t>10000;</w:t>
      </w:r>
      <w:proofErr w:type="gramEnd"/>
    </w:p>
    <w:p w14:paraId="7AF5829B" w14:textId="4034AF37" w:rsidR="004C2424" w:rsidRDefault="004C2424" w:rsidP="005F1E4E">
      <w:pPr>
        <w:pStyle w:val="11"/>
        <w:rPr>
          <w:lang w:eastAsia="zh-CN"/>
        </w:rPr>
      </w:pPr>
      <w:r>
        <w:rPr>
          <w:rFonts w:hint="eastAsia"/>
          <w:lang w:eastAsia="zh-CN"/>
        </w:rPr>
        <w:t>O</w:t>
      </w:r>
      <w:r>
        <w:rPr>
          <w:lang w:eastAsia="zh-CN"/>
        </w:rPr>
        <w:t xml:space="preserve">ption 5: </w:t>
      </w:r>
      <w:proofErr w:type="gramStart"/>
      <w:r>
        <w:rPr>
          <w:lang w:eastAsia="zh-CN"/>
        </w:rPr>
        <w:t>more;</w:t>
      </w:r>
      <w:proofErr w:type="gramEnd"/>
    </w:p>
    <w:p w14:paraId="13F0B0F7" w14:textId="3ACF90C3" w:rsidR="004C2424" w:rsidRDefault="004C2424" w:rsidP="005F1E4E">
      <w:pPr>
        <w:pStyle w:val="11"/>
        <w:rPr>
          <w:lang w:eastAsia="zh-CN"/>
        </w:rPr>
      </w:pPr>
      <w:r>
        <w:rPr>
          <w:rFonts w:hint="eastAsia"/>
          <w:lang w:eastAsia="zh-CN"/>
        </w:rPr>
        <w:t>O</w:t>
      </w:r>
      <w:r>
        <w:rPr>
          <w:lang w:eastAsia="zh-CN"/>
        </w:rPr>
        <w:t xml:space="preserve">ption 6: need further </w:t>
      </w:r>
      <w:proofErr w:type="gramStart"/>
      <w:r>
        <w:rPr>
          <w:lang w:eastAsia="zh-CN"/>
        </w:rPr>
        <w:t>discussion;</w:t>
      </w:r>
      <w:proofErr w:type="gramEnd"/>
    </w:p>
    <w:p w14:paraId="7071873F" w14:textId="4E5E6ED4" w:rsidR="004C2424" w:rsidRDefault="004C2424" w:rsidP="005F1E4E">
      <w:pPr>
        <w:pStyle w:val="11"/>
        <w:rPr>
          <w:lang w:eastAsia="zh-CN"/>
        </w:rPr>
      </w:pPr>
    </w:p>
    <w:p w14:paraId="17CE8712" w14:textId="43CDE08B" w:rsidR="004C2424" w:rsidRPr="004C2424" w:rsidRDefault="004C2424" w:rsidP="005F1E4E">
      <w:pPr>
        <w:pStyle w:val="11"/>
        <w:rPr>
          <w:rFonts w:hint="eastAsia"/>
          <w:lang w:eastAsia="zh-CN"/>
        </w:rPr>
      </w:pPr>
      <w:r>
        <w:rPr>
          <w:rFonts w:hint="eastAsia"/>
          <w:lang w:eastAsia="zh-CN"/>
        </w:rPr>
        <w:t>R</w:t>
      </w:r>
      <w:r>
        <w:rPr>
          <w:lang w:eastAsia="zh-CN"/>
        </w:rPr>
        <w:t>esults: 0/0/11/3/1/7, no answer: 14</w:t>
      </w:r>
    </w:p>
    <w:p w14:paraId="4EB9F5F1" w14:textId="77777777" w:rsidR="002D6431" w:rsidRDefault="002D6431" w:rsidP="005F1E4E">
      <w:pPr>
        <w:pStyle w:val="11"/>
        <w:rPr>
          <w:lang w:eastAsia="zh-CN"/>
        </w:rPr>
      </w:pPr>
    </w:p>
    <w:p w14:paraId="26D7EED6" w14:textId="7AA32D6C" w:rsidR="00601DC5" w:rsidRDefault="00601DC5" w:rsidP="005F1E4E">
      <w:pPr>
        <w:pStyle w:val="11"/>
        <w:rPr>
          <w:lang w:eastAsia="zh-CN"/>
        </w:rPr>
      </w:pPr>
    </w:p>
    <w:p w14:paraId="3A0600C5" w14:textId="066A5CAC" w:rsidR="00406111" w:rsidRDefault="00406111" w:rsidP="00AF3143">
      <w:pPr>
        <w:pStyle w:val="11"/>
        <w:numPr>
          <w:ilvl w:val="1"/>
          <w:numId w:val="4"/>
        </w:numPr>
      </w:pPr>
      <w:r>
        <w:rPr>
          <w:rFonts w:hint="eastAsia"/>
          <w:lang w:eastAsia="zh-CN"/>
        </w:rPr>
        <w:t>Update</w:t>
      </w:r>
      <w:r>
        <w:rPr>
          <w:lang w:eastAsia="zh-CN"/>
        </w:rPr>
        <w:t xml:space="preserve"> </w:t>
      </w:r>
      <w:r>
        <w:t xml:space="preserve">of </w:t>
      </w:r>
      <w:r w:rsidR="00B83F7B">
        <w:rPr>
          <w:rFonts w:hint="eastAsia"/>
          <w:lang w:eastAsia="zh-CN"/>
        </w:rPr>
        <w:t>IEEE</w:t>
      </w:r>
      <w:r w:rsidR="00B83F7B">
        <w:rPr>
          <w:lang w:eastAsia="zh-CN"/>
        </w:rPr>
        <w:t xml:space="preserve"> 802.</w:t>
      </w:r>
      <w:r w:rsidR="00B83F7B" w:rsidRPr="00AF3143">
        <w:t xml:space="preserve">11-23/1271, AMP PAR Scope Modification Suggestions, Rakesh </w:t>
      </w:r>
      <w:proofErr w:type="spellStart"/>
      <w:r w:rsidR="00B83F7B" w:rsidRPr="00AF3143">
        <w:t>Taori</w:t>
      </w:r>
      <w:proofErr w:type="spellEnd"/>
      <w:r w:rsidR="00B83F7B" w:rsidRPr="00AF3143">
        <w:t xml:space="preserve"> (Infineon Technologies)</w:t>
      </w:r>
    </w:p>
    <w:p w14:paraId="2E4AAB53" w14:textId="77777777" w:rsidR="00FB2DC7" w:rsidRDefault="00406111" w:rsidP="00406111">
      <w:pPr>
        <w:pStyle w:val="11"/>
        <w:rPr>
          <w:lang w:eastAsia="zh-CN"/>
        </w:rPr>
      </w:pPr>
      <w:r>
        <w:rPr>
          <w:lang w:eastAsia="zh-CN"/>
        </w:rPr>
        <w:t>C</w:t>
      </w:r>
      <w:r>
        <w:rPr>
          <w:rFonts w:hint="eastAsia"/>
          <w:lang w:eastAsia="zh-CN"/>
        </w:rPr>
        <w:t>:</w:t>
      </w:r>
      <w:r>
        <w:rPr>
          <w:lang w:eastAsia="zh-CN"/>
        </w:rPr>
        <w:t xml:space="preserve"> </w:t>
      </w:r>
      <w:r w:rsidR="00FB2DC7">
        <w:rPr>
          <w:lang w:eastAsia="zh-CN"/>
        </w:rPr>
        <w:t>Need clarification</w:t>
      </w:r>
      <w:r w:rsidR="006A269F">
        <w:rPr>
          <w:lang w:eastAsia="zh-CN"/>
        </w:rPr>
        <w:t xml:space="preserve"> </w:t>
      </w:r>
      <w:r w:rsidR="00FB2DC7">
        <w:rPr>
          <w:lang w:eastAsia="zh-CN"/>
        </w:rPr>
        <w:t>on the nuance about sensing applications. 11bf sensing means using RF signal to sense environment. Do you mean to use AMP signal to sense or to use AMP communication to transfer sensor data?</w:t>
      </w:r>
    </w:p>
    <w:p w14:paraId="61452366" w14:textId="2001B5F7" w:rsidR="00B83F7B" w:rsidRDefault="00FB2DC7" w:rsidP="00406111">
      <w:pPr>
        <w:pStyle w:val="11"/>
        <w:rPr>
          <w:rFonts w:hint="eastAsia"/>
          <w:lang w:eastAsia="zh-CN"/>
        </w:rPr>
      </w:pPr>
      <w:r>
        <w:rPr>
          <w:lang w:eastAsia="zh-CN"/>
        </w:rPr>
        <w:t xml:space="preserve">A: The goal is to enable sensor application by AMP communication. </w:t>
      </w:r>
    </w:p>
    <w:p w14:paraId="2D10C422" w14:textId="7CAE8B62" w:rsidR="00B83F7B" w:rsidRDefault="00B83F7B" w:rsidP="00406111">
      <w:pPr>
        <w:pStyle w:val="11"/>
        <w:rPr>
          <w:lang w:eastAsia="zh-CN"/>
        </w:rPr>
      </w:pPr>
    </w:p>
    <w:p w14:paraId="4F2639D1" w14:textId="2C8AD5E7" w:rsidR="00FB2DC7" w:rsidRDefault="00FB2DC7" w:rsidP="00406111">
      <w:pPr>
        <w:pStyle w:val="11"/>
        <w:rPr>
          <w:lang w:eastAsia="zh-CN"/>
        </w:rPr>
      </w:pPr>
      <w:r>
        <w:rPr>
          <w:lang w:eastAsia="zh-CN"/>
        </w:rPr>
        <w:t xml:space="preserve">C: Suggest </w:t>
      </w:r>
      <w:proofErr w:type="gramStart"/>
      <w:r>
        <w:rPr>
          <w:lang w:eastAsia="zh-CN"/>
        </w:rPr>
        <w:t>to change</w:t>
      </w:r>
      <w:proofErr w:type="gramEnd"/>
      <w:r>
        <w:rPr>
          <w:lang w:eastAsia="zh-CN"/>
        </w:rPr>
        <w:t xml:space="preserve"> to ‘sensory data’ or ‘sensor application’.</w:t>
      </w:r>
    </w:p>
    <w:p w14:paraId="49235FDB" w14:textId="77777777" w:rsidR="00FB2DC7" w:rsidRDefault="00FB2DC7" w:rsidP="00406111">
      <w:pPr>
        <w:pStyle w:val="11"/>
        <w:rPr>
          <w:lang w:eastAsia="zh-CN"/>
        </w:rPr>
      </w:pPr>
    </w:p>
    <w:p w14:paraId="4ADEA1C2" w14:textId="0E268286" w:rsidR="00FB2DC7" w:rsidRDefault="00FB2DC7" w:rsidP="00406111">
      <w:pPr>
        <w:pStyle w:val="11"/>
        <w:rPr>
          <w:lang w:eastAsia="zh-CN"/>
        </w:rPr>
      </w:pPr>
      <w:r>
        <w:rPr>
          <w:rFonts w:hint="eastAsia"/>
          <w:lang w:eastAsia="zh-CN"/>
        </w:rPr>
        <w:lastRenderedPageBreak/>
        <w:t>Q</w:t>
      </w:r>
      <w:r>
        <w:rPr>
          <w:lang w:eastAsia="zh-CN"/>
        </w:rPr>
        <w:t xml:space="preserve">: </w:t>
      </w:r>
      <w:r w:rsidR="00191A68">
        <w:rPr>
          <w:lang w:eastAsia="zh-CN"/>
        </w:rPr>
        <w:t>Positional application is different from sensor application. Putting these two applications in the same sentence may cause confusion.</w:t>
      </w:r>
    </w:p>
    <w:p w14:paraId="7FB67CF8" w14:textId="08E0B14E" w:rsidR="00191A68" w:rsidRDefault="00191A68" w:rsidP="00406111">
      <w:pPr>
        <w:pStyle w:val="11"/>
        <w:rPr>
          <w:lang w:eastAsia="zh-CN"/>
        </w:rPr>
      </w:pPr>
      <w:r>
        <w:rPr>
          <w:rFonts w:hint="eastAsia"/>
          <w:lang w:eastAsia="zh-CN"/>
        </w:rPr>
        <w:t>A</w:t>
      </w:r>
      <w:r>
        <w:rPr>
          <w:lang w:eastAsia="zh-CN"/>
        </w:rPr>
        <w:t>: Point taken, will work offline.</w:t>
      </w:r>
    </w:p>
    <w:p w14:paraId="2EFEABF1" w14:textId="7B1715A3" w:rsidR="00191A68" w:rsidRDefault="00191A68" w:rsidP="00406111">
      <w:pPr>
        <w:pStyle w:val="11"/>
        <w:rPr>
          <w:lang w:eastAsia="zh-CN"/>
        </w:rPr>
      </w:pPr>
    </w:p>
    <w:p w14:paraId="3FA60D4B" w14:textId="10BFB53E" w:rsidR="00191A68" w:rsidRDefault="00191A68" w:rsidP="00406111">
      <w:pPr>
        <w:pStyle w:val="11"/>
        <w:rPr>
          <w:rFonts w:hint="eastAsia"/>
          <w:lang w:eastAsia="zh-CN"/>
        </w:rPr>
      </w:pPr>
      <w:r>
        <w:rPr>
          <w:rFonts w:hint="eastAsia"/>
          <w:lang w:eastAsia="zh-CN"/>
        </w:rPr>
        <w:t>Q</w:t>
      </w:r>
      <w:r>
        <w:rPr>
          <w:lang w:eastAsia="zh-CN"/>
        </w:rPr>
        <w:t>: Three types of sensor data applications defined in the use case. The requirement can be covered by previous PAR proposal</w:t>
      </w:r>
      <w:r w:rsidR="00C74939">
        <w:rPr>
          <w:lang w:eastAsia="zh-CN"/>
        </w:rPr>
        <w:t xml:space="preserve"> on the statement of AMP link. It’s not necessary to </w:t>
      </w:r>
      <w:r w:rsidR="00727DC9">
        <w:rPr>
          <w:lang w:eastAsia="zh-CN"/>
        </w:rPr>
        <w:t>add a mode for specific use case. Position is a different use case</w:t>
      </w:r>
      <w:r w:rsidR="00E507A3">
        <w:rPr>
          <w:lang w:eastAsia="zh-CN"/>
        </w:rPr>
        <w:t xml:space="preserve"> </w:t>
      </w:r>
      <w:r w:rsidR="00E507A3">
        <w:rPr>
          <w:rFonts w:hint="eastAsia"/>
          <w:lang w:eastAsia="zh-CN"/>
        </w:rPr>
        <w:t>s</w:t>
      </w:r>
      <w:r w:rsidR="00E507A3">
        <w:rPr>
          <w:lang w:eastAsia="zh-CN"/>
        </w:rPr>
        <w:t>o need a standalone mode for it.</w:t>
      </w:r>
    </w:p>
    <w:p w14:paraId="7DAD2D93" w14:textId="46F85159" w:rsidR="00191A68" w:rsidRDefault="00191A68" w:rsidP="00406111">
      <w:pPr>
        <w:pStyle w:val="11"/>
        <w:rPr>
          <w:rFonts w:hint="eastAsia"/>
          <w:lang w:eastAsia="zh-CN"/>
        </w:rPr>
      </w:pPr>
      <w:r>
        <w:rPr>
          <w:rFonts w:hint="eastAsia"/>
          <w:lang w:eastAsia="zh-CN"/>
        </w:rPr>
        <w:t>A</w:t>
      </w:r>
      <w:r>
        <w:rPr>
          <w:lang w:eastAsia="zh-CN"/>
        </w:rPr>
        <w:t xml:space="preserve">: </w:t>
      </w:r>
      <w:r w:rsidR="00E507A3">
        <w:rPr>
          <w:lang w:eastAsia="zh-CN"/>
        </w:rPr>
        <w:t>The PAR should capture the minimum requirements for the basic use case.</w:t>
      </w:r>
    </w:p>
    <w:p w14:paraId="7EC518C3" w14:textId="50EB0B5F" w:rsidR="00FB2DC7" w:rsidRDefault="00FB2DC7" w:rsidP="00406111">
      <w:pPr>
        <w:pStyle w:val="11"/>
        <w:rPr>
          <w:lang w:eastAsia="zh-CN"/>
        </w:rPr>
      </w:pPr>
    </w:p>
    <w:p w14:paraId="64201952" w14:textId="504F1A1D" w:rsidR="00073F79" w:rsidRDefault="00073F79" w:rsidP="00406111">
      <w:pPr>
        <w:pStyle w:val="11"/>
        <w:rPr>
          <w:lang w:eastAsia="zh-CN"/>
        </w:rPr>
      </w:pPr>
      <w:r>
        <w:rPr>
          <w:rFonts w:hint="eastAsia"/>
          <w:lang w:eastAsia="zh-CN"/>
        </w:rPr>
        <w:t>Q</w:t>
      </w:r>
      <w:r>
        <w:rPr>
          <w:lang w:eastAsia="zh-CN"/>
        </w:rPr>
        <w:t>: For different use case, it requires different duty cycle. It’s difficult to define it in the standard.</w:t>
      </w:r>
    </w:p>
    <w:p w14:paraId="05A9A80D" w14:textId="0F797702" w:rsidR="00073F79" w:rsidRDefault="00073F79" w:rsidP="00406111">
      <w:pPr>
        <w:pStyle w:val="11"/>
        <w:rPr>
          <w:lang w:eastAsia="zh-CN"/>
        </w:rPr>
      </w:pPr>
      <w:r>
        <w:rPr>
          <w:rFonts w:hint="eastAsia"/>
          <w:lang w:eastAsia="zh-CN"/>
        </w:rPr>
        <w:t>A</w:t>
      </w:r>
      <w:r>
        <w:rPr>
          <w:lang w:eastAsia="zh-CN"/>
        </w:rPr>
        <w:t>: Current keep it TBD until the group agree with the number.</w:t>
      </w:r>
    </w:p>
    <w:p w14:paraId="41D752BB" w14:textId="7C8DA2F3" w:rsidR="00073F79" w:rsidRDefault="00073F79" w:rsidP="00406111">
      <w:pPr>
        <w:pStyle w:val="11"/>
        <w:rPr>
          <w:lang w:eastAsia="zh-CN"/>
        </w:rPr>
      </w:pPr>
    </w:p>
    <w:p w14:paraId="60B14E5E" w14:textId="5D1EC19F" w:rsidR="00073F79" w:rsidRDefault="00073F79" w:rsidP="00406111">
      <w:pPr>
        <w:pStyle w:val="11"/>
        <w:rPr>
          <w:lang w:eastAsia="zh-CN"/>
        </w:rPr>
      </w:pPr>
      <w:r>
        <w:rPr>
          <w:rFonts w:hint="eastAsia"/>
          <w:lang w:eastAsia="zh-CN"/>
        </w:rPr>
        <w:t>Q</w:t>
      </w:r>
      <w:r>
        <w:rPr>
          <w:lang w:eastAsia="zh-CN"/>
        </w:rPr>
        <w:t>: I think the requirement is too detail.</w:t>
      </w:r>
    </w:p>
    <w:p w14:paraId="7FF6DF5A" w14:textId="7ED68965" w:rsidR="00073F79" w:rsidRDefault="00073F79" w:rsidP="00406111">
      <w:pPr>
        <w:pStyle w:val="11"/>
        <w:rPr>
          <w:lang w:eastAsia="zh-CN"/>
        </w:rPr>
      </w:pPr>
      <w:r>
        <w:rPr>
          <w:rFonts w:hint="eastAsia"/>
          <w:lang w:eastAsia="zh-CN"/>
        </w:rPr>
        <w:t>A</w:t>
      </w:r>
      <w:r>
        <w:rPr>
          <w:lang w:eastAsia="zh-CN"/>
        </w:rPr>
        <w:t>: It characterize the operation.</w:t>
      </w:r>
    </w:p>
    <w:p w14:paraId="0761DAB6" w14:textId="501024B3" w:rsidR="00C86F1D" w:rsidRDefault="00C86F1D" w:rsidP="00406111">
      <w:pPr>
        <w:pStyle w:val="11"/>
        <w:rPr>
          <w:lang w:eastAsia="zh-CN"/>
        </w:rPr>
      </w:pPr>
    </w:p>
    <w:p w14:paraId="165CC3CB" w14:textId="37573CE5" w:rsidR="00C86F1D" w:rsidRDefault="00C86F1D" w:rsidP="00406111">
      <w:pPr>
        <w:pStyle w:val="11"/>
        <w:rPr>
          <w:lang w:eastAsia="zh-CN"/>
        </w:rPr>
      </w:pPr>
      <w:r>
        <w:rPr>
          <w:lang w:eastAsia="zh-CN"/>
        </w:rPr>
        <w:t>C</w:t>
      </w:r>
      <w:r>
        <w:rPr>
          <w:rFonts w:hint="eastAsia"/>
          <w:lang w:eastAsia="zh-CN"/>
        </w:rPr>
        <w:t>:</w:t>
      </w:r>
      <w:r>
        <w:rPr>
          <w:lang w:eastAsia="zh-CN"/>
        </w:rPr>
        <w:t xml:space="preserve"> Comment on two things, 1) instead of </w:t>
      </w:r>
      <w:proofErr w:type="spellStart"/>
      <w:r>
        <w:rPr>
          <w:lang w:eastAsia="zh-CN"/>
        </w:rPr>
        <w:t>ultra low</w:t>
      </w:r>
      <w:proofErr w:type="spellEnd"/>
      <w:r>
        <w:rPr>
          <w:lang w:eastAsia="zh-CN"/>
        </w:rPr>
        <w:t xml:space="preserve"> power</w:t>
      </w:r>
      <w:r w:rsidR="009A6F4A">
        <w:rPr>
          <w:rFonts w:hint="eastAsia"/>
          <w:lang w:eastAsia="zh-CN"/>
        </w:rPr>
        <w:t>,</w:t>
      </w:r>
      <w:r w:rsidR="009A6F4A">
        <w:rPr>
          <w:lang w:eastAsia="zh-CN"/>
        </w:rPr>
        <w:t xml:space="preserve"> phrase it as ‘operate solely by energy harvest’; 2) instead of defining a link, use transmit and receive.</w:t>
      </w:r>
    </w:p>
    <w:p w14:paraId="28C7E3C7" w14:textId="58D64FD3" w:rsidR="009A6F4A" w:rsidRDefault="009A6F4A" w:rsidP="00406111">
      <w:pPr>
        <w:pStyle w:val="11"/>
        <w:rPr>
          <w:lang w:eastAsia="zh-CN"/>
        </w:rPr>
      </w:pPr>
    </w:p>
    <w:p w14:paraId="30C12E6A" w14:textId="64076672" w:rsidR="009A6F4A" w:rsidRDefault="009A6F4A" w:rsidP="00406111">
      <w:pPr>
        <w:pStyle w:val="11"/>
        <w:rPr>
          <w:lang w:eastAsia="zh-CN"/>
        </w:rPr>
      </w:pPr>
      <w:r>
        <w:rPr>
          <w:rFonts w:hint="eastAsia"/>
          <w:lang w:eastAsia="zh-CN"/>
        </w:rPr>
        <w:t>Q</w:t>
      </w:r>
      <w:r>
        <w:rPr>
          <w:lang w:eastAsia="zh-CN"/>
        </w:rPr>
        <w:t xml:space="preserve">: On the first bullet second paragraph, it’s general statement. Maybe we can separate with two modes to highlight different features. Avoid 2.4Ghz and Sub-1Ghz in one paragraph. Sensor application and position application is different. </w:t>
      </w:r>
    </w:p>
    <w:p w14:paraId="0AF21E26" w14:textId="65A1D623" w:rsidR="009A6F4A" w:rsidRDefault="009A6F4A" w:rsidP="00406111">
      <w:pPr>
        <w:pStyle w:val="11"/>
        <w:rPr>
          <w:rFonts w:hint="eastAsia"/>
          <w:lang w:eastAsia="zh-CN"/>
        </w:rPr>
      </w:pPr>
      <w:r>
        <w:rPr>
          <w:rFonts w:hint="eastAsia"/>
          <w:lang w:eastAsia="zh-CN"/>
        </w:rPr>
        <w:t>A</w:t>
      </w:r>
      <w:r>
        <w:rPr>
          <w:lang w:eastAsia="zh-CN"/>
        </w:rPr>
        <w:t>: We should not link certain things to certain mode.</w:t>
      </w:r>
    </w:p>
    <w:p w14:paraId="24F2704C" w14:textId="77777777" w:rsidR="00073F79" w:rsidRDefault="00073F79" w:rsidP="00406111">
      <w:pPr>
        <w:pStyle w:val="11"/>
        <w:rPr>
          <w:rFonts w:hint="eastAsia"/>
          <w:lang w:eastAsia="zh-CN"/>
        </w:rPr>
      </w:pPr>
    </w:p>
    <w:p w14:paraId="2DADD500" w14:textId="10558B43" w:rsidR="00406111" w:rsidRDefault="009A6F4A" w:rsidP="00406111">
      <w:pPr>
        <w:pStyle w:val="11"/>
        <w:rPr>
          <w:lang w:eastAsia="zh-CN"/>
        </w:rPr>
      </w:pPr>
      <w:r>
        <w:rPr>
          <w:lang w:eastAsia="zh-CN"/>
        </w:rPr>
        <w:t>Q: From security perspective, does it include security requirement in the PAR?</w:t>
      </w:r>
    </w:p>
    <w:p w14:paraId="3CCC5325" w14:textId="1FA4510C" w:rsidR="009A6F4A" w:rsidRDefault="009A6F4A" w:rsidP="00406111">
      <w:pPr>
        <w:pStyle w:val="11"/>
        <w:rPr>
          <w:lang w:eastAsia="zh-CN"/>
        </w:rPr>
      </w:pPr>
      <w:r>
        <w:rPr>
          <w:rFonts w:hint="eastAsia"/>
          <w:lang w:eastAsia="zh-CN"/>
        </w:rPr>
        <w:t>A</w:t>
      </w:r>
      <w:r>
        <w:rPr>
          <w:lang w:eastAsia="zh-CN"/>
        </w:rPr>
        <w:t xml:space="preserve">: Yes, security has been discussed in the group. But </w:t>
      </w:r>
      <w:proofErr w:type="gramStart"/>
      <w:r>
        <w:rPr>
          <w:lang w:eastAsia="zh-CN"/>
        </w:rPr>
        <w:t>whether or not</w:t>
      </w:r>
      <w:proofErr w:type="gramEnd"/>
      <w:r>
        <w:rPr>
          <w:lang w:eastAsia="zh-CN"/>
        </w:rPr>
        <w:t xml:space="preserve"> to include it in the PAR has not been decided yet. </w:t>
      </w:r>
    </w:p>
    <w:p w14:paraId="52F08150" w14:textId="77777777" w:rsidR="00406111" w:rsidRDefault="00406111" w:rsidP="00406111">
      <w:pPr>
        <w:pStyle w:val="11"/>
        <w:rPr>
          <w:lang w:eastAsia="zh-CN"/>
        </w:rPr>
      </w:pPr>
    </w:p>
    <w:p w14:paraId="00D13AD8" w14:textId="71B14E2E" w:rsidR="00406111" w:rsidRDefault="00406111" w:rsidP="00AF3143">
      <w:pPr>
        <w:pStyle w:val="11"/>
        <w:numPr>
          <w:ilvl w:val="1"/>
          <w:numId w:val="4"/>
        </w:numPr>
      </w:pPr>
      <w:r>
        <w:rPr>
          <w:rFonts w:hint="eastAsia"/>
          <w:lang w:eastAsia="zh-CN"/>
        </w:rPr>
        <w:t>Update</w:t>
      </w:r>
      <w:r>
        <w:rPr>
          <w:lang w:eastAsia="zh-CN"/>
        </w:rPr>
        <w:t xml:space="preserve"> </w:t>
      </w:r>
      <w:r>
        <w:t xml:space="preserve">of </w:t>
      </w:r>
      <w:r w:rsidR="009A6F4A">
        <w:rPr>
          <w:lang w:eastAsia="zh-CN"/>
        </w:rPr>
        <w:t>IEEE 802.</w:t>
      </w:r>
      <w:r w:rsidR="009A6F4A" w:rsidRPr="00AF3143">
        <w:t xml:space="preserve">11-23/1287, Revision Proposal for AMP CSD, </w:t>
      </w:r>
      <w:proofErr w:type="spellStart"/>
      <w:r w:rsidR="009A6F4A" w:rsidRPr="00AF3143">
        <w:t>Weijie</w:t>
      </w:r>
      <w:proofErr w:type="spellEnd"/>
      <w:r w:rsidR="009A6F4A" w:rsidRPr="00AF3143">
        <w:t xml:space="preserve"> Xu (OPPO)</w:t>
      </w:r>
    </w:p>
    <w:p w14:paraId="2A73B809" w14:textId="6999ABF0" w:rsidR="00845FA2" w:rsidRDefault="00845FA2" w:rsidP="00406111">
      <w:pPr>
        <w:pStyle w:val="11"/>
        <w:rPr>
          <w:rFonts w:hint="eastAsia"/>
          <w:lang w:eastAsia="zh-CN"/>
        </w:rPr>
      </w:pPr>
      <w:r>
        <w:rPr>
          <w:lang w:eastAsia="zh-CN"/>
        </w:rPr>
        <w:t>No comments.</w:t>
      </w:r>
    </w:p>
    <w:p w14:paraId="3DA8AE98" w14:textId="0AB1FF3E" w:rsidR="00845FA2" w:rsidRDefault="00845FA2" w:rsidP="00406111">
      <w:pPr>
        <w:pStyle w:val="2"/>
        <w:numPr>
          <w:ilvl w:val="0"/>
          <w:numId w:val="4"/>
        </w:numPr>
        <w:rPr>
          <w:rFonts w:hint="eastAsia"/>
        </w:rPr>
      </w:pPr>
      <w:r w:rsidRPr="00AF3143">
        <w:t xml:space="preserve">PAR/CSD SPs </w:t>
      </w:r>
    </w:p>
    <w:p w14:paraId="072C8D02" w14:textId="02E1CAF8" w:rsidR="00406111" w:rsidRDefault="00845FA2" w:rsidP="00406111">
      <w:pPr>
        <w:pStyle w:val="11"/>
        <w:rPr>
          <w:lang w:eastAsia="zh-CN"/>
        </w:rPr>
      </w:pPr>
      <w:r>
        <w:rPr>
          <w:lang w:eastAsia="zh-CN"/>
        </w:rPr>
        <w:t>The group discussed on how to proceed with the baseline. No SP were taken.</w:t>
      </w:r>
    </w:p>
    <w:p w14:paraId="2B34421E" w14:textId="77777777" w:rsidR="00845FA2" w:rsidRDefault="00845FA2" w:rsidP="00406111">
      <w:pPr>
        <w:pStyle w:val="11"/>
        <w:rPr>
          <w:lang w:eastAsia="zh-CN"/>
        </w:rPr>
      </w:pPr>
    </w:p>
    <w:p w14:paraId="769D89DF" w14:textId="77777777" w:rsidR="00845FA2" w:rsidRDefault="00845FA2" w:rsidP="00845FA2">
      <w:pPr>
        <w:pStyle w:val="2"/>
        <w:numPr>
          <w:ilvl w:val="0"/>
          <w:numId w:val="3"/>
        </w:numPr>
      </w:pPr>
      <w:r>
        <w:t>Recess</w:t>
      </w:r>
    </w:p>
    <w:p w14:paraId="14BF183D" w14:textId="4065A987" w:rsidR="00845FA2" w:rsidRDefault="00845FA2" w:rsidP="00845FA2">
      <w:pPr>
        <w:pStyle w:val="11"/>
        <w:numPr>
          <w:ilvl w:val="1"/>
          <w:numId w:val="3"/>
        </w:numPr>
      </w:pPr>
      <w:r>
        <w:t xml:space="preserve">The chair announced the session recessed at </w:t>
      </w:r>
      <w:r>
        <w:t>3</w:t>
      </w:r>
      <w:r>
        <w:t>:</w:t>
      </w:r>
      <w:r>
        <w:t>5</w:t>
      </w:r>
      <w:r>
        <w:t>7 am ET.</w:t>
      </w:r>
    </w:p>
    <w:p w14:paraId="0211A91E" w14:textId="61416C65" w:rsidR="00845FA2" w:rsidRDefault="00845FA2" w:rsidP="00845FA2">
      <w:pPr>
        <w:pStyle w:val="11"/>
        <w:numPr>
          <w:ilvl w:val="1"/>
          <w:numId w:val="3"/>
        </w:numPr>
      </w:pPr>
      <w:r>
        <w:t xml:space="preserve">Next session will be on </w:t>
      </w:r>
      <w:r>
        <w:t xml:space="preserve">afternoon </w:t>
      </w:r>
      <w:r>
        <w:t>July 1</w:t>
      </w:r>
      <w:r>
        <w:rPr>
          <w:lang w:eastAsia="zh-CN"/>
        </w:rPr>
        <w:t>3th</w:t>
      </w:r>
      <w:r>
        <w:t>.</w:t>
      </w:r>
    </w:p>
    <w:p w14:paraId="2FAC6A3C" w14:textId="1F791867" w:rsidR="006222EB" w:rsidRPr="006222EB" w:rsidRDefault="006222EB" w:rsidP="00601DC5">
      <w:pPr>
        <w:pStyle w:val="11"/>
        <w:rPr>
          <w:lang w:eastAsia="zh-CN"/>
        </w:rPr>
      </w:pPr>
    </w:p>
    <w:p w14:paraId="359D93E3" w14:textId="56454CD3" w:rsidR="00E764FB" w:rsidRDefault="00845FA2" w:rsidP="00E764FB">
      <w:pPr>
        <w:pStyle w:val="1"/>
        <w:tabs>
          <w:tab w:val="left" w:pos="6043"/>
        </w:tabs>
      </w:pPr>
      <w:r w:rsidRPr="00FB1B3A">
        <w:rPr>
          <w:highlight w:val="yellow"/>
        </w:rPr>
        <w:t>Thursday</w:t>
      </w:r>
      <w:r w:rsidR="00E764FB" w:rsidRPr="00FB1B3A">
        <w:rPr>
          <w:highlight w:val="yellow"/>
        </w:rPr>
        <w:t xml:space="preserve"> 1</w:t>
      </w:r>
      <w:r>
        <w:rPr>
          <w:highlight w:val="yellow"/>
        </w:rPr>
        <w:t>3</w:t>
      </w:r>
      <w:r w:rsidR="00E764FB" w:rsidRPr="00FB1B3A">
        <w:rPr>
          <w:highlight w:val="yellow"/>
        </w:rPr>
        <w:t xml:space="preserve"> </w:t>
      </w:r>
      <w:r>
        <w:rPr>
          <w:highlight w:val="yellow"/>
        </w:rPr>
        <w:t>July</w:t>
      </w:r>
      <w:r w:rsidR="00E764FB" w:rsidRPr="00FB1B3A">
        <w:rPr>
          <w:highlight w:val="yellow"/>
        </w:rPr>
        <w:t xml:space="preserve"> 2023 @ </w:t>
      </w:r>
      <w:r>
        <w:rPr>
          <w:highlight w:val="yellow"/>
        </w:rPr>
        <w:t>7</w:t>
      </w:r>
      <w:r w:rsidR="00E764FB" w:rsidRPr="00FB1B3A">
        <w:rPr>
          <w:highlight w:val="yellow"/>
        </w:rPr>
        <w:t>:30-</w:t>
      </w:r>
      <w:r>
        <w:rPr>
          <w:highlight w:val="yellow"/>
        </w:rPr>
        <w:t>9</w:t>
      </w:r>
      <w:r w:rsidR="00E764FB" w:rsidRPr="00FB1B3A">
        <w:rPr>
          <w:highlight w:val="yellow"/>
        </w:rPr>
        <w:t xml:space="preserve">:30 </w:t>
      </w:r>
      <w:r>
        <w:rPr>
          <w:highlight w:val="yellow"/>
        </w:rPr>
        <w:t>a</w:t>
      </w:r>
      <w:r w:rsidR="00E764FB" w:rsidRPr="00FB1B3A">
        <w:rPr>
          <w:highlight w:val="yellow"/>
        </w:rPr>
        <w:t>m ET</w:t>
      </w:r>
      <w:r w:rsidR="00E764FB">
        <w:tab/>
      </w:r>
    </w:p>
    <w:p w14:paraId="793F49F2" w14:textId="0C7CF8D0" w:rsidR="00E764FB" w:rsidRPr="00EB6CC4" w:rsidRDefault="00E764FB" w:rsidP="00845FA2">
      <w:pPr>
        <w:pStyle w:val="2"/>
        <w:numPr>
          <w:ilvl w:val="0"/>
          <w:numId w:val="5"/>
        </w:numPr>
      </w:pPr>
      <w:r>
        <w:t>Opening (IEEE 80</w:t>
      </w:r>
      <w:r w:rsidRPr="00EB6CC4">
        <w:t>2.11-23/ 0</w:t>
      </w:r>
      <w:r w:rsidR="002D11CD">
        <w:t>931</w:t>
      </w:r>
      <w:r w:rsidRPr="00EB6CC4">
        <w:t xml:space="preserve"> r</w:t>
      </w:r>
      <w:r>
        <w:t>3</w:t>
      </w:r>
      <w:r w:rsidRPr="00EB6CC4">
        <w:t>)</w:t>
      </w:r>
    </w:p>
    <w:p w14:paraId="0C04CAFE" w14:textId="017E1C4B" w:rsidR="00E764FB" w:rsidRPr="00EB6CC4" w:rsidRDefault="00E764FB" w:rsidP="00845FA2">
      <w:pPr>
        <w:pStyle w:val="11"/>
        <w:numPr>
          <w:ilvl w:val="1"/>
          <w:numId w:val="5"/>
        </w:numPr>
      </w:pPr>
      <w:r w:rsidRPr="00EB6CC4">
        <w:t xml:space="preserve">Call to order </w:t>
      </w:r>
      <w:r w:rsidR="002D11CD">
        <w:t>7</w:t>
      </w:r>
      <w:r w:rsidRPr="00EB6CC4">
        <w:t>:</w:t>
      </w:r>
      <w:r>
        <w:t>3</w:t>
      </w:r>
      <w:r w:rsidRPr="00EB6CC4">
        <w:t xml:space="preserve">0 </w:t>
      </w:r>
      <w:r w:rsidR="002D11CD">
        <w:t>a</w:t>
      </w:r>
      <w:r w:rsidRPr="00EB6CC4">
        <w:t xml:space="preserve">m ET. </w:t>
      </w:r>
    </w:p>
    <w:p w14:paraId="2EEC3257" w14:textId="77777777" w:rsidR="00E764FB" w:rsidRPr="00EB6CC4" w:rsidRDefault="00E764FB" w:rsidP="00845FA2">
      <w:pPr>
        <w:pStyle w:val="11"/>
        <w:numPr>
          <w:ilvl w:val="1"/>
          <w:numId w:val="5"/>
        </w:numPr>
      </w:pPr>
      <w:r w:rsidRPr="00EB6CC4">
        <w:t>Chair, Bo Sun (</w:t>
      </w:r>
      <w:proofErr w:type="spellStart"/>
      <w:r w:rsidRPr="00EB6CC4">
        <w:t>Sanechips</w:t>
      </w:r>
      <w:proofErr w:type="spellEnd"/>
      <w:r w:rsidRPr="00EB6CC4">
        <w:t>), instructed members to record attendance in IMAT.</w:t>
      </w:r>
    </w:p>
    <w:p w14:paraId="3653F2B2" w14:textId="77777777" w:rsidR="00E764FB" w:rsidRPr="00EB6CC4" w:rsidRDefault="00E764FB" w:rsidP="00845FA2">
      <w:pPr>
        <w:pStyle w:val="11"/>
        <w:numPr>
          <w:ilvl w:val="1"/>
          <w:numId w:val="5"/>
        </w:numPr>
      </w:pPr>
      <w:r w:rsidRPr="00EB6CC4">
        <w:t xml:space="preserve">Chair introduced the patent policy and meeting rules (slides 2-8). </w:t>
      </w:r>
    </w:p>
    <w:p w14:paraId="4D926E41" w14:textId="77777777" w:rsidR="00E764FB" w:rsidRPr="00EB6CC4" w:rsidRDefault="00E764FB" w:rsidP="00845FA2">
      <w:pPr>
        <w:pStyle w:val="11"/>
        <w:numPr>
          <w:ilvl w:val="1"/>
          <w:numId w:val="5"/>
        </w:numPr>
      </w:pPr>
      <w:r w:rsidRPr="00EB6CC4">
        <w:lastRenderedPageBreak/>
        <w:t>No response to the call for patents.</w:t>
      </w:r>
    </w:p>
    <w:p w14:paraId="059C9A6B" w14:textId="77777777" w:rsidR="00E764FB" w:rsidRPr="00EB6CC4" w:rsidRDefault="00E764FB" w:rsidP="00845FA2">
      <w:pPr>
        <w:pStyle w:val="11"/>
        <w:numPr>
          <w:ilvl w:val="1"/>
          <w:numId w:val="5"/>
        </w:numPr>
      </w:pPr>
      <w:r w:rsidRPr="00EB6CC4">
        <w:t>Chair introduced IEEE-SA COPYRIGHT POLICY (slides 9-10)</w:t>
      </w:r>
    </w:p>
    <w:p w14:paraId="63DCB670" w14:textId="77777777" w:rsidR="00E764FB" w:rsidRPr="00EB6CC4" w:rsidRDefault="00E764FB" w:rsidP="00845FA2">
      <w:pPr>
        <w:pStyle w:val="11"/>
        <w:numPr>
          <w:ilvl w:val="1"/>
          <w:numId w:val="5"/>
        </w:numPr>
      </w:pPr>
      <w:r w:rsidRPr="00EB6CC4">
        <w:t>Chair reviewed other Guidelines</w:t>
      </w:r>
      <w:r w:rsidRPr="00EB6CC4">
        <w:rPr>
          <w:lang w:eastAsia="zh-CN"/>
        </w:rPr>
        <w:t>, Participation</w:t>
      </w:r>
      <w:r w:rsidRPr="00EB6CC4">
        <w:t xml:space="preserve"> </w:t>
      </w:r>
      <w:r w:rsidRPr="00EB6CC4">
        <w:rPr>
          <w:rFonts w:hint="eastAsia"/>
          <w:lang w:eastAsia="zh-CN"/>
        </w:rPr>
        <w:t>and</w:t>
      </w:r>
      <w:r w:rsidRPr="00EB6CC4">
        <w:t xml:space="preserve"> Guideline for Straw Polls (slides 11-13).</w:t>
      </w:r>
    </w:p>
    <w:p w14:paraId="254FD00A" w14:textId="77777777" w:rsidR="00E764FB" w:rsidRPr="00EB6CC4" w:rsidRDefault="00E764FB" w:rsidP="00845FA2">
      <w:pPr>
        <w:pStyle w:val="11"/>
        <w:numPr>
          <w:ilvl w:val="1"/>
          <w:numId w:val="5"/>
        </w:numPr>
      </w:pPr>
      <w:r w:rsidRPr="00EB6CC4">
        <w:t>Chair reviewed Suggested Best Practices, Registration, Meeting plan, current AMP TIG Session submission list (slides 14-17).</w:t>
      </w:r>
    </w:p>
    <w:p w14:paraId="01ECD1F3" w14:textId="77777777" w:rsidR="00E764FB" w:rsidRPr="00EB6CC4" w:rsidRDefault="00E764FB" w:rsidP="00845FA2">
      <w:pPr>
        <w:pStyle w:val="11"/>
        <w:numPr>
          <w:ilvl w:val="1"/>
          <w:numId w:val="5"/>
        </w:numPr>
      </w:pPr>
      <w:r>
        <w:rPr>
          <w:lang w:eastAsia="zh-CN"/>
        </w:rPr>
        <w:t>Hao Wang</w:t>
      </w:r>
      <w:r w:rsidRPr="00EB6CC4">
        <w:rPr>
          <w:lang w:eastAsia="zh-CN"/>
        </w:rPr>
        <w:t xml:space="preserve"> (</w:t>
      </w:r>
      <w:r>
        <w:rPr>
          <w:rFonts w:hint="eastAsia"/>
          <w:lang w:eastAsia="zh-CN"/>
        </w:rPr>
        <w:t>Tencent</w:t>
      </w:r>
      <w:r w:rsidRPr="00EB6CC4">
        <w:rPr>
          <w:lang w:eastAsia="zh-CN"/>
        </w:rPr>
        <w:t xml:space="preserve">) is </w:t>
      </w:r>
      <w:r>
        <w:rPr>
          <w:lang w:eastAsia="zh-CN"/>
        </w:rPr>
        <w:t xml:space="preserve">the </w:t>
      </w:r>
      <w:r w:rsidRPr="00EB6CC4">
        <w:rPr>
          <w:lang w:eastAsia="zh-CN"/>
        </w:rPr>
        <w:t>secretary.</w:t>
      </w:r>
    </w:p>
    <w:p w14:paraId="753F013C" w14:textId="77777777" w:rsidR="00E764FB" w:rsidRPr="00EB6CC4" w:rsidRDefault="00E764FB" w:rsidP="00845FA2">
      <w:pPr>
        <w:pStyle w:val="11"/>
        <w:numPr>
          <w:ilvl w:val="1"/>
          <w:numId w:val="5"/>
        </w:numPr>
      </w:pPr>
      <w:r w:rsidRPr="00EB6CC4">
        <w:t xml:space="preserve">Chair call for approval of the agenda of the AMP session. </w:t>
      </w:r>
    </w:p>
    <w:p w14:paraId="0D1F5037" w14:textId="4CDE23F4" w:rsidR="00E764FB" w:rsidRPr="00EB6CC4" w:rsidRDefault="00E764FB" w:rsidP="00845FA2">
      <w:pPr>
        <w:pStyle w:val="2"/>
        <w:numPr>
          <w:ilvl w:val="0"/>
          <w:numId w:val="5"/>
        </w:numPr>
      </w:pPr>
      <w:r w:rsidRPr="00EB6CC4">
        <w:t>Agenda (IEEE 802.11-23/ 0</w:t>
      </w:r>
      <w:r w:rsidR="008978C3">
        <w:t>931</w:t>
      </w:r>
      <w:r w:rsidRPr="00EB6CC4">
        <w:t xml:space="preserve"> r</w:t>
      </w:r>
      <w:r>
        <w:t>3</w:t>
      </w:r>
      <w:r w:rsidRPr="00EB6CC4">
        <w:t>)</w:t>
      </w:r>
    </w:p>
    <w:p w14:paraId="05550A4D" w14:textId="77777777" w:rsidR="00E764FB" w:rsidRDefault="00E764FB" w:rsidP="00845FA2">
      <w:pPr>
        <w:pStyle w:val="11"/>
        <w:numPr>
          <w:ilvl w:val="1"/>
          <w:numId w:val="5"/>
        </w:numPr>
      </w:pPr>
      <w:r>
        <w:t xml:space="preserve">Chair presented the agenda: </w:t>
      </w:r>
    </w:p>
    <w:p w14:paraId="39CECF5E" w14:textId="77777777" w:rsidR="008978C3" w:rsidRPr="008978C3" w:rsidRDefault="008978C3" w:rsidP="008978C3">
      <w:pPr>
        <w:pStyle w:val="11"/>
        <w:numPr>
          <w:ilvl w:val="2"/>
          <w:numId w:val="5"/>
        </w:numPr>
      </w:pPr>
      <w:r w:rsidRPr="008978C3">
        <w:t>Call meeting to order and remind the group to record attendance on imat.ieee.org</w:t>
      </w:r>
    </w:p>
    <w:p w14:paraId="4DF62D2D" w14:textId="77777777" w:rsidR="008978C3" w:rsidRPr="008978C3" w:rsidRDefault="008978C3" w:rsidP="008978C3">
      <w:pPr>
        <w:pStyle w:val="11"/>
        <w:numPr>
          <w:ilvl w:val="2"/>
          <w:numId w:val="5"/>
        </w:numPr>
      </w:pPr>
      <w:r w:rsidRPr="008978C3">
        <w:t>IEEE-SA IPR policies and meeting rules</w:t>
      </w:r>
    </w:p>
    <w:p w14:paraId="783003FE" w14:textId="77777777" w:rsidR="008978C3" w:rsidRPr="008978C3" w:rsidRDefault="008978C3" w:rsidP="008978C3">
      <w:pPr>
        <w:pStyle w:val="11"/>
        <w:numPr>
          <w:ilvl w:val="2"/>
          <w:numId w:val="5"/>
        </w:numPr>
      </w:pPr>
      <w:r w:rsidRPr="008978C3">
        <w:t>Approval of agenda</w:t>
      </w:r>
    </w:p>
    <w:p w14:paraId="65160FA6" w14:textId="71AAFE76" w:rsidR="008978C3" w:rsidRPr="008978C3" w:rsidRDefault="008978C3" w:rsidP="008978C3">
      <w:pPr>
        <w:pStyle w:val="11"/>
        <w:numPr>
          <w:ilvl w:val="2"/>
          <w:numId w:val="5"/>
        </w:numPr>
      </w:pPr>
      <w:r w:rsidRPr="008978C3">
        <w:t xml:space="preserve">PAR baseline SP (11-23/1190r4) </w:t>
      </w:r>
    </w:p>
    <w:p w14:paraId="69EFF44D" w14:textId="77777777" w:rsidR="008978C3" w:rsidRPr="008978C3" w:rsidRDefault="008978C3" w:rsidP="008978C3">
      <w:pPr>
        <w:pStyle w:val="11"/>
        <w:numPr>
          <w:ilvl w:val="2"/>
          <w:numId w:val="5"/>
        </w:numPr>
      </w:pPr>
      <w:r w:rsidRPr="008978C3">
        <w:t>Contribution discussion</w:t>
      </w:r>
    </w:p>
    <w:p w14:paraId="357C1A65" w14:textId="77777777" w:rsidR="008978C3" w:rsidRPr="008978C3" w:rsidRDefault="008978C3" w:rsidP="008978C3">
      <w:pPr>
        <w:pStyle w:val="11"/>
        <w:numPr>
          <w:ilvl w:val="3"/>
          <w:numId w:val="5"/>
        </w:numPr>
      </w:pPr>
      <w:r w:rsidRPr="008978C3">
        <w:t xml:space="preserve">11-23/1189, Discussion on AMP Security, </w:t>
      </w:r>
      <w:proofErr w:type="spellStart"/>
      <w:r w:rsidRPr="008978C3">
        <w:t>Weijie</w:t>
      </w:r>
      <w:proofErr w:type="spellEnd"/>
      <w:r w:rsidRPr="008978C3">
        <w:t xml:space="preserve"> Xu (OPPO)</w:t>
      </w:r>
    </w:p>
    <w:p w14:paraId="750D6829" w14:textId="77777777" w:rsidR="008978C3" w:rsidRPr="008978C3" w:rsidRDefault="008978C3" w:rsidP="008978C3">
      <w:pPr>
        <w:pStyle w:val="11"/>
        <w:numPr>
          <w:ilvl w:val="3"/>
          <w:numId w:val="5"/>
        </w:numPr>
      </w:pPr>
      <w:r w:rsidRPr="008978C3">
        <w:t xml:space="preserve">11-23/1221, Clock generation for X-Band Operation, Joerg Robert (TU </w:t>
      </w:r>
      <w:proofErr w:type="spellStart"/>
      <w:r w:rsidRPr="008978C3">
        <w:t>Ilmenau</w:t>
      </w:r>
      <w:proofErr w:type="spellEnd"/>
      <w:r w:rsidRPr="008978C3">
        <w:t xml:space="preserve"> / Fraunhofer IIS)</w:t>
      </w:r>
    </w:p>
    <w:p w14:paraId="1E61D413" w14:textId="47F0E2DD" w:rsidR="008978C3" w:rsidRPr="008978C3" w:rsidRDefault="008978C3" w:rsidP="008978C3">
      <w:pPr>
        <w:pStyle w:val="11"/>
        <w:numPr>
          <w:ilvl w:val="3"/>
          <w:numId w:val="5"/>
        </w:numPr>
      </w:pPr>
      <w:r w:rsidRPr="008978C3">
        <w:t>11-23/1232, Power Consumption Calculat</w:t>
      </w:r>
      <w:r>
        <w:t>i</w:t>
      </w:r>
      <w:r w:rsidRPr="008978C3">
        <w:t xml:space="preserve">on, Joerg Robert (TU </w:t>
      </w:r>
      <w:proofErr w:type="spellStart"/>
      <w:r w:rsidRPr="008978C3">
        <w:t>Ilmenau</w:t>
      </w:r>
      <w:proofErr w:type="spellEnd"/>
      <w:r w:rsidRPr="008978C3">
        <w:t xml:space="preserve"> / Fraunhofer IIS)</w:t>
      </w:r>
    </w:p>
    <w:p w14:paraId="2A119506" w14:textId="77777777" w:rsidR="008978C3" w:rsidRPr="008978C3" w:rsidRDefault="008978C3" w:rsidP="008978C3">
      <w:pPr>
        <w:pStyle w:val="11"/>
        <w:numPr>
          <w:ilvl w:val="2"/>
          <w:numId w:val="5"/>
        </w:numPr>
      </w:pPr>
      <w:r w:rsidRPr="008978C3">
        <w:t>Teleconference Plan</w:t>
      </w:r>
    </w:p>
    <w:p w14:paraId="7F8EE2E3" w14:textId="77777777" w:rsidR="008978C3" w:rsidRPr="008978C3" w:rsidRDefault="008978C3" w:rsidP="008978C3">
      <w:pPr>
        <w:pStyle w:val="11"/>
        <w:numPr>
          <w:ilvl w:val="2"/>
          <w:numId w:val="5"/>
        </w:numPr>
      </w:pPr>
      <w:r w:rsidRPr="008978C3">
        <w:t>Any other business?</w:t>
      </w:r>
    </w:p>
    <w:p w14:paraId="27A32B42" w14:textId="77777777" w:rsidR="008978C3" w:rsidRPr="008978C3" w:rsidRDefault="008978C3" w:rsidP="008978C3">
      <w:pPr>
        <w:pStyle w:val="11"/>
        <w:numPr>
          <w:ilvl w:val="2"/>
          <w:numId w:val="5"/>
        </w:numPr>
      </w:pPr>
      <w:r w:rsidRPr="008978C3">
        <w:t>Adjourn</w:t>
      </w:r>
    </w:p>
    <w:p w14:paraId="49687D49" w14:textId="77777777" w:rsidR="00E764FB" w:rsidRPr="00D25CC9" w:rsidRDefault="00E764FB" w:rsidP="00E764FB">
      <w:pPr>
        <w:pStyle w:val="11"/>
        <w:ind w:left="0"/>
        <w:rPr>
          <w:lang w:val="en-GB"/>
        </w:rPr>
      </w:pPr>
    </w:p>
    <w:p w14:paraId="489B3C33" w14:textId="77777777" w:rsidR="00E764FB" w:rsidRDefault="00E764FB" w:rsidP="00845FA2">
      <w:pPr>
        <w:pStyle w:val="11"/>
        <w:numPr>
          <w:ilvl w:val="1"/>
          <w:numId w:val="5"/>
        </w:numPr>
      </w:pPr>
      <w:r>
        <w:t>No objection, Agenda approved.</w:t>
      </w:r>
    </w:p>
    <w:p w14:paraId="066152D6" w14:textId="7D5FBE55" w:rsidR="00E764FB" w:rsidRDefault="00E764FB" w:rsidP="00E764FB">
      <w:pPr>
        <w:pStyle w:val="11"/>
        <w:rPr>
          <w:lang w:eastAsia="zh-CN"/>
        </w:rPr>
      </w:pPr>
    </w:p>
    <w:p w14:paraId="2662B462" w14:textId="7283CE6B" w:rsidR="006E0C5E" w:rsidRPr="00EB6CC4" w:rsidRDefault="006E0C5E" w:rsidP="006E0C5E">
      <w:pPr>
        <w:pStyle w:val="2"/>
        <w:numPr>
          <w:ilvl w:val="0"/>
          <w:numId w:val="5"/>
        </w:numPr>
      </w:pPr>
      <w:r>
        <w:rPr>
          <w:rFonts w:hint="eastAsia"/>
          <w:lang w:eastAsia="zh-CN"/>
        </w:rPr>
        <w:t>PAR</w:t>
      </w:r>
      <w:r>
        <w:rPr>
          <w:lang w:eastAsia="zh-CN"/>
        </w:rPr>
        <w:t xml:space="preserve"> baseline SP</w:t>
      </w:r>
    </w:p>
    <w:p w14:paraId="534EB97B" w14:textId="37B2F5CE" w:rsidR="006E0C5E" w:rsidRDefault="006E0C5E" w:rsidP="006E0C5E">
      <w:pPr>
        <w:pStyle w:val="11"/>
        <w:numPr>
          <w:ilvl w:val="1"/>
          <w:numId w:val="5"/>
        </w:numPr>
      </w:pPr>
      <w:r>
        <w:rPr>
          <w:lang w:eastAsia="zh-CN"/>
        </w:rPr>
        <w:t xml:space="preserve">Proposal of IEEE 802.11/23, </w:t>
      </w:r>
      <w:r w:rsidRPr="006E0C5E">
        <w:rPr>
          <w:lang w:eastAsia="zh-CN"/>
        </w:rPr>
        <w:t>Further Discussion on AMP PAR</w:t>
      </w:r>
      <w:r>
        <w:rPr>
          <w:lang w:eastAsia="zh-CN"/>
        </w:rPr>
        <w:t>, Yinan Qi (OPPO)</w:t>
      </w:r>
    </w:p>
    <w:p w14:paraId="678CC357" w14:textId="777A736F" w:rsidR="006E0C5E" w:rsidRDefault="006E0C5E" w:rsidP="006E0C5E">
      <w:pPr>
        <w:pStyle w:val="11"/>
        <w:rPr>
          <w:lang w:eastAsia="zh-CN"/>
        </w:rPr>
      </w:pPr>
      <w:r>
        <w:rPr>
          <w:rFonts w:hint="eastAsia"/>
          <w:lang w:eastAsia="zh-CN"/>
        </w:rPr>
        <w:t>Q</w:t>
      </w:r>
      <w:r>
        <w:rPr>
          <w:lang w:eastAsia="zh-CN"/>
        </w:rPr>
        <w:t>: There was a SP taken in this morning about the device density. The most selected answer is up to 1000. I have concern on the impact of so many AMP devices to the legacy system. Need more time to evaluate the impact so propose to delay the SP.</w:t>
      </w:r>
    </w:p>
    <w:p w14:paraId="49AD5973" w14:textId="1172381B" w:rsidR="006E0C5E" w:rsidRDefault="006E0C5E" w:rsidP="006E0C5E">
      <w:pPr>
        <w:pStyle w:val="11"/>
        <w:rPr>
          <w:lang w:eastAsia="zh-CN"/>
        </w:rPr>
      </w:pPr>
      <w:r>
        <w:rPr>
          <w:rFonts w:hint="eastAsia"/>
          <w:lang w:eastAsia="zh-CN"/>
        </w:rPr>
        <w:t>A</w:t>
      </w:r>
      <w:r>
        <w:rPr>
          <w:lang w:eastAsia="zh-CN"/>
        </w:rPr>
        <w:t xml:space="preserve">: AMP devices have broad use </w:t>
      </w:r>
      <w:proofErr w:type="gramStart"/>
      <w:r>
        <w:rPr>
          <w:lang w:eastAsia="zh-CN"/>
        </w:rPr>
        <w:t>cases,</w:t>
      </w:r>
      <w:proofErr w:type="gramEnd"/>
      <w:r>
        <w:rPr>
          <w:lang w:eastAsia="zh-CN"/>
        </w:rPr>
        <w:t xml:space="preserve"> it doesn’t mean 1000 devices deployed anywhere. AMP devices consume very limited power and transmit in very short time. PAR will contain basic requirements to start the project. </w:t>
      </w:r>
    </w:p>
    <w:p w14:paraId="65DF18C8" w14:textId="638BE6B0" w:rsidR="006E0C5E" w:rsidRDefault="006E0C5E" w:rsidP="006E0C5E">
      <w:pPr>
        <w:pStyle w:val="11"/>
        <w:rPr>
          <w:lang w:eastAsia="zh-CN"/>
        </w:rPr>
      </w:pPr>
      <w:r>
        <w:rPr>
          <w:rFonts w:hint="eastAsia"/>
          <w:lang w:eastAsia="zh-CN"/>
        </w:rPr>
        <w:t>A</w:t>
      </w:r>
      <w:r>
        <w:rPr>
          <w:lang w:eastAsia="zh-CN"/>
        </w:rPr>
        <w:t xml:space="preserve">: The </w:t>
      </w:r>
      <w:r w:rsidR="00B510CF">
        <w:rPr>
          <w:lang w:eastAsia="zh-CN"/>
        </w:rPr>
        <w:t xml:space="preserve">results of </w:t>
      </w:r>
      <w:r>
        <w:rPr>
          <w:lang w:eastAsia="zh-CN"/>
        </w:rPr>
        <w:t xml:space="preserve">previous SP </w:t>
      </w:r>
      <w:r w:rsidR="00B510CF">
        <w:rPr>
          <w:lang w:eastAsia="zh-CN"/>
        </w:rPr>
        <w:t>doesn’t mean to have that many devices deployed in any use cases.</w:t>
      </w:r>
    </w:p>
    <w:p w14:paraId="091DE23B" w14:textId="48BDC913" w:rsidR="00B510CF" w:rsidRDefault="00B510CF" w:rsidP="006E0C5E">
      <w:pPr>
        <w:pStyle w:val="11"/>
        <w:rPr>
          <w:lang w:eastAsia="zh-CN"/>
        </w:rPr>
      </w:pPr>
      <w:r>
        <w:rPr>
          <w:lang w:eastAsia="zh-CN"/>
        </w:rPr>
        <w:t xml:space="preserve">A: There are use cases that only use limit number of AMP devices. PAR guarantees fair use of channels. </w:t>
      </w:r>
    </w:p>
    <w:p w14:paraId="33D7C66E" w14:textId="77E42C58" w:rsidR="00B510CF" w:rsidRDefault="00B510CF" w:rsidP="006E0C5E">
      <w:pPr>
        <w:pStyle w:val="11"/>
        <w:rPr>
          <w:lang w:eastAsia="zh-CN"/>
        </w:rPr>
      </w:pPr>
    </w:p>
    <w:p w14:paraId="078629A1" w14:textId="00EAA641" w:rsidR="00B510CF" w:rsidRDefault="00B510CF" w:rsidP="006E0C5E">
      <w:pPr>
        <w:pStyle w:val="11"/>
        <w:rPr>
          <w:lang w:eastAsia="zh-CN"/>
        </w:rPr>
      </w:pPr>
      <w:r>
        <w:rPr>
          <w:rFonts w:hint="eastAsia"/>
          <w:lang w:eastAsia="zh-CN"/>
        </w:rPr>
        <w:t>C</w:t>
      </w:r>
      <w:r>
        <w:rPr>
          <w:lang w:eastAsia="zh-CN"/>
        </w:rPr>
        <w:t xml:space="preserve">: I think AMP devices do not intend to transmit a lot </w:t>
      </w:r>
      <w:proofErr w:type="spellStart"/>
      <w:r>
        <w:rPr>
          <w:lang w:eastAsia="zh-CN"/>
        </w:rPr>
        <w:t>of</w:t>
      </w:r>
      <w:proofErr w:type="spellEnd"/>
      <w:r>
        <w:rPr>
          <w:lang w:eastAsia="zh-CN"/>
        </w:rPr>
        <w:t xml:space="preserve"> data. Use cases indicate that data rate is lower than 200kbps. It also requires low control signaling. Energy harvest doesn’t need high bandwidth. </w:t>
      </w:r>
    </w:p>
    <w:p w14:paraId="44F8C9BB" w14:textId="175FD4AB" w:rsidR="00B510CF" w:rsidRDefault="00B510CF" w:rsidP="006E0C5E">
      <w:pPr>
        <w:pStyle w:val="11"/>
        <w:rPr>
          <w:lang w:eastAsia="zh-CN"/>
        </w:rPr>
      </w:pPr>
    </w:p>
    <w:p w14:paraId="526E58DF" w14:textId="7CE9B0A0" w:rsidR="00B510CF" w:rsidRDefault="00B510CF" w:rsidP="006E0C5E">
      <w:pPr>
        <w:pStyle w:val="11"/>
        <w:rPr>
          <w:lang w:eastAsia="zh-CN"/>
        </w:rPr>
      </w:pPr>
      <w:r>
        <w:rPr>
          <w:rFonts w:hint="eastAsia"/>
          <w:lang w:eastAsia="zh-CN"/>
        </w:rPr>
        <w:t>Q:</w:t>
      </w:r>
      <w:r>
        <w:rPr>
          <w:lang w:eastAsia="zh-CN"/>
        </w:rPr>
        <w:t xml:space="preserve"> On the second bullet, it is a new tech proposed yesterday. I don’t see tech feasibility for the ambient power only device. I propose to defer the second bullet to the September meeting.</w:t>
      </w:r>
    </w:p>
    <w:p w14:paraId="2C29D952" w14:textId="635B0E59" w:rsidR="00B510CF" w:rsidRDefault="00B510CF" w:rsidP="006E0C5E">
      <w:pPr>
        <w:pStyle w:val="11"/>
        <w:rPr>
          <w:lang w:eastAsia="zh-CN"/>
        </w:rPr>
      </w:pPr>
      <w:r>
        <w:rPr>
          <w:rFonts w:hint="eastAsia"/>
          <w:lang w:eastAsia="zh-CN"/>
        </w:rPr>
        <w:t>A</w:t>
      </w:r>
      <w:r>
        <w:rPr>
          <w:lang w:eastAsia="zh-CN"/>
        </w:rPr>
        <w:t>: I think</w:t>
      </w:r>
      <w:r w:rsidR="00FF1E88">
        <w:rPr>
          <w:lang w:eastAsia="zh-CN"/>
        </w:rPr>
        <w:t xml:space="preserve"> AMP will bring benefit to broad IoT use cases. The texts are open to change. </w:t>
      </w:r>
    </w:p>
    <w:p w14:paraId="37424E30" w14:textId="05BE69D2" w:rsidR="00FF1E88" w:rsidRDefault="00FF1E88" w:rsidP="006E0C5E">
      <w:pPr>
        <w:pStyle w:val="11"/>
        <w:rPr>
          <w:lang w:eastAsia="zh-CN"/>
        </w:rPr>
      </w:pPr>
    </w:p>
    <w:p w14:paraId="74EE63B8" w14:textId="606FC37B" w:rsidR="00FF1E88" w:rsidRDefault="007B41C6" w:rsidP="006E0C5E">
      <w:pPr>
        <w:pStyle w:val="11"/>
        <w:rPr>
          <w:lang w:eastAsia="zh-CN"/>
        </w:rPr>
      </w:pPr>
      <w:r>
        <w:rPr>
          <w:rFonts w:hint="eastAsia"/>
          <w:lang w:eastAsia="zh-CN"/>
        </w:rPr>
        <w:t>The</w:t>
      </w:r>
      <w:r>
        <w:rPr>
          <w:lang w:eastAsia="zh-CN"/>
        </w:rPr>
        <w:t xml:space="preserve"> following SP were taken,</w:t>
      </w:r>
    </w:p>
    <w:p w14:paraId="3AAB3A7F" w14:textId="77777777" w:rsidR="007B41C6" w:rsidRDefault="007B41C6" w:rsidP="006E0C5E">
      <w:pPr>
        <w:pStyle w:val="11"/>
        <w:rPr>
          <w:lang w:eastAsia="zh-CN"/>
        </w:rPr>
      </w:pPr>
    </w:p>
    <w:p w14:paraId="0781B836" w14:textId="77777777" w:rsidR="007B41C6" w:rsidRPr="007B41C6" w:rsidRDefault="007B41C6" w:rsidP="007B41C6">
      <w:pPr>
        <w:pStyle w:val="11"/>
        <w:rPr>
          <w:lang w:eastAsia="zh-CN"/>
        </w:rPr>
      </w:pPr>
      <w:r w:rsidRPr="007B41C6">
        <w:rPr>
          <w:lang w:eastAsia="zh-CN"/>
        </w:rPr>
        <w:t>Do you agree following sentences as AMP PAR Scope baseline content?</w:t>
      </w:r>
    </w:p>
    <w:p w14:paraId="1684A797" w14:textId="77777777" w:rsidR="007B41C6" w:rsidRPr="007B41C6" w:rsidRDefault="007B41C6" w:rsidP="007B41C6">
      <w:pPr>
        <w:pStyle w:val="11"/>
        <w:rPr>
          <w:lang w:eastAsia="zh-CN"/>
        </w:rPr>
      </w:pPr>
    </w:p>
    <w:p w14:paraId="6FCA2428" w14:textId="070B6EDA" w:rsidR="007B41C6" w:rsidRPr="007B41C6" w:rsidRDefault="007B41C6" w:rsidP="007B41C6">
      <w:pPr>
        <w:pStyle w:val="11"/>
        <w:rPr>
          <w:rFonts w:hint="eastAsia"/>
          <w:lang w:eastAsia="zh-CN"/>
        </w:rPr>
      </w:pPr>
      <w:r w:rsidRPr="007B41C6">
        <w:rPr>
          <w:lang w:eastAsia="zh-CN"/>
        </w:rPr>
        <w:t>This amendment defines modifications to both the IEEE 802.11 Medium Access Control layer (MAC) and Physical Layers (PHY) to enable operation of ambient powered devices by energy harvesting. This amendment defines:</w:t>
      </w:r>
    </w:p>
    <w:p w14:paraId="38D9F750" w14:textId="77777777" w:rsidR="007B41C6" w:rsidRPr="007B41C6" w:rsidRDefault="007B41C6" w:rsidP="007B41C6">
      <w:pPr>
        <w:pStyle w:val="11"/>
        <w:numPr>
          <w:ilvl w:val="2"/>
          <w:numId w:val="5"/>
        </w:numPr>
      </w:pPr>
      <w:r w:rsidRPr="007B41C6">
        <w:t>at least one mode of data communication in sub-1GHz or 2.4 GHz band</w:t>
      </w:r>
    </w:p>
    <w:p w14:paraId="1CF17761" w14:textId="77777777" w:rsidR="007B41C6" w:rsidRPr="007B41C6" w:rsidRDefault="007B41C6" w:rsidP="007B41C6">
      <w:pPr>
        <w:pStyle w:val="11"/>
        <w:numPr>
          <w:ilvl w:val="2"/>
          <w:numId w:val="5"/>
        </w:numPr>
      </w:pPr>
      <w:r w:rsidRPr="007B41C6">
        <w:t>at least one mode of data communication with legacy WLAN networks in 2.4GHz band</w:t>
      </w:r>
    </w:p>
    <w:p w14:paraId="767D8A5E" w14:textId="77777777" w:rsidR="007B41C6" w:rsidRPr="007B41C6" w:rsidRDefault="007B41C6" w:rsidP="007B41C6">
      <w:pPr>
        <w:pStyle w:val="11"/>
        <w:numPr>
          <w:ilvl w:val="2"/>
          <w:numId w:val="5"/>
        </w:numPr>
      </w:pPr>
      <w:r w:rsidRPr="007B41C6">
        <w:t xml:space="preserve">at least one mode to support RF energy harvesting in sub-1GHz or 2.4GHz </w:t>
      </w:r>
    </w:p>
    <w:p w14:paraId="26BFA569" w14:textId="68C0A475" w:rsidR="007B41C6" w:rsidRPr="007B41C6" w:rsidRDefault="007B41C6" w:rsidP="007B41C6">
      <w:pPr>
        <w:pStyle w:val="11"/>
        <w:numPr>
          <w:ilvl w:val="2"/>
          <w:numId w:val="5"/>
        </w:numPr>
      </w:pPr>
      <w:r w:rsidRPr="007B41C6">
        <w:t>at least one mode to support positioning function</w:t>
      </w:r>
    </w:p>
    <w:p w14:paraId="330590DF" w14:textId="4172034E" w:rsidR="007B41C6" w:rsidRPr="007B41C6" w:rsidRDefault="007B41C6" w:rsidP="007B41C6">
      <w:pPr>
        <w:pStyle w:val="11"/>
        <w:rPr>
          <w:rFonts w:hint="eastAsia"/>
          <w:lang w:eastAsia="zh-CN"/>
        </w:rPr>
      </w:pPr>
      <w:r w:rsidRPr="007B41C6">
        <w:rPr>
          <w:lang w:eastAsia="zh-CN"/>
        </w:rPr>
        <w:t>This amendment shall provide coexistence with deployed devices compliant with IEEE Std 802.11™-2020 and operating in the same band.</w:t>
      </w:r>
    </w:p>
    <w:p w14:paraId="77939153" w14:textId="77777777" w:rsidR="007B41C6" w:rsidRPr="007B41C6" w:rsidRDefault="007B41C6" w:rsidP="007B41C6">
      <w:pPr>
        <w:pStyle w:val="11"/>
        <w:rPr>
          <w:lang w:eastAsia="zh-CN"/>
        </w:rPr>
      </w:pPr>
      <w:r w:rsidRPr="007B41C6">
        <w:rPr>
          <w:lang w:eastAsia="zh-CN"/>
        </w:rPr>
        <w:t>Note: this baseline version is subject to further changes depending on discussion.</w:t>
      </w:r>
    </w:p>
    <w:p w14:paraId="733B26F1" w14:textId="77777777" w:rsidR="007B41C6" w:rsidRPr="007B41C6" w:rsidRDefault="007B41C6" w:rsidP="007B41C6">
      <w:pPr>
        <w:pStyle w:val="11"/>
        <w:rPr>
          <w:lang w:eastAsia="zh-CN"/>
        </w:rPr>
      </w:pPr>
    </w:p>
    <w:p w14:paraId="10ABD91D" w14:textId="2A759BCA" w:rsidR="007B41C6" w:rsidRPr="00FF1E88" w:rsidRDefault="007B41C6" w:rsidP="007B41C6">
      <w:pPr>
        <w:pStyle w:val="11"/>
        <w:rPr>
          <w:rFonts w:hint="eastAsia"/>
          <w:lang w:eastAsia="zh-CN"/>
        </w:rPr>
      </w:pPr>
      <w:r w:rsidRPr="007B41C6">
        <w:rPr>
          <w:lang w:eastAsia="zh-CN"/>
        </w:rPr>
        <w:t>Result: 29Y/19N/3A</w:t>
      </w:r>
    </w:p>
    <w:p w14:paraId="5D15BF8F" w14:textId="37D5E4D9" w:rsidR="006E0C5E" w:rsidRDefault="006E0C5E" w:rsidP="00E764FB">
      <w:pPr>
        <w:pStyle w:val="11"/>
        <w:rPr>
          <w:lang w:eastAsia="zh-CN"/>
        </w:rPr>
      </w:pPr>
    </w:p>
    <w:p w14:paraId="1189714A" w14:textId="77777777" w:rsidR="00E35FAD" w:rsidRPr="008978C3" w:rsidRDefault="00E35FAD" w:rsidP="00E35FAD">
      <w:pPr>
        <w:pStyle w:val="2"/>
        <w:numPr>
          <w:ilvl w:val="0"/>
          <w:numId w:val="5"/>
        </w:numPr>
      </w:pPr>
      <w:r w:rsidRPr="008978C3">
        <w:t>Teleconference Plan</w:t>
      </w:r>
    </w:p>
    <w:p w14:paraId="23B929E8" w14:textId="73653094" w:rsidR="00E35FAD" w:rsidRDefault="00E35FAD" w:rsidP="00E764FB">
      <w:pPr>
        <w:pStyle w:val="11"/>
        <w:rPr>
          <w:lang w:eastAsia="zh-CN"/>
        </w:rPr>
      </w:pPr>
      <w:r>
        <w:rPr>
          <w:rFonts w:hint="eastAsia"/>
          <w:lang w:eastAsia="zh-CN"/>
        </w:rPr>
        <w:t>T</w:t>
      </w:r>
      <w:r>
        <w:rPr>
          <w:lang w:eastAsia="zh-CN"/>
        </w:rPr>
        <w:t>he following teleconference plan is approved:</w:t>
      </w:r>
    </w:p>
    <w:p w14:paraId="6FEFBF5C" w14:textId="77777777" w:rsidR="00594A1C" w:rsidRPr="00594A1C" w:rsidRDefault="00594A1C" w:rsidP="00594A1C">
      <w:pPr>
        <w:pStyle w:val="11"/>
        <w:numPr>
          <w:ilvl w:val="2"/>
          <w:numId w:val="5"/>
        </w:numPr>
      </w:pPr>
      <w:r w:rsidRPr="00594A1C">
        <w:t xml:space="preserve">Aug 8th, 10:00am, ET; 2 hours, </w:t>
      </w:r>
      <w:proofErr w:type="spellStart"/>
      <w:r w:rsidRPr="00594A1C">
        <w:t>webex</w:t>
      </w:r>
      <w:proofErr w:type="spellEnd"/>
    </w:p>
    <w:p w14:paraId="5B8D2D13" w14:textId="77777777" w:rsidR="00594A1C" w:rsidRPr="00594A1C" w:rsidRDefault="00594A1C" w:rsidP="00594A1C">
      <w:pPr>
        <w:pStyle w:val="11"/>
        <w:numPr>
          <w:ilvl w:val="2"/>
          <w:numId w:val="5"/>
        </w:numPr>
      </w:pPr>
      <w:r w:rsidRPr="00594A1C">
        <w:t xml:space="preserve">Aug 29th, 10:00am, ET; 2 hours, </w:t>
      </w:r>
      <w:proofErr w:type="spellStart"/>
      <w:r w:rsidRPr="00594A1C">
        <w:t>webex</w:t>
      </w:r>
      <w:proofErr w:type="spellEnd"/>
    </w:p>
    <w:p w14:paraId="0C058E50" w14:textId="52070718" w:rsidR="00E35FAD" w:rsidRDefault="00594A1C" w:rsidP="00594A1C">
      <w:pPr>
        <w:pStyle w:val="11"/>
        <w:numPr>
          <w:ilvl w:val="2"/>
          <w:numId w:val="5"/>
        </w:numPr>
        <w:rPr>
          <w:rFonts w:hint="eastAsia"/>
        </w:rPr>
      </w:pPr>
      <w:r w:rsidRPr="00594A1C">
        <w:t xml:space="preserve">Sep 5th, 10:00am, ET; 2 hours, </w:t>
      </w:r>
      <w:proofErr w:type="spellStart"/>
      <w:r w:rsidRPr="00594A1C">
        <w:t>webex</w:t>
      </w:r>
      <w:proofErr w:type="spellEnd"/>
    </w:p>
    <w:p w14:paraId="3152FA15" w14:textId="77777777" w:rsidR="002E47C1" w:rsidRPr="008978C3" w:rsidRDefault="002E47C1" w:rsidP="002E47C1">
      <w:pPr>
        <w:pStyle w:val="2"/>
        <w:numPr>
          <w:ilvl w:val="0"/>
          <w:numId w:val="5"/>
        </w:numPr>
      </w:pPr>
      <w:r w:rsidRPr="008978C3">
        <w:t>Contribution discussion</w:t>
      </w:r>
    </w:p>
    <w:p w14:paraId="15A9AB19" w14:textId="7B67E1B1" w:rsidR="002E47C1" w:rsidRDefault="002E47C1" w:rsidP="002E47C1">
      <w:pPr>
        <w:pStyle w:val="11"/>
        <w:numPr>
          <w:ilvl w:val="1"/>
          <w:numId w:val="5"/>
        </w:numPr>
      </w:pPr>
      <w:r>
        <w:rPr>
          <w:lang w:eastAsia="zh-CN"/>
        </w:rPr>
        <w:t>Contribution</w:t>
      </w:r>
      <w:r>
        <w:rPr>
          <w:lang w:eastAsia="zh-CN"/>
        </w:rPr>
        <w:t xml:space="preserve"> </w:t>
      </w:r>
      <w:r>
        <w:t xml:space="preserve">of </w:t>
      </w:r>
      <w:r>
        <w:rPr>
          <w:rFonts w:hint="eastAsia"/>
          <w:lang w:eastAsia="zh-CN"/>
        </w:rPr>
        <w:t>IEEE</w:t>
      </w:r>
      <w:r>
        <w:rPr>
          <w:lang w:eastAsia="zh-CN"/>
        </w:rPr>
        <w:t xml:space="preserve"> 802.</w:t>
      </w:r>
      <w:r w:rsidRPr="008978C3">
        <w:t xml:space="preserve">11-23/1189, Discussion on AMP Security, </w:t>
      </w:r>
      <w:proofErr w:type="spellStart"/>
      <w:r w:rsidRPr="008978C3">
        <w:t>Weijie</w:t>
      </w:r>
      <w:proofErr w:type="spellEnd"/>
      <w:r w:rsidRPr="008978C3">
        <w:t xml:space="preserve"> Xu (OPPO)</w:t>
      </w:r>
    </w:p>
    <w:p w14:paraId="2F537F9A" w14:textId="021825CA" w:rsidR="002E47C1" w:rsidRDefault="002E47C1" w:rsidP="00E764FB">
      <w:pPr>
        <w:pStyle w:val="11"/>
        <w:rPr>
          <w:lang w:eastAsia="zh-CN"/>
        </w:rPr>
      </w:pPr>
      <w:r>
        <w:rPr>
          <w:rFonts w:hint="eastAsia"/>
          <w:lang w:eastAsia="zh-CN"/>
        </w:rPr>
        <w:t>Q</w:t>
      </w:r>
      <w:r>
        <w:rPr>
          <w:lang w:eastAsia="zh-CN"/>
        </w:rPr>
        <w:t xml:space="preserve">: </w:t>
      </w:r>
      <w:r w:rsidR="009C185E">
        <w:rPr>
          <w:rFonts w:hint="eastAsia"/>
          <w:lang w:eastAsia="zh-CN"/>
        </w:rPr>
        <w:t>What</w:t>
      </w:r>
      <w:r w:rsidR="009C185E">
        <w:rPr>
          <w:lang w:eastAsia="zh-CN"/>
        </w:rPr>
        <w:t xml:space="preserve"> is your consideration on physical layer security?</w:t>
      </w:r>
    </w:p>
    <w:p w14:paraId="736E5E77" w14:textId="4620E7CF" w:rsidR="009C185E" w:rsidRDefault="009C185E" w:rsidP="00E764FB">
      <w:pPr>
        <w:pStyle w:val="11"/>
        <w:rPr>
          <w:lang w:eastAsia="zh-CN"/>
        </w:rPr>
      </w:pPr>
      <w:r>
        <w:rPr>
          <w:rFonts w:hint="eastAsia"/>
          <w:lang w:eastAsia="zh-CN"/>
        </w:rPr>
        <w:t>A</w:t>
      </w:r>
      <w:r>
        <w:rPr>
          <w:lang w:eastAsia="zh-CN"/>
        </w:rPr>
        <w:t xml:space="preserve">: We also consider </w:t>
      </w:r>
      <w:proofErr w:type="gramStart"/>
      <w:r>
        <w:rPr>
          <w:lang w:eastAsia="zh-CN"/>
        </w:rPr>
        <w:t>to use</w:t>
      </w:r>
      <w:proofErr w:type="gramEnd"/>
      <w:r>
        <w:rPr>
          <w:lang w:eastAsia="zh-CN"/>
        </w:rPr>
        <w:t xml:space="preserve"> physical layer security which reduces the power consumption. It would be better to re-use AES to balance the </w:t>
      </w:r>
      <w:proofErr w:type="gramStart"/>
      <w:r>
        <w:rPr>
          <w:lang w:eastAsia="zh-CN"/>
        </w:rPr>
        <w:t>work load</w:t>
      </w:r>
      <w:proofErr w:type="gramEnd"/>
      <w:r>
        <w:rPr>
          <w:lang w:eastAsia="zh-CN"/>
        </w:rPr>
        <w:t>, but we are open to physical security.</w:t>
      </w:r>
    </w:p>
    <w:p w14:paraId="7769D6EC" w14:textId="32671D10" w:rsidR="009C185E" w:rsidRDefault="009C185E" w:rsidP="00E764FB">
      <w:pPr>
        <w:pStyle w:val="11"/>
        <w:rPr>
          <w:lang w:eastAsia="zh-CN"/>
        </w:rPr>
      </w:pPr>
    </w:p>
    <w:p w14:paraId="38D2B612" w14:textId="7FA75A13" w:rsidR="009C185E" w:rsidRDefault="009C185E" w:rsidP="00E764FB">
      <w:pPr>
        <w:pStyle w:val="11"/>
        <w:rPr>
          <w:lang w:eastAsia="zh-CN"/>
        </w:rPr>
      </w:pPr>
      <w:r>
        <w:rPr>
          <w:rFonts w:hint="eastAsia"/>
          <w:lang w:eastAsia="zh-CN"/>
        </w:rPr>
        <w:t>Q</w:t>
      </w:r>
      <w:r>
        <w:rPr>
          <w:lang w:eastAsia="zh-CN"/>
        </w:rPr>
        <w:t>: What mode of AES is in use for the evaluation?</w:t>
      </w:r>
    </w:p>
    <w:p w14:paraId="523774DA" w14:textId="4AA1FA8A" w:rsidR="009C185E" w:rsidRDefault="009C185E" w:rsidP="00E764FB">
      <w:pPr>
        <w:pStyle w:val="11"/>
        <w:rPr>
          <w:lang w:eastAsia="zh-CN"/>
        </w:rPr>
      </w:pPr>
      <w:r>
        <w:rPr>
          <w:rFonts w:hint="eastAsia"/>
          <w:lang w:eastAsia="zh-CN"/>
        </w:rPr>
        <w:t>A</w:t>
      </w:r>
      <w:r>
        <w:rPr>
          <w:lang w:eastAsia="zh-CN"/>
        </w:rPr>
        <w:t xml:space="preserve">: Not sure </w:t>
      </w:r>
      <w:proofErr w:type="gramStart"/>
      <w:r>
        <w:rPr>
          <w:lang w:eastAsia="zh-CN"/>
        </w:rPr>
        <w:t>at the moment</w:t>
      </w:r>
      <w:proofErr w:type="gramEnd"/>
      <w:r>
        <w:rPr>
          <w:lang w:eastAsia="zh-CN"/>
        </w:rPr>
        <w:t>.</w:t>
      </w:r>
    </w:p>
    <w:p w14:paraId="43155F11" w14:textId="25ECEE56" w:rsidR="009C185E" w:rsidRDefault="009C185E" w:rsidP="00E764FB">
      <w:pPr>
        <w:pStyle w:val="11"/>
        <w:rPr>
          <w:lang w:eastAsia="zh-CN"/>
        </w:rPr>
      </w:pPr>
    </w:p>
    <w:p w14:paraId="0D8026F2" w14:textId="3C9EB142" w:rsidR="009C185E" w:rsidRDefault="009C185E" w:rsidP="00E764FB">
      <w:pPr>
        <w:pStyle w:val="11"/>
        <w:rPr>
          <w:lang w:eastAsia="zh-CN"/>
        </w:rPr>
      </w:pPr>
      <w:r>
        <w:rPr>
          <w:rFonts w:hint="eastAsia"/>
          <w:lang w:eastAsia="zh-CN"/>
        </w:rPr>
        <w:t>Q</w:t>
      </w:r>
      <w:r>
        <w:rPr>
          <w:lang w:eastAsia="zh-CN"/>
        </w:rPr>
        <w:t>: In some use cases, multiple sensors may be used to track human viable, does the security method work in the situation?</w:t>
      </w:r>
    </w:p>
    <w:p w14:paraId="2F030E90" w14:textId="58CDF4FF" w:rsidR="009C185E" w:rsidRDefault="009C185E" w:rsidP="00E764FB">
      <w:pPr>
        <w:pStyle w:val="11"/>
        <w:rPr>
          <w:lang w:eastAsia="zh-CN"/>
        </w:rPr>
      </w:pPr>
      <w:r>
        <w:rPr>
          <w:rFonts w:hint="eastAsia"/>
          <w:lang w:eastAsia="zh-CN"/>
        </w:rPr>
        <w:t>A</w:t>
      </w:r>
      <w:r>
        <w:rPr>
          <w:lang w:eastAsia="zh-CN"/>
        </w:rPr>
        <w:t xml:space="preserve">: AES 128 is possible, and </w:t>
      </w:r>
      <w:proofErr w:type="gramStart"/>
      <w:r>
        <w:rPr>
          <w:lang w:eastAsia="zh-CN"/>
        </w:rPr>
        <w:t>higher level</w:t>
      </w:r>
      <w:proofErr w:type="gramEnd"/>
      <w:r>
        <w:rPr>
          <w:lang w:eastAsia="zh-CN"/>
        </w:rPr>
        <w:t xml:space="preserve"> security needs more discussion.</w:t>
      </w:r>
    </w:p>
    <w:p w14:paraId="703CBD04" w14:textId="6FFC346A" w:rsidR="009C185E" w:rsidRDefault="005B1671" w:rsidP="00E764FB">
      <w:pPr>
        <w:pStyle w:val="11"/>
        <w:rPr>
          <w:lang w:eastAsia="zh-CN"/>
        </w:rPr>
      </w:pPr>
      <w:r>
        <w:rPr>
          <w:lang w:eastAsia="zh-CN"/>
        </w:rPr>
        <w:t xml:space="preserve">Q: Suggestion on the evaluation, only AES 128 is mentioned without specific mode like CCMP and GCMP. I suggest </w:t>
      </w:r>
      <w:proofErr w:type="gramStart"/>
      <w:r>
        <w:rPr>
          <w:lang w:eastAsia="zh-CN"/>
        </w:rPr>
        <w:t>to estimate</w:t>
      </w:r>
      <w:proofErr w:type="gramEnd"/>
      <w:r>
        <w:rPr>
          <w:lang w:eastAsia="zh-CN"/>
        </w:rPr>
        <w:t xml:space="preserve"> the power consumption of the mode. You also consider the key change, some algorithm uses public key, and it requires different computation tasks. It should be evaluated as well.</w:t>
      </w:r>
    </w:p>
    <w:p w14:paraId="3973AAC3" w14:textId="3DED139C" w:rsidR="005B1671" w:rsidRDefault="005B1671" w:rsidP="00E764FB">
      <w:pPr>
        <w:pStyle w:val="11"/>
        <w:rPr>
          <w:lang w:eastAsia="zh-CN"/>
        </w:rPr>
      </w:pPr>
      <w:r>
        <w:rPr>
          <w:rFonts w:hint="eastAsia"/>
          <w:lang w:eastAsia="zh-CN"/>
        </w:rPr>
        <w:t>A</w:t>
      </w:r>
      <w:r>
        <w:rPr>
          <w:lang w:eastAsia="zh-CN"/>
        </w:rPr>
        <w:t>: Yes, further evaluation is needed.</w:t>
      </w:r>
    </w:p>
    <w:p w14:paraId="4B1615D2" w14:textId="29500470" w:rsidR="005B1671" w:rsidRDefault="005B1671" w:rsidP="00E764FB">
      <w:pPr>
        <w:pStyle w:val="11"/>
        <w:rPr>
          <w:lang w:eastAsia="zh-CN"/>
        </w:rPr>
      </w:pPr>
    </w:p>
    <w:p w14:paraId="04BE2216" w14:textId="448C8F37" w:rsidR="005B1671" w:rsidRDefault="005B1671" w:rsidP="005B1671">
      <w:pPr>
        <w:pStyle w:val="11"/>
        <w:numPr>
          <w:ilvl w:val="1"/>
          <w:numId w:val="5"/>
        </w:numPr>
      </w:pPr>
      <w:r>
        <w:rPr>
          <w:lang w:eastAsia="zh-CN"/>
        </w:rPr>
        <w:t xml:space="preserve">Contribution </w:t>
      </w:r>
      <w:r>
        <w:t xml:space="preserve">of </w:t>
      </w:r>
      <w:r>
        <w:rPr>
          <w:rFonts w:hint="eastAsia"/>
          <w:lang w:eastAsia="zh-CN"/>
        </w:rPr>
        <w:t>IEEE</w:t>
      </w:r>
      <w:r>
        <w:rPr>
          <w:lang w:eastAsia="zh-CN"/>
        </w:rPr>
        <w:t xml:space="preserve"> </w:t>
      </w:r>
      <w:r>
        <w:rPr>
          <w:lang w:eastAsia="zh-CN"/>
        </w:rPr>
        <w:t>802.</w:t>
      </w:r>
      <w:r w:rsidRPr="008978C3">
        <w:t xml:space="preserve">11-23/1221, Clock generation for X-Band Operation, Joerg Robert (TU </w:t>
      </w:r>
      <w:proofErr w:type="spellStart"/>
      <w:r w:rsidRPr="008978C3">
        <w:t>Ilmenau</w:t>
      </w:r>
      <w:proofErr w:type="spellEnd"/>
      <w:r w:rsidRPr="008978C3">
        <w:t xml:space="preserve"> / Fraunhofer IIS)</w:t>
      </w:r>
    </w:p>
    <w:p w14:paraId="5F5EFA7C" w14:textId="0627DFA4" w:rsidR="005B1671" w:rsidRDefault="005B1671" w:rsidP="005B1671">
      <w:pPr>
        <w:pStyle w:val="11"/>
        <w:rPr>
          <w:lang w:eastAsia="zh-CN"/>
        </w:rPr>
      </w:pPr>
      <w:r>
        <w:rPr>
          <w:rFonts w:hint="eastAsia"/>
          <w:lang w:eastAsia="zh-CN"/>
        </w:rPr>
        <w:lastRenderedPageBreak/>
        <w:t>Q</w:t>
      </w:r>
      <w:r>
        <w:rPr>
          <w:lang w:eastAsia="zh-CN"/>
        </w:rPr>
        <w:t xml:space="preserve">: </w:t>
      </w:r>
      <w:r w:rsidR="006F0A9E">
        <w:rPr>
          <w:lang w:eastAsia="zh-CN"/>
        </w:rPr>
        <w:t xml:space="preserve">Do you think to use crystal </w:t>
      </w:r>
      <w:r w:rsidR="006F0A9E" w:rsidRPr="006F0A9E">
        <w:rPr>
          <w:lang w:eastAsia="zh-CN"/>
        </w:rPr>
        <w:t>oscillator</w:t>
      </w:r>
      <w:r w:rsidR="006F0A9E">
        <w:rPr>
          <w:lang w:eastAsia="zh-CN"/>
        </w:rPr>
        <w:t xml:space="preserve"> or o</w:t>
      </w:r>
      <w:r>
        <w:rPr>
          <w:lang w:eastAsia="zh-CN"/>
        </w:rPr>
        <w:t xml:space="preserve">n chip </w:t>
      </w:r>
      <w:r w:rsidRPr="005B1671">
        <w:rPr>
          <w:lang w:eastAsia="zh-CN"/>
        </w:rPr>
        <w:t>oscillator</w:t>
      </w:r>
      <w:r w:rsidR="006F0A9E">
        <w:rPr>
          <w:lang w:eastAsia="zh-CN"/>
        </w:rPr>
        <w:t>?</w:t>
      </w:r>
    </w:p>
    <w:p w14:paraId="42BB445C" w14:textId="58F8DE21" w:rsidR="006F0A9E" w:rsidRDefault="006F0A9E" w:rsidP="005B1671">
      <w:pPr>
        <w:pStyle w:val="11"/>
        <w:rPr>
          <w:lang w:eastAsia="zh-CN"/>
        </w:rPr>
      </w:pPr>
      <w:r>
        <w:rPr>
          <w:rFonts w:hint="eastAsia"/>
          <w:lang w:eastAsia="zh-CN"/>
        </w:rPr>
        <w:t>A</w:t>
      </w:r>
      <w:r>
        <w:rPr>
          <w:lang w:eastAsia="zh-CN"/>
        </w:rPr>
        <w:t xml:space="preserve">: </w:t>
      </w:r>
      <w:r w:rsidR="00594A1C">
        <w:rPr>
          <w:lang w:eastAsia="zh-CN"/>
        </w:rPr>
        <w:t xml:space="preserve">Avoid </w:t>
      </w:r>
      <w:proofErr w:type="gramStart"/>
      <w:r w:rsidR="00594A1C">
        <w:rPr>
          <w:lang w:eastAsia="zh-CN"/>
        </w:rPr>
        <w:t>to use</w:t>
      </w:r>
      <w:proofErr w:type="gramEnd"/>
      <w:r w:rsidR="00594A1C">
        <w:rPr>
          <w:lang w:eastAsia="zh-CN"/>
        </w:rPr>
        <w:t xml:space="preserve"> crystal oscillator to reduce cost.</w:t>
      </w:r>
    </w:p>
    <w:p w14:paraId="5E6E8C0D" w14:textId="51FFB66C" w:rsidR="00594A1C" w:rsidRDefault="00594A1C" w:rsidP="005B1671">
      <w:pPr>
        <w:pStyle w:val="11"/>
        <w:rPr>
          <w:lang w:eastAsia="zh-CN"/>
        </w:rPr>
      </w:pPr>
    </w:p>
    <w:p w14:paraId="5A06360F" w14:textId="223E7AD7" w:rsidR="00594A1C" w:rsidRDefault="00594A1C" w:rsidP="005B1671">
      <w:pPr>
        <w:pStyle w:val="11"/>
        <w:rPr>
          <w:lang w:eastAsia="zh-CN"/>
        </w:rPr>
      </w:pPr>
      <w:r>
        <w:rPr>
          <w:rFonts w:hint="eastAsia"/>
          <w:lang w:eastAsia="zh-CN"/>
        </w:rPr>
        <w:t>Q</w:t>
      </w:r>
      <w:r>
        <w:rPr>
          <w:lang w:eastAsia="zh-CN"/>
        </w:rPr>
        <w:t>: We need data for each channel on s</w:t>
      </w:r>
      <w:r>
        <w:rPr>
          <w:lang w:eastAsia="zh-CN"/>
        </w:rPr>
        <w:t>ub-1Ghz</w:t>
      </w:r>
      <w:r>
        <w:rPr>
          <w:lang w:eastAsia="zh-CN"/>
        </w:rPr>
        <w:t xml:space="preserve"> band.</w:t>
      </w:r>
    </w:p>
    <w:p w14:paraId="7DC70CC8" w14:textId="478C7EBC" w:rsidR="005B1671" w:rsidRPr="005B1671" w:rsidRDefault="00594A1C" w:rsidP="00E764FB">
      <w:pPr>
        <w:pStyle w:val="11"/>
        <w:rPr>
          <w:rFonts w:hint="eastAsia"/>
          <w:lang w:eastAsia="zh-CN"/>
        </w:rPr>
      </w:pPr>
      <w:r>
        <w:rPr>
          <w:rFonts w:hint="eastAsia"/>
          <w:lang w:eastAsia="zh-CN"/>
        </w:rPr>
        <w:t>A</w:t>
      </w:r>
      <w:r>
        <w:rPr>
          <w:lang w:eastAsia="zh-CN"/>
        </w:rPr>
        <w:t>: yes, also need to consider regulation in each region.</w:t>
      </w:r>
    </w:p>
    <w:p w14:paraId="694B8AD0" w14:textId="27EBDC34" w:rsidR="009C185E" w:rsidRDefault="009C185E" w:rsidP="00E764FB">
      <w:pPr>
        <w:pStyle w:val="11"/>
        <w:rPr>
          <w:lang w:eastAsia="zh-CN"/>
        </w:rPr>
      </w:pPr>
    </w:p>
    <w:p w14:paraId="1DDBBBC8" w14:textId="20D1DA0A" w:rsidR="00E172E9" w:rsidRDefault="00E172E9" w:rsidP="00E172E9">
      <w:pPr>
        <w:pStyle w:val="11"/>
        <w:numPr>
          <w:ilvl w:val="1"/>
          <w:numId w:val="5"/>
        </w:numPr>
      </w:pPr>
      <w:r>
        <w:rPr>
          <w:lang w:eastAsia="zh-CN"/>
        </w:rPr>
        <w:t xml:space="preserve">Contribution </w:t>
      </w:r>
      <w:r>
        <w:t xml:space="preserve">of </w:t>
      </w:r>
      <w:r>
        <w:rPr>
          <w:rFonts w:hint="eastAsia"/>
          <w:lang w:eastAsia="zh-CN"/>
        </w:rPr>
        <w:t>IEEE</w:t>
      </w:r>
      <w:r>
        <w:rPr>
          <w:lang w:eastAsia="zh-CN"/>
        </w:rPr>
        <w:t xml:space="preserve"> 802.</w:t>
      </w:r>
      <w:r w:rsidRPr="008978C3">
        <w:t>11-23/1232, Power Consumption Calculat</w:t>
      </w:r>
      <w:r>
        <w:t>i</w:t>
      </w:r>
      <w:r w:rsidRPr="008978C3">
        <w:t xml:space="preserve">on, Joerg Robert (TU </w:t>
      </w:r>
      <w:proofErr w:type="spellStart"/>
      <w:r w:rsidRPr="008978C3">
        <w:t>Ilmenau</w:t>
      </w:r>
      <w:proofErr w:type="spellEnd"/>
      <w:r w:rsidRPr="008978C3">
        <w:t xml:space="preserve"> / Fraunhofer IIS)</w:t>
      </w:r>
    </w:p>
    <w:p w14:paraId="2DA68601" w14:textId="31539254" w:rsidR="00E172E9" w:rsidRDefault="00E172E9" w:rsidP="00E172E9">
      <w:pPr>
        <w:pStyle w:val="11"/>
        <w:rPr>
          <w:lang w:eastAsia="zh-CN"/>
        </w:rPr>
      </w:pPr>
      <w:r>
        <w:rPr>
          <w:rFonts w:hint="eastAsia"/>
          <w:lang w:eastAsia="zh-CN"/>
        </w:rPr>
        <w:t>Q</w:t>
      </w:r>
      <w:r>
        <w:rPr>
          <w:lang w:eastAsia="zh-CN"/>
        </w:rPr>
        <w:t xml:space="preserve">: </w:t>
      </w:r>
      <w:r w:rsidR="00A13354">
        <w:rPr>
          <w:lang w:eastAsia="zh-CN"/>
        </w:rPr>
        <w:t>I think it’s feasible for the low sensitivity. It’s difficult to compare the interference level between AMP and legacy devices. Not sure about the 1uJ per packet.</w:t>
      </w:r>
    </w:p>
    <w:p w14:paraId="472FAD96" w14:textId="62447EE5" w:rsidR="00A13354" w:rsidRDefault="00A13354" w:rsidP="00E172E9">
      <w:pPr>
        <w:pStyle w:val="11"/>
        <w:rPr>
          <w:lang w:eastAsia="zh-CN"/>
        </w:rPr>
      </w:pPr>
      <w:r>
        <w:rPr>
          <w:rFonts w:hint="eastAsia"/>
          <w:lang w:eastAsia="zh-CN"/>
        </w:rPr>
        <w:t>A</w:t>
      </w:r>
      <w:r>
        <w:rPr>
          <w:lang w:eastAsia="zh-CN"/>
        </w:rPr>
        <w:t>: It’s the realistic value.</w:t>
      </w:r>
    </w:p>
    <w:p w14:paraId="78C5107F" w14:textId="3B16DB43" w:rsidR="00A13354" w:rsidRDefault="00A13354" w:rsidP="00E172E9">
      <w:pPr>
        <w:pStyle w:val="11"/>
        <w:rPr>
          <w:lang w:eastAsia="zh-CN"/>
        </w:rPr>
      </w:pPr>
    </w:p>
    <w:p w14:paraId="76E66E61" w14:textId="0BC5FA0B" w:rsidR="00A13354" w:rsidRDefault="00A13354" w:rsidP="00E172E9">
      <w:pPr>
        <w:pStyle w:val="11"/>
        <w:rPr>
          <w:lang w:eastAsia="zh-CN"/>
        </w:rPr>
      </w:pPr>
      <w:r>
        <w:rPr>
          <w:rFonts w:hint="eastAsia"/>
          <w:lang w:eastAsia="zh-CN"/>
        </w:rPr>
        <w:t>Q</w:t>
      </w:r>
      <w:r>
        <w:rPr>
          <w:lang w:eastAsia="zh-CN"/>
        </w:rPr>
        <w:t>: Question about the power harvest efficiency. I think 40%-50% efficiency on -20dBm DL signal is possible.</w:t>
      </w:r>
    </w:p>
    <w:p w14:paraId="32D257DD" w14:textId="063CF18C" w:rsidR="00A13354" w:rsidRDefault="00A13354" w:rsidP="00E172E9">
      <w:pPr>
        <w:pStyle w:val="11"/>
        <w:rPr>
          <w:rFonts w:hint="eastAsia"/>
          <w:lang w:eastAsia="zh-CN"/>
        </w:rPr>
      </w:pPr>
      <w:r>
        <w:rPr>
          <w:rFonts w:hint="eastAsia"/>
          <w:lang w:eastAsia="zh-CN"/>
        </w:rPr>
        <w:t>A</w:t>
      </w:r>
      <w:r>
        <w:rPr>
          <w:lang w:eastAsia="zh-CN"/>
        </w:rPr>
        <w:t>: Need the reference.</w:t>
      </w:r>
    </w:p>
    <w:p w14:paraId="44C99D6D" w14:textId="77777777" w:rsidR="00E764FB" w:rsidRPr="00E764FB" w:rsidRDefault="00E764FB" w:rsidP="00601DC5">
      <w:pPr>
        <w:pStyle w:val="11"/>
        <w:rPr>
          <w:lang w:eastAsia="zh-CN"/>
        </w:rPr>
      </w:pPr>
    </w:p>
    <w:bookmarkEnd w:id="1"/>
    <w:p w14:paraId="644640A9" w14:textId="77777777" w:rsidR="00FD4298" w:rsidRDefault="004E5BA7" w:rsidP="00845FA2">
      <w:pPr>
        <w:pStyle w:val="2"/>
        <w:numPr>
          <w:ilvl w:val="0"/>
          <w:numId w:val="5"/>
        </w:numPr>
      </w:pPr>
      <w:r>
        <w:t>Closing</w:t>
      </w:r>
    </w:p>
    <w:p w14:paraId="762B6EBB" w14:textId="0CDE35C7" w:rsidR="00DA2F22" w:rsidRDefault="004E5BA7" w:rsidP="00845FA2">
      <w:pPr>
        <w:pStyle w:val="11"/>
        <w:numPr>
          <w:ilvl w:val="1"/>
          <w:numId w:val="5"/>
        </w:numPr>
      </w:pPr>
      <w:r>
        <w:t xml:space="preserve">The chair announced the session </w:t>
      </w:r>
      <w:r w:rsidR="00973975">
        <w:t xml:space="preserve">adjourned </w:t>
      </w:r>
      <w:r>
        <w:t xml:space="preserve">at </w:t>
      </w:r>
      <w:r w:rsidR="00AD62A4">
        <w:t>9</w:t>
      </w:r>
      <w:r w:rsidR="00C036BA">
        <w:t>:</w:t>
      </w:r>
      <w:r w:rsidR="00AD62A4">
        <w:t>30</w:t>
      </w:r>
      <w:r>
        <w:t xml:space="preserve"> </w:t>
      </w:r>
      <w:r w:rsidR="00AD62A4">
        <w:t>a</w:t>
      </w:r>
      <w:r>
        <w:t>m ET.</w:t>
      </w:r>
    </w:p>
    <w:p w14:paraId="7B43E5E1" w14:textId="77777777" w:rsidR="00FD4298" w:rsidRDefault="00FD4298"/>
    <w:sectPr w:rsidR="00FD429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77379" w14:textId="77777777" w:rsidR="009A04D1" w:rsidRDefault="009A04D1">
      <w:pPr>
        <w:spacing w:after="0" w:line="240" w:lineRule="auto"/>
      </w:pPr>
      <w:r>
        <w:separator/>
      </w:r>
    </w:p>
  </w:endnote>
  <w:endnote w:type="continuationSeparator" w:id="0">
    <w:p w14:paraId="2976E1CF" w14:textId="77777777" w:rsidR="009A04D1" w:rsidRDefault="009A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6C22" w14:textId="4D49CB1D" w:rsidR="00AC4355" w:rsidRDefault="00000000">
    <w:pPr>
      <w:pStyle w:val="a9"/>
      <w:rPr>
        <w:rFonts w:ascii="Times New Roman" w:hAnsi="Times New Roman" w:cs="Times New Roman"/>
      </w:rPr>
    </w:pPr>
    <w:sdt>
      <w:sdtPr>
        <w:id w:val="1463609463"/>
      </w:sdtPr>
      <w:sdtEndPr>
        <w:rPr>
          <w:rFonts w:ascii="Times New Roman" w:hAnsi="Times New Roman" w:cs="Times New Roman"/>
        </w:rPr>
      </w:sdtEndPr>
      <w:sdtContent>
        <w:r w:rsidR="00AC435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C66D36C" wp14:editId="7FC99924">
                  <wp:simplePos x="0" y="0"/>
                  <wp:positionH relativeFrom="column">
                    <wp:posOffset>0</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9" o:spid="_x0000_s1026" o:spt="20" style="position:absolute;left:0pt;margin-left:0pt;margin-top:-6.1pt;height:0pt;width:467.25pt;z-index:251660288;mso-width-relative:page;mso-height-relative:page;" filled="f" stroked="t" coordsize="21600,21600" o:gfxdata="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JBC4l2AAAAAgBAAAPAAAAAAAAAAEAIAAAACIAAABkcnMvZG93bnJldi54bWxQ&#10;SwECFAAUAAAACACHTuJAa/TPUr4BAABmAwAADgAAAAAAAAABACAAAAAnAQAAZHJzL2Uyb0RvYy54&#10;bWxQSwUGAAAAAAYABgBZAQAAVwUAAAAA&#10;">
                  <v:fill on="f" focussize="0,0"/>
                  <v:stroke weight="0.5pt" color="#4472C4 [3204]" miterlimit="8" joinstyle="miter"/>
                  <v:imagedata o:title=""/>
                  <o:lock v:ext="edit" aspectratio="f"/>
                </v:line>
              </w:pict>
            </mc:Fallback>
          </mc:AlternateContent>
        </w:r>
        <w:r w:rsidR="00AC4355">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74050225" wp14:editId="7F30403F">
                  <wp:simplePos x="0" y="0"/>
                  <wp:positionH relativeFrom="margin">
                    <wp:align>center</wp:align>
                  </wp:positionH>
                  <wp:positionV relativeFrom="bottomMargin">
                    <wp:align>center</wp:align>
                  </wp:positionV>
                  <wp:extent cx="419100" cy="321945"/>
                  <wp:effectExtent l="0" t="0" r="0" b="0"/>
                  <wp:wrapNone/>
                  <wp:docPr id="2" name="Group 2"/>
                  <wp:cNvGraphicFramePr/>
                  <a:graphic xmlns:a="http://schemas.openxmlformats.org/drawingml/2006/main">
                    <a:graphicData uri="http://schemas.microsoft.com/office/word/2010/wordprocessingGroup">
                      <wpg:wgp>
                        <wpg:cNvGrpSpPr/>
                        <wpg:grpSpPr>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ln>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ln>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ln>
                          </wps:spPr>
                          <wps:txbx>
                            <w:txbxContent>
                              <w:p w14:paraId="74568BD9" w14:textId="77777777" w:rsidR="00AC4355" w:rsidRDefault="00AC4355">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color w:val="323E4F" w:themeColor="text2" w:themeShade="BF"/>
                                    <w:sz w:val="16"/>
                                    <w:szCs w:val="16"/>
                                  </w:rPr>
                                  <w:t>2</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wpg:grpSpPr>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ln>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ln>
                            </wps:spPr>
                            <wps:bodyPr rot="0" vert="horz" wrap="square" lIns="91440" tIns="45720" rIns="91440" bIns="45720" anchor="t" anchorCtr="0" upright="1">
                              <a:noAutofit/>
                            </wps:bodyPr>
                          </wps:wsp>
                        </wpg:grpSp>
                      </wpg:wgp>
                    </a:graphicData>
                  </a:graphic>
                </wp:anchor>
              </w:drawing>
            </mc:Choice>
            <mc:Fallback>
              <w:pict>
                <v:group w14:anchorId="74050225"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&#13;&#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" filled="f" stroked="f"/>
                  <v:rect id="Rectangle 89" o:spid="_x0000_s1029" style="position:absolute;left:1848;top:14616;width:427;height: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&#13;&#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" filled="f" stroked="f">
                    <v:textbox inset="0,2.16pt,0,0">
                      <w:txbxContent>
                        <w:p w14:paraId="74568BD9" w14:textId="77777777" w:rsidR="00AC4355" w:rsidRDefault="00AC4355">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color w:val="323E4F" w:themeColor="text2" w:themeShade="BF"/>
                              <w:sz w:val="16"/>
                              <w:szCs w:val="16"/>
                            </w:rPr>
                            <w:t>2</w:t>
                          </w:r>
                          <w:r>
                            <w:rPr>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AutoShape 92" o:spid="_x0000_s1032" style="position:absolute;left:1782;top:14858;width:375;height:530;rotation:-90;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&#13;&#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&#13;&#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AC4355">
          <w:rPr>
            <w:rFonts w:ascii="Times New Roman" w:hAnsi="Times New Roman" w:cs="Times New Roman"/>
          </w:rPr>
          <w:t>Minutes</w:t>
        </w:r>
        <w:r w:rsidR="00AC4355">
          <w:rPr>
            <w:rFonts w:ascii="Times New Roman" w:hAnsi="Times New Roman" w:cs="Times New Roman"/>
          </w:rPr>
          <w:tab/>
        </w:r>
        <w:r w:rsidR="00AC4355">
          <w:rPr>
            <w:rFonts w:ascii="Times New Roman" w:hAnsi="Times New Roman" w:cs="Times New Roman"/>
          </w:rPr>
          <w:tab/>
        </w:r>
        <w:r w:rsidR="00681E74">
          <w:rPr>
            <w:rFonts w:ascii="Times New Roman" w:hAnsi="Times New Roman" w:cs="Times New Roman" w:hint="eastAsia"/>
            <w:lang w:eastAsia="zh-CN"/>
          </w:rPr>
          <w:t>Hao</w:t>
        </w:r>
        <w:r w:rsidR="00681E74">
          <w:rPr>
            <w:rFonts w:ascii="Times New Roman" w:hAnsi="Times New Roman" w:cs="Times New Roman"/>
            <w:lang w:eastAsia="zh-CN"/>
          </w:rPr>
          <w:t xml:space="preserve"> </w:t>
        </w:r>
        <w:r w:rsidR="00681E74">
          <w:rPr>
            <w:rFonts w:ascii="Times New Roman" w:hAnsi="Times New Roman" w:cs="Times New Roman" w:hint="eastAsia"/>
            <w:lang w:eastAsia="zh-CN"/>
          </w:rPr>
          <w:t>Wang</w:t>
        </w:r>
        <w:r w:rsidR="00AC4355">
          <w:rPr>
            <w:rFonts w:ascii="Times New Roman" w:hAnsi="Times New Roman" w:cs="Times New Roman"/>
          </w:rPr>
          <w:t xml:space="preserve">, </w:t>
        </w:r>
        <w:r w:rsidR="00681E74">
          <w:rPr>
            <w:rFonts w:ascii="Times New Roman" w:hAnsi="Times New Roman" w:cs="Times New Roman" w:hint="eastAsia"/>
            <w:lang w:eastAsia="zh-CN"/>
          </w:rPr>
          <w:t>Tencent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1FA52" w14:textId="77777777" w:rsidR="009A04D1" w:rsidRDefault="009A04D1">
      <w:pPr>
        <w:spacing w:after="0" w:line="240" w:lineRule="auto"/>
      </w:pPr>
      <w:r>
        <w:separator/>
      </w:r>
    </w:p>
  </w:footnote>
  <w:footnote w:type="continuationSeparator" w:id="0">
    <w:p w14:paraId="3BD807F7" w14:textId="77777777" w:rsidR="009A04D1" w:rsidRDefault="009A0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7A78" w14:textId="525B8516" w:rsidR="00AC4355" w:rsidRDefault="00AC4355">
    <w:pPr>
      <w:pStyle w:val="ab"/>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5FABF76E" wp14:editId="634014B2">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10" o:spid="_x0000_s1026" o:spt="20" style="position:absolute;left:0pt;margin-left:0pt;margin-top:18pt;height:0pt;width:466.5pt;z-index:251661312;mso-width-relative:page;mso-height-relative:page;" filled="f" stroked="t" coordsize="21600,21600" o:gfxdata="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LhhojWAAAABgEAAA8AAAAAAAAAAQAgAAAAIgAAAGRycy9kb3ducmV2LnhtbFBLAQIU&#10;ABQAAAAIAIdO4kAPshH6vAEAAGgDAAAOAAAAAAAAAAEAIAAAACUBAABkcnMvZTJvRG9jLnhtbFBL&#10;BQYAAAAABgAGAFkBAABTBQAAAAA=&#10;">
              <v:fill on="f" focussize="0,0"/>
              <v:stroke weight="0.5pt" color="#4472C4 [3204]" miterlimit="8" joinstyle="miter"/>
              <v:imagedata o:title=""/>
              <o:lock v:ext="edit" aspectratio="f"/>
            </v:line>
          </w:pict>
        </mc:Fallback>
      </mc:AlternateContent>
    </w:r>
    <w:r w:rsidR="00975BD6">
      <w:rPr>
        <w:rFonts w:ascii="Times New Roman" w:hAnsi="Times New Roman" w:cs="Times New Roman"/>
        <w:noProof/>
        <w:sz w:val="28"/>
        <w:lang w:eastAsia="zh-CN"/>
      </w:rPr>
      <w:t>July</w:t>
    </w:r>
    <w:r>
      <w:rPr>
        <w:rFonts w:ascii="Times New Roman" w:hAnsi="Times New Roman" w:cs="Times New Roman"/>
        <w:sz w:val="28"/>
      </w:rPr>
      <w:t xml:space="preserve"> 2023</w:t>
    </w:r>
    <w:r>
      <w:rPr>
        <w:rFonts w:ascii="Times New Roman" w:hAnsi="Times New Roman" w:cs="Times New Roman"/>
        <w:sz w:val="28"/>
      </w:rPr>
      <w:tab/>
    </w:r>
    <w:r>
      <w:rPr>
        <w:rFonts w:ascii="Times New Roman" w:hAnsi="Times New Roman" w:cs="Times New Roman"/>
        <w:sz w:val="28"/>
      </w:rPr>
      <w:tab/>
      <w:t>doc.: IEEE 802.11-23/</w:t>
    </w:r>
    <w:r w:rsidR="000262E4">
      <w:rPr>
        <w:rFonts w:ascii="Times New Roman" w:hAnsi="Times New Roman" w:cs="Times New Roman"/>
        <w:sz w:val="28"/>
      </w:rPr>
      <w:t>1312</w:t>
    </w:r>
    <w:r>
      <w:rPr>
        <w:rFonts w:ascii="Times New Roman" w:hAnsi="Times New Roman" w:cs="Times New Roman"/>
        <w:sz w:val="28"/>
      </w:rPr>
      <w:t xml:space="preserve"> r</w:t>
    </w:r>
    <w:r w:rsidR="00396542">
      <w:rPr>
        <w:rFonts w:ascii="Times New Roman" w:hAnsi="Times New Roman" w:cs="Times New Roman"/>
        <w:sz w:val="28"/>
        <w:lang w:eastAsia="zh-CN"/>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C74A4"/>
    <w:multiLevelType w:val="hybridMultilevel"/>
    <w:tmpl w:val="21F400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15:restartNumberingAfterBreak="0">
    <w:nsid w:val="3264692F"/>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 w15:restartNumberingAfterBreak="0">
    <w:nsid w:val="4781697F"/>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 w15:restartNumberingAfterBreak="0">
    <w:nsid w:val="514D3021"/>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 w15:restartNumberingAfterBreak="0">
    <w:nsid w:val="518A600D"/>
    <w:multiLevelType w:val="hybridMultilevel"/>
    <w:tmpl w:val="2EAE3AC2"/>
    <w:lvl w:ilvl="0" w:tplc="9A96F506">
      <w:start w:val="1"/>
      <w:numFmt w:val="bullet"/>
      <w:lvlText w:val="–"/>
      <w:lvlJc w:val="left"/>
      <w:pPr>
        <w:tabs>
          <w:tab w:val="num" w:pos="720"/>
        </w:tabs>
        <w:ind w:left="720" w:hanging="360"/>
      </w:pPr>
      <w:rPr>
        <w:rFonts w:ascii="宋体" w:hAnsi="宋体" w:hint="default"/>
      </w:rPr>
    </w:lvl>
    <w:lvl w:ilvl="1" w:tplc="814E1A9A">
      <w:start w:val="1"/>
      <w:numFmt w:val="bullet"/>
      <w:lvlText w:val="–"/>
      <w:lvlJc w:val="left"/>
      <w:pPr>
        <w:tabs>
          <w:tab w:val="num" w:pos="1440"/>
        </w:tabs>
        <w:ind w:left="1440" w:hanging="360"/>
      </w:pPr>
      <w:rPr>
        <w:rFonts w:ascii="宋体" w:hAnsi="宋体" w:hint="default"/>
      </w:rPr>
    </w:lvl>
    <w:lvl w:ilvl="2" w:tplc="C4684C36" w:tentative="1">
      <w:start w:val="1"/>
      <w:numFmt w:val="bullet"/>
      <w:lvlText w:val="–"/>
      <w:lvlJc w:val="left"/>
      <w:pPr>
        <w:tabs>
          <w:tab w:val="num" w:pos="2160"/>
        </w:tabs>
        <w:ind w:left="2160" w:hanging="360"/>
      </w:pPr>
      <w:rPr>
        <w:rFonts w:ascii="宋体" w:hAnsi="宋体" w:hint="default"/>
      </w:rPr>
    </w:lvl>
    <w:lvl w:ilvl="3" w:tplc="4638466A" w:tentative="1">
      <w:start w:val="1"/>
      <w:numFmt w:val="bullet"/>
      <w:lvlText w:val="–"/>
      <w:lvlJc w:val="left"/>
      <w:pPr>
        <w:tabs>
          <w:tab w:val="num" w:pos="2880"/>
        </w:tabs>
        <w:ind w:left="2880" w:hanging="360"/>
      </w:pPr>
      <w:rPr>
        <w:rFonts w:ascii="宋体" w:hAnsi="宋体" w:hint="default"/>
      </w:rPr>
    </w:lvl>
    <w:lvl w:ilvl="4" w:tplc="9E54A47C" w:tentative="1">
      <w:start w:val="1"/>
      <w:numFmt w:val="bullet"/>
      <w:lvlText w:val="–"/>
      <w:lvlJc w:val="left"/>
      <w:pPr>
        <w:tabs>
          <w:tab w:val="num" w:pos="3600"/>
        </w:tabs>
        <w:ind w:left="3600" w:hanging="360"/>
      </w:pPr>
      <w:rPr>
        <w:rFonts w:ascii="宋体" w:hAnsi="宋体" w:hint="default"/>
      </w:rPr>
    </w:lvl>
    <w:lvl w:ilvl="5" w:tplc="D666A0C4" w:tentative="1">
      <w:start w:val="1"/>
      <w:numFmt w:val="bullet"/>
      <w:lvlText w:val="–"/>
      <w:lvlJc w:val="left"/>
      <w:pPr>
        <w:tabs>
          <w:tab w:val="num" w:pos="4320"/>
        </w:tabs>
        <w:ind w:left="4320" w:hanging="360"/>
      </w:pPr>
      <w:rPr>
        <w:rFonts w:ascii="宋体" w:hAnsi="宋体" w:hint="default"/>
      </w:rPr>
    </w:lvl>
    <w:lvl w:ilvl="6" w:tplc="0DE0B4AC" w:tentative="1">
      <w:start w:val="1"/>
      <w:numFmt w:val="bullet"/>
      <w:lvlText w:val="–"/>
      <w:lvlJc w:val="left"/>
      <w:pPr>
        <w:tabs>
          <w:tab w:val="num" w:pos="5040"/>
        </w:tabs>
        <w:ind w:left="5040" w:hanging="360"/>
      </w:pPr>
      <w:rPr>
        <w:rFonts w:ascii="宋体" w:hAnsi="宋体" w:hint="default"/>
      </w:rPr>
    </w:lvl>
    <w:lvl w:ilvl="7" w:tplc="A03CC1B2" w:tentative="1">
      <w:start w:val="1"/>
      <w:numFmt w:val="bullet"/>
      <w:lvlText w:val="–"/>
      <w:lvlJc w:val="left"/>
      <w:pPr>
        <w:tabs>
          <w:tab w:val="num" w:pos="5760"/>
        </w:tabs>
        <w:ind w:left="5760" w:hanging="360"/>
      </w:pPr>
      <w:rPr>
        <w:rFonts w:ascii="宋体" w:hAnsi="宋体" w:hint="default"/>
      </w:rPr>
    </w:lvl>
    <w:lvl w:ilvl="8" w:tplc="5C84A49A" w:tentative="1">
      <w:start w:val="1"/>
      <w:numFmt w:val="bullet"/>
      <w:lvlText w:val="–"/>
      <w:lvlJc w:val="left"/>
      <w:pPr>
        <w:tabs>
          <w:tab w:val="num" w:pos="6480"/>
        </w:tabs>
        <w:ind w:left="6480" w:hanging="360"/>
      </w:pPr>
      <w:rPr>
        <w:rFonts w:ascii="宋体" w:hAnsi="宋体" w:hint="default"/>
      </w:rPr>
    </w:lvl>
  </w:abstractNum>
  <w:abstractNum w:abstractNumId="5" w15:restartNumberingAfterBreak="0">
    <w:nsid w:val="6D4968F7"/>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6" w15:restartNumberingAfterBreak="0">
    <w:nsid w:val="74594BC1"/>
    <w:multiLevelType w:val="multilevel"/>
    <w:tmpl w:val="CDCA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8102688">
    <w:abstractNumId w:val="3"/>
  </w:num>
  <w:num w:numId="2" w16cid:durableId="951940793">
    <w:abstractNumId w:val="4"/>
  </w:num>
  <w:num w:numId="3" w16cid:durableId="642006383">
    <w:abstractNumId w:val="5"/>
  </w:num>
  <w:num w:numId="4" w16cid:durableId="40518986">
    <w:abstractNumId w:val="1"/>
  </w:num>
  <w:num w:numId="5" w16cid:durableId="105467019">
    <w:abstractNumId w:val="2"/>
  </w:num>
  <w:num w:numId="6" w16cid:durableId="1264150322">
    <w:abstractNumId w:val="0"/>
  </w:num>
  <w:num w:numId="7" w16cid:durableId="630551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2"/>
    <w:rsid w:val="00000500"/>
    <w:rsid w:val="00000F08"/>
    <w:rsid w:val="00000F0F"/>
    <w:rsid w:val="0000118B"/>
    <w:rsid w:val="0000125D"/>
    <w:rsid w:val="0000144C"/>
    <w:rsid w:val="00001EF1"/>
    <w:rsid w:val="000020F2"/>
    <w:rsid w:val="00002540"/>
    <w:rsid w:val="00002E03"/>
    <w:rsid w:val="00004566"/>
    <w:rsid w:val="000051F4"/>
    <w:rsid w:val="00005252"/>
    <w:rsid w:val="000059C4"/>
    <w:rsid w:val="00005D57"/>
    <w:rsid w:val="000060F9"/>
    <w:rsid w:val="000062A9"/>
    <w:rsid w:val="000064D3"/>
    <w:rsid w:val="00007023"/>
    <w:rsid w:val="0000762E"/>
    <w:rsid w:val="00007EB8"/>
    <w:rsid w:val="000100B1"/>
    <w:rsid w:val="000104B3"/>
    <w:rsid w:val="00010C81"/>
    <w:rsid w:val="00011413"/>
    <w:rsid w:val="000114B4"/>
    <w:rsid w:val="000117FB"/>
    <w:rsid w:val="00011818"/>
    <w:rsid w:val="00011844"/>
    <w:rsid w:val="00011959"/>
    <w:rsid w:val="00011BB3"/>
    <w:rsid w:val="00012856"/>
    <w:rsid w:val="00012E8F"/>
    <w:rsid w:val="00012F1B"/>
    <w:rsid w:val="00013553"/>
    <w:rsid w:val="0001388F"/>
    <w:rsid w:val="000146DD"/>
    <w:rsid w:val="00015069"/>
    <w:rsid w:val="000151F0"/>
    <w:rsid w:val="00015B27"/>
    <w:rsid w:val="00016661"/>
    <w:rsid w:val="0001673E"/>
    <w:rsid w:val="00016B16"/>
    <w:rsid w:val="00016F52"/>
    <w:rsid w:val="000170A6"/>
    <w:rsid w:val="00017540"/>
    <w:rsid w:val="000175EE"/>
    <w:rsid w:val="000212E8"/>
    <w:rsid w:val="00021A24"/>
    <w:rsid w:val="00021B5C"/>
    <w:rsid w:val="00021BB5"/>
    <w:rsid w:val="00021D67"/>
    <w:rsid w:val="00022C4A"/>
    <w:rsid w:val="00024529"/>
    <w:rsid w:val="00024B81"/>
    <w:rsid w:val="00024E98"/>
    <w:rsid w:val="00025086"/>
    <w:rsid w:val="00025163"/>
    <w:rsid w:val="00025220"/>
    <w:rsid w:val="000262E4"/>
    <w:rsid w:val="00026307"/>
    <w:rsid w:val="000266DA"/>
    <w:rsid w:val="0002694C"/>
    <w:rsid w:val="00026C93"/>
    <w:rsid w:val="000277B0"/>
    <w:rsid w:val="00027ABF"/>
    <w:rsid w:val="00030D08"/>
    <w:rsid w:val="00030DA2"/>
    <w:rsid w:val="00031374"/>
    <w:rsid w:val="0003378F"/>
    <w:rsid w:val="000342EE"/>
    <w:rsid w:val="000345C6"/>
    <w:rsid w:val="000353AD"/>
    <w:rsid w:val="00035400"/>
    <w:rsid w:val="0003569B"/>
    <w:rsid w:val="00036173"/>
    <w:rsid w:val="000363C5"/>
    <w:rsid w:val="000366F2"/>
    <w:rsid w:val="000368CF"/>
    <w:rsid w:val="00036B58"/>
    <w:rsid w:val="00036F7D"/>
    <w:rsid w:val="000372EF"/>
    <w:rsid w:val="00037528"/>
    <w:rsid w:val="00037749"/>
    <w:rsid w:val="0003796C"/>
    <w:rsid w:val="00037B17"/>
    <w:rsid w:val="00037FC0"/>
    <w:rsid w:val="00040166"/>
    <w:rsid w:val="000403C8"/>
    <w:rsid w:val="00040845"/>
    <w:rsid w:val="00040AA3"/>
    <w:rsid w:val="000419F3"/>
    <w:rsid w:val="00041A22"/>
    <w:rsid w:val="00041DD1"/>
    <w:rsid w:val="0004330A"/>
    <w:rsid w:val="00044909"/>
    <w:rsid w:val="00045A03"/>
    <w:rsid w:val="00045CCD"/>
    <w:rsid w:val="000460A4"/>
    <w:rsid w:val="000463F2"/>
    <w:rsid w:val="000463F9"/>
    <w:rsid w:val="0004653B"/>
    <w:rsid w:val="000468F4"/>
    <w:rsid w:val="0004710F"/>
    <w:rsid w:val="00050701"/>
    <w:rsid w:val="00051203"/>
    <w:rsid w:val="00051F90"/>
    <w:rsid w:val="0005319B"/>
    <w:rsid w:val="00053272"/>
    <w:rsid w:val="00053D7A"/>
    <w:rsid w:val="00053FAB"/>
    <w:rsid w:val="000544DA"/>
    <w:rsid w:val="00055268"/>
    <w:rsid w:val="0005558A"/>
    <w:rsid w:val="000556C5"/>
    <w:rsid w:val="00055B9B"/>
    <w:rsid w:val="00055E66"/>
    <w:rsid w:val="00055EE7"/>
    <w:rsid w:val="0005615D"/>
    <w:rsid w:val="0005641D"/>
    <w:rsid w:val="00056972"/>
    <w:rsid w:val="00056B57"/>
    <w:rsid w:val="0005749A"/>
    <w:rsid w:val="00057A96"/>
    <w:rsid w:val="0006104C"/>
    <w:rsid w:val="00061187"/>
    <w:rsid w:val="0006119A"/>
    <w:rsid w:val="000615E1"/>
    <w:rsid w:val="00061B97"/>
    <w:rsid w:val="00061D5E"/>
    <w:rsid w:val="000627A3"/>
    <w:rsid w:val="00062DF0"/>
    <w:rsid w:val="00063404"/>
    <w:rsid w:val="000638DA"/>
    <w:rsid w:val="000639DB"/>
    <w:rsid w:val="00063AE6"/>
    <w:rsid w:val="00063C5C"/>
    <w:rsid w:val="00065693"/>
    <w:rsid w:val="00065699"/>
    <w:rsid w:val="0006670C"/>
    <w:rsid w:val="00066DBD"/>
    <w:rsid w:val="000677B3"/>
    <w:rsid w:val="000677D6"/>
    <w:rsid w:val="00067E38"/>
    <w:rsid w:val="0007051B"/>
    <w:rsid w:val="00071342"/>
    <w:rsid w:val="00071A9E"/>
    <w:rsid w:val="00071B7B"/>
    <w:rsid w:val="00072034"/>
    <w:rsid w:val="0007269A"/>
    <w:rsid w:val="000729AF"/>
    <w:rsid w:val="00072F64"/>
    <w:rsid w:val="00073112"/>
    <w:rsid w:val="0007325E"/>
    <w:rsid w:val="00073F79"/>
    <w:rsid w:val="0007451D"/>
    <w:rsid w:val="00074F1B"/>
    <w:rsid w:val="0007508C"/>
    <w:rsid w:val="00075149"/>
    <w:rsid w:val="000769A6"/>
    <w:rsid w:val="0007707E"/>
    <w:rsid w:val="00080091"/>
    <w:rsid w:val="0008022D"/>
    <w:rsid w:val="00080471"/>
    <w:rsid w:val="0008068A"/>
    <w:rsid w:val="00080C32"/>
    <w:rsid w:val="000819F2"/>
    <w:rsid w:val="00081A2E"/>
    <w:rsid w:val="00081E0A"/>
    <w:rsid w:val="000820AB"/>
    <w:rsid w:val="0008257C"/>
    <w:rsid w:val="00082FAB"/>
    <w:rsid w:val="000830E8"/>
    <w:rsid w:val="00083E8B"/>
    <w:rsid w:val="00083ED0"/>
    <w:rsid w:val="000848B3"/>
    <w:rsid w:val="00085421"/>
    <w:rsid w:val="0008559A"/>
    <w:rsid w:val="00085BEB"/>
    <w:rsid w:val="0008630F"/>
    <w:rsid w:val="00086787"/>
    <w:rsid w:val="000868A1"/>
    <w:rsid w:val="000869D6"/>
    <w:rsid w:val="00086EC5"/>
    <w:rsid w:val="0008716D"/>
    <w:rsid w:val="00090EB4"/>
    <w:rsid w:val="00090FFE"/>
    <w:rsid w:val="00091072"/>
    <w:rsid w:val="00091ADD"/>
    <w:rsid w:val="00091C5F"/>
    <w:rsid w:val="00091FFF"/>
    <w:rsid w:val="00092049"/>
    <w:rsid w:val="000938CB"/>
    <w:rsid w:val="00093A40"/>
    <w:rsid w:val="00093B26"/>
    <w:rsid w:val="000944C3"/>
    <w:rsid w:val="00094ED8"/>
    <w:rsid w:val="000956FB"/>
    <w:rsid w:val="0009610F"/>
    <w:rsid w:val="0009654F"/>
    <w:rsid w:val="00096B5C"/>
    <w:rsid w:val="00096D81"/>
    <w:rsid w:val="00097083"/>
    <w:rsid w:val="00097241"/>
    <w:rsid w:val="000979EE"/>
    <w:rsid w:val="000A0CD7"/>
    <w:rsid w:val="000A15EF"/>
    <w:rsid w:val="000A1DA0"/>
    <w:rsid w:val="000A1EEA"/>
    <w:rsid w:val="000A26EB"/>
    <w:rsid w:val="000A3028"/>
    <w:rsid w:val="000A3BFF"/>
    <w:rsid w:val="000A4CA7"/>
    <w:rsid w:val="000A5D6F"/>
    <w:rsid w:val="000A66F2"/>
    <w:rsid w:val="000A68A7"/>
    <w:rsid w:val="000A6BD1"/>
    <w:rsid w:val="000A70DA"/>
    <w:rsid w:val="000A71C5"/>
    <w:rsid w:val="000A73CF"/>
    <w:rsid w:val="000A7FB0"/>
    <w:rsid w:val="000B0683"/>
    <w:rsid w:val="000B0AC9"/>
    <w:rsid w:val="000B1255"/>
    <w:rsid w:val="000B22A1"/>
    <w:rsid w:val="000B29E1"/>
    <w:rsid w:val="000B2C92"/>
    <w:rsid w:val="000B3F48"/>
    <w:rsid w:val="000B43E3"/>
    <w:rsid w:val="000B48A1"/>
    <w:rsid w:val="000B50ED"/>
    <w:rsid w:val="000B58D0"/>
    <w:rsid w:val="000B6475"/>
    <w:rsid w:val="000B652D"/>
    <w:rsid w:val="000B6899"/>
    <w:rsid w:val="000B7700"/>
    <w:rsid w:val="000B79A6"/>
    <w:rsid w:val="000C0205"/>
    <w:rsid w:val="000C0833"/>
    <w:rsid w:val="000C08D9"/>
    <w:rsid w:val="000C1C1A"/>
    <w:rsid w:val="000C2B89"/>
    <w:rsid w:val="000C2EBB"/>
    <w:rsid w:val="000C340F"/>
    <w:rsid w:val="000C3A41"/>
    <w:rsid w:val="000C3ACC"/>
    <w:rsid w:val="000C42B8"/>
    <w:rsid w:val="000C42FB"/>
    <w:rsid w:val="000C47F5"/>
    <w:rsid w:val="000C4A1A"/>
    <w:rsid w:val="000C4DDB"/>
    <w:rsid w:val="000C4FA9"/>
    <w:rsid w:val="000C51A9"/>
    <w:rsid w:val="000C5304"/>
    <w:rsid w:val="000C5B1D"/>
    <w:rsid w:val="000C77FE"/>
    <w:rsid w:val="000C78E1"/>
    <w:rsid w:val="000C7A69"/>
    <w:rsid w:val="000C7BB7"/>
    <w:rsid w:val="000C7F13"/>
    <w:rsid w:val="000D0D4A"/>
    <w:rsid w:val="000D0E4B"/>
    <w:rsid w:val="000D1155"/>
    <w:rsid w:val="000D1174"/>
    <w:rsid w:val="000D191C"/>
    <w:rsid w:val="000D1E1A"/>
    <w:rsid w:val="000D1FDF"/>
    <w:rsid w:val="000D2114"/>
    <w:rsid w:val="000D2148"/>
    <w:rsid w:val="000D282F"/>
    <w:rsid w:val="000D2A2B"/>
    <w:rsid w:val="000D2C50"/>
    <w:rsid w:val="000D2DA9"/>
    <w:rsid w:val="000D3138"/>
    <w:rsid w:val="000D33DF"/>
    <w:rsid w:val="000D36F4"/>
    <w:rsid w:val="000D4A96"/>
    <w:rsid w:val="000D5BAD"/>
    <w:rsid w:val="000D5FA8"/>
    <w:rsid w:val="000D6271"/>
    <w:rsid w:val="000D67D5"/>
    <w:rsid w:val="000D7530"/>
    <w:rsid w:val="000D7EE1"/>
    <w:rsid w:val="000E0BD6"/>
    <w:rsid w:val="000E0F55"/>
    <w:rsid w:val="000E1050"/>
    <w:rsid w:val="000E11C0"/>
    <w:rsid w:val="000E144F"/>
    <w:rsid w:val="000E1460"/>
    <w:rsid w:val="000E1E21"/>
    <w:rsid w:val="000E266E"/>
    <w:rsid w:val="000E291A"/>
    <w:rsid w:val="000E34D2"/>
    <w:rsid w:val="000E35A9"/>
    <w:rsid w:val="000E38A9"/>
    <w:rsid w:val="000E3BA2"/>
    <w:rsid w:val="000E3E76"/>
    <w:rsid w:val="000E43FC"/>
    <w:rsid w:val="000E457E"/>
    <w:rsid w:val="000E45DC"/>
    <w:rsid w:val="000E461B"/>
    <w:rsid w:val="000E5DA0"/>
    <w:rsid w:val="000E67C9"/>
    <w:rsid w:val="000E6A35"/>
    <w:rsid w:val="000E6BBC"/>
    <w:rsid w:val="000E7204"/>
    <w:rsid w:val="000E7214"/>
    <w:rsid w:val="000E77F6"/>
    <w:rsid w:val="000F07D4"/>
    <w:rsid w:val="000F07F5"/>
    <w:rsid w:val="000F09F9"/>
    <w:rsid w:val="000F0BC1"/>
    <w:rsid w:val="000F0E5C"/>
    <w:rsid w:val="000F0E90"/>
    <w:rsid w:val="000F11F7"/>
    <w:rsid w:val="000F1A81"/>
    <w:rsid w:val="000F1D98"/>
    <w:rsid w:val="000F2058"/>
    <w:rsid w:val="000F22B5"/>
    <w:rsid w:val="000F2603"/>
    <w:rsid w:val="000F2814"/>
    <w:rsid w:val="000F2967"/>
    <w:rsid w:val="000F3898"/>
    <w:rsid w:val="000F4189"/>
    <w:rsid w:val="000F50CD"/>
    <w:rsid w:val="000F59D0"/>
    <w:rsid w:val="000F5CCA"/>
    <w:rsid w:val="000F5FBA"/>
    <w:rsid w:val="000F6AEC"/>
    <w:rsid w:val="000F70ED"/>
    <w:rsid w:val="000F7313"/>
    <w:rsid w:val="000F73C5"/>
    <w:rsid w:val="000F75CD"/>
    <w:rsid w:val="000F78C4"/>
    <w:rsid w:val="000F7BCE"/>
    <w:rsid w:val="000F7DEB"/>
    <w:rsid w:val="00100248"/>
    <w:rsid w:val="001002EB"/>
    <w:rsid w:val="0010046B"/>
    <w:rsid w:val="00100A26"/>
    <w:rsid w:val="00100D8C"/>
    <w:rsid w:val="001013FB"/>
    <w:rsid w:val="00101E60"/>
    <w:rsid w:val="00104145"/>
    <w:rsid w:val="00104655"/>
    <w:rsid w:val="00104688"/>
    <w:rsid w:val="001057B1"/>
    <w:rsid w:val="00105D78"/>
    <w:rsid w:val="00106701"/>
    <w:rsid w:val="00106AC5"/>
    <w:rsid w:val="00106B71"/>
    <w:rsid w:val="00106BB1"/>
    <w:rsid w:val="00106C52"/>
    <w:rsid w:val="00106E97"/>
    <w:rsid w:val="00107291"/>
    <w:rsid w:val="00107339"/>
    <w:rsid w:val="00107CC4"/>
    <w:rsid w:val="001100F6"/>
    <w:rsid w:val="00110725"/>
    <w:rsid w:val="00110F51"/>
    <w:rsid w:val="001110FD"/>
    <w:rsid w:val="00111C30"/>
    <w:rsid w:val="00111D91"/>
    <w:rsid w:val="00111E16"/>
    <w:rsid w:val="0011200C"/>
    <w:rsid w:val="0011205B"/>
    <w:rsid w:val="0011252B"/>
    <w:rsid w:val="00112554"/>
    <w:rsid w:val="00112B23"/>
    <w:rsid w:val="00112D42"/>
    <w:rsid w:val="001131CB"/>
    <w:rsid w:val="001135F7"/>
    <w:rsid w:val="00114F95"/>
    <w:rsid w:val="001152FF"/>
    <w:rsid w:val="00115F9D"/>
    <w:rsid w:val="00116973"/>
    <w:rsid w:val="0011792A"/>
    <w:rsid w:val="001179DA"/>
    <w:rsid w:val="0012050D"/>
    <w:rsid w:val="00121184"/>
    <w:rsid w:val="00121236"/>
    <w:rsid w:val="00122162"/>
    <w:rsid w:val="001223BC"/>
    <w:rsid w:val="001223C2"/>
    <w:rsid w:val="001226A9"/>
    <w:rsid w:val="00122799"/>
    <w:rsid w:val="0012371E"/>
    <w:rsid w:val="00123992"/>
    <w:rsid w:val="00123A96"/>
    <w:rsid w:val="00123F2D"/>
    <w:rsid w:val="0012540E"/>
    <w:rsid w:val="00125C04"/>
    <w:rsid w:val="00125CC6"/>
    <w:rsid w:val="00126749"/>
    <w:rsid w:val="001272A4"/>
    <w:rsid w:val="00127481"/>
    <w:rsid w:val="00127F93"/>
    <w:rsid w:val="00130A75"/>
    <w:rsid w:val="00130B0E"/>
    <w:rsid w:val="0013229B"/>
    <w:rsid w:val="0013245F"/>
    <w:rsid w:val="00132833"/>
    <w:rsid w:val="00133284"/>
    <w:rsid w:val="00133C6C"/>
    <w:rsid w:val="00133D77"/>
    <w:rsid w:val="0013424D"/>
    <w:rsid w:val="00134C3C"/>
    <w:rsid w:val="00134FDA"/>
    <w:rsid w:val="00135116"/>
    <w:rsid w:val="001360D1"/>
    <w:rsid w:val="0013640F"/>
    <w:rsid w:val="00136E7E"/>
    <w:rsid w:val="0013721B"/>
    <w:rsid w:val="00137430"/>
    <w:rsid w:val="00137FF9"/>
    <w:rsid w:val="001401C5"/>
    <w:rsid w:val="00140683"/>
    <w:rsid w:val="001410C7"/>
    <w:rsid w:val="00141321"/>
    <w:rsid w:val="00141F5F"/>
    <w:rsid w:val="001420FE"/>
    <w:rsid w:val="0014252A"/>
    <w:rsid w:val="00144018"/>
    <w:rsid w:val="00144A24"/>
    <w:rsid w:val="0014505B"/>
    <w:rsid w:val="00145256"/>
    <w:rsid w:val="001457F6"/>
    <w:rsid w:val="001458F7"/>
    <w:rsid w:val="00145CAF"/>
    <w:rsid w:val="001462F4"/>
    <w:rsid w:val="0014659C"/>
    <w:rsid w:val="00146688"/>
    <w:rsid w:val="0014674E"/>
    <w:rsid w:val="00147106"/>
    <w:rsid w:val="00150008"/>
    <w:rsid w:val="0015020B"/>
    <w:rsid w:val="001502A8"/>
    <w:rsid w:val="00151D32"/>
    <w:rsid w:val="001526AC"/>
    <w:rsid w:val="0015287F"/>
    <w:rsid w:val="00153F96"/>
    <w:rsid w:val="00154339"/>
    <w:rsid w:val="00154F1A"/>
    <w:rsid w:val="0015548F"/>
    <w:rsid w:val="00155630"/>
    <w:rsid w:val="001557A9"/>
    <w:rsid w:val="0015581F"/>
    <w:rsid w:val="00157312"/>
    <w:rsid w:val="00160057"/>
    <w:rsid w:val="001600FE"/>
    <w:rsid w:val="00160265"/>
    <w:rsid w:val="00160AA2"/>
    <w:rsid w:val="00160C45"/>
    <w:rsid w:val="001618A0"/>
    <w:rsid w:val="00162FD3"/>
    <w:rsid w:val="00163040"/>
    <w:rsid w:val="0016305B"/>
    <w:rsid w:val="0016388B"/>
    <w:rsid w:val="00163B5F"/>
    <w:rsid w:val="0016450B"/>
    <w:rsid w:val="00164C3B"/>
    <w:rsid w:val="00165CA3"/>
    <w:rsid w:val="00166663"/>
    <w:rsid w:val="00166DF6"/>
    <w:rsid w:val="00167059"/>
    <w:rsid w:val="00171121"/>
    <w:rsid w:val="001715E7"/>
    <w:rsid w:val="001722BA"/>
    <w:rsid w:val="001724FF"/>
    <w:rsid w:val="001744DF"/>
    <w:rsid w:val="00174FCC"/>
    <w:rsid w:val="00174FD9"/>
    <w:rsid w:val="00175205"/>
    <w:rsid w:val="00175415"/>
    <w:rsid w:val="00175571"/>
    <w:rsid w:val="00176DC4"/>
    <w:rsid w:val="0017705B"/>
    <w:rsid w:val="001770DC"/>
    <w:rsid w:val="00177455"/>
    <w:rsid w:val="00177AB4"/>
    <w:rsid w:val="00177C70"/>
    <w:rsid w:val="00180098"/>
    <w:rsid w:val="0018022C"/>
    <w:rsid w:val="001807C4"/>
    <w:rsid w:val="001808A6"/>
    <w:rsid w:val="0018108E"/>
    <w:rsid w:val="001819C0"/>
    <w:rsid w:val="00181BA1"/>
    <w:rsid w:val="00182A94"/>
    <w:rsid w:val="00182FB4"/>
    <w:rsid w:val="00183103"/>
    <w:rsid w:val="001838BD"/>
    <w:rsid w:val="001842D2"/>
    <w:rsid w:val="00184641"/>
    <w:rsid w:val="00184950"/>
    <w:rsid w:val="00185B02"/>
    <w:rsid w:val="001863DB"/>
    <w:rsid w:val="00186F2A"/>
    <w:rsid w:val="00187D21"/>
    <w:rsid w:val="00187E19"/>
    <w:rsid w:val="00190117"/>
    <w:rsid w:val="00191018"/>
    <w:rsid w:val="00191153"/>
    <w:rsid w:val="00191290"/>
    <w:rsid w:val="00191A68"/>
    <w:rsid w:val="001922F0"/>
    <w:rsid w:val="00192546"/>
    <w:rsid w:val="00192642"/>
    <w:rsid w:val="00193252"/>
    <w:rsid w:val="001937AD"/>
    <w:rsid w:val="0019392E"/>
    <w:rsid w:val="0019437A"/>
    <w:rsid w:val="001949B8"/>
    <w:rsid w:val="00194EB5"/>
    <w:rsid w:val="00194ED9"/>
    <w:rsid w:val="001950D3"/>
    <w:rsid w:val="00195D9F"/>
    <w:rsid w:val="0019741C"/>
    <w:rsid w:val="001A0075"/>
    <w:rsid w:val="001A03E0"/>
    <w:rsid w:val="001A0B0A"/>
    <w:rsid w:val="001A15A2"/>
    <w:rsid w:val="001A1740"/>
    <w:rsid w:val="001A1DE2"/>
    <w:rsid w:val="001A1EB8"/>
    <w:rsid w:val="001A237F"/>
    <w:rsid w:val="001A25AA"/>
    <w:rsid w:val="001A38BD"/>
    <w:rsid w:val="001A46A7"/>
    <w:rsid w:val="001A59F9"/>
    <w:rsid w:val="001A5A3D"/>
    <w:rsid w:val="001A5CF2"/>
    <w:rsid w:val="001A5EA6"/>
    <w:rsid w:val="001A5FD6"/>
    <w:rsid w:val="001A647E"/>
    <w:rsid w:val="001A6D7B"/>
    <w:rsid w:val="001A72A5"/>
    <w:rsid w:val="001B035F"/>
    <w:rsid w:val="001B04EC"/>
    <w:rsid w:val="001B0569"/>
    <w:rsid w:val="001B0B09"/>
    <w:rsid w:val="001B0D43"/>
    <w:rsid w:val="001B1115"/>
    <w:rsid w:val="001B1963"/>
    <w:rsid w:val="001B1C27"/>
    <w:rsid w:val="001B2020"/>
    <w:rsid w:val="001B22D5"/>
    <w:rsid w:val="001B238D"/>
    <w:rsid w:val="001B3481"/>
    <w:rsid w:val="001B3990"/>
    <w:rsid w:val="001B45AC"/>
    <w:rsid w:val="001B4A52"/>
    <w:rsid w:val="001B4A5E"/>
    <w:rsid w:val="001B6868"/>
    <w:rsid w:val="001B6ADE"/>
    <w:rsid w:val="001B6E81"/>
    <w:rsid w:val="001B78C8"/>
    <w:rsid w:val="001B7C28"/>
    <w:rsid w:val="001B7D01"/>
    <w:rsid w:val="001B7EE3"/>
    <w:rsid w:val="001C0010"/>
    <w:rsid w:val="001C07AF"/>
    <w:rsid w:val="001C0BCB"/>
    <w:rsid w:val="001C2FE9"/>
    <w:rsid w:val="001C3621"/>
    <w:rsid w:val="001C383D"/>
    <w:rsid w:val="001C3A46"/>
    <w:rsid w:val="001C3AF4"/>
    <w:rsid w:val="001C3B0E"/>
    <w:rsid w:val="001C4400"/>
    <w:rsid w:val="001C4A47"/>
    <w:rsid w:val="001C526B"/>
    <w:rsid w:val="001C53D0"/>
    <w:rsid w:val="001C6DF4"/>
    <w:rsid w:val="001C6EC4"/>
    <w:rsid w:val="001C7B47"/>
    <w:rsid w:val="001C7F22"/>
    <w:rsid w:val="001C7F9C"/>
    <w:rsid w:val="001D004B"/>
    <w:rsid w:val="001D0725"/>
    <w:rsid w:val="001D0D51"/>
    <w:rsid w:val="001D158B"/>
    <w:rsid w:val="001D195C"/>
    <w:rsid w:val="001D1D56"/>
    <w:rsid w:val="001D23F5"/>
    <w:rsid w:val="001D2C0F"/>
    <w:rsid w:val="001D2C97"/>
    <w:rsid w:val="001D4823"/>
    <w:rsid w:val="001D563B"/>
    <w:rsid w:val="001D6385"/>
    <w:rsid w:val="001D69E4"/>
    <w:rsid w:val="001D6C9C"/>
    <w:rsid w:val="001D72B9"/>
    <w:rsid w:val="001D7486"/>
    <w:rsid w:val="001D7C67"/>
    <w:rsid w:val="001D7DCD"/>
    <w:rsid w:val="001D7E9C"/>
    <w:rsid w:val="001E02CA"/>
    <w:rsid w:val="001E0CCB"/>
    <w:rsid w:val="001E1C30"/>
    <w:rsid w:val="001E20BC"/>
    <w:rsid w:val="001E280E"/>
    <w:rsid w:val="001E2A39"/>
    <w:rsid w:val="001E2E10"/>
    <w:rsid w:val="001E3032"/>
    <w:rsid w:val="001E3C5A"/>
    <w:rsid w:val="001E4B0B"/>
    <w:rsid w:val="001E4B88"/>
    <w:rsid w:val="001E5783"/>
    <w:rsid w:val="001E5A62"/>
    <w:rsid w:val="001E6B2B"/>
    <w:rsid w:val="001E71DB"/>
    <w:rsid w:val="001E7249"/>
    <w:rsid w:val="001E7271"/>
    <w:rsid w:val="001E76B4"/>
    <w:rsid w:val="001E7D04"/>
    <w:rsid w:val="001F040C"/>
    <w:rsid w:val="001F0A21"/>
    <w:rsid w:val="001F10D5"/>
    <w:rsid w:val="001F1BF0"/>
    <w:rsid w:val="001F1CD3"/>
    <w:rsid w:val="001F1ED3"/>
    <w:rsid w:val="001F1F3B"/>
    <w:rsid w:val="001F2329"/>
    <w:rsid w:val="001F244E"/>
    <w:rsid w:val="001F2A8C"/>
    <w:rsid w:val="001F2B7D"/>
    <w:rsid w:val="001F2FBC"/>
    <w:rsid w:val="001F3A29"/>
    <w:rsid w:val="001F4CA8"/>
    <w:rsid w:val="001F4FC8"/>
    <w:rsid w:val="001F5049"/>
    <w:rsid w:val="001F57FC"/>
    <w:rsid w:val="001F5B6B"/>
    <w:rsid w:val="001F6678"/>
    <w:rsid w:val="001F6825"/>
    <w:rsid w:val="001F6C51"/>
    <w:rsid w:val="001F70F4"/>
    <w:rsid w:val="0020081C"/>
    <w:rsid w:val="002008CD"/>
    <w:rsid w:val="002009D5"/>
    <w:rsid w:val="0020203C"/>
    <w:rsid w:val="00202453"/>
    <w:rsid w:val="002036D4"/>
    <w:rsid w:val="00203B9E"/>
    <w:rsid w:val="00203E9C"/>
    <w:rsid w:val="00204135"/>
    <w:rsid w:val="00204294"/>
    <w:rsid w:val="002045FD"/>
    <w:rsid w:val="0020575D"/>
    <w:rsid w:val="00206900"/>
    <w:rsid w:val="00206D96"/>
    <w:rsid w:val="00206F22"/>
    <w:rsid w:val="0020759B"/>
    <w:rsid w:val="002075D2"/>
    <w:rsid w:val="002116F9"/>
    <w:rsid w:val="00211743"/>
    <w:rsid w:val="002122C7"/>
    <w:rsid w:val="00212F3E"/>
    <w:rsid w:val="00214004"/>
    <w:rsid w:val="00214127"/>
    <w:rsid w:val="002141CA"/>
    <w:rsid w:val="002142BD"/>
    <w:rsid w:val="00214315"/>
    <w:rsid w:val="00214596"/>
    <w:rsid w:val="0021476A"/>
    <w:rsid w:val="0021533C"/>
    <w:rsid w:val="0021639E"/>
    <w:rsid w:val="002163ED"/>
    <w:rsid w:val="00216613"/>
    <w:rsid w:val="002168BC"/>
    <w:rsid w:val="00216B87"/>
    <w:rsid w:val="00216ECD"/>
    <w:rsid w:val="00216F85"/>
    <w:rsid w:val="00217017"/>
    <w:rsid w:val="00217241"/>
    <w:rsid w:val="00217655"/>
    <w:rsid w:val="00217E5C"/>
    <w:rsid w:val="00220B7A"/>
    <w:rsid w:val="00220CAE"/>
    <w:rsid w:val="00221F41"/>
    <w:rsid w:val="002228CE"/>
    <w:rsid w:val="00222971"/>
    <w:rsid w:val="00222BF1"/>
    <w:rsid w:val="00222C17"/>
    <w:rsid w:val="0022321E"/>
    <w:rsid w:val="002236A1"/>
    <w:rsid w:val="00223A9C"/>
    <w:rsid w:val="002244DE"/>
    <w:rsid w:val="00224D80"/>
    <w:rsid w:val="0022591E"/>
    <w:rsid w:val="00225B5F"/>
    <w:rsid w:val="00225FC0"/>
    <w:rsid w:val="002263CF"/>
    <w:rsid w:val="00226796"/>
    <w:rsid w:val="00227F71"/>
    <w:rsid w:val="002305B5"/>
    <w:rsid w:val="002305B7"/>
    <w:rsid w:val="00230F2F"/>
    <w:rsid w:val="002312DE"/>
    <w:rsid w:val="002314A4"/>
    <w:rsid w:val="002316E4"/>
    <w:rsid w:val="002322CE"/>
    <w:rsid w:val="00232479"/>
    <w:rsid w:val="002331DE"/>
    <w:rsid w:val="00234644"/>
    <w:rsid w:val="00234A90"/>
    <w:rsid w:val="00234F0C"/>
    <w:rsid w:val="00235382"/>
    <w:rsid w:val="00235A4E"/>
    <w:rsid w:val="00236124"/>
    <w:rsid w:val="002361BF"/>
    <w:rsid w:val="002368C8"/>
    <w:rsid w:val="00237352"/>
    <w:rsid w:val="0023773B"/>
    <w:rsid w:val="002379B0"/>
    <w:rsid w:val="00237B64"/>
    <w:rsid w:val="00240D21"/>
    <w:rsid w:val="00240E92"/>
    <w:rsid w:val="0024145E"/>
    <w:rsid w:val="0024202A"/>
    <w:rsid w:val="002426F7"/>
    <w:rsid w:val="00242DFE"/>
    <w:rsid w:val="00243241"/>
    <w:rsid w:val="002433EF"/>
    <w:rsid w:val="00243E51"/>
    <w:rsid w:val="00244423"/>
    <w:rsid w:val="00244F51"/>
    <w:rsid w:val="00245B05"/>
    <w:rsid w:val="00245C5E"/>
    <w:rsid w:val="00245CD5"/>
    <w:rsid w:val="00246488"/>
    <w:rsid w:val="00246615"/>
    <w:rsid w:val="002466A5"/>
    <w:rsid w:val="0025074A"/>
    <w:rsid w:val="00250B36"/>
    <w:rsid w:val="00251080"/>
    <w:rsid w:val="002510D6"/>
    <w:rsid w:val="00251816"/>
    <w:rsid w:val="00252277"/>
    <w:rsid w:val="002528F7"/>
    <w:rsid w:val="00252900"/>
    <w:rsid w:val="00252924"/>
    <w:rsid w:val="00252FD1"/>
    <w:rsid w:val="00253196"/>
    <w:rsid w:val="00253766"/>
    <w:rsid w:val="00253794"/>
    <w:rsid w:val="00253C8F"/>
    <w:rsid w:val="002548AC"/>
    <w:rsid w:val="002553BB"/>
    <w:rsid w:val="00255A13"/>
    <w:rsid w:val="00255D47"/>
    <w:rsid w:val="00256211"/>
    <w:rsid w:val="002566E0"/>
    <w:rsid w:val="00257A67"/>
    <w:rsid w:val="00257D08"/>
    <w:rsid w:val="00257EA6"/>
    <w:rsid w:val="00257EAF"/>
    <w:rsid w:val="00260660"/>
    <w:rsid w:val="0026201A"/>
    <w:rsid w:val="00263142"/>
    <w:rsid w:val="0026360D"/>
    <w:rsid w:val="002638EA"/>
    <w:rsid w:val="00264390"/>
    <w:rsid w:val="002653B8"/>
    <w:rsid w:val="002658C1"/>
    <w:rsid w:val="00266710"/>
    <w:rsid w:val="002679FD"/>
    <w:rsid w:val="00267B62"/>
    <w:rsid w:val="00267F29"/>
    <w:rsid w:val="00271FFF"/>
    <w:rsid w:val="0027204F"/>
    <w:rsid w:val="0027211E"/>
    <w:rsid w:val="0027216B"/>
    <w:rsid w:val="002724CB"/>
    <w:rsid w:val="00272896"/>
    <w:rsid w:val="002729B8"/>
    <w:rsid w:val="00272C5F"/>
    <w:rsid w:val="00272CE6"/>
    <w:rsid w:val="00272F32"/>
    <w:rsid w:val="00273082"/>
    <w:rsid w:val="0027318B"/>
    <w:rsid w:val="00273295"/>
    <w:rsid w:val="0027388A"/>
    <w:rsid w:val="00273B3F"/>
    <w:rsid w:val="002741A8"/>
    <w:rsid w:val="0027461D"/>
    <w:rsid w:val="002746EB"/>
    <w:rsid w:val="00274A73"/>
    <w:rsid w:val="00275248"/>
    <w:rsid w:val="00275775"/>
    <w:rsid w:val="00275905"/>
    <w:rsid w:val="00276699"/>
    <w:rsid w:val="00276972"/>
    <w:rsid w:val="00276B2B"/>
    <w:rsid w:val="00280681"/>
    <w:rsid w:val="00280E97"/>
    <w:rsid w:val="00280EFC"/>
    <w:rsid w:val="00281938"/>
    <w:rsid w:val="00281E93"/>
    <w:rsid w:val="002822C9"/>
    <w:rsid w:val="00282374"/>
    <w:rsid w:val="00282C62"/>
    <w:rsid w:val="002830F4"/>
    <w:rsid w:val="0028319C"/>
    <w:rsid w:val="002833A1"/>
    <w:rsid w:val="0028343C"/>
    <w:rsid w:val="00283728"/>
    <w:rsid w:val="00283DC1"/>
    <w:rsid w:val="00285537"/>
    <w:rsid w:val="00285758"/>
    <w:rsid w:val="002859C1"/>
    <w:rsid w:val="00285B7E"/>
    <w:rsid w:val="002860C0"/>
    <w:rsid w:val="002861E9"/>
    <w:rsid w:val="00287E01"/>
    <w:rsid w:val="00287E5C"/>
    <w:rsid w:val="00287FF6"/>
    <w:rsid w:val="002901B9"/>
    <w:rsid w:val="00290A1F"/>
    <w:rsid w:val="00290ADC"/>
    <w:rsid w:val="002915FE"/>
    <w:rsid w:val="0029187F"/>
    <w:rsid w:val="002925BF"/>
    <w:rsid w:val="00292A75"/>
    <w:rsid w:val="00292E03"/>
    <w:rsid w:val="00293556"/>
    <w:rsid w:val="002936EE"/>
    <w:rsid w:val="00293DE3"/>
    <w:rsid w:val="0029482B"/>
    <w:rsid w:val="00295055"/>
    <w:rsid w:val="00295241"/>
    <w:rsid w:val="00295735"/>
    <w:rsid w:val="0029584A"/>
    <w:rsid w:val="0029616F"/>
    <w:rsid w:val="0029694F"/>
    <w:rsid w:val="0029705B"/>
    <w:rsid w:val="002977C4"/>
    <w:rsid w:val="002A0028"/>
    <w:rsid w:val="002A0810"/>
    <w:rsid w:val="002A090C"/>
    <w:rsid w:val="002A2271"/>
    <w:rsid w:val="002A24A7"/>
    <w:rsid w:val="002A30EC"/>
    <w:rsid w:val="002A3637"/>
    <w:rsid w:val="002A3AEB"/>
    <w:rsid w:val="002A3CED"/>
    <w:rsid w:val="002A4B3B"/>
    <w:rsid w:val="002A4BFF"/>
    <w:rsid w:val="002A4E69"/>
    <w:rsid w:val="002A4FA2"/>
    <w:rsid w:val="002A5E00"/>
    <w:rsid w:val="002A5E6A"/>
    <w:rsid w:val="002A61CD"/>
    <w:rsid w:val="002A6333"/>
    <w:rsid w:val="002A698B"/>
    <w:rsid w:val="002A6FCC"/>
    <w:rsid w:val="002A7883"/>
    <w:rsid w:val="002A7DE6"/>
    <w:rsid w:val="002B1264"/>
    <w:rsid w:val="002B1625"/>
    <w:rsid w:val="002B164E"/>
    <w:rsid w:val="002B1E33"/>
    <w:rsid w:val="002B1ED4"/>
    <w:rsid w:val="002B2866"/>
    <w:rsid w:val="002B2A85"/>
    <w:rsid w:val="002B2B6D"/>
    <w:rsid w:val="002B30D9"/>
    <w:rsid w:val="002B3741"/>
    <w:rsid w:val="002B40A1"/>
    <w:rsid w:val="002B4161"/>
    <w:rsid w:val="002B531D"/>
    <w:rsid w:val="002B58C9"/>
    <w:rsid w:val="002B5CDE"/>
    <w:rsid w:val="002B66B2"/>
    <w:rsid w:val="002B6B7D"/>
    <w:rsid w:val="002B7500"/>
    <w:rsid w:val="002B7518"/>
    <w:rsid w:val="002B7888"/>
    <w:rsid w:val="002C06E6"/>
    <w:rsid w:val="002C10E8"/>
    <w:rsid w:val="002C171A"/>
    <w:rsid w:val="002C188A"/>
    <w:rsid w:val="002C189F"/>
    <w:rsid w:val="002C1C33"/>
    <w:rsid w:val="002C1CF5"/>
    <w:rsid w:val="002C20CF"/>
    <w:rsid w:val="002C2307"/>
    <w:rsid w:val="002C283F"/>
    <w:rsid w:val="002C2F7F"/>
    <w:rsid w:val="002C31FD"/>
    <w:rsid w:val="002C33E7"/>
    <w:rsid w:val="002C422C"/>
    <w:rsid w:val="002C556B"/>
    <w:rsid w:val="002C5877"/>
    <w:rsid w:val="002C623A"/>
    <w:rsid w:val="002C7774"/>
    <w:rsid w:val="002C7EB2"/>
    <w:rsid w:val="002D1146"/>
    <w:rsid w:val="002D11CD"/>
    <w:rsid w:val="002D1370"/>
    <w:rsid w:val="002D1A96"/>
    <w:rsid w:val="002D1AB1"/>
    <w:rsid w:val="002D1D40"/>
    <w:rsid w:val="002D2954"/>
    <w:rsid w:val="002D3383"/>
    <w:rsid w:val="002D46E3"/>
    <w:rsid w:val="002D4BB3"/>
    <w:rsid w:val="002D5192"/>
    <w:rsid w:val="002D52E2"/>
    <w:rsid w:val="002D5F92"/>
    <w:rsid w:val="002D602D"/>
    <w:rsid w:val="002D6431"/>
    <w:rsid w:val="002D64AF"/>
    <w:rsid w:val="002D6562"/>
    <w:rsid w:val="002D69B0"/>
    <w:rsid w:val="002D6BD6"/>
    <w:rsid w:val="002D6E82"/>
    <w:rsid w:val="002D71C0"/>
    <w:rsid w:val="002D73E0"/>
    <w:rsid w:val="002D7506"/>
    <w:rsid w:val="002D7F8D"/>
    <w:rsid w:val="002E04BC"/>
    <w:rsid w:val="002E0505"/>
    <w:rsid w:val="002E0947"/>
    <w:rsid w:val="002E09DD"/>
    <w:rsid w:val="002E1A6E"/>
    <w:rsid w:val="002E1E96"/>
    <w:rsid w:val="002E1F0E"/>
    <w:rsid w:val="002E28E8"/>
    <w:rsid w:val="002E2CA3"/>
    <w:rsid w:val="002E2DC7"/>
    <w:rsid w:val="002E3040"/>
    <w:rsid w:val="002E32B4"/>
    <w:rsid w:val="002E36C3"/>
    <w:rsid w:val="002E47C1"/>
    <w:rsid w:val="002E4A5B"/>
    <w:rsid w:val="002E6793"/>
    <w:rsid w:val="002E6C86"/>
    <w:rsid w:val="002E78EF"/>
    <w:rsid w:val="002F0286"/>
    <w:rsid w:val="002F09FF"/>
    <w:rsid w:val="002F0DA6"/>
    <w:rsid w:val="002F0E1F"/>
    <w:rsid w:val="002F1A69"/>
    <w:rsid w:val="002F1DC0"/>
    <w:rsid w:val="002F1FB2"/>
    <w:rsid w:val="002F2314"/>
    <w:rsid w:val="002F2728"/>
    <w:rsid w:val="002F4FD0"/>
    <w:rsid w:val="002F508B"/>
    <w:rsid w:val="002F529D"/>
    <w:rsid w:val="002F67B5"/>
    <w:rsid w:val="002F6EB5"/>
    <w:rsid w:val="00300FA5"/>
    <w:rsid w:val="003018D3"/>
    <w:rsid w:val="00301E1F"/>
    <w:rsid w:val="00302050"/>
    <w:rsid w:val="00302861"/>
    <w:rsid w:val="003029EA"/>
    <w:rsid w:val="003030C3"/>
    <w:rsid w:val="003037F8"/>
    <w:rsid w:val="003039C6"/>
    <w:rsid w:val="00303A64"/>
    <w:rsid w:val="003045CD"/>
    <w:rsid w:val="00304D90"/>
    <w:rsid w:val="00304EA2"/>
    <w:rsid w:val="00304EAF"/>
    <w:rsid w:val="00304F3D"/>
    <w:rsid w:val="003061A0"/>
    <w:rsid w:val="00306293"/>
    <w:rsid w:val="00306F97"/>
    <w:rsid w:val="003074E7"/>
    <w:rsid w:val="0031023E"/>
    <w:rsid w:val="00310734"/>
    <w:rsid w:val="0031174D"/>
    <w:rsid w:val="00312201"/>
    <w:rsid w:val="003123C0"/>
    <w:rsid w:val="00312683"/>
    <w:rsid w:val="00312BB7"/>
    <w:rsid w:val="00312FB5"/>
    <w:rsid w:val="00313ECD"/>
    <w:rsid w:val="003144C4"/>
    <w:rsid w:val="003149CD"/>
    <w:rsid w:val="00314FB4"/>
    <w:rsid w:val="003150EE"/>
    <w:rsid w:val="003151C3"/>
    <w:rsid w:val="00315660"/>
    <w:rsid w:val="003163DF"/>
    <w:rsid w:val="0031654E"/>
    <w:rsid w:val="00316686"/>
    <w:rsid w:val="003167FE"/>
    <w:rsid w:val="00316D55"/>
    <w:rsid w:val="00317132"/>
    <w:rsid w:val="0031727A"/>
    <w:rsid w:val="00317D4A"/>
    <w:rsid w:val="00317E2A"/>
    <w:rsid w:val="003201F9"/>
    <w:rsid w:val="003205EC"/>
    <w:rsid w:val="00320F34"/>
    <w:rsid w:val="0032112D"/>
    <w:rsid w:val="0032185E"/>
    <w:rsid w:val="00322565"/>
    <w:rsid w:val="00322AF4"/>
    <w:rsid w:val="00323260"/>
    <w:rsid w:val="003234F5"/>
    <w:rsid w:val="00323B13"/>
    <w:rsid w:val="0032421C"/>
    <w:rsid w:val="0032458C"/>
    <w:rsid w:val="003248AD"/>
    <w:rsid w:val="00325113"/>
    <w:rsid w:val="00325301"/>
    <w:rsid w:val="0032533D"/>
    <w:rsid w:val="00325ACB"/>
    <w:rsid w:val="003262F8"/>
    <w:rsid w:val="0032667A"/>
    <w:rsid w:val="00326BCB"/>
    <w:rsid w:val="00326C1B"/>
    <w:rsid w:val="00326D58"/>
    <w:rsid w:val="00327423"/>
    <w:rsid w:val="00327456"/>
    <w:rsid w:val="003279D4"/>
    <w:rsid w:val="00330A87"/>
    <w:rsid w:val="00330AD4"/>
    <w:rsid w:val="00330D27"/>
    <w:rsid w:val="003314C0"/>
    <w:rsid w:val="003318C1"/>
    <w:rsid w:val="00331CD3"/>
    <w:rsid w:val="00332582"/>
    <w:rsid w:val="00332660"/>
    <w:rsid w:val="003331D2"/>
    <w:rsid w:val="00333458"/>
    <w:rsid w:val="003339C7"/>
    <w:rsid w:val="00333B4F"/>
    <w:rsid w:val="00333F75"/>
    <w:rsid w:val="003343DD"/>
    <w:rsid w:val="003347E4"/>
    <w:rsid w:val="00335519"/>
    <w:rsid w:val="003356DA"/>
    <w:rsid w:val="0033584A"/>
    <w:rsid w:val="0033591E"/>
    <w:rsid w:val="00336760"/>
    <w:rsid w:val="003369DE"/>
    <w:rsid w:val="00336B25"/>
    <w:rsid w:val="00336D81"/>
    <w:rsid w:val="00337524"/>
    <w:rsid w:val="00337652"/>
    <w:rsid w:val="003377D9"/>
    <w:rsid w:val="003378B5"/>
    <w:rsid w:val="0034007A"/>
    <w:rsid w:val="003401F2"/>
    <w:rsid w:val="00340283"/>
    <w:rsid w:val="0034098C"/>
    <w:rsid w:val="00340A20"/>
    <w:rsid w:val="00340B7A"/>
    <w:rsid w:val="00341069"/>
    <w:rsid w:val="0034152D"/>
    <w:rsid w:val="0034193B"/>
    <w:rsid w:val="00342576"/>
    <w:rsid w:val="00344324"/>
    <w:rsid w:val="00344BB6"/>
    <w:rsid w:val="00344D39"/>
    <w:rsid w:val="003454D6"/>
    <w:rsid w:val="00345BA9"/>
    <w:rsid w:val="00346115"/>
    <w:rsid w:val="003461E1"/>
    <w:rsid w:val="003462C1"/>
    <w:rsid w:val="003468B1"/>
    <w:rsid w:val="0034728F"/>
    <w:rsid w:val="00347DB4"/>
    <w:rsid w:val="00347EB2"/>
    <w:rsid w:val="003501D2"/>
    <w:rsid w:val="00351034"/>
    <w:rsid w:val="00351833"/>
    <w:rsid w:val="00351A5C"/>
    <w:rsid w:val="00352011"/>
    <w:rsid w:val="003529EB"/>
    <w:rsid w:val="00353240"/>
    <w:rsid w:val="00353A3A"/>
    <w:rsid w:val="0035441C"/>
    <w:rsid w:val="00354C24"/>
    <w:rsid w:val="0035521E"/>
    <w:rsid w:val="00355342"/>
    <w:rsid w:val="003553DD"/>
    <w:rsid w:val="00355450"/>
    <w:rsid w:val="00355547"/>
    <w:rsid w:val="0035593A"/>
    <w:rsid w:val="0035642B"/>
    <w:rsid w:val="003564E7"/>
    <w:rsid w:val="00356A3A"/>
    <w:rsid w:val="00356A75"/>
    <w:rsid w:val="00356E7A"/>
    <w:rsid w:val="003600AB"/>
    <w:rsid w:val="00360AA2"/>
    <w:rsid w:val="00360B6C"/>
    <w:rsid w:val="00361E17"/>
    <w:rsid w:val="0036238C"/>
    <w:rsid w:val="003626EF"/>
    <w:rsid w:val="0036280E"/>
    <w:rsid w:val="0036283F"/>
    <w:rsid w:val="0036286A"/>
    <w:rsid w:val="003631CF"/>
    <w:rsid w:val="00363D9C"/>
    <w:rsid w:val="00364786"/>
    <w:rsid w:val="003648CD"/>
    <w:rsid w:val="00365503"/>
    <w:rsid w:val="00366630"/>
    <w:rsid w:val="00366D54"/>
    <w:rsid w:val="00367069"/>
    <w:rsid w:val="0036713C"/>
    <w:rsid w:val="003673C2"/>
    <w:rsid w:val="003677D1"/>
    <w:rsid w:val="00367842"/>
    <w:rsid w:val="00367A13"/>
    <w:rsid w:val="00367DDF"/>
    <w:rsid w:val="003700D8"/>
    <w:rsid w:val="003703A4"/>
    <w:rsid w:val="00371A0A"/>
    <w:rsid w:val="00371D15"/>
    <w:rsid w:val="00371FC9"/>
    <w:rsid w:val="00372BCE"/>
    <w:rsid w:val="00372DC7"/>
    <w:rsid w:val="00373452"/>
    <w:rsid w:val="00373B60"/>
    <w:rsid w:val="00373DCB"/>
    <w:rsid w:val="00374400"/>
    <w:rsid w:val="00374C3F"/>
    <w:rsid w:val="00375017"/>
    <w:rsid w:val="003754A2"/>
    <w:rsid w:val="00375A2F"/>
    <w:rsid w:val="00376629"/>
    <w:rsid w:val="003769D8"/>
    <w:rsid w:val="00376C16"/>
    <w:rsid w:val="00377C56"/>
    <w:rsid w:val="00377D97"/>
    <w:rsid w:val="003801AA"/>
    <w:rsid w:val="0038052E"/>
    <w:rsid w:val="00381510"/>
    <w:rsid w:val="0038166E"/>
    <w:rsid w:val="00381698"/>
    <w:rsid w:val="00381A7A"/>
    <w:rsid w:val="00381C58"/>
    <w:rsid w:val="00383679"/>
    <w:rsid w:val="0038370B"/>
    <w:rsid w:val="0038376A"/>
    <w:rsid w:val="00383DE0"/>
    <w:rsid w:val="00384266"/>
    <w:rsid w:val="00384A45"/>
    <w:rsid w:val="00385A31"/>
    <w:rsid w:val="00385B0E"/>
    <w:rsid w:val="00385E7B"/>
    <w:rsid w:val="00386D15"/>
    <w:rsid w:val="003877C4"/>
    <w:rsid w:val="00387FED"/>
    <w:rsid w:val="00390052"/>
    <w:rsid w:val="003907B8"/>
    <w:rsid w:val="0039133D"/>
    <w:rsid w:val="003919EE"/>
    <w:rsid w:val="00391C9E"/>
    <w:rsid w:val="0039264E"/>
    <w:rsid w:val="003938F5"/>
    <w:rsid w:val="00393E17"/>
    <w:rsid w:val="00393EC9"/>
    <w:rsid w:val="00394CE6"/>
    <w:rsid w:val="00395E78"/>
    <w:rsid w:val="00395FB6"/>
    <w:rsid w:val="003963A8"/>
    <w:rsid w:val="00396542"/>
    <w:rsid w:val="003967E0"/>
    <w:rsid w:val="003968AC"/>
    <w:rsid w:val="003972FE"/>
    <w:rsid w:val="00397C67"/>
    <w:rsid w:val="003A0928"/>
    <w:rsid w:val="003A0F27"/>
    <w:rsid w:val="003A104C"/>
    <w:rsid w:val="003A13A9"/>
    <w:rsid w:val="003A1AA6"/>
    <w:rsid w:val="003A1AAD"/>
    <w:rsid w:val="003A267E"/>
    <w:rsid w:val="003A2BD1"/>
    <w:rsid w:val="003A4BF6"/>
    <w:rsid w:val="003A4FF8"/>
    <w:rsid w:val="003A51DD"/>
    <w:rsid w:val="003A5409"/>
    <w:rsid w:val="003A5BE8"/>
    <w:rsid w:val="003A6134"/>
    <w:rsid w:val="003A62FA"/>
    <w:rsid w:val="003A6845"/>
    <w:rsid w:val="003A71F3"/>
    <w:rsid w:val="003A770E"/>
    <w:rsid w:val="003A7D3F"/>
    <w:rsid w:val="003B0312"/>
    <w:rsid w:val="003B0370"/>
    <w:rsid w:val="003B0438"/>
    <w:rsid w:val="003B0F0D"/>
    <w:rsid w:val="003B0F4B"/>
    <w:rsid w:val="003B1F0D"/>
    <w:rsid w:val="003B251E"/>
    <w:rsid w:val="003B26D0"/>
    <w:rsid w:val="003B3049"/>
    <w:rsid w:val="003B35B6"/>
    <w:rsid w:val="003B4964"/>
    <w:rsid w:val="003B5885"/>
    <w:rsid w:val="003B588C"/>
    <w:rsid w:val="003B5C11"/>
    <w:rsid w:val="003B632E"/>
    <w:rsid w:val="003B6527"/>
    <w:rsid w:val="003B656D"/>
    <w:rsid w:val="003B660F"/>
    <w:rsid w:val="003B6FAF"/>
    <w:rsid w:val="003B7148"/>
    <w:rsid w:val="003B7309"/>
    <w:rsid w:val="003B79A5"/>
    <w:rsid w:val="003B79BC"/>
    <w:rsid w:val="003C0026"/>
    <w:rsid w:val="003C04E0"/>
    <w:rsid w:val="003C053B"/>
    <w:rsid w:val="003C07DA"/>
    <w:rsid w:val="003C08DE"/>
    <w:rsid w:val="003C0A7A"/>
    <w:rsid w:val="003C11D1"/>
    <w:rsid w:val="003C1DDA"/>
    <w:rsid w:val="003C2042"/>
    <w:rsid w:val="003C23FC"/>
    <w:rsid w:val="003C2615"/>
    <w:rsid w:val="003C2AF5"/>
    <w:rsid w:val="003C3A62"/>
    <w:rsid w:val="003C3AA9"/>
    <w:rsid w:val="003C533B"/>
    <w:rsid w:val="003C5949"/>
    <w:rsid w:val="003C6621"/>
    <w:rsid w:val="003C67DA"/>
    <w:rsid w:val="003C6A54"/>
    <w:rsid w:val="003C6E1C"/>
    <w:rsid w:val="003C71FC"/>
    <w:rsid w:val="003C730D"/>
    <w:rsid w:val="003C7384"/>
    <w:rsid w:val="003C779F"/>
    <w:rsid w:val="003C7E29"/>
    <w:rsid w:val="003C7E9D"/>
    <w:rsid w:val="003D0646"/>
    <w:rsid w:val="003D077C"/>
    <w:rsid w:val="003D0D96"/>
    <w:rsid w:val="003D124A"/>
    <w:rsid w:val="003D20E6"/>
    <w:rsid w:val="003D22EE"/>
    <w:rsid w:val="003D24D1"/>
    <w:rsid w:val="003D2532"/>
    <w:rsid w:val="003D2B72"/>
    <w:rsid w:val="003D3345"/>
    <w:rsid w:val="003D348D"/>
    <w:rsid w:val="003D3C02"/>
    <w:rsid w:val="003D3CFD"/>
    <w:rsid w:val="003D3F2F"/>
    <w:rsid w:val="003D421A"/>
    <w:rsid w:val="003D47F2"/>
    <w:rsid w:val="003D56F9"/>
    <w:rsid w:val="003D5BA3"/>
    <w:rsid w:val="003D62A1"/>
    <w:rsid w:val="003D637D"/>
    <w:rsid w:val="003D733C"/>
    <w:rsid w:val="003D7D42"/>
    <w:rsid w:val="003D7DC2"/>
    <w:rsid w:val="003E0132"/>
    <w:rsid w:val="003E0271"/>
    <w:rsid w:val="003E089C"/>
    <w:rsid w:val="003E0955"/>
    <w:rsid w:val="003E0A77"/>
    <w:rsid w:val="003E1ADA"/>
    <w:rsid w:val="003E2027"/>
    <w:rsid w:val="003E2141"/>
    <w:rsid w:val="003E2150"/>
    <w:rsid w:val="003E2517"/>
    <w:rsid w:val="003E2AFF"/>
    <w:rsid w:val="003E30B5"/>
    <w:rsid w:val="003E3323"/>
    <w:rsid w:val="003E3533"/>
    <w:rsid w:val="003E381A"/>
    <w:rsid w:val="003E3871"/>
    <w:rsid w:val="003E39AC"/>
    <w:rsid w:val="003E3F9E"/>
    <w:rsid w:val="003E42C2"/>
    <w:rsid w:val="003E4898"/>
    <w:rsid w:val="003E4C0F"/>
    <w:rsid w:val="003E4F05"/>
    <w:rsid w:val="003E528E"/>
    <w:rsid w:val="003E56D8"/>
    <w:rsid w:val="003E65D3"/>
    <w:rsid w:val="003E672C"/>
    <w:rsid w:val="003E6F39"/>
    <w:rsid w:val="003E7050"/>
    <w:rsid w:val="003E746C"/>
    <w:rsid w:val="003E7BD6"/>
    <w:rsid w:val="003E7D93"/>
    <w:rsid w:val="003E7FBB"/>
    <w:rsid w:val="003F077E"/>
    <w:rsid w:val="003F0E1D"/>
    <w:rsid w:val="003F1A44"/>
    <w:rsid w:val="003F1B54"/>
    <w:rsid w:val="003F1D43"/>
    <w:rsid w:val="003F2747"/>
    <w:rsid w:val="003F3040"/>
    <w:rsid w:val="003F3062"/>
    <w:rsid w:val="003F38CD"/>
    <w:rsid w:val="003F3E93"/>
    <w:rsid w:val="003F49A9"/>
    <w:rsid w:val="003F567C"/>
    <w:rsid w:val="003F64A6"/>
    <w:rsid w:val="003F65AE"/>
    <w:rsid w:val="003F681D"/>
    <w:rsid w:val="003F6DA4"/>
    <w:rsid w:val="003F6E4B"/>
    <w:rsid w:val="003F79A9"/>
    <w:rsid w:val="004000DB"/>
    <w:rsid w:val="00400B2C"/>
    <w:rsid w:val="00401339"/>
    <w:rsid w:val="00401450"/>
    <w:rsid w:val="00401453"/>
    <w:rsid w:val="00402299"/>
    <w:rsid w:val="004029BB"/>
    <w:rsid w:val="00402BBF"/>
    <w:rsid w:val="00403050"/>
    <w:rsid w:val="0040346F"/>
    <w:rsid w:val="0040563F"/>
    <w:rsid w:val="00406111"/>
    <w:rsid w:val="004061A2"/>
    <w:rsid w:val="004069F2"/>
    <w:rsid w:val="00407180"/>
    <w:rsid w:val="00407925"/>
    <w:rsid w:val="00407E6F"/>
    <w:rsid w:val="00407F52"/>
    <w:rsid w:val="00410142"/>
    <w:rsid w:val="004103CB"/>
    <w:rsid w:val="00410F84"/>
    <w:rsid w:val="00411121"/>
    <w:rsid w:val="00411220"/>
    <w:rsid w:val="0041131B"/>
    <w:rsid w:val="00411646"/>
    <w:rsid w:val="00411D76"/>
    <w:rsid w:val="0041257E"/>
    <w:rsid w:val="004126B8"/>
    <w:rsid w:val="00412E82"/>
    <w:rsid w:val="0041357D"/>
    <w:rsid w:val="004140CB"/>
    <w:rsid w:val="004146D9"/>
    <w:rsid w:val="0041507D"/>
    <w:rsid w:val="004150EE"/>
    <w:rsid w:val="0041571B"/>
    <w:rsid w:val="00415732"/>
    <w:rsid w:val="00415FCB"/>
    <w:rsid w:val="004164E7"/>
    <w:rsid w:val="0041708E"/>
    <w:rsid w:val="004172F6"/>
    <w:rsid w:val="004175AE"/>
    <w:rsid w:val="00417679"/>
    <w:rsid w:val="004208F3"/>
    <w:rsid w:val="004211A1"/>
    <w:rsid w:val="004213DC"/>
    <w:rsid w:val="00421A74"/>
    <w:rsid w:val="00421BFD"/>
    <w:rsid w:val="00421D71"/>
    <w:rsid w:val="00421FFE"/>
    <w:rsid w:val="0042252D"/>
    <w:rsid w:val="00422E57"/>
    <w:rsid w:val="00422FC1"/>
    <w:rsid w:val="004240AE"/>
    <w:rsid w:val="00424834"/>
    <w:rsid w:val="00424942"/>
    <w:rsid w:val="0042553F"/>
    <w:rsid w:val="004255A0"/>
    <w:rsid w:val="00425754"/>
    <w:rsid w:val="00425848"/>
    <w:rsid w:val="004258DA"/>
    <w:rsid w:val="0042593A"/>
    <w:rsid w:val="004260B6"/>
    <w:rsid w:val="0042618F"/>
    <w:rsid w:val="00426527"/>
    <w:rsid w:val="004269D1"/>
    <w:rsid w:val="00426B31"/>
    <w:rsid w:val="00426BBD"/>
    <w:rsid w:val="0042708A"/>
    <w:rsid w:val="004274D4"/>
    <w:rsid w:val="00427500"/>
    <w:rsid w:val="00430C0A"/>
    <w:rsid w:val="00431194"/>
    <w:rsid w:val="004312D3"/>
    <w:rsid w:val="004317B9"/>
    <w:rsid w:val="00431C06"/>
    <w:rsid w:val="00432655"/>
    <w:rsid w:val="0043288E"/>
    <w:rsid w:val="00432E60"/>
    <w:rsid w:val="00433337"/>
    <w:rsid w:val="00433576"/>
    <w:rsid w:val="00433E8E"/>
    <w:rsid w:val="00434C01"/>
    <w:rsid w:val="0043579C"/>
    <w:rsid w:val="00435B94"/>
    <w:rsid w:val="00435C36"/>
    <w:rsid w:val="004373FF"/>
    <w:rsid w:val="00440929"/>
    <w:rsid w:val="00441345"/>
    <w:rsid w:val="0044163A"/>
    <w:rsid w:val="00441719"/>
    <w:rsid w:val="00441FE0"/>
    <w:rsid w:val="00442B32"/>
    <w:rsid w:val="00443541"/>
    <w:rsid w:val="0044371E"/>
    <w:rsid w:val="004439ED"/>
    <w:rsid w:val="00443A29"/>
    <w:rsid w:val="00444134"/>
    <w:rsid w:val="00444146"/>
    <w:rsid w:val="004444E0"/>
    <w:rsid w:val="00444869"/>
    <w:rsid w:val="00444BC1"/>
    <w:rsid w:val="00444EFC"/>
    <w:rsid w:val="004451E7"/>
    <w:rsid w:val="00445764"/>
    <w:rsid w:val="00445E0A"/>
    <w:rsid w:val="0044653A"/>
    <w:rsid w:val="00447675"/>
    <w:rsid w:val="0044797D"/>
    <w:rsid w:val="004509CB"/>
    <w:rsid w:val="004512F3"/>
    <w:rsid w:val="00451417"/>
    <w:rsid w:val="004514F6"/>
    <w:rsid w:val="0045159B"/>
    <w:rsid w:val="004519B1"/>
    <w:rsid w:val="00452A23"/>
    <w:rsid w:val="00452E75"/>
    <w:rsid w:val="00453085"/>
    <w:rsid w:val="00454471"/>
    <w:rsid w:val="00454E58"/>
    <w:rsid w:val="0045542E"/>
    <w:rsid w:val="004554ED"/>
    <w:rsid w:val="00455568"/>
    <w:rsid w:val="004555A7"/>
    <w:rsid w:val="004556BD"/>
    <w:rsid w:val="00456BB9"/>
    <w:rsid w:val="00456DD6"/>
    <w:rsid w:val="00457705"/>
    <w:rsid w:val="00457820"/>
    <w:rsid w:val="00457FA2"/>
    <w:rsid w:val="004604D5"/>
    <w:rsid w:val="00460F98"/>
    <w:rsid w:val="004615BD"/>
    <w:rsid w:val="0046161D"/>
    <w:rsid w:val="004627F0"/>
    <w:rsid w:val="00462887"/>
    <w:rsid w:val="00462CAD"/>
    <w:rsid w:val="00462E27"/>
    <w:rsid w:val="00462EFB"/>
    <w:rsid w:val="0046343D"/>
    <w:rsid w:val="004635ED"/>
    <w:rsid w:val="004643B8"/>
    <w:rsid w:val="00465894"/>
    <w:rsid w:val="00466672"/>
    <w:rsid w:val="00466E4B"/>
    <w:rsid w:val="00467693"/>
    <w:rsid w:val="00470907"/>
    <w:rsid w:val="00471099"/>
    <w:rsid w:val="004715BD"/>
    <w:rsid w:val="0047193F"/>
    <w:rsid w:val="00471E95"/>
    <w:rsid w:val="00472D1E"/>
    <w:rsid w:val="004730CB"/>
    <w:rsid w:val="004733DA"/>
    <w:rsid w:val="0047490B"/>
    <w:rsid w:val="0047497A"/>
    <w:rsid w:val="00474C88"/>
    <w:rsid w:val="0047507D"/>
    <w:rsid w:val="00475482"/>
    <w:rsid w:val="004763FA"/>
    <w:rsid w:val="00476CEB"/>
    <w:rsid w:val="0047705E"/>
    <w:rsid w:val="00477207"/>
    <w:rsid w:val="00477782"/>
    <w:rsid w:val="004811BA"/>
    <w:rsid w:val="00481A06"/>
    <w:rsid w:val="00481B4D"/>
    <w:rsid w:val="0048219D"/>
    <w:rsid w:val="00482D41"/>
    <w:rsid w:val="00483366"/>
    <w:rsid w:val="0048375F"/>
    <w:rsid w:val="0048411F"/>
    <w:rsid w:val="0048586E"/>
    <w:rsid w:val="004861FB"/>
    <w:rsid w:val="0048633C"/>
    <w:rsid w:val="00486779"/>
    <w:rsid w:val="004869B9"/>
    <w:rsid w:val="00487017"/>
    <w:rsid w:val="0049030D"/>
    <w:rsid w:val="0049065C"/>
    <w:rsid w:val="004912BF"/>
    <w:rsid w:val="00491955"/>
    <w:rsid w:val="00491A0E"/>
    <w:rsid w:val="00491BEE"/>
    <w:rsid w:val="0049295D"/>
    <w:rsid w:val="004937E9"/>
    <w:rsid w:val="00493946"/>
    <w:rsid w:val="00493BFC"/>
    <w:rsid w:val="00493EED"/>
    <w:rsid w:val="0049419F"/>
    <w:rsid w:val="00494ADF"/>
    <w:rsid w:val="0049571A"/>
    <w:rsid w:val="00495AEE"/>
    <w:rsid w:val="00496392"/>
    <w:rsid w:val="00496DBB"/>
    <w:rsid w:val="00497075"/>
    <w:rsid w:val="004972B1"/>
    <w:rsid w:val="0049747C"/>
    <w:rsid w:val="004979D3"/>
    <w:rsid w:val="004A0779"/>
    <w:rsid w:val="004A0B96"/>
    <w:rsid w:val="004A1134"/>
    <w:rsid w:val="004A154C"/>
    <w:rsid w:val="004A16E0"/>
    <w:rsid w:val="004A1ABE"/>
    <w:rsid w:val="004A2628"/>
    <w:rsid w:val="004A2D4B"/>
    <w:rsid w:val="004A2E33"/>
    <w:rsid w:val="004A3018"/>
    <w:rsid w:val="004A33D5"/>
    <w:rsid w:val="004A3B78"/>
    <w:rsid w:val="004A3BCD"/>
    <w:rsid w:val="004A4755"/>
    <w:rsid w:val="004A47C9"/>
    <w:rsid w:val="004A4B99"/>
    <w:rsid w:val="004A4D0A"/>
    <w:rsid w:val="004A5567"/>
    <w:rsid w:val="004A55FE"/>
    <w:rsid w:val="004A56FA"/>
    <w:rsid w:val="004A624E"/>
    <w:rsid w:val="004A6AD2"/>
    <w:rsid w:val="004A6B61"/>
    <w:rsid w:val="004A7AD4"/>
    <w:rsid w:val="004A7EFD"/>
    <w:rsid w:val="004A7F01"/>
    <w:rsid w:val="004B03F7"/>
    <w:rsid w:val="004B0C0A"/>
    <w:rsid w:val="004B110E"/>
    <w:rsid w:val="004B126F"/>
    <w:rsid w:val="004B1452"/>
    <w:rsid w:val="004B157D"/>
    <w:rsid w:val="004B1C13"/>
    <w:rsid w:val="004B251D"/>
    <w:rsid w:val="004B2D84"/>
    <w:rsid w:val="004B2FA7"/>
    <w:rsid w:val="004B30A4"/>
    <w:rsid w:val="004B31BB"/>
    <w:rsid w:val="004B32C2"/>
    <w:rsid w:val="004B337E"/>
    <w:rsid w:val="004B3D20"/>
    <w:rsid w:val="004B3E45"/>
    <w:rsid w:val="004B4B1B"/>
    <w:rsid w:val="004B4E15"/>
    <w:rsid w:val="004B5514"/>
    <w:rsid w:val="004B5B75"/>
    <w:rsid w:val="004B6178"/>
    <w:rsid w:val="004B6DEA"/>
    <w:rsid w:val="004B7159"/>
    <w:rsid w:val="004B7503"/>
    <w:rsid w:val="004B7AB0"/>
    <w:rsid w:val="004C1E89"/>
    <w:rsid w:val="004C2424"/>
    <w:rsid w:val="004C29C1"/>
    <w:rsid w:val="004C2B72"/>
    <w:rsid w:val="004C2B88"/>
    <w:rsid w:val="004C3750"/>
    <w:rsid w:val="004C3FD7"/>
    <w:rsid w:val="004C431A"/>
    <w:rsid w:val="004C55AD"/>
    <w:rsid w:val="004C55CA"/>
    <w:rsid w:val="004C60E9"/>
    <w:rsid w:val="004C61CE"/>
    <w:rsid w:val="004C61FA"/>
    <w:rsid w:val="004C67D2"/>
    <w:rsid w:val="004D03FE"/>
    <w:rsid w:val="004D05E0"/>
    <w:rsid w:val="004D07C9"/>
    <w:rsid w:val="004D0AE7"/>
    <w:rsid w:val="004D184E"/>
    <w:rsid w:val="004D1BAE"/>
    <w:rsid w:val="004D1D70"/>
    <w:rsid w:val="004D2CEE"/>
    <w:rsid w:val="004D2F86"/>
    <w:rsid w:val="004D3FDD"/>
    <w:rsid w:val="004D46A2"/>
    <w:rsid w:val="004D4C64"/>
    <w:rsid w:val="004D4CEF"/>
    <w:rsid w:val="004D52F8"/>
    <w:rsid w:val="004D551C"/>
    <w:rsid w:val="004D5B38"/>
    <w:rsid w:val="004D639A"/>
    <w:rsid w:val="004D6449"/>
    <w:rsid w:val="004D66D9"/>
    <w:rsid w:val="004D6722"/>
    <w:rsid w:val="004D76C7"/>
    <w:rsid w:val="004D7797"/>
    <w:rsid w:val="004D78E7"/>
    <w:rsid w:val="004E065C"/>
    <w:rsid w:val="004E0975"/>
    <w:rsid w:val="004E0A47"/>
    <w:rsid w:val="004E0EBE"/>
    <w:rsid w:val="004E0F51"/>
    <w:rsid w:val="004E11C6"/>
    <w:rsid w:val="004E1455"/>
    <w:rsid w:val="004E178E"/>
    <w:rsid w:val="004E17C0"/>
    <w:rsid w:val="004E1D45"/>
    <w:rsid w:val="004E25EC"/>
    <w:rsid w:val="004E2A6E"/>
    <w:rsid w:val="004E3204"/>
    <w:rsid w:val="004E3D9E"/>
    <w:rsid w:val="004E5319"/>
    <w:rsid w:val="004E59C8"/>
    <w:rsid w:val="004E5BA7"/>
    <w:rsid w:val="004E652E"/>
    <w:rsid w:val="004E66D5"/>
    <w:rsid w:val="004E732F"/>
    <w:rsid w:val="004F0E38"/>
    <w:rsid w:val="004F13F1"/>
    <w:rsid w:val="004F18D0"/>
    <w:rsid w:val="004F19E8"/>
    <w:rsid w:val="004F1B77"/>
    <w:rsid w:val="004F299B"/>
    <w:rsid w:val="004F2E8B"/>
    <w:rsid w:val="004F2F18"/>
    <w:rsid w:val="004F45BE"/>
    <w:rsid w:val="004F4603"/>
    <w:rsid w:val="004F4E6B"/>
    <w:rsid w:val="004F53F7"/>
    <w:rsid w:val="004F55D0"/>
    <w:rsid w:val="004F5D01"/>
    <w:rsid w:val="004F61A3"/>
    <w:rsid w:val="004F69B2"/>
    <w:rsid w:val="004F69B9"/>
    <w:rsid w:val="004F6D2E"/>
    <w:rsid w:val="004F724C"/>
    <w:rsid w:val="004F7B9F"/>
    <w:rsid w:val="00500698"/>
    <w:rsid w:val="005009A9"/>
    <w:rsid w:val="00500CE3"/>
    <w:rsid w:val="00501EDD"/>
    <w:rsid w:val="00502085"/>
    <w:rsid w:val="005021C8"/>
    <w:rsid w:val="00502AE2"/>
    <w:rsid w:val="00502FFA"/>
    <w:rsid w:val="00503D1A"/>
    <w:rsid w:val="00504CE8"/>
    <w:rsid w:val="005054AA"/>
    <w:rsid w:val="00505A10"/>
    <w:rsid w:val="00505B12"/>
    <w:rsid w:val="00505E26"/>
    <w:rsid w:val="00505F13"/>
    <w:rsid w:val="005065B9"/>
    <w:rsid w:val="00507DBF"/>
    <w:rsid w:val="00510596"/>
    <w:rsid w:val="00510960"/>
    <w:rsid w:val="005112CF"/>
    <w:rsid w:val="00511552"/>
    <w:rsid w:val="00511B62"/>
    <w:rsid w:val="00511FF5"/>
    <w:rsid w:val="005127BD"/>
    <w:rsid w:val="00512DEF"/>
    <w:rsid w:val="0051311C"/>
    <w:rsid w:val="00513746"/>
    <w:rsid w:val="00513CAF"/>
    <w:rsid w:val="00514750"/>
    <w:rsid w:val="0051562B"/>
    <w:rsid w:val="005159D5"/>
    <w:rsid w:val="00515BFD"/>
    <w:rsid w:val="00515C0E"/>
    <w:rsid w:val="00516307"/>
    <w:rsid w:val="005165B5"/>
    <w:rsid w:val="005169EC"/>
    <w:rsid w:val="00516A7D"/>
    <w:rsid w:val="00516D31"/>
    <w:rsid w:val="00517722"/>
    <w:rsid w:val="00520224"/>
    <w:rsid w:val="005202DD"/>
    <w:rsid w:val="00520AA9"/>
    <w:rsid w:val="00520DF7"/>
    <w:rsid w:val="005217B6"/>
    <w:rsid w:val="0052198C"/>
    <w:rsid w:val="00521B6D"/>
    <w:rsid w:val="005222BD"/>
    <w:rsid w:val="005224E5"/>
    <w:rsid w:val="00522EFA"/>
    <w:rsid w:val="00522FFF"/>
    <w:rsid w:val="005238F2"/>
    <w:rsid w:val="00523B5E"/>
    <w:rsid w:val="00524C33"/>
    <w:rsid w:val="00524DB8"/>
    <w:rsid w:val="00524E12"/>
    <w:rsid w:val="00524E7A"/>
    <w:rsid w:val="00524EE7"/>
    <w:rsid w:val="005250DA"/>
    <w:rsid w:val="00525103"/>
    <w:rsid w:val="00525335"/>
    <w:rsid w:val="0052577D"/>
    <w:rsid w:val="005259CE"/>
    <w:rsid w:val="0052602D"/>
    <w:rsid w:val="00526774"/>
    <w:rsid w:val="00526C4E"/>
    <w:rsid w:val="00527B9F"/>
    <w:rsid w:val="00527E17"/>
    <w:rsid w:val="005303F1"/>
    <w:rsid w:val="005308E7"/>
    <w:rsid w:val="00530B0B"/>
    <w:rsid w:val="00530E56"/>
    <w:rsid w:val="00531087"/>
    <w:rsid w:val="0053126F"/>
    <w:rsid w:val="0053179A"/>
    <w:rsid w:val="00531F8D"/>
    <w:rsid w:val="00532041"/>
    <w:rsid w:val="005322E2"/>
    <w:rsid w:val="00532513"/>
    <w:rsid w:val="005327E8"/>
    <w:rsid w:val="00532F62"/>
    <w:rsid w:val="00533026"/>
    <w:rsid w:val="0053315B"/>
    <w:rsid w:val="005334A5"/>
    <w:rsid w:val="0053355D"/>
    <w:rsid w:val="00533A9A"/>
    <w:rsid w:val="00533BAD"/>
    <w:rsid w:val="00533BFF"/>
    <w:rsid w:val="00533C4C"/>
    <w:rsid w:val="00534000"/>
    <w:rsid w:val="00534131"/>
    <w:rsid w:val="00534A21"/>
    <w:rsid w:val="00534E65"/>
    <w:rsid w:val="005350C6"/>
    <w:rsid w:val="0053553A"/>
    <w:rsid w:val="00535598"/>
    <w:rsid w:val="00535CFF"/>
    <w:rsid w:val="0053677A"/>
    <w:rsid w:val="0053690D"/>
    <w:rsid w:val="00536FDF"/>
    <w:rsid w:val="00537053"/>
    <w:rsid w:val="0053794D"/>
    <w:rsid w:val="005379D4"/>
    <w:rsid w:val="00537C88"/>
    <w:rsid w:val="00540877"/>
    <w:rsid w:val="00541626"/>
    <w:rsid w:val="00541967"/>
    <w:rsid w:val="005426AC"/>
    <w:rsid w:val="00543E9B"/>
    <w:rsid w:val="0054405F"/>
    <w:rsid w:val="005448DC"/>
    <w:rsid w:val="00545225"/>
    <w:rsid w:val="00545C89"/>
    <w:rsid w:val="005460D9"/>
    <w:rsid w:val="00547054"/>
    <w:rsid w:val="005477DA"/>
    <w:rsid w:val="00547B8D"/>
    <w:rsid w:val="005500D1"/>
    <w:rsid w:val="00550410"/>
    <w:rsid w:val="00550B32"/>
    <w:rsid w:val="00550E24"/>
    <w:rsid w:val="00551050"/>
    <w:rsid w:val="00551F38"/>
    <w:rsid w:val="00552204"/>
    <w:rsid w:val="00552AF7"/>
    <w:rsid w:val="00553871"/>
    <w:rsid w:val="00553B99"/>
    <w:rsid w:val="00554428"/>
    <w:rsid w:val="00554638"/>
    <w:rsid w:val="00554777"/>
    <w:rsid w:val="00555651"/>
    <w:rsid w:val="00555A5A"/>
    <w:rsid w:val="00556BC5"/>
    <w:rsid w:val="00556CE3"/>
    <w:rsid w:val="00556E56"/>
    <w:rsid w:val="005571F5"/>
    <w:rsid w:val="00557968"/>
    <w:rsid w:val="00557CE4"/>
    <w:rsid w:val="0056008E"/>
    <w:rsid w:val="00560186"/>
    <w:rsid w:val="00560533"/>
    <w:rsid w:val="00560A68"/>
    <w:rsid w:val="00561790"/>
    <w:rsid w:val="00561C5C"/>
    <w:rsid w:val="00562319"/>
    <w:rsid w:val="005627D0"/>
    <w:rsid w:val="005633FE"/>
    <w:rsid w:val="005638A1"/>
    <w:rsid w:val="00563EE3"/>
    <w:rsid w:val="00564327"/>
    <w:rsid w:val="00564479"/>
    <w:rsid w:val="00564611"/>
    <w:rsid w:val="0056488B"/>
    <w:rsid w:val="0056499B"/>
    <w:rsid w:val="00564AA5"/>
    <w:rsid w:val="00564F22"/>
    <w:rsid w:val="00565083"/>
    <w:rsid w:val="00565925"/>
    <w:rsid w:val="00565DAB"/>
    <w:rsid w:val="0056632D"/>
    <w:rsid w:val="005665A8"/>
    <w:rsid w:val="00566D43"/>
    <w:rsid w:val="00566F31"/>
    <w:rsid w:val="005670ED"/>
    <w:rsid w:val="005674A8"/>
    <w:rsid w:val="00567D9D"/>
    <w:rsid w:val="005701F4"/>
    <w:rsid w:val="0057057B"/>
    <w:rsid w:val="00570C34"/>
    <w:rsid w:val="00570FF7"/>
    <w:rsid w:val="00571697"/>
    <w:rsid w:val="00571C33"/>
    <w:rsid w:val="00572D86"/>
    <w:rsid w:val="0057340B"/>
    <w:rsid w:val="005736AA"/>
    <w:rsid w:val="00573966"/>
    <w:rsid w:val="005742DA"/>
    <w:rsid w:val="00574466"/>
    <w:rsid w:val="00574ED6"/>
    <w:rsid w:val="005754E5"/>
    <w:rsid w:val="00575CC8"/>
    <w:rsid w:val="0057624A"/>
    <w:rsid w:val="00577132"/>
    <w:rsid w:val="00577D96"/>
    <w:rsid w:val="0058018E"/>
    <w:rsid w:val="00580A9C"/>
    <w:rsid w:val="005810C2"/>
    <w:rsid w:val="005819C5"/>
    <w:rsid w:val="00581FE7"/>
    <w:rsid w:val="005820DE"/>
    <w:rsid w:val="005825D4"/>
    <w:rsid w:val="0058290E"/>
    <w:rsid w:val="0058295F"/>
    <w:rsid w:val="00582AA1"/>
    <w:rsid w:val="00582DE9"/>
    <w:rsid w:val="00582EC6"/>
    <w:rsid w:val="0058375F"/>
    <w:rsid w:val="00583EB4"/>
    <w:rsid w:val="00584601"/>
    <w:rsid w:val="00584D20"/>
    <w:rsid w:val="00584FF2"/>
    <w:rsid w:val="0058532D"/>
    <w:rsid w:val="0058551F"/>
    <w:rsid w:val="0058639E"/>
    <w:rsid w:val="00586454"/>
    <w:rsid w:val="005869A1"/>
    <w:rsid w:val="00586E6A"/>
    <w:rsid w:val="0058726A"/>
    <w:rsid w:val="00587AC1"/>
    <w:rsid w:val="00587EF2"/>
    <w:rsid w:val="005901AA"/>
    <w:rsid w:val="00590231"/>
    <w:rsid w:val="00590389"/>
    <w:rsid w:val="00590580"/>
    <w:rsid w:val="0059171D"/>
    <w:rsid w:val="00591877"/>
    <w:rsid w:val="00591A28"/>
    <w:rsid w:val="00591ABB"/>
    <w:rsid w:val="00591E7B"/>
    <w:rsid w:val="00592883"/>
    <w:rsid w:val="005935C9"/>
    <w:rsid w:val="00593B7E"/>
    <w:rsid w:val="00594415"/>
    <w:rsid w:val="0059461A"/>
    <w:rsid w:val="00594739"/>
    <w:rsid w:val="00594965"/>
    <w:rsid w:val="00594A1C"/>
    <w:rsid w:val="00594C15"/>
    <w:rsid w:val="0059684E"/>
    <w:rsid w:val="00596D2C"/>
    <w:rsid w:val="00597B20"/>
    <w:rsid w:val="00597C67"/>
    <w:rsid w:val="005A03F5"/>
    <w:rsid w:val="005A09F3"/>
    <w:rsid w:val="005A0AEF"/>
    <w:rsid w:val="005A1370"/>
    <w:rsid w:val="005A1B14"/>
    <w:rsid w:val="005A1B3A"/>
    <w:rsid w:val="005A2529"/>
    <w:rsid w:val="005A2AA8"/>
    <w:rsid w:val="005A3145"/>
    <w:rsid w:val="005A31C9"/>
    <w:rsid w:val="005A330F"/>
    <w:rsid w:val="005A477D"/>
    <w:rsid w:val="005A53A6"/>
    <w:rsid w:val="005A690C"/>
    <w:rsid w:val="005A75C2"/>
    <w:rsid w:val="005A7797"/>
    <w:rsid w:val="005A7D51"/>
    <w:rsid w:val="005B0340"/>
    <w:rsid w:val="005B06FB"/>
    <w:rsid w:val="005B0E20"/>
    <w:rsid w:val="005B1353"/>
    <w:rsid w:val="005B1671"/>
    <w:rsid w:val="005B172D"/>
    <w:rsid w:val="005B1AF6"/>
    <w:rsid w:val="005B1C0E"/>
    <w:rsid w:val="005B20BE"/>
    <w:rsid w:val="005B2B37"/>
    <w:rsid w:val="005B3E93"/>
    <w:rsid w:val="005B3F90"/>
    <w:rsid w:val="005B4114"/>
    <w:rsid w:val="005B4A74"/>
    <w:rsid w:val="005B57B8"/>
    <w:rsid w:val="005B5D64"/>
    <w:rsid w:val="005B5DA1"/>
    <w:rsid w:val="005B5DF8"/>
    <w:rsid w:val="005B5FB7"/>
    <w:rsid w:val="005B6B4F"/>
    <w:rsid w:val="005B6DCF"/>
    <w:rsid w:val="005B72B7"/>
    <w:rsid w:val="005B72FA"/>
    <w:rsid w:val="005B7418"/>
    <w:rsid w:val="005B746B"/>
    <w:rsid w:val="005B7763"/>
    <w:rsid w:val="005B779B"/>
    <w:rsid w:val="005B7B2D"/>
    <w:rsid w:val="005B7C58"/>
    <w:rsid w:val="005B7CC8"/>
    <w:rsid w:val="005C05C4"/>
    <w:rsid w:val="005C072E"/>
    <w:rsid w:val="005C08F3"/>
    <w:rsid w:val="005C0DD8"/>
    <w:rsid w:val="005C0EDD"/>
    <w:rsid w:val="005C1D06"/>
    <w:rsid w:val="005C2819"/>
    <w:rsid w:val="005C283E"/>
    <w:rsid w:val="005C3833"/>
    <w:rsid w:val="005C3B67"/>
    <w:rsid w:val="005C4613"/>
    <w:rsid w:val="005C46AA"/>
    <w:rsid w:val="005C49D0"/>
    <w:rsid w:val="005C56CE"/>
    <w:rsid w:val="005C5A8B"/>
    <w:rsid w:val="005C6A24"/>
    <w:rsid w:val="005C6DE5"/>
    <w:rsid w:val="005C6F2D"/>
    <w:rsid w:val="005C7578"/>
    <w:rsid w:val="005C7C85"/>
    <w:rsid w:val="005D072E"/>
    <w:rsid w:val="005D10D7"/>
    <w:rsid w:val="005D1E0C"/>
    <w:rsid w:val="005D2960"/>
    <w:rsid w:val="005D2BFB"/>
    <w:rsid w:val="005D2ED5"/>
    <w:rsid w:val="005D3079"/>
    <w:rsid w:val="005D320A"/>
    <w:rsid w:val="005D3864"/>
    <w:rsid w:val="005D3FAF"/>
    <w:rsid w:val="005D4060"/>
    <w:rsid w:val="005D5467"/>
    <w:rsid w:val="005D55BD"/>
    <w:rsid w:val="005D5744"/>
    <w:rsid w:val="005D5EC3"/>
    <w:rsid w:val="005D6209"/>
    <w:rsid w:val="005D6D30"/>
    <w:rsid w:val="005D6F60"/>
    <w:rsid w:val="005D6F7A"/>
    <w:rsid w:val="005D752E"/>
    <w:rsid w:val="005D7F34"/>
    <w:rsid w:val="005E0536"/>
    <w:rsid w:val="005E094A"/>
    <w:rsid w:val="005E0A52"/>
    <w:rsid w:val="005E2006"/>
    <w:rsid w:val="005E2BAA"/>
    <w:rsid w:val="005E2E6A"/>
    <w:rsid w:val="005E2EBF"/>
    <w:rsid w:val="005E3517"/>
    <w:rsid w:val="005E36EF"/>
    <w:rsid w:val="005E3AD2"/>
    <w:rsid w:val="005E4388"/>
    <w:rsid w:val="005E48CB"/>
    <w:rsid w:val="005E4CBD"/>
    <w:rsid w:val="005E5402"/>
    <w:rsid w:val="005E56F1"/>
    <w:rsid w:val="005E5761"/>
    <w:rsid w:val="005E6336"/>
    <w:rsid w:val="005E65A7"/>
    <w:rsid w:val="005E6E95"/>
    <w:rsid w:val="005E7AEC"/>
    <w:rsid w:val="005E7C93"/>
    <w:rsid w:val="005E7CFC"/>
    <w:rsid w:val="005E7D94"/>
    <w:rsid w:val="005F0A03"/>
    <w:rsid w:val="005F1C7E"/>
    <w:rsid w:val="005F1D88"/>
    <w:rsid w:val="005F1E4E"/>
    <w:rsid w:val="005F1F31"/>
    <w:rsid w:val="005F1F59"/>
    <w:rsid w:val="005F23BD"/>
    <w:rsid w:val="005F2659"/>
    <w:rsid w:val="005F3394"/>
    <w:rsid w:val="005F3D02"/>
    <w:rsid w:val="005F3EEC"/>
    <w:rsid w:val="005F3F54"/>
    <w:rsid w:val="005F575C"/>
    <w:rsid w:val="005F5E51"/>
    <w:rsid w:val="005F6791"/>
    <w:rsid w:val="005F70F7"/>
    <w:rsid w:val="005F728B"/>
    <w:rsid w:val="005F76DA"/>
    <w:rsid w:val="00600C27"/>
    <w:rsid w:val="00600DCA"/>
    <w:rsid w:val="0060101C"/>
    <w:rsid w:val="00601A95"/>
    <w:rsid w:val="00601DC5"/>
    <w:rsid w:val="00603454"/>
    <w:rsid w:val="0060372E"/>
    <w:rsid w:val="00604B3B"/>
    <w:rsid w:val="00604F2C"/>
    <w:rsid w:val="0060546F"/>
    <w:rsid w:val="006058A0"/>
    <w:rsid w:val="00605F4F"/>
    <w:rsid w:val="00606074"/>
    <w:rsid w:val="006062C8"/>
    <w:rsid w:val="0060689E"/>
    <w:rsid w:val="006071A4"/>
    <w:rsid w:val="006072BF"/>
    <w:rsid w:val="006073AB"/>
    <w:rsid w:val="006073E1"/>
    <w:rsid w:val="00607C58"/>
    <w:rsid w:val="006100C9"/>
    <w:rsid w:val="00611205"/>
    <w:rsid w:val="006126E1"/>
    <w:rsid w:val="00612884"/>
    <w:rsid w:val="00613278"/>
    <w:rsid w:val="00613464"/>
    <w:rsid w:val="00613B90"/>
    <w:rsid w:val="00613F48"/>
    <w:rsid w:val="0061439C"/>
    <w:rsid w:val="00615664"/>
    <w:rsid w:val="00615DB2"/>
    <w:rsid w:val="00617744"/>
    <w:rsid w:val="00617D76"/>
    <w:rsid w:val="00617E5A"/>
    <w:rsid w:val="00617EE1"/>
    <w:rsid w:val="00620011"/>
    <w:rsid w:val="00620312"/>
    <w:rsid w:val="00620C0B"/>
    <w:rsid w:val="00622093"/>
    <w:rsid w:val="00622121"/>
    <w:rsid w:val="006222EB"/>
    <w:rsid w:val="006229EA"/>
    <w:rsid w:val="00622AA7"/>
    <w:rsid w:val="006230D0"/>
    <w:rsid w:val="00623287"/>
    <w:rsid w:val="006232BE"/>
    <w:rsid w:val="006235F9"/>
    <w:rsid w:val="00623A70"/>
    <w:rsid w:val="00623E6C"/>
    <w:rsid w:val="00624385"/>
    <w:rsid w:val="0062679D"/>
    <w:rsid w:val="00626AD0"/>
    <w:rsid w:val="00627187"/>
    <w:rsid w:val="006276D5"/>
    <w:rsid w:val="006300BE"/>
    <w:rsid w:val="0063046D"/>
    <w:rsid w:val="00630776"/>
    <w:rsid w:val="00630F92"/>
    <w:rsid w:val="0063166C"/>
    <w:rsid w:val="006317AF"/>
    <w:rsid w:val="00631F9E"/>
    <w:rsid w:val="006328C3"/>
    <w:rsid w:val="0063327E"/>
    <w:rsid w:val="006332AC"/>
    <w:rsid w:val="0063359D"/>
    <w:rsid w:val="00633C13"/>
    <w:rsid w:val="006340CC"/>
    <w:rsid w:val="006345E3"/>
    <w:rsid w:val="00634A1B"/>
    <w:rsid w:val="00634CA3"/>
    <w:rsid w:val="00634F8C"/>
    <w:rsid w:val="00634FB9"/>
    <w:rsid w:val="0063500A"/>
    <w:rsid w:val="006351F9"/>
    <w:rsid w:val="00635894"/>
    <w:rsid w:val="00636009"/>
    <w:rsid w:val="006362D4"/>
    <w:rsid w:val="00636316"/>
    <w:rsid w:val="0063644C"/>
    <w:rsid w:val="00636534"/>
    <w:rsid w:val="00637483"/>
    <w:rsid w:val="00637682"/>
    <w:rsid w:val="00637D25"/>
    <w:rsid w:val="00637F04"/>
    <w:rsid w:val="0064085E"/>
    <w:rsid w:val="0064142E"/>
    <w:rsid w:val="00642A7C"/>
    <w:rsid w:val="00642DE1"/>
    <w:rsid w:val="00644841"/>
    <w:rsid w:val="00644C09"/>
    <w:rsid w:val="00644F1F"/>
    <w:rsid w:val="0064541B"/>
    <w:rsid w:val="00645FBC"/>
    <w:rsid w:val="00646EA5"/>
    <w:rsid w:val="006474D5"/>
    <w:rsid w:val="006479FC"/>
    <w:rsid w:val="00647B06"/>
    <w:rsid w:val="00647DBE"/>
    <w:rsid w:val="00650049"/>
    <w:rsid w:val="00650559"/>
    <w:rsid w:val="006512E1"/>
    <w:rsid w:val="00651B6A"/>
    <w:rsid w:val="006520FF"/>
    <w:rsid w:val="006527A9"/>
    <w:rsid w:val="006527B5"/>
    <w:rsid w:val="00652A0D"/>
    <w:rsid w:val="00652A71"/>
    <w:rsid w:val="00653A60"/>
    <w:rsid w:val="00653A6F"/>
    <w:rsid w:val="00653AC3"/>
    <w:rsid w:val="00653CE0"/>
    <w:rsid w:val="00654A91"/>
    <w:rsid w:val="00655B5B"/>
    <w:rsid w:val="00655BA7"/>
    <w:rsid w:val="00657201"/>
    <w:rsid w:val="006602E3"/>
    <w:rsid w:val="0066124C"/>
    <w:rsid w:val="00661A01"/>
    <w:rsid w:val="006624BF"/>
    <w:rsid w:val="0066291D"/>
    <w:rsid w:val="00663E12"/>
    <w:rsid w:val="00664785"/>
    <w:rsid w:val="006647C0"/>
    <w:rsid w:val="00665262"/>
    <w:rsid w:val="006652D5"/>
    <w:rsid w:val="00665BEF"/>
    <w:rsid w:val="00666DFB"/>
    <w:rsid w:val="006670D2"/>
    <w:rsid w:val="00667182"/>
    <w:rsid w:val="00667A50"/>
    <w:rsid w:val="00670399"/>
    <w:rsid w:val="0067065B"/>
    <w:rsid w:val="00671F77"/>
    <w:rsid w:val="00672AFE"/>
    <w:rsid w:val="0067371F"/>
    <w:rsid w:val="00673B2F"/>
    <w:rsid w:val="00673E39"/>
    <w:rsid w:val="00674008"/>
    <w:rsid w:val="00674465"/>
    <w:rsid w:val="0067581B"/>
    <w:rsid w:val="00676840"/>
    <w:rsid w:val="00676AE7"/>
    <w:rsid w:val="0067788E"/>
    <w:rsid w:val="006803FB"/>
    <w:rsid w:val="006805F0"/>
    <w:rsid w:val="006808AE"/>
    <w:rsid w:val="00681E74"/>
    <w:rsid w:val="0068234F"/>
    <w:rsid w:val="00682356"/>
    <w:rsid w:val="0068278F"/>
    <w:rsid w:val="00683213"/>
    <w:rsid w:val="00683D8B"/>
    <w:rsid w:val="006846AB"/>
    <w:rsid w:val="00684D65"/>
    <w:rsid w:val="00684F9B"/>
    <w:rsid w:val="00684FB9"/>
    <w:rsid w:val="00685516"/>
    <w:rsid w:val="00685D53"/>
    <w:rsid w:val="0068603D"/>
    <w:rsid w:val="00687CCF"/>
    <w:rsid w:val="00687D20"/>
    <w:rsid w:val="00690692"/>
    <w:rsid w:val="006909B2"/>
    <w:rsid w:val="00690B9B"/>
    <w:rsid w:val="00691095"/>
    <w:rsid w:val="00691343"/>
    <w:rsid w:val="00691676"/>
    <w:rsid w:val="00691870"/>
    <w:rsid w:val="0069238B"/>
    <w:rsid w:val="00692645"/>
    <w:rsid w:val="00692D10"/>
    <w:rsid w:val="00694228"/>
    <w:rsid w:val="00694EEB"/>
    <w:rsid w:val="00695031"/>
    <w:rsid w:val="0069549A"/>
    <w:rsid w:val="0069595E"/>
    <w:rsid w:val="00695C87"/>
    <w:rsid w:val="00695DD8"/>
    <w:rsid w:val="00696442"/>
    <w:rsid w:val="00696E3C"/>
    <w:rsid w:val="00697BBE"/>
    <w:rsid w:val="00697BD1"/>
    <w:rsid w:val="006A0035"/>
    <w:rsid w:val="006A023F"/>
    <w:rsid w:val="006A0399"/>
    <w:rsid w:val="006A06E3"/>
    <w:rsid w:val="006A0856"/>
    <w:rsid w:val="006A13F9"/>
    <w:rsid w:val="006A1547"/>
    <w:rsid w:val="006A18CE"/>
    <w:rsid w:val="006A252C"/>
    <w:rsid w:val="006A269F"/>
    <w:rsid w:val="006A26F9"/>
    <w:rsid w:val="006A2F82"/>
    <w:rsid w:val="006A32B5"/>
    <w:rsid w:val="006A3378"/>
    <w:rsid w:val="006A3541"/>
    <w:rsid w:val="006A3872"/>
    <w:rsid w:val="006A3ECD"/>
    <w:rsid w:val="006A45C5"/>
    <w:rsid w:val="006A494E"/>
    <w:rsid w:val="006A4B74"/>
    <w:rsid w:val="006A5146"/>
    <w:rsid w:val="006A5A63"/>
    <w:rsid w:val="006A5DFA"/>
    <w:rsid w:val="006A66A1"/>
    <w:rsid w:val="006A70D2"/>
    <w:rsid w:val="006A7FA6"/>
    <w:rsid w:val="006B0B8B"/>
    <w:rsid w:val="006B10E4"/>
    <w:rsid w:val="006B1A2F"/>
    <w:rsid w:val="006B1E21"/>
    <w:rsid w:val="006B216A"/>
    <w:rsid w:val="006B2183"/>
    <w:rsid w:val="006B2A0B"/>
    <w:rsid w:val="006B2F60"/>
    <w:rsid w:val="006B3785"/>
    <w:rsid w:val="006B3A85"/>
    <w:rsid w:val="006B3B32"/>
    <w:rsid w:val="006B3C2B"/>
    <w:rsid w:val="006B4606"/>
    <w:rsid w:val="006B49E1"/>
    <w:rsid w:val="006B4BF6"/>
    <w:rsid w:val="006B52CD"/>
    <w:rsid w:val="006B57B7"/>
    <w:rsid w:val="006B5929"/>
    <w:rsid w:val="006B5C01"/>
    <w:rsid w:val="006B61B5"/>
    <w:rsid w:val="006B63F1"/>
    <w:rsid w:val="006B700D"/>
    <w:rsid w:val="006B7847"/>
    <w:rsid w:val="006B7DDA"/>
    <w:rsid w:val="006C018C"/>
    <w:rsid w:val="006C07C1"/>
    <w:rsid w:val="006C0D6E"/>
    <w:rsid w:val="006C1347"/>
    <w:rsid w:val="006C1CBA"/>
    <w:rsid w:val="006C2159"/>
    <w:rsid w:val="006C31E7"/>
    <w:rsid w:val="006C3E66"/>
    <w:rsid w:val="006C484B"/>
    <w:rsid w:val="006C4920"/>
    <w:rsid w:val="006C5400"/>
    <w:rsid w:val="006C54D8"/>
    <w:rsid w:val="006C5692"/>
    <w:rsid w:val="006C5C63"/>
    <w:rsid w:val="006C5E42"/>
    <w:rsid w:val="006C5FE7"/>
    <w:rsid w:val="006C63C0"/>
    <w:rsid w:val="006C6B34"/>
    <w:rsid w:val="006D00A1"/>
    <w:rsid w:val="006D018D"/>
    <w:rsid w:val="006D0E60"/>
    <w:rsid w:val="006D1BD4"/>
    <w:rsid w:val="006D22A0"/>
    <w:rsid w:val="006D2612"/>
    <w:rsid w:val="006D28F4"/>
    <w:rsid w:val="006D3135"/>
    <w:rsid w:val="006D39EC"/>
    <w:rsid w:val="006D3B1D"/>
    <w:rsid w:val="006D3CB5"/>
    <w:rsid w:val="006D3DFB"/>
    <w:rsid w:val="006D4463"/>
    <w:rsid w:val="006D4705"/>
    <w:rsid w:val="006D477B"/>
    <w:rsid w:val="006D4E98"/>
    <w:rsid w:val="006D5050"/>
    <w:rsid w:val="006D510C"/>
    <w:rsid w:val="006D55F1"/>
    <w:rsid w:val="006D5780"/>
    <w:rsid w:val="006D596E"/>
    <w:rsid w:val="006D6058"/>
    <w:rsid w:val="006D6148"/>
    <w:rsid w:val="006D6DC1"/>
    <w:rsid w:val="006D74AA"/>
    <w:rsid w:val="006D7518"/>
    <w:rsid w:val="006D79BE"/>
    <w:rsid w:val="006E030C"/>
    <w:rsid w:val="006E0C5E"/>
    <w:rsid w:val="006E12C9"/>
    <w:rsid w:val="006E179E"/>
    <w:rsid w:val="006E22A9"/>
    <w:rsid w:val="006E27E2"/>
    <w:rsid w:val="006E28EE"/>
    <w:rsid w:val="006E3289"/>
    <w:rsid w:val="006E3794"/>
    <w:rsid w:val="006E44B9"/>
    <w:rsid w:val="006E484B"/>
    <w:rsid w:val="006E560E"/>
    <w:rsid w:val="006E5648"/>
    <w:rsid w:val="006E5E31"/>
    <w:rsid w:val="006E6B72"/>
    <w:rsid w:val="006E729A"/>
    <w:rsid w:val="006E75DB"/>
    <w:rsid w:val="006E773F"/>
    <w:rsid w:val="006F0A9E"/>
    <w:rsid w:val="006F297B"/>
    <w:rsid w:val="006F36ED"/>
    <w:rsid w:val="006F3870"/>
    <w:rsid w:val="006F3B11"/>
    <w:rsid w:val="006F3C32"/>
    <w:rsid w:val="006F41E5"/>
    <w:rsid w:val="006F4819"/>
    <w:rsid w:val="006F4A04"/>
    <w:rsid w:val="006F4A24"/>
    <w:rsid w:val="006F4AAC"/>
    <w:rsid w:val="006F4BEE"/>
    <w:rsid w:val="006F5746"/>
    <w:rsid w:val="006F6370"/>
    <w:rsid w:val="006F647A"/>
    <w:rsid w:val="006F6A15"/>
    <w:rsid w:val="006F7270"/>
    <w:rsid w:val="006F7ADC"/>
    <w:rsid w:val="007007C8"/>
    <w:rsid w:val="00700C38"/>
    <w:rsid w:val="007023F2"/>
    <w:rsid w:val="00703186"/>
    <w:rsid w:val="00703C3C"/>
    <w:rsid w:val="007043CF"/>
    <w:rsid w:val="00705553"/>
    <w:rsid w:val="00705777"/>
    <w:rsid w:val="00706983"/>
    <w:rsid w:val="00706990"/>
    <w:rsid w:val="0070699A"/>
    <w:rsid w:val="00707523"/>
    <w:rsid w:val="0070768C"/>
    <w:rsid w:val="007101F4"/>
    <w:rsid w:val="0071092B"/>
    <w:rsid w:val="00711405"/>
    <w:rsid w:val="007114DE"/>
    <w:rsid w:val="00711A36"/>
    <w:rsid w:val="00713288"/>
    <w:rsid w:val="00713358"/>
    <w:rsid w:val="00713397"/>
    <w:rsid w:val="007139AE"/>
    <w:rsid w:val="00713C74"/>
    <w:rsid w:val="00713CA0"/>
    <w:rsid w:val="00715F71"/>
    <w:rsid w:val="0071791A"/>
    <w:rsid w:val="00717E97"/>
    <w:rsid w:val="007204B5"/>
    <w:rsid w:val="00720AA5"/>
    <w:rsid w:val="0072126D"/>
    <w:rsid w:val="00721C95"/>
    <w:rsid w:val="00721DDB"/>
    <w:rsid w:val="00721F14"/>
    <w:rsid w:val="007220C3"/>
    <w:rsid w:val="007221BD"/>
    <w:rsid w:val="00722659"/>
    <w:rsid w:val="0072285F"/>
    <w:rsid w:val="0072451D"/>
    <w:rsid w:val="0072461A"/>
    <w:rsid w:val="007248C1"/>
    <w:rsid w:val="00724BEC"/>
    <w:rsid w:val="00725175"/>
    <w:rsid w:val="007251AD"/>
    <w:rsid w:val="00725494"/>
    <w:rsid w:val="00725614"/>
    <w:rsid w:val="007256FA"/>
    <w:rsid w:val="00725BE3"/>
    <w:rsid w:val="007262FF"/>
    <w:rsid w:val="0072705F"/>
    <w:rsid w:val="00727BB4"/>
    <w:rsid w:val="00727DC9"/>
    <w:rsid w:val="00727EC4"/>
    <w:rsid w:val="00730023"/>
    <w:rsid w:val="0073029F"/>
    <w:rsid w:val="00730550"/>
    <w:rsid w:val="00731C55"/>
    <w:rsid w:val="0073290D"/>
    <w:rsid w:val="00732B72"/>
    <w:rsid w:val="00732BB4"/>
    <w:rsid w:val="00733762"/>
    <w:rsid w:val="00735326"/>
    <w:rsid w:val="00735554"/>
    <w:rsid w:val="0073609A"/>
    <w:rsid w:val="007361FD"/>
    <w:rsid w:val="007378CC"/>
    <w:rsid w:val="00737A88"/>
    <w:rsid w:val="00740377"/>
    <w:rsid w:val="00740421"/>
    <w:rsid w:val="00740C7B"/>
    <w:rsid w:val="00741037"/>
    <w:rsid w:val="00741D27"/>
    <w:rsid w:val="007421F3"/>
    <w:rsid w:val="00742403"/>
    <w:rsid w:val="007426FF"/>
    <w:rsid w:val="00742B9C"/>
    <w:rsid w:val="007430D0"/>
    <w:rsid w:val="00743336"/>
    <w:rsid w:val="0074334D"/>
    <w:rsid w:val="00744236"/>
    <w:rsid w:val="00744F59"/>
    <w:rsid w:val="00744FEF"/>
    <w:rsid w:val="007453A4"/>
    <w:rsid w:val="00746D80"/>
    <w:rsid w:val="007474D0"/>
    <w:rsid w:val="00747628"/>
    <w:rsid w:val="007503BB"/>
    <w:rsid w:val="007503FF"/>
    <w:rsid w:val="00750A35"/>
    <w:rsid w:val="00750F1D"/>
    <w:rsid w:val="00751057"/>
    <w:rsid w:val="007517FF"/>
    <w:rsid w:val="00752CD0"/>
    <w:rsid w:val="00752D87"/>
    <w:rsid w:val="0075344B"/>
    <w:rsid w:val="007534C6"/>
    <w:rsid w:val="0075367A"/>
    <w:rsid w:val="007540EC"/>
    <w:rsid w:val="007541ED"/>
    <w:rsid w:val="00754214"/>
    <w:rsid w:val="00754741"/>
    <w:rsid w:val="00754CC7"/>
    <w:rsid w:val="00755737"/>
    <w:rsid w:val="007557AB"/>
    <w:rsid w:val="0075583D"/>
    <w:rsid w:val="00755B6E"/>
    <w:rsid w:val="007561B9"/>
    <w:rsid w:val="00756712"/>
    <w:rsid w:val="00756EA2"/>
    <w:rsid w:val="007570DF"/>
    <w:rsid w:val="007573E9"/>
    <w:rsid w:val="00757486"/>
    <w:rsid w:val="00757601"/>
    <w:rsid w:val="00757664"/>
    <w:rsid w:val="007576C1"/>
    <w:rsid w:val="00762AE6"/>
    <w:rsid w:val="00762DB4"/>
    <w:rsid w:val="00763426"/>
    <w:rsid w:val="0076351B"/>
    <w:rsid w:val="007638C5"/>
    <w:rsid w:val="00763BD8"/>
    <w:rsid w:val="0076401E"/>
    <w:rsid w:val="0076429B"/>
    <w:rsid w:val="00764344"/>
    <w:rsid w:val="007644F4"/>
    <w:rsid w:val="00764B7F"/>
    <w:rsid w:val="00764CC0"/>
    <w:rsid w:val="00765837"/>
    <w:rsid w:val="007664B4"/>
    <w:rsid w:val="00766584"/>
    <w:rsid w:val="0076678A"/>
    <w:rsid w:val="00766A5C"/>
    <w:rsid w:val="00766AFF"/>
    <w:rsid w:val="0076757E"/>
    <w:rsid w:val="00767A19"/>
    <w:rsid w:val="007708CB"/>
    <w:rsid w:val="00770FC5"/>
    <w:rsid w:val="00771668"/>
    <w:rsid w:val="00771930"/>
    <w:rsid w:val="00771982"/>
    <w:rsid w:val="0077298D"/>
    <w:rsid w:val="00773920"/>
    <w:rsid w:val="00774641"/>
    <w:rsid w:val="0077495E"/>
    <w:rsid w:val="0077541A"/>
    <w:rsid w:val="00775443"/>
    <w:rsid w:val="00775623"/>
    <w:rsid w:val="00775988"/>
    <w:rsid w:val="00775FD3"/>
    <w:rsid w:val="00776127"/>
    <w:rsid w:val="00776295"/>
    <w:rsid w:val="007777F8"/>
    <w:rsid w:val="00777CD2"/>
    <w:rsid w:val="00777E98"/>
    <w:rsid w:val="0078053B"/>
    <w:rsid w:val="0078143E"/>
    <w:rsid w:val="0078171A"/>
    <w:rsid w:val="007821DC"/>
    <w:rsid w:val="00782BB1"/>
    <w:rsid w:val="007830A6"/>
    <w:rsid w:val="007837B9"/>
    <w:rsid w:val="007838E4"/>
    <w:rsid w:val="007843C3"/>
    <w:rsid w:val="00784A2F"/>
    <w:rsid w:val="00784A49"/>
    <w:rsid w:val="0078648F"/>
    <w:rsid w:val="007866DA"/>
    <w:rsid w:val="0078708C"/>
    <w:rsid w:val="007874E1"/>
    <w:rsid w:val="0079090E"/>
    <w:rsid w:val="00790CD6"/>
    <w:rsid w:val="007916B1"/>
    <w:rsid w:val="007918B4"/>
    <w:rsid w:val="00792A58"/>
    <w:rsid w:val="00792F71"/>
    <w:rsid w:val="00793143"/>
    <w:rsid w:val="00793C2D"/>
    <w:rsid w:val="00793CC1"/>
    <w:rsid w:val="00793E99"/>
    <w:rsid w:val="0079468C"/>
    <w:rsid w:val="00794BBC"/>
    <w:rsid w:val="00794CE7"/>
    <w:rsid w:val="00794DAC"/>
    <w:rsid w:val="00794F26"/>
    <w:rsid w:val="0079546A"/>
    <w:rsid w:val="00795675"/>
    <w:rsid w:val="00795C9C"/>
    <w:rsid w:val="00795E99"/>
    <w:rsid w:val="00795F6F"/>
    <w:rsid w:val="0079604F"/>
    <w:rsid w:val="007961D6"/>
    <w:rsid w:val="007964BA"/>
    <w:rsid w:val="0079660F"/>
    <w:rsid w:val="00796BEE"/>
    <w:rsid w:val="00796CB2"/>
    <w:rsid w:val="0079747C"/>
    <w:rsid w:val="00797637"/>
    <w:rsid w:val="0079792C"/>
    <w:rsid w:val="007A179B"/>
    <w:rsid w:val="007A2A4A"/>
    <w:rsid w:val="007A2FB3"/>
    <w:rsid w:val="007A30B0"/>
    <w:rsid w:val="007A3848"/>
    <w:rsid w:val="007A3A4F"/>
    <w:rsid w:val="007A3B5D"/>
    <w:rsid w:val="007A3C3E"/>
    <w:rsid w:val="007A482B"/>
    <w:rsid w:val="007A4B82"/>
    <w:rsid w:val="007A5378"/>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3B57"/>
    <w:rsid w:val="007B41C6"/>
    <w:rsid w:val="007B490D"/>
    <w:rsid w:val="007B4AAC"/>
    <w:rsid w:val="007B5B02"/>
    <w:rsid w:val="007B619D"/>
    <w:rsid w:val="007B62B0"/>
    <w:rsid w:val="007B63FC"/>
    <w:rsid w:val="007B6467"/>
    <w:rsid w:val="007B6609"/>
    <w:rsid w:val="007B66EF"/>
    <w:rsid w:val="007B6FCE"/>
    <w:rsid w:val="007B73CE"/>
    <w:rsid w:val="007B76E0"/>
    <w:rsid w:val="007B7E78"/>
    <w:rsid w:val="007C010D"/>
    <w:rsid w:val="007C1A90"/>
    <w:rsid w:val="007C244F"/>
    <w:rsid w:val="007C291D"/>
    <w:rsid w:val="007C3FE4"/>
    <w:rsid w:val="007C62FB"/>
    <w:rsid w:val="007C79C2"/>
    <w:rsid w:val="007C79F9"/>
    <w:rsid w:val="007C7C01"/>
    <w:rsid w:val="007C7C3F"/>
    <w:rsid w:val="007D10F0"/>
    <w:rsid w:val="007D22E6"/>
    <w:rsid w:val="007D3046"/>
    <w:rsid w:val="007D30D9"/>
    <w:rsid w:val="007D3304"/>
    <w:rsid w:val="007D4109"/>
    <w:rsid w:val="007D4B16"/>
    <w:rsid w:val="007D4BD9"/>
    <w:rsid w:val="007D4F98"/>
    <w:rsid w:val="007D5461"/>
    <w:rsid w:val="007D5EAD"/>
    <w:rsid w:val="007D6CA7"/>
    <w:rsid w:val="007D6DC0"/>
    <w:rsid w:val="007D7118"/>
    <w:rsid w:val="007D775B"/>
    <w:rsid w:val="007E0375"/>
    <w:rsid w:val="007E07B4"/>
    <w:rsid w:val="007E08EA"/>
    <w:rsid w:val="007E0AE2"/>
    <w:rsid w:val="007E1CB0"/>
    <w:rsid w:val="007E2CE6"/>
    <w:rsid w:val="007E378A"/>
    <w:rsid w:val="007E37BC"/>
    <w:rsid w:val="007E3B26"/>
    <w:rsid w:val="007E3C2E"/>
    <w:rsid w:val="007E481F"/>
    <w:rsid w:val="007E62E7"/>
    <w:rsid w:val="007E6C53"/>
    <w:rsid w:val="007E6F52"/>
    <w:rsid w:val="007E7F84"/>
    <w:rsid w:val="007F059D"/>
    <w:rsid w:val="007F0889"/>
    <w:rsid w:val="007F13AB"/>
    <w:rsid w:val="007F1617"/>
    <w:rsid w:val="007F17C6"/>
    <w:rsid w:val="007F18DB"/>
    <w:rsid w:val="007F1C01"/>
    <w:rsid w:val="007F1FFE"/>
    <w:rsid w:val="007F2119"/>
    <w:rsid w:val="007F258A"/>
    <w:rsid w:val="007F27FA"/>
    <w:rsid w:val="007F3172"/>
    <w:rsid w:val="007F3C20"/>
    <w:rsid w:val="007F4F48"/>
    <w:rsid w:val="007F5A8F"/>
    <w:rsid w:val="007F5B5C"/>
    <w:rsid w:val="007F5BE6"/>
    <w:rsid w:val="007F5D79"/>
    <w:rsid w:val="007F701D"/>
    <w:rsid w:val="007F71F6"/>
    <w:rsid w:val="007F7658"/>
    <w:rsid w:val="00800235"/>
    <w:rsid w:val="008007C9"/>
    <w:rsid w:val="00801006"/>
    <w:rsid w:val="008011D8"/>
    <w:rsid w:val="008018DA"/>
    <w:rsid w:val="008022B2"/>
    <w:rsid w:val="008023F0"/>
    <w:rsid w:val="00802446"/>
    <w:rsid w:val="008027F0"/>
    <w:rsid w:val="00803874"/>
    <w:rsid w:val="008044E1"/>
    <w:rsid w:val="00804A57"/>
    <w:rsid w:val="00804B6E"/>
    <w:rsid w:val="00804F20"/>
    <w:rsid w:val="00805256"/>
    <w:rsid w:val="008055BE"/>
    <w:rsid w:val="008072D6"/>
    <w:rsid w:val="00807AE4"/>
    <w:rsid w:val="00807C11"/>
    <w:rsid w:val="00807FF8"/>
    <w:rsid w:val="00810E03"/>
    <w:rsid w:val="00811B76"/>
    <w:rsid w:val="00811DB9"/>
    <w:rsid w:val="008128AC"/>
    <w:rsid w:val="00812A33"/>
    <w:rsid w:val="00815B70"/>
    <w:rsid w:val="00816914"/>
    <w:rsid w:val="00816C5A"/>
    <w:rsid w:val="00816F0B"/>
    <w:rsid w:val="00816F25"/>
    <w:rsid w:val="0081769D"/>
    <w:rsid w:val="00817E63"/>
    <w:rsid w:val="00817EA4"/>
    <w:rsid w:val="0082029E"/>
    <w:rsid w:val="00820B8F"/>
    <w:rsid w:val="00820BEA"/>
    <w:rsid w:val="00820E1E"/>
    <w:rsid w:val="00821012"/>
    <w:rsid w:val="00821C3B"/>
    <w:rsid w:val="00821CEF"/>
    <w:rsid w:val="00822733"/>
    <w:rsid w:val="00823348"/>
    <w:rsid w:val="008236AC"/>
    <w:rsid w:val="00823CF9"/>
    <w:rsid w:val="008253E2"/>
    <w:rsid w:val="00825559"/>
    <w:rsid w:val="00825CD7"/>
    <w:rsid w:val="00825E03"/>
    <w:rsid w:val="008260B3"/>
    <w:rsid w:val="00826778"/>
    <w:rsid w:val="00826C67"/>
    <w:rsid w:val="00827A0D"/>
    <w:rsid w:val="00827B71"/>
    <w:rsid w:val="00830626"/>
    <w:rsid w:val="0083063A"/>
    <w:rsid w:val="00830856"/>
    <w:rsid w:val="008310D9"/>
    <w:rsid w:val="00832076"/>
    <w:rsid w:val="0083240A"/>
    <w:rsid w:val="0083259E"/>
    <w:rsid w:val="008327A7"/>
    <w:rsid w:val="00832970"/>
    <w:rsid w:val="00833355"/>
    <w:rsid w:val="0083369A"/>
    <w:rsid w:val="00833B24"/>
    <w:rsid w:val="00833C9A"/>
    <w:rsid w:val="008343E1"/>
    <w:rsid w:val="00834885"/>
    <w:rsid w:val="008358FD"/>
    <w:rsid w:val="008367E2"/>
    <w:rsid w:val="00836C4C"/>
    <w:rsid w:val="00837014"/>
    <w:rsid w:val="008372A0"/>
    <w:rsid w:val="00837326"/>
    <w:rsid w:val="008376C9"/>
    <w:rsid w:val="00840850"/>
    <w:rsid w:val="00840A9B"/>
    <w:rsid w:val="00840CEA"/>
    <w:rsid w:val="0084132F"/>
    <w:rsid w:val="00841ABC"/>
    <w:rsid w:val="008428F0"/>
    <w:rsid w:val="00842BDF"/>
    <w:rsid w:val="00842C35"/>
    <w:rsid w:val="00842ED8"/>
    <w:rsid w:val="00842F68"/>
    <w:rsid w:val="008435C5"/>
    <w:rsid w:val="00843888"/>
    <w:rsid w:val="00844923"/>
    <w:rsid w:val="00844C73"/>
    <w:rsid w:val="00844D0A"/>
    <w:rsid w:val="00844F31"/>
    <w:rsid w:val="00845366"/>
    <w:rsid w:val="0084541C"/>
    <w:rsid w:val="00845691"/>
    <w:rsid w:val="00845CC6"/>
    <w:rsid w:val="00845FA2"/>
    <w:rsid w:val="0084615C"/>
    <w:rsid w:val="00846E16"/>
    <w:rsid w:val="00847387"/>
    <w:rsid w:val="008474EA"/>
    <w:rsid w:val="008477E0"/>
    <w:rsid w:val="00850063"/>
    <w:rsid w:val="008501BA"/>
    <w:rsid w:val="008502E3"/>
    <w:rsid w:val="00850E02"/>
    <w:rsid w:val="00851DCA"/>
    <w:rsid w:val="00851F99"/>
    <w:rsid w:val="0085331B"/>
    <w:rsid w:val="00853935"/>
    <w:rsid w:val="00854F52"/>
    <w:rsid w:val="008552C7"/>
    <w:rsid w:val="008552E2"/>
    <w:rsid w:val="008554FE"/>
    <w:rsid w:val="00855698"/>
    <w:rsid w:val="00855C46"/>
    <w:rsid w:val="00856504"/>
    <w:rsid w:val="00856C10"/>
    <w:rsid w:val="00856EF0"/>
    <w:rsid w:val="008570FE"/>
    <w:rsid w:val="0085735A"/>
    <w:rsid w:val="00857417"/>
    <w:rsid w:val="00857C37"/>
    <w:rsid w:val="00857E02"/>
    <w:rsid w:val="00861124"/>
    <w:rsid w:val="0086149F"/>
    <w:rsid w:val="00861936"/>
    <w:rsid w:val="00862143"/>
    <w:rsid w:val="00863C7A"/>
    <w:rsid w:val="00863FF3"/>
    <w:rsid w:val="008645E6"/>
    <w:rsid w:val="00865415"/>
    <w:rsid w:val="0086592B"/>
    <w:rsid w:val="00866CA4"/>
    <w:rsid w:val="00867900"/>
    <w:rsid w:val="008702B7"/>
    <w:rsid w:val="0087195C"/>
    <w:rsid w:val="008720CB"/>
    <w:rsid w:val="00872A7A"/>
    <w:rsid w:val="00872C58"/>
    <w:rsid w:val="00873820"/>
    <w:rsid w:val="00873AE6"/>
    <w:rsid w:val="0087404C"/>
    <w:rsid w:val="008743B5"/>
    <w:rsid w:val="0087511B"/>
    <w:rsid w:val="00875175"/>
    <w:rsid w:val="00875987"/>
    <w:rsid w:val="00876AD8"/>
    <w:rsid w:val="00876B65"/>
    <w:rsid w:val="00876D04"/>
    <w:rsid w:val="008776D0"/>
    <w:rsid w:val="00880525"/>
    <w:rsid w:val="00880BF7"/>
    <w:rsid w:val="00880EF4"/>
    <w:rsid w:val="00881243"/>
    <w:rsid w:val="0088127E"/>
    <w:rsid w:val="00882145"/>
    <w:rsid w:val="00882494"/>
    <w:rsid w:val="008831B4"/>
    <w:rsid w:val="00883B3A"/>
    <w:rsid w:val="00884593"/>
    <w:rsid w:val="00884843"/>
    <w:rsid w:val="00885225"/>
    <w:rsid w:val="008854B9"/>
    <w:rsid w:val="00886E7E"/>
    <w:rsid w:val="0088749E"/>
    <w:rsid w:val="008876AE"/>
    <w:rsid w:val="00890276"/>
    <w:rsid w:val="00890839"/>
    <w:rsid w:val="008910D2"/>
    <w:rsid w:val="00891C47"/>
    <w:rsid w:val="00892B24"/>
    <w:rsid w:val="008930AA"/>
    <w:rsid w:val="00893477"/>
    <w:rsid w:val="00893FAE"/>
    <w:rsid w:val="00894600"/>
    <w:rsid w:val="0089510F"/>
    <w:rsid w:val="00895466"/>
    <w:rsid w:val="008956DD"/>
    <w:rsid w:val="0089593F"/>
    <w:rsid w:val="00896BD2"/>
    <w:rsid w:val="00896C7A"/>
    <w:rsid w:val="00896CBF"/>
    <w:rsid w:val="00896D70"/>
    <w:rsid w:val="00896E6B"/>
    <w:rsid w:val="00896EAE"/>
    <w:rsid w:val="00897311"/>
    <w:rsid w:val="008978C3"/>
    <w:rsid w:val="00897D77"/>
    <w:rsid w:val="008A0575"/>
    <w:rsid w:val="008A0669"/>
    <w:rsid w:val="008A0989"/>
    <w:rsid w:val="008A0B12"/>
    <w:rsid w:val="008A0B61"/>
    <w:rsid w:val="008A0DF7"/>
    <w:rsid w:val="008A1A99"/>
    <w:rsid w:val="008A1C8F"/>
    <w:rsid w:val="008A1C92"/>
    <w:rsid w:val="008A1CF4"/>
    <w:rsid w:val="008A1DD8"/>
    <w:rsid w:val="008A2355"/>
    <w:rsid w:val="008A262A"/>
    <w:rsid w:val="008A2DE9"/>
    <w:rsid w:val="008A33B1"/>
    <w:rsid w:val="008A372D"/>
    <w:rsid w:val="008A3F0A"/>
    <w:rsid w:val="008A4171"/>
    <w:rsid w:val="008A488D"/>
    <w:rsid w:val="008A49FC"/>
    <w:rsid w:val="008A4B1F"/>
    <w:rsid w:val="008A4E5C"/>
    <w:rsid w:val="008A4EFA"/>
    <w:rsid w:val="008A4F23"/>
    <w:rsid w:val="008A5893"/>
    <w:rsid w:val="008A5E94"/>
    <w:rsid w:val="008A619E"/>
    <w:rsid w:val="008A62E8"/>
    <w:rsid w:val="008A63EA"/>
    <w:rsid w:val="008A65CF"/>
    <w:rsid w:val="008A662D"/>
    <w:rsid w:val="008A72D2"/>
    <w:rsid w:val="008A75B5"/>
    <w:rsid w:val="008A75ED"/>
    <w:rsid w:val="008B0852"/>
    <w:rsid w:val="008B08BA"/>
    <w:rsid w:val="008B1362"/>
    <w:rsid w:val="008B188F"/>
    <w:rsid w:val="008B2B91"/>
    <w:rsid w:val="008B2F6A"/>
    <w:rsid w:val="008B30E2"/>
    <w:rsid w:val="008B3445"/>
    <w:rsid w:val="008B35F0"/>
    <w:rsid w:val="008B40E7"/>
    <w:rsid w:val="008B41BE"/>
    <w:rsid w:val="008B43F5"/>
    <w:rsid w:val="008B4419"/>
    <w:rsid w:val="008B4C32"/>
    <w:rsid w:val="008B54F5"/>
    <w:rsid w:val="008B5EAC"/>
    <w:rsid w:val="008B6412"/>
    <w:rsid w:val="008B64D1"/>
    <w:rsid w:val="008B79A7"/>
    <w:rsid w:val="008C02EC"/>
    <w:rsid w:val="008C083A"/>
    <w:rsid w:val="008C0855"/>
    <w:rsid w:val="008C08EA"/>
    <w:rsid w:val="008C0A41"/>
    <w:rsid w:val="008C1034"/>
    <w:rsid w:val="008C3472"/>
    <w:rsid w:val="008C3C9C"/>
    <w:rsid w:val="008C4846"/>
    <w:rsid w:val="008C4A4E"/>
    <w:rsid w:val="008C4B14"/>
    <w:rsid w:val="008C4F45"/>
    <w:rsid w:val="008C5DAE"/>
    <w:rsid w:val="008C648F"/>
    <w:rsid w:val="008C6692"/>
    <w:rsid w:val="008C6B28"/>
    <w:rsid w:val="008C6D7E"/>
    <w:rsid w:val="008D0C64"/>
    <w:rsid w:val="008D2502"/>
    <w:rsid w:val="008D261D"/>
    <w:rsid w:val="008D2654"/>
    <w:rsid w:val="008D28EF"/>
    <w:rsid w:val="008D2D73"/>
    <w:rsid w:val="008D4415"/>
    <w:rsid w:val="008D55A8"/>
    <w:rsid w:val="008D569B"/>
    <w:rsid w:val="008D57D8"/>
    <w:rsid w:val="008D6120"/>
    <w:rsid w:val="008D7FE3"/>
    <w:rsid w:val="008E02D9"/>
    <w:rsid w:val="008E0897"/>
    <w:rsid w:val="008E0E5F"/>
    <w:rsid w:val="008E120D"/>
    <w:rsid w:val="008E1C8D"/>
    <w:rsid w:val="008E256B"/>
    <w:rsid w:val="008E280E"/>
    <w:rsid w:val="008E296F"/>
    <w:rsid w:val="008E34C0"/>
    <w:rsid w:val="008E3AAD"/>
    <w:rsid w:val="008E4193"/>
    <w:rsid w:val="008E4BBE"/>
    <w:rsid w:val="008E55B4"/>
    <w:rsid w:val="008E6BB7"/>
    <w:rsid w:val="008E7550"/>
    <w:rsid w:val="008E7B38"/>
    <w:rsid w:val="008E7EA3"/>
    <w:rsid w:val="008F17DF"/>
    <w:rsid w:val="008F1ADC"/>
    <w:rsid w:val="008F1AEF"/>
    <w:rsid w:val="008F1E40"/>
    <w:rsid w:val="008F2136"/>
    <w:rsid w:val="008F254C"/>
    <w:rsid w:val="008F2FCB"/>
    <w:rsid w:val="008F37D0"/>
    <w:rsid w:val="008F4AA2"/>
    <w:rsid w:val="008F4E68"/>
    <w:rsid w:val="008F523E"/>
    <w:rsid w:val="008F5750"/>
    <w:rsid w:val="008F5EC0"/>
    <w:rsid w:val="008F62AB"/>
    <w:rsid w:val="008F690A"/>
    <w:rsid w:val="008F747A"/>
    <w:rsid w:val="008F78BC"/>
    <w:rsid w:val="009000DD"/>
    <w:rsid w:val="009003E4"/>
    <w:rsid w:val="009008F6"/>
    <w:rsid w:val="0090146E"/>
    <w:rsid w:val="00903774"/>
    <w:rsid w:val="00903873"/>
    <w:rsid w:val="00903E4D"/>
    <w:rsid w:val="00904051"/>
    <w:rsid w:val="009040C8"/>
    <w:rsid w:val="00904657"/>
    <w:rsid w:val="0090501D"/>
    <w:rsid w:val="00905731"/>
    <w:rsid w:val="009057C5"/>
    <w:rsid w:val="00905B35"/>
    <w:rsid w:val="009061F8"/>
    <w:rsid w:val="0090638E"/>
    <w:rsid w:val="00906481"/>
    <w:rsid w:val="009067DC"/>
    <w:rsid w:val="0090714C"/>
    <w:rsid w:val="009072EF"/>
    <w:rsid w:val="0090767E"/>
    <w:rsid w:val="00907780"/>
    <w:rsid w:val="00907C03"/>
    <w:rsid w:val="00910556"/>
    <w:rsid w:val="0091067D"/>
    <w:rsid w:val="00911441"/>
    <w:rsid w:val="0091185E"/>
    <w:rsid w:val="00912407"/>
    <w:rsid w:val="00912719"/>
    <w:rsid w:val="00912AE3"/>
    <w:rsid w:val="009137C5"/>
    <w:rsid w:val="0091392C"/>
    <w:rsid w:val="00913ED0"/>
    <w:rsid w:val="00914421"/>
    <w:rsid w:val="00914689"/>
    <w:rsid w:val="00914B88"/>
    <w:rsid w:val="00915372"/>
    <w:rsid w:val="0091591F"/>
    <w:rsid w:val="009165D6"/>
    <w:rsid w:val="009165FC"/>
    <w:rsid w:val="009169E4"/>
    <w:rsid w:val="009204F0"/>
    <w:rsid w:val="00920BEA"/>
    <w:rsid w:val="00920D17"/>
    <w:rsid w:val="00921503"/>
    <w:rsid w:val="00921BB7"/>
    <w:rsid w:val="00921BF3"/>
    <w:rsid w:val="00921BFD"/>
    <w:rsid w:val="00921E7D"/>
    <w:rsid w:val="00922150"/>
    <w:rsid w:val="009224EB"/>
    <w:rsid w:val="0092265D"/>
    <w:rsid w:val="00923758"/>
    <w:rsid w:val="00924558"/>
    <w:rsid w:val="009246D9"/>
    <w:rsid w:val="00925287"/>
    <w:rsid w:val="0092564B"/>
    <w:rsid w:val="00925783"/>
    <w:rsid w:val="00925E47"/>
    <w:rsid w:val="00926302"/>
    <w:rsid w:val="00926930"/>
    <w:rsid w:val="009270DE"/>
    <w:rsid w:val="00927555"/>
    <w:rsid w:val="00927F8D"/>
    <w:rsid w:val="00930FD0"/>
    <w:rsid w:val="00932258"/>
    <w:rsid w:val="00932436"/>
    <w:rsid w:val="00932487"/>
    <w:rsid w:val="00932535"/>
    <w:rsid w:val="00932895"/>
    <w:rsid w:val="0093357B"/>
    <w:rsid w:val="00935121"/>
    <w:rsid w:val="009353E4"/>
    <w:rsid w:val="00935692"/>
    <w:rsid w:val="00935880"/>
    <w:rsid w:val="0093595D"/>
    <w:rsid w:val="00935CE1"/>
    <w:rsid w:val="00936BB2"/>
    <w:rsid w:val="009377E5"/>
    <w:rsid w:val="00940307"/>
    <w:rsid w:val="00940D0F"/>
    <w:rsid w:val="00940D3D"/>
    <w:rsid w:val="00941325"/>
    <w:rsid w:val="00941D8B"/>
    <w:rsid w:val="009420F3"/>
    <w:rsid w:val="00942559"/>
    <w:rsid w:val="009433B6"/>
    <w:rsid w:val="00944D6B"/>
    <w:rsid w:val="00945E82"/>
    <w:rsid w:val="009463C2"/>
    <w:rsid w:val="00946907"/>
    <w:rsid w:val="00946A95"/>
    <w:rsid w:val="009475C3"/>
    <w:rsid w:val="009508D7"/>
    <w:rsid w:val="00950A5D"/>
    <w:rsid w:val="00950AC1"/>
    <w:rsid w:val="00951974"/>
    <w:rsid w:val="00951C8B"/>
    <w:rsid w:val="00952A07"/>
    <w:rsid w:val="0095355A"/>
    <w:rsid w:val="0095365E"/>
    <w:rsid w:val="0095448A"/>
    <w:rsid w:val="00954B6A"/>
    <w:rsid w:val="00954D3B"/>
    <w:rsid w:val="00954ED8"/>
    <w:rsid w:val="0095598B"/>
    <w:rsid w:val="00955B8F"/>
    <w:rsid w:val="00955C11"/>
    <w:rsid w:val="00956C5A"/>
    <w:rsid w:val="00957164"/>
    <w:rsid w:val="0095717D"/>
    <w:rsid w:val="00957262"/>
    <w:rsid w:val="0095771C"/>
    <w:rsid w:val="00957C81"/>
    <w:rsid w:val="00960205"/>
    <w:rsid w:val="00960535"/>
    <w:rsid w:val="009605DE"/>
    <w:rsid w:val="009606B8"/>
    <w:rsid w:val="009606D0"/>
    <w:rsid w:val="00961082"/>
    <w:rsid w:val="00961384"/>
    <w:rsid w:val="009614AC"/>
    <w:rsid w:val="00961666"/>
    <w:rsid w:val="0096171E"/>
    <w:rsid w:val="00961B0E"/>
    <w:rsid w:val="00961B2C"/>
    <w:rsid w:val="00961F11"/>
    <w:rsid w:val="00961F3B"/>
    <w:rsid w:val="00962357"/>
    <w:rsid w:val="00962966"/>
    <w:rsid w:val="00963B17"/>
    <w:rsid w:val="00964483"/>
    <w:rsid w:val="00964D48"/>
    <w:rsid w:val="00965DD4"/>
    <w:rsid w:val="00965E5B"/>
    <w:rsid w:val="00966079"/>
    <w:rsid w:val="009669C7"/>
    <w:rsid w:val="00966D6A"/>
    <w:rsid w:val="00966E41"/>
    <w:rsid w:val="009703A7"/>
    <w:rsid w:val="00970B6E"/>
    <w:rsid w:val="00971707"/>
    <w:rsid w:val="0097176C"/>
    <w:rsid w:val="009721D7"/>
    <w:rsid w:val="00972857"/>
    <w:rsid w:val="00973552"/>
    <w:rsid w:val="00973975"/>
    <w:rsid w:val="009749F2"/>
    <w:rsid w:val="009749F8"/>
    <w:rsid w:val="00974AB2"/>
    <w:rsid w:val="00974C64"/>
    <w:rsid w:val="0097503C"/>
    <w:rsid w:val="009750FB"/>
    <w:rsid w:val="009757B9"/>
    <w:rsid w:val="0097583F"/>
    <w:rsid w:val="00975BD6"/>
    <w:rsid w:val="00976709"/>
    <w:rsid w:val="00977395"/>
    <w:rsid w:val="00980169"/>
    <w:rsid w:val="0098089E"/>
    <w:rsid w:val="00980A0F"/>
    <w:rsid w:val="00980A75"/>
    <w:rsid w:val="0098119A"/>
    <w:rsid w:val="009812B1"/>
    <w:rsid w:val="0098179E"/>
    <w:rsid w:val="00982712"/>
    <w:rsid w:val="00983345"/>
    <w:rsid w:val="009837F6"/>
    <w:rsid w:val="00983D89"/>
    <w:rsid w:val="00984061"/>
    <w:rsid w:val="00984404"/>
    <w:rsid w:val="00984488"/>
    <w:rsid w:val="00986056"/>
    <w:rsid w:val="0098694D"/>
    <w:rsid w:val="00987696"/>
    <w:rsid w:val="0098777A"/>
    <w:rsid w:val="00987EE8"/>
    <w:rsid w:val="00987F38"/>
    <w:rsid w:val="0099034C"/>
    <w:rsid w:val="009906BD"/>
    <w:rsid w:val="00991B2E"/>
    <w:rsid w:val="009922DF"/>
    <w:rsid w:val="0099299D"/>
    <w:rsid w:val="00993D4D"/>
    <w:rsid w:val="00993DD6"/>
    <w:rsid w:val="009943F7"/>
    <w:rsid w:val="00994A66"/>
    <w:rsid w:val="009955B3"/>
    <w:rsid w:val="00995B47"/>
    <w:rsid w:val="00995C71"/>
    <w:rsid w:val="00995CC0"/>
    <w:rsid w:val="00995D72"/>
    <w:rsid w:val="00996715"/>
    <w:rsid w:val="00996D3F"/>
    <w:rsid w:val="00996F05"/>
    <w:rsid w:val="009A04D1"/>
    <w:rsid w:val="009A2896"/>
    <w:rsid w:val="009A29B0"/>
    <w:rsid w:val="009A2A38"/>
    <w:rsid w:val="009A3A54"/>
    <w:rsid w:val="009A3B4B"/>
    <w:rsid w:val="009A3DAD"/>
    <w:rsid w:val="009A3F6A"/>
    <w:rsid w:val="009A4461"/>
    <w:rsid w:val="009A481C"/>
    <w:rsid w:val="009A487D"/>
    <w:rsid w:val="009A4E0F"/>
    <w:rsid w:val="009A58BD"/>
    <w:rsid w:val="009A5B75"/>
    <w:rsid w:val="009A600D"/>
    <w:rsid w:val="009A65CE"/>
    <w:rsid w:val="009A678A"/>
    <w:rsid w:val="009A685F"/>
    <w:rsid w:val="009A68C1"/>
    <w:rsid w:val="009A6F4A"/>
    <w:rsid w:val="009A7420"/>
    <w:rsid w:val="009A76CB"/>
    <w:rsid w:val="009A78A7"/>
    <w:rsid w:val="009B01E8"/>
    <w:rsid w:val="009B0DD8"/>
    <w:rsid w:val="009B1715"/>
    <w:rsid w:val="009B17AB"/>
    <w:rsid w:val="009B19E6"/>
    <w:rsid w:val="009B1B23"/>
    <w:rsid w:val="009B22F0"/>
    <w:rsid w:val="009B25AD"/>
    <w:rsid w:val="009B3CD4"/>
    <w:rsid w:val="009B4D63"/>
    <w:rsid w:val="009B563D"/>
    <w:rsid w:val="009B62B2"/>
    <w:rsid w:val="009B73DF"/>
    <w:rsid w:val="009B7442"/>
    <w:rsid w:val="009B7C05"/>
    <w:rsid w:val="009C01CA"/>
    <w:rsid w:val="009C07D5"/>
    <w:rsid w:val="009C185E"/>
    <w:rsid w:val="009C1B35"/>
    <w:rsid w:val="009C30D0"/>
    <w:rsid w:val="009C50E3"/>
    <w:rsid w:val="009C519C"/>
    <w:rsid w:val="009C51FE"/>
    <w:rsid w:val="009C5BAC"/>
    <w:rsid w:val="009C5CEC"/>
    <w:rsid w:val="009C5E77"/>
    <w:rsid w:val="009C67B0"/>
    <w:rsid w:val="009C6C9A"/>
    <w:rsid w:val="009C6D70"/>
    <w:rsid w:val="009C7294"/>
    <w:rsid w:val="009D02CC"/>
    <w:rsid w:val="009D079A"/>
    <w:rsid w:val="009D08C3"/>
    <w:rsid w:val="009D0981"/>
    <w:rsid w:val="009D0B71"/>
    <w:rsid w:val="009D0D26"/>
    <w:rsid w:val="009D0DFD"/>
    <w:rsid w:val="009D0EEB"/>
    <w:rsid w:val="009D0F64"/>
    <w:rsid w:val="009D1389"/>
    <w:rsid w:val="009D18C7"/>
    <w:rsid w:val="009D1C8A"/>
    <w:rsid w:val="009D2190"/>
    <w:rsid w:val="009D3391"/>
    <w:rsid w:val="009D3C2F"/>
    <w:rsid w:val="009D46B8"/>
    <w:rsid w:val="009D54C0"/>
    <w:rsid w:val="009D5919"/>
    <w:rsid w:val="009D59E1"/>
    <w:rsid w:val="009D5B37"/>
    <w:rsid w:val="009D76C1"/>
    <w:rsid w:val="009E00B1"/>
    <w:rsid w:val="009E0B91"/>
    <w:rsid w:val="009E0CD7"/>
    <w:rsid w:val="009E10AC"/>
    <w:rsid w:val="009E1382"/>
    <w:rsid w:val="009E15FD"/>
    <w:rsid w:val="009E28FB"/>
    <w:rsid w:val="009E3CA8"/>
    <w:rsid w:val="009E3DAF"/>
    <w:rsid w:val="009E42FE"/>
    <w:rsid w:val="009E4441"/>
    <w:rsid w:val="009E46E1"/>
    <w:rsid w:val="009E47E7"/>
    <w:rsid w:val="009E4A2E"/>
    <w:rsid w:val="009E551E"/>
    <w:rsid w:val="009E5625"/>
    <w:rsid w:val="009E5EE5"/>
    <w:rsid w:val="009E61D0"/>
    <w:rsid w:val="009E6525"/>
    <w:rsid w:val="009E66B6"/>
    <w:rsid w:val="009E68BF"/>
    <w:rsid w:val="009E6AD1"/>
    <w:rsid w:val="009E6FF7"/>
    <w:rsid w:val="009E75A8"/>
    <w:rsid w:val="009E77E3"/>
    <w:rsid w:val="009E7DCE"/>
    <w:rsid w:val="009F0BF4"/>
    <w:rsid w:val="009F145F"/>
    <w:rsid w:val="009F15D6"/>
    <w:rsid w:val="009F19A5"/>
    <w:rsid w:val="009F19C8"/>
    <w:rsid w:val="009F1CA6"/>
    <w:rsid w:val="009F1D03"/>
    <w:rsid w:val="009F1EE0"/>
    <w:rsid w:val="009F26B2"/>
    <w:rsid w:val="009F2AFC"/>
    <w:rsid w:val="009F2B07"/>
    <w:rsid w:val="009F2DCF"/>
    <w:rsid w:val="009F2EFE"/>
    <w:rsid w:val="009F3764"/>
    <w:rsid w:val="009F3E2C"/>
    <w:rsid w:val="009F42FE"/>
    <w:rsid w:val="009F4746"/>
    <w:rsid w:val="009F4A89"/>
    <w:rsid w:val="009F5156"/>
    <w:rsid w:val="009F5450"/>
    <w:rsid w:val="009F54A6"/>
    <w:rsid w:val="009F56F2"/>
    <w:rsid w:val="009F61DC"/>
    <w:rsid w:val="009F62F6"/>
    <w:rsid w:val="009F67F7"/>
    <w:rsid w:val="009F6FBB"/>
    <w:rsid w:val="009F74E6"/>
    <w:rsid w:val="009F7AC4"/>
    <w:rsid w:val="009F7D34"/>
    <w:rsid w:val="00A006CB"/>
    <w:rsid w:val="00A0078E"/>
    <w:rsid w:val="00A01E60"/>
    <w:rsid w:val="00A01F9D"/>
    <w:rsid w:val="00A0259D"/>
    <w:rsid w:val="00A02663"/>
    <w:rsid w:val="00A02956"/>
    <w:rsid w:val="00A02F9C"/>
    <w:rsid w:val="00A03DFF"/>
    <w:rsid w:val="00A04301"/>
    <w:rsid w:val="00A0521D"/>
    <w:rsid w:val="00A05910"/>
    <w:rsid w:val="00A062E4"/>
    <w:rsid w:val="00A0638F"/>
    <w:rsid w:val="00A06A8A"/>
    <w:rsid w:val="00A06BC1"/>
    <w:rsid w:val="00A0713C"/>
    <w:rsid w:val="00A074B9"/>
    <w:rsid w:val="00A0760B"/>
    <w:rsid w:val="00A0771D"/>
    <w:rsid w:val="00A07CFE"/>
    <w:rsid w:val="00A07EC1"/>
    <w:rsid w:val="00A07F3D"/>
    <w:rsid w:val="00A1035C"/>
    <w:rsid w:val="00A109F3"/>
    <w:rsid w:val="00A111D6"/>
    <w:rsid w:val="00A111E5"/>
    <w:rsid w:val="00A11DB2"/>
    <w:rsid w:val="00A1230F"/>
    <w:rsid w:val="00A12502"/>
    <w:rsid w:val="00A13254"/>
    <w:rsid w:val="00A13354"/>
    <w:rsid w:val="00A136D6"/>
    <w:rsid w:val="00A1372C"/>
    <w:rsid w:val="00A13B4D"/>
    <w:rsid w:val="00A142A2"/>
    <w:rsid w:val="00A144EB"/>
    <w:rsid w:val="00A14915"/>
    <w:rsid w:val="00A1552E"/>
    <w:rsid w:val="00A15948"/>
    <w:rsid w:val="00A16214"/>
    <w:rsid w:val="00A16353"/>
    <w:rsid w:val="00A17541"/>
    <w:rsid w:val="00A17767"/>
    <w:rsid w:val="00A17EBA"/>
    <w:rsid w:val="00A20484"/>
    <w:rsid w:val="00A204C9"/>
    <w:rsid w:val="00A2071F"/>
    <w:rsid w:val="00A20ED6"/>
    <w:rsid w:val="00A21474"/>
    <w:rsid w:val="00A21C0C"/>
    <w:rsid w:val="00A21E94"/>
    <w:rsid w:val="00A223BC"/>
    <w:rsid w:val="00A22A21"/>
    <w:rsid w:val="00A22D2F"/>
    <w:rsid w:val="00A22DC2"/>
    <w:rsid w:val="00A22FF6"/>
    <w:rsid w:val="00A2316B"/>
    <w:rsid w:val="00A23197"/>
    <w:rsid w:val="00A23351"/>
    <w:rsid w:val="00A236A2"/>
    <w:rsid w:val="00A23B4F"/>
    <w:rsid w:val="00A24403"/>
    <w:rsid w:val="00A24BEB"/>
    <w:rsid w:val="00A24E2C"/>
    <w:rsid w:val="00A257EF"/>
    <w:rsid w:val="00A25D8A"/>
    <w:rsid w:val="00A27276"/>
    <w:rsid w:val="00A307D0"/>
    <w:rsid w:val="00A30F1A"/>
    <w:rsid w:val="00A312EF"/>
    <w:rsid w:val="00A31330"/>
    <w:rsid w:val="00A3181B"/>
    <w:rsid w:val="00A31B1D"/>
    <w:rsid w:val="00A31FF5"/>
    <w:rsid w:val="00A320C9"/>
    <w:rsid w:val="00A32633"/>
    <w:rsid w:val="00A326DD"/>
    <w:rsid w:val="00A32EEB"/>
    <w:rsid w:val="00A33C07"/>
    <w:rsid w:val="00A33F60"/>
    <w:rsid w:val="00A34034"/>
    <w:rsid w:val="00A34506"/>
    <w:rsid w:val="00A34B1F"/>
    <w:rsid w:val="00A34FCD"/>
    <w:rsid w:val="00A36028"/>
    <w:rsid w:val="00A37B52"/>
    <w:rsid w:val="00A37D2C"/>
    <w:rsid w:val="00A400B5"/>
    <w:rsid w:val="00A40AA4"/>
    <w:rsid w:val="00A40DCD"/>
    <w:rsid w:val="00A40F38"/>
    <w:rsid w:val="00A412CD"/>
    <w:rsid w:val="00A415F8"/>
    <w:rsid w:val="00A426C3"/>
    <w:rsid w:val="00A42F0F"/>
    <w:rsid w:val="00A431B4"/>
    <w:rsid w:val="00A435CC"/>
    <w:rsid w:val="00A43932"/>
    <w:rsid w:val="00A43C95"/>
    <w:rsid w:val="00A43D74"/>
    <w:rsid w:val="00A43E81"/>
    <w:rsid w:val="00A443FE"/>
    <w:rsid w:val="00A44B00"/>
    <w:rsid w:val="00A45320"/>
    <w:rsid w:val="00A4704D"/>
    <w:rsid w:val="00A475A8"/>
    <w:rsid w:val="00A5003C"/>
    <w:rsid w:val="00A50652"/>
    <w:rsid w:val="00A521EE"/>
    <w:rsid w:val="00A52668"/>
    <w:rsid w:val="00A54B3D"/>
    <w:rsid w:val="00A5523E"/>
    <w:rsid w:val="00A55A24"/>
    <w:rsid w:val="00A55D42"/>
    <w:rsid w:val="00A55E8F"/>
    <w:rsid w:val="00A56053"/>
    <w:rsid w:val="00A565D0"/>
    <w:rsid w:val="00A56833"/>
    <w:rsid w:val="00A57073"/>
    <w:rsid w:val="00A5755F"/>
    <w:rsid w:val="00A601A8"/>
    <w:rsid w:val="00A603C8"/>
    <w:rsid w:val="00A6045A"/>
    <w:rsid w:val="00A61E49"/>
    <w:rsid w:val="00A61F02"/>
    <w:rsid w:val="00A63412"/>
    <w:rsid w:val="00A63AAD"/>
    <w:rsid w:val="00A63C56"/>
    <w:rsid w:val="00A63C7F"/>
    <w:rsid w:val="00A63D1D"/>
    <w:rsid w:val="00A63F00"/>
    <w:rsid w:val="00A63FE1"/>
    <w:rsid w:val="00A64101"/>
    <w:rsid w:val="00A6476D"/>
    <w:rsid w:val="00A65293"/>
    <w:rsid w:val="00A654E2"/>
    <w:rsid w:val="00A657FD"/>
    <w:rsid w:val="00A65858"/>
    <w:rsid w:val="00A659A9"/>
    <w:rsid w:val="00A67992"/>
    <w:rsid w:val="00A7054F"/>
    <w:rsid w:val="00A7094C"/>
    <w:rsid w:val="00A70B53"/>
    <w:rsid w:val="00A71056"/>
    <w:rsid w:val="00A7153D"/>
    <w:rsid w:val="00A71775"/>
    <w:rsid w:val="00A726F0"/>
    <w:rsid w:val="00A728FC"/>
    <w:rsid w:val="00A72B4C"/>
    <w:rsid w:val="00A72BC2"/>
    <w:rsid w:val="00A72CD8"/>
    <w:rsid w:val="00A72D3E"/>
    <w:rsid w:val="00A73CD3"/>
    <w:rsid w:val="00A73D3A"/>
    <w:rsid w:val="00A73DEF"/>
    <w:rsid w:val="00A7434E"/>
    <w:rsid w:val="00A7435B"/>
    <w:rsid w:val="00A74EE3"/>
    <w:rsid w:val="00A7540E"/>
    <w:rsid w:val="00A75855"/>
    <w:rsid w:val="00A75DBD"/>
    <w:rsid w:val="00A75EA6"/>
    <w:rsid w:val="00A76417"/>
    <w:rsid w:val="00A7649B"/>
    <w:rsid w:val="00A7695E"/>
    <w:rsid w:val="00A76E1A"/>
    <w:rsid w:val="00A76F00"/>
    <w:rsid w:val="00A77037"/>
    <w:rsid w:val="00A77572"/>
    <w:rsid w:val="00A775AD"/>
    <w:rsid w:val="00A77638"/>
    <w:rsid w:val="00A80656"/>
    <w:rsid w:val="00A80D36"/>
    <w:rsid w:val="00A81974"/>
    <w:rsid w:val="00A81BA3"/>
    <w:rsid w:val="00A82942"/>
    <w:rsid w:val="00A82969"/>
    <w:rsid w:val="00A82AD6"/>
    <w:rsid w:val="00A82B13"/>
    <w:rsid w:val="00A82EE5"/>
    <w:rsid w:val="00A8303A"/>
    <w:rsid w:val="00A832D6"/>
    <w:rsid w:val="00A834BA"/>
    <w:rsid w:val="00A838A7"/>
    <w:rsid w:val="00A83999"/>
    <w:rsid w:val="00A8422C"/>
    <w:rsid w:val="00A844A8"/>
    <w:rsid w:val="00A846A4"/>
    <w:rsid w:val="00A84F86"/>
    <w:rsid w:val="00A85243"/>
    <w:rsid w:val="00A85267"/>
    <w:rsid w:val="00A856A5"/>
    <w:rsid w:val="00A857C1"/>
    <w:rsid w:val="00A858DB"/>
    <w:rsid w:val="00A86566"/>
    <w:rsid w:val="00A86E96"/>
    <w:rsid w:val="00A87968"/>
    <w:rsid w:val="00A87A33"/>
    <w:rsid w:val="00A9030C"/>
    <w:rsid w:val="00A90F92"/>
    <w:rsid w:val="00A914EC"/>
    <w:rsid w:val="00A917DB"/>
    <w:rsid w:val="00A92B1B"/>
    <w:rsid w:val="00A92FEF"/>
    <w:rsid w:val="00A93980"/>
    <w:rsid w:val="00A93EF5"/>
    <w:rsid w:val="00A94180"/>
    <w:rsid w:val="00A94A8C"/>
    <w:rsid w:val="00A950FA"/>
    <w:rsid w:val="00A95C8F"/>
    <w:rsid w:val="00A96631"/>
    <w:rsid w:val="00A96927"/>
    <w:rsid w:val="00A96A75"/>
    <w:rsid w:val="00A96C80"/>
    <w:rsid w:val="00A9720D"/>
    <w:rsid w:val="00A97D0A"/>
    <w:rsid w:val="00A97DF1"/>
    <w:rsid w:val="00AA00D3"/>
    <w:rsid w:val="00AA0E04"/>
    <w:rsid w:val="00AA104A"/>
    <w:rsid w:val="00AA13A9"/>
    <w:rsid w:val="00AA298A"/>
    <w:rsid w:val="00AA2D5C"/>
    <w:rsid w:val="00AA2D6C"/>
    <w:rsid w:val="00AA34B8"/>
    <w:rsid w:val="00AA35C7"/>
    <w:rsid w:val="00AA40B7"/>
    <w:rsid w:val="00AA42F3"/>
    <w:rsid w:val="00AA431C"/>
    <w:rsid w:val="00AA5121"/>
    <w:rsid w:val="00AA51FF"/>
    <w:rsid w:val="00AA5F10"/>
    <w:rsid w:val="00AA6233"/>
    <w:rsid w:val="00AA6266"/>
    <w:rsid w:val="00AA62B0"/>
    <w:rsid w:val="00AA639F"/>
    <w:rsid w:val="00AA690F"/>
    <w:rsid w:val="00AA7150"/>
    <w:rsid w:val="00AA76BB"/>
    <w:rsid w:val="00AA784A"/>
    <w:rsid w:val="00AA7DEE"/>
    <w:rsid w:val="00AB0DE4"/>
    <w:rsid w:val="00AB1D9F"/>
    <w:rsid w:val="00AB3617"/>
    <w:rsid w:val="00AB3F51"/>
    <w:rsid w:val="00AB3FBD"/>
    <w:rsid w:val="00AB42E1"/>
    <w:rsid w:val="00AB49E6"/>
    <w:rsid w:val="00AB4CA6"/>
    <w:rsid w:val="00AB5633"/>
    <w:rsid w:val="00AB584C"/>
    <w:rsid w:val="00AB5C5D"/>
    <w:rsid w:val="00AB5EA8"/>
    <w:rsid w:val="00AB6974"/>
    <w:rsid w:val="00AC01B7"/>
    <w:rsid w:val="00AC0484"/>
    <w:rsid w:val="00AC04C4"/>
    <w:rsid w:val="00AC0FBF"/>
    <w:rsid w:val="00AC18AB"/>
    <w:rsid w:val="00AC1C68"/>
    <w:rsid w:val="00AC2114"/>
    <w:rsid w:val="00AC217F"/>
    <w:rsid w:val="00AC2A69"/>
    <w:rsid w:val="00AC344C"/>
    <w:rsid w:val="00AC3FAF"/>
    <w:rsid w:val="00AC4355"/>
    <w:rsid w:val="00AC4ADF"/>
    <w:rsid w:val="00AC52CA"/>
    <w:rsid w:val="00AC59C6"/>
    <w:rsid w:val="00AC5CC9"/>
    <w:rsid w:val="00AC5F4C"/>
    <w:rsid w:val="00AC7244"/>
    <w:rsid w:val="00AD04F9"/>
    <w:rsid w:val="00AD0648"/>
    <w:rsid w:val="00AD0706"/>
    <w:rsid w:val="00AD072C"/>
    <w:rsid w:val="00AD2076"/>
    <w:rsid w:val="00AD3F4F"/>
    <w:rsid w:val="00AD4CD4"/>
    <w:rsid w:val="00AD5B3B"/>
    <w:rsid w:val="00AD5F93"/>
    <w:rsid w:val="00AD619B"/>
    <w:rsid w:val="00AD62A4"/>
    <w:rsid w:val="00AD6689"/>
    <w:rsid w:val="00AD6966"/>
    <w:rsid w:val="00AD7855"/>
    <w:rsid w:val="00AD7A61"/>
    <w:rsid w:val="00AD7F4D"/>
    <w:rsid w:val="00AE0236"/>
    <w:rsid w:val="00AE24C8"/>
    <w:rsid w:val="00AE2876"/>
    <w:rsid w:val="00AE2C1B"/>
    <w:rsid w:val="00AE338F"/>
    <w:rsid w:val="00AE342D"/>
    <w:rsid w:val="00AE447D"/>
    <w:rsid w:val="00AE4491"/>
    <w:rsid w:val="00AE4734"/>
    <w:rsid w:val="00AE48D2"/>
    <w:rsid w:val="00AE4D01"/>
    <w:rsid w:val="00AE4F3E"/>
    <w:rsid w:val="00AE57F5"/>
    <w:rsid w:val="00AE5969"/>
    <w:rsid w:val="00AE5A9F"/>
    <w:rsid w:val="00AE7538"/>
    <w:rsid w:val="00AE766C"/>
    <w:rsid w:val="00AF0543"/>
    <w:rsid w:val="00AF0F91"/>
    <w:rsid w:val="00AF101E"/>
    <w:rsid w:val="00AF1082"/>
    <w:rsid w:val="00AF13C2"/>
    <w:rsid w:val="00AF3143"/>
    <w:rsid w:val="00AF31F5"/>
    <w:rsid w:val="00AF341D"/>
    <w:rsid w:val="00AF35F1"/>
    <w:rsid w:val="00AF458B"/>
    <w:rsid w:val="00AF45B7"/>
    <w:rsid w:val="00AF595D"/>
    <w:rsid w:val="00AF61CC"/>
    <w:rsid w:val="00AF651D"/>
    <w:rsid w:val="00AF6C12"/>
    <w:rsid w:val="00AF74CD"/>
    <w:rsid w:val="00B00002"/>
    <w:rsid w:val="00B01989"/>
    <w:rsid w:val="00B02902"/>
    <w:rsid w:val="00B02963"/>
    <w:rsid w:val="00B02ECE"/>
    <w:rsid w:val="00B03133"/>
    <w:rsid w:val="00B033D7"/>
    <w:rsid w:val="00B0370F"/>
    <w:rsid w:val="00B039F5"/>
    <w:rsid w:val="00B04014"/>
    <w:rsid w:val="00B04A5D"/>
    <w:rsid w:val="00B04D6C"/>
    <w:rsid w:val="00B05809"/>
    <w:rsid w:val="00B05C2F"/>
    <w:rsid w:val="00B06D4F"/>
    <w:rsid w:val="00B06D95"/>
    <w:rsid w:val="00B07674"/>
    <w:rsid w:val="00B0768E"/>
    <w:rsid w:val="00B076D2"/>
    <w:rsid w:val="00B07E96"/>
    <w:rsid w:val="00B07F72"/>
    <w:rsid w:val="00B11E8C"/>
    <w:rsid w:val="00B122D9"/>
    <w:rsid w:val="00B123C6"/>
    <w:rsid w:val="00B126CF"/>
    <w:rsid w:val="00B12985"/>
    <w:rsid w:val="00B12D1F"/>
    <w:rsid w:val="00B1363D"/>
    <w:rsid w:val="00B1388C"/>
    <w:rsid w:val="00B13C3F"/>
    <w:rsid w:val="00B13E2B"/>
    <w:rsid w:val="00B14071"/>
    <w:rsid w:val="00B145A3"/>
    <w:rsid w:val="00B14BA9"/>
    <w:rsid w:val="00B15366"/>
    <w:rsid w:val="00B156CC"/>
    <w:rsid w:val="00B157B3"/>
    <w:rsid w:val="00B173D1"/>
    <w:rsid w:val="00B17640"/>
    <w:rsid w:val="00B176A8"/>
    <w:rsid w:val="00B17A82"/>
    <w:rsid w:val="00B20685"/>
    <w:rsid w:val="00B20730"/>
    <w:rsid w:val="00B20A5A"/>
    <w:rsid w:val="00B21412"/>
    <w:rsid w:val="00B22850"/>
    <w:rsid w:val="00B2288D"/>
    <w:rsid w:val="00B22A17"/>
    <w:rsid w:val="00B22B76"/>
    <w:rsid w:val="00B22F4A"/>
    <w:rsid w:val="00B22FE7"/>
    <w:rsid w:val="00B239E7"/>
    <w:rsid w:val="00B2426F"/>
    <w:rsid w:val="00B24685"/>
    <w:rsid w:val="00B24FE0"/>
    <w:rsid w:val="00B251AB"/>
    <w:rsid w:val="00B254F8"/>
    <w:rsid w:val="00B25B5F"/>
    <w:rsid w:val="00B26741"/>
    <w:rsid w:val="00B26BA6"/>
    <w:rsid w:val="00B26BBF"/>
    <w:rsid w:val="00B275F6"/>
    <w:rsid w:val="00B27F2D"/>
    <w:rsid w:val="00B27F6C"/>
    <w:rsid w:val="00B3001C"/>
    <w:rsid w:val="00B30035"/>
    <w:rsid w:val="00B30A88"/>
    <w:rsid w:val="00B31039"/>
    <w:rsid w:val="00B31603"/>
    <w:rsid w:val="00B31FA1"/>
    <w:rsid w:val="00B32451"/>
    <w:rsid w:val="00B32B7C"/>
    <w:rsid w:val="00B32FD8"/>
    <w:rsid w:val="00B33692"/>
    <w:rsid w:val="00B341E0"/>
    <w:rsid w:val="00B34279"/>
    <w:rsid w:val="00B342C0"/>
    <w:rsid w:val="00B34412"/>
    <w:rsid w:val="00B3458C"/>
    <w:rsid w:val="00B34F5C"/>
    <w:rsid w:val="00B3595C"/>
    <w:rsid w:val="00B35AD0"/>
    <w:rsid w:val="00B36A41"/>
    <w:rsid w:val="00B36BE0"/>
    <w:rsid w:val="00B371E4"/>
    <w:rsid w:val="00B377D4"/>
    <w:rsid w:val="00B40963"/>
    <w:rsid w:val="00B40ECF"/>
    <w:rsid w:val="00B413A7"/>
    <w:rsid w:val="00B41F62"/>
    <w:rsid w:val="00B42362"/>
    <w:rsid w:val="00B4241F"/>
    <w:rsid w:val="00B4327A"/>
    <w:rsid w:val="00B437E8"/>
    <w:rsid w:val="00B4402C"/>
    <w:rsid w:val="00B440BA"/>
    <w:rsid w:val="00B44102"/>
    <w:rsid w:val="00B44670"/>
    <w:rsid w:val="00B448F8"/>
    <w:rsid w:val="00B45B1A"/>
    <w:rsid w:val="00B45FA0"/>
    <w:rsid w:val="00B46D3F"/>
    <w:rsid w:val="00B475D9"/>
    <w:rsid w:val="00B47ED4"/>
    <w:rsid w:val="00B501FE"/>
    <w:rsid w:val="00B50517"/>
    <w:rsid w:val="00B50845"/>
    <w:rsid w:val="00B50D8A"/>
    <w:rsid w:val="00B510CF"/>
    <w:rsid w:val="00B51218"/>
    <w:rsid w:val="00B51473"/>
    <w:rsid w:val="00B51C11"/>
    <w:rsid w:val="00B51E00"/>
    <w:rsid w:val="00B522F2"/>
    <w:rsid w:val="00B52D70"/>
    <w:rsid w:val="00B52EB7"/>
    <w:rsid w:val="00B5300F"/>
    <w:rsid w:val="00B531EA"/>
    <w:rsid w:val="00B539C4"/>
    <w:rsid w:val="00B54425"/>
    <w:rsid w:val="00B54D1F"/>
    <w:rsid w:val="00B54EFB"/>
    <w:rsid w:val="00B550B3"/>
    <w:rsid w:val="00B55599"/>
    <w:rsid w:val="00B56B2A"/>
    <w:rsid w:val="00B56D5B"/>
    <w:rsid w:val="00B576F0"/>
    <w:rsid w:val="00B6083D"/>
    <w:rsid w:val="00B62020"/>
    <w:rsid w:val="00B625AF"/>
    <w:rsid w:val="00B62A9E"/>
    <w:rsid w:val="00B62E5D"/>
    <w:rsid w:val="00B63625"/>
    <w:rsid w:val="00B637D0"/>
    <w:rsid w:val="00B63D3B"/>
    <w:rsid w:val="00B63F24"/>
    <w:rsid w:val="00B63F7F"/>
    <w:rsid w:val="00B6447B"/>
    <w:rsid w:val="00B646DC"/>
    <w:rsid w:val="00B64B2F"/>
    <w:rsid w:val="00B65ABB"/>
    <w:rsid w:val="00B65E0E"/>
    <w:rsid w:val="00B6605F"/>
    <w:rsid w:val="00B662AB"/>
    <w:rsid w:val="00B66B9E"/>
    <w:rsid w:val="00B66C23"/>
    <w:rsid w:val="00B67111"/>
    <w:rsid w:val="00B6755F"/>
    <w:rsid w:val="00B6784D"/>
    <w:rsid w:val="00B67AA2"/>
    <w:rsid w:val="00B67DC4"/>
    <w:rsid w:val="00B67E7F"/>
    <w:rsid w:val="00B7010A"/>
    <w:rsid w:val="00B702A5"/>
    <w:rsid w:val="00B70391"/>
    <w:rsid w:val="00B7075E"/>
    <w:rsid w:val="00B70EF0"/>
    <w:rsid w:val="00B71178"/>
    <w:rsid w:val="00B71377"/>
    <w:rsid w:val="00B7148E"/>
    <w:rsid w:val="00B71D53"/>
    <w:rsid w:val="00B72480"/>
    <w:rsid w:val="00B72C5A"/>
    <w:rsid w:val="00B72D7A"/>
    <w:rsid w:val="00B72E68"/>
    <w:rsid w:val="00B73244"/>
    <w:rsid w:val="00B7334A"/>
    <w:rsid w:val="00B73542"/>
    <w:rsid w:val="00B738B2"/>
    <w:rsid w:val="00B73C66"/>
    <w:rsid w:val="00B73F65"/>
    <w:rsid w:val="00B74E10"/>
    <w:rsid w:val="00B74E63"/>
    <w:rsid w:val="00B74EC3"/>
    <w:rsid w:val="00B751AA"/>
    <w:rsid w:val="00B75A5D"/>
    <w:rsid w:val="00B76553"/>
    <w:rsid w:val="00B76754"/>
    <w:rsid w:val="00B77091"/>
    <w:rsid w:val="00B7719D"/>
    <w:rsid w:val="00B772C3"/>
    <w:rsid w:val="00B772E6"/>
    <w:rsid w:val="00B77571"/>
    <w:rsid w:val="00B804D0"/>
    <w:rsid w:val="00B8060B"/>
    <w:rsid w:val="00B80D10"/>
    <w:rsid w:val="00B80F4B"/>
    <w:rsid w:val="00B80FEB"/>
    <w:rsid w:val="00B81401"/>
    <w:rsid w:val="00B816B8"/>
    <w:rsid w:val="00B82D4A"/>
    <w:rsid w:val="00B83387"/>
    <w:rsid w:val="00B8351D"/>
    <w:rsid w:val="00B83F7B"/>
    <w:rsid w:val="00B84CDF"/>
    <w:rsid w:val="00B85466"/>
    <w:rsid w:val="00B859E6"/>
    <w:rsid w:val="00B86C3F"/>
    <w:rsid w:val="00B86CF6"/>
    <w:rsid w:val="00B86F2F"/>
    <w:rsid w:val="00B8728B"/>
    <w:rsid w:val="00B87C33"/>
    <w:rsid w:val="00B87E1C"/>
    <w:rsid w:val="00B911CC"/>
    <w:rsid w:val="00B91BDA"/>
    <w:rsid w:val="00B91CDC"/>
    <w:rsid w:val="00B91E31"/>
    <w:rsid w:val="00B92183"/>
    <w:rsid w:val="00B92C17"/>
    <w:rsid w:val="00B92FB4"/>
    <w:rsid w:val="00B93289"/>
    <w:rsid w:val="00B93470"/>
    <w:rsid w:val="00B93BED"/>
    <w:rsid w:val="00B93EF9"/>
    <w:rsid w:val="00B93F46"/>
    <w:rsid w:val="00B940EE"/>
    <w:rsid w:val="00B942C8"/>
    <w:rsid w:val="00B95A42"/>
    <w:rsid w:val="00B95B04"/>
    <w:rsid w:val="00B95E48"/>
    <w:rsid w:val="00B961DF"/>
    <w:rsid w:val="00B96502"/>
    <w:rsid w:val="00B970A7"/>
    <w:rsid w:val="00B97180"/>
    <w:rsid w:val="00B97907"/>
    <w:rsid w:val="00B97DDF"/>
    <w:rsid w:val="00B97E2F"/>
    <w:rsid w:val="00BA0227"/>
    <w:rsid w:val="00BA0464"/>
    <w:rsid w:val="00BA05E2"/>
    <w:rsid w:val="00BA139A"/>
    <w:rsid w:val="00BA1E3E"/>
    <w:rsid w:val="00BA1FB3"/>
    <w:rsid w:val="00BA2467"/>
    <w:rsid w:val="00BA257F"/>
    <w:rsid w:val="00BA26D1"/>
    <w:rsid w:val="00BA2AA2"/>
    <w:rsid w:val="00BA332F"/>
    <w:rsid w:val="00BA33E8"/>
    <w:rsid w:val="00BA345A"/>
    <w:rsid w:val="00BA388A"/>
    <w:rsid w:val="00BA38E9"/>
    <w:rsid w:val="00BA414D"/>
    <w:rsid w:val="00BA5722"/>
    <w:rsid w:val="00BA63BA"/>
    <w:rsid w:val="00BA6FD6"/>
    <w:rsid w:val="00BA7ECF"/>
    <w:rsid w:val="00BB0FAC"/>
    <w:rsid w:val="00BB10BA"/>
    <w:rsid w:val="00BB10EE"/>
    <w:rsid w:val="00BB288B"/>
    <w:rsid w:val="00BB2A6B"/>
    <w:rsid w:val="00BB3627"/>
    <w:rsid w:val="00BB37FC"/>
    <w:rsid w:val="00BB4652"/>
    <w:rsid w:val="00BB46FC"/>
    <w:rsid w:val="00BB4775"/>
    <w:rsid w:val="00BB4F64"/>
    <w:rsid w:val="00BB51FE"/>
    <w:rsid w:val="00BB5390"/>
    <w:rsid w:val="00BB55D3"/>
    <w:rsid w:val="00BB5989"/>
    <w:rsid w:val="00BB59CA"/>
    <w:rsid w:val="00BB6066"/>
    <w:rsid w:val="00BB639A"/>
    <w:rsid w:val="00BB784C"/>
    <w:rsid w:val="00BB7B5C"/>
    <w:rsid w:val="00BB7D4B"/>
    <w:rsid w:val="00BC0026"/>
    <w:rsid w:val="00BC022B"/>
    <w:rsid w:val="00BC0393"/>
    <w:rsid w:val="00BC0FAC"/>
    <w:rsid w:val="00BC146E"/>
    <w:rsid w:val="00BC2F52"/>
    <w:rsid w:val="00BC3856"/>
    <w:rsid w:val="00BC39EB"/>
    <w:rsid w:val="00BC3B15"/>
    <w:rsid w:val="00BC4969"/>
    <w:rsid w:val="00BC50DD"/>
    <w:rsid w:val="00BC5B3F"/>
    <w:rsid w:val="00BC6717"/>
    <w:rsid w:val="00BC7786"/>
    <w:rsid w:val="00BC779E"/>
    <w:rsid w:val="00BC7A2B"/>
    <w:rsid w:val="00BD002A"/>
    <w:rsid w:val="00BD0220"/>
    <w:rsid w:val="00BD0649"/>
    <w:rsid w:val="00BD124A"/>
    <w:rsid w:val="00BD142E"/>
    <w:rsid w:val="00BD1DB3"/>
    <w:rsid w:val="00BD2123"/>
    <w:rsid w:val="00BD260F"/>
    <w:rsid w:val="00BD2AB8"/>
    <w:rsid w:val="00BD3ABD"/>
    <w:rsid w:val="00BD3F82"/>
    <w:rsid w:val="00BD4DAD"/>
    <w:rsid w:val="00BD4DCD"/>
    <w:rsid w:val="00BD4E83"/>
    <w:rsid w:val="00BD50F5"/>
    <w:rsid w:val="00BD5803"/>
    <w:rsid w:val="00BD59A4"/>
    <w:rsid w:val="00BD6015"/>
    <w:rsid w:val="00BD6908"/>
    <w:rsid w:val="00BD6A85"/>
    <w:rsid w:val="00BD6C58"/>
    <w:rsid w:val="00BD76CD"/>
    <w:rsid w:val="00BD76EB"/>
    <w:rsid w:val="00BD777C"/>
    <w:rsid w:val="00BD77FB"/>
    <w:rsid w:val="00BD79C4"/>
    <w:rsid w:val="00BD7B17"/>
    <w:rsid w:val="00BD7B97"/>
    <w:rsid w:val="00BD7D3D"/>
    <w:rsid w:val="00BE0A6B"/>
    <w:rsid w:val="00BE107B"/>
    <w:rsid w:val="00BE122B"/>
    <w:rsid w:val="00BE18DB"/>
    <w:rsid w:val="00BE1BE3"/>
    <w:rsid w:val="00BE2625"/>
    <w:rsid w:val="00BE28EB"/>
    <w:rsid w:val="00BE2C93"/>
    <w:rsid w:val="00BE31D8"/>
    <w:rsid w:val="00BE34ED"/>
    <w:rsid w:val="00BE422E"/>
    <w:rsid w:val="00BE4642"/>
    <w:rsid w:val="00BE48A7"/>
    <w:rsid w:val="00BE4BAC"/>
    <w:rsid w:val="00BE5396"/>
    <w:rsid w:val="00BE55F3"/>
    <w:rsid w:val="00BE591C"/>
    <w:rsid w:val="00BE6C8E"/>
    <w:rsid w:val="00BE7194"/>
    <w:rsid w:val="00BE76AC"/>
    <w:rsid w:val="00BE7B0A"/>
    <w:rsid w:val="00BF0430"/>
    <w:rsid w:val="00BF076C"/>
    <w:rsid w:val="00BF1191"/>
    <w:rsid w:val="00BF13B1"/>
    <w:rsid w:val="00BF18E2"/>
    <w:rsid w:val="00BF2433"/>
    <w:rsid w:val="00BF26E3"/>
    <w:rsid w:val="00BF3849"/>
    <w:rsid w:val="00BF3ED3"/>
    <w:rsid w:val="00BF4132"/>
    <w:rsid w:val="00BF46AC"/>
    <w:rsid w:val="00BF4EB2"/>
    <w:rsid w:val="00BF4FBE"/>
    <w:rsid w:val="00BF528C"/>
    <w:rsid w:val="00BF53D4"/>
    <w:rsid w:val="00BF5842"/>
    <w:rsid w:val="00BF5AB2"/>
    <w:rsid w:val="00BF5ADF"/>
    <w:rsid w:val="00BF5F7B"/>
    <w:rsid w:val="00BF687E"/>
    <w:rsid w:val="00BF7A0A"/>
    <w:rsid w:val="00C00069"/>
    <w:rsid w:val="00C00AAC"/>
    <w:rsid w:val="00C026B9"/>
    <w:rsid w:val="00C02B50"/>
    <w:rsid w:val="00C02E1F"/>
    <w:rsid w:val="00C031DF"/>
    <w:rsid w:val="00C036BA"/>
    <w:rsid w:val="00C03EE4"/>
    <w:rsid w:val="00C04897"/>
    <w:rsid w:val="00C051E2"/>
    <w:rsid w:val="00C05CEC"/>
    <w:rsid w:val="00C0690E"/>
    <w:rsid w:val="00C07D56"/>
    <w:rsid w:val="00C11349"/>
    <w:rsid w:val="00C1169E"/>
    <w:rsid w:val="00C11BEC"/>
    <w:rsid w:val="00C13246"/>
    <w:rsid w:val="00C13263"/>
    <w:rsid w:val="00C138D4"/>
    <w:rsid w:val="00C141AE"/>
    <w:rsid w:val="00C15AFA"/>
    <w:rsid w:val="00C1637F"/>
    <w:rsid w:val="00C16B79"/>
    <w:rsid w:val="00C16BE9"/>
    <w:rsid w:val="00C16D29"/>
    <w:rsid w:val="00C16EA1"/>
    <w:rsid w:val="00C17106"/>
    <w:rsid w:val="00C172E0"/>
    <w:rsid w:val="00C1799B"/>
    <w:rsid w:val="00C17F8B"/>
    <w:rsid w:val="00C203A1"/>
    <w:rsid w:val="00C20458"/>
    <w:rsid w:val="00C21288"/>
    <w:rsid w:val="00C212B9"/>
    <w:rsid w:val="00C2159B"/>
    <w:rsid w:val="00C21AE3"/>
    <w:rsid w:val="00C22452"/>
    <w:rsid w:val="00C23276"/>
    <w:rsid w:val="00C23700"/>
    <w:rsid w:val="00C238C3"/>
    <w:rsid w:val="00C23ECA"/>
    <w:rsid w:val="00C249EC"/>
    <w:rsid w:val="00C24B2B"/>
    <w:rsid w:val="00C24F74"/>
    <w:rsid w:val="00C25EE9"/>
    <w:rsid w:val="00C26E5B"/>
    <w:rsid w:val="00C27A6D"/>
    <w:rsid w:val="00C27D46"/>
    <w:rsid w:val="00C27DBC"/>
    <w:rsid w:val="00C301EA"/>
    <w:rsid w:val="00C31360"/>
    <w:rsid w:val="00C322C8"/>
    <w:rsid w:val="00C32A7B"/>
    <w:rsid w:val="00C32DA3"/>
    <w:rsid w:val="00C32EA9"/>
    <w:rsid w:val="00C33136"/>
    <w:rsid w:val="00C3335C"/>
    <w:rsid w:val="00C33DDE"/>
    <w:rsid w:val="00C343D3"/>
    <w:rsid w:val="00C34A40"/>
    <w:rsid w:val="00C3525A"/>
    <w:rsid w:val="00C356D7"/>
    <w:rsid w:val="00C35834"/>
    <w:rsid w:val="00C36B06"/>
    <w:rsid w:val="00C375D9"/>
    <w:rsid w:val="00C4041B"/>
    <w:rsid w:val="00C40AEB"/>
    <w:rsid w:val="00C41AE6"/>
    <w:rsid w:val="00C432E5"/>
    <w:rsid w:val="00C4391C"/>
    <w:rsid w:val="00C43A97"/>
    <w:rsid w:val="00C43E70"/>
    <w:rsid w:val="00C445E5"/>
    <w:rsid w:val="00C44779"/>
    <w:rsid w:val="00C44946"/>
    <w:rsid w:val="00C44B12"/>
    <w:rsid w:val="00C44C88"/>
    <w:rsid w:val="00C4522C"/>
    <w:rsid w:val="00C452C5"/>
    <w:rsid w:val="00C453CA"/>
    <w:rsid w:val="00C459D4"/>
    <w:rsid w:val="00C45E3C"/>
    <w:rsid w:val="00C469E3"/>
    <w:rsid w:val="00C46A62"/>
    <w:rsid w:val="00C46DC1"/>
    <w:rsid w:val="00C46F10"/>
    <w:rsid w:val="00C470C1"/>
    <w:rsid w:val="00C4718D"/>
    <w:rsid w:val="00C47733"/>
    <w:rsid w:val="00C47863"/>
    <w:rsid w:val="00C47AB5"/>
    <w:rsid w:val="00C47E9D"/>
    <w:rsid w:val="00C47FB0"/>
    <w:rsid w:val="00C47FD6"/>
    <w:rsid w:val="00C50395"/>
    <w:rsid w:val="00C512FF"/>
    <w:rsid w:val="00C516A4"/>
    <w:rsid w:val="00C51933"/>
    <w:rsid w:val="00C51ADB"/>
    <w:rsid w:val="00C521F5"/>
    <w:rsid w:val="00C5232F"/>
    <w:rsid w:val="00C53413"/>
    <w:rsid w:val="00C534E0"/>
    <w:rsid w:val="00C538E2"/>
    <w:rsid w:val="00C5393E"/>
    <w:rsid w:val="00C549B5"/>
    <w:rsid w:val="00C54E07"/>
    <w:rsid w:val="00C552AC"/>
    <w:rsid w:val="00C55A85"/>
    <w:rsid w:val="00C5677B"/>
    <w:rsid w:val="00C60186"/>
    <w:rsid w:val="00C60366"/>
    <w:rsid w:val="00C61201"/>
    <w:rsid w:val="00C616BD"/>
    <w:rsid w:val="00C61C2D"/>
    <w:rsid w:val="00C6286D"/>
    <w:rsid w:val="00C629D3"/>
    <w:rsid w:val="00C62A12"/>
    <w:rsid w:val="00C63DA9"/>
    <w:rsid w:val="00C642C5"/>
    <w:rsid w:val="00C64986"/>
    <w:rsid w:val="00C64F0A"/>
    <w:rsid w:val="00C65087"/>
    <w:rsid w:val="00C65118"/>
    <w:rsid w:val="00C65D5F"/>
    <w:rsid w:val="00C6678A"/>
    <w:rsid w:val="00C668C6"/>
    <w:rsid w:val="00C66CFA"/>
    <w:rsid w:val="00C67173"/>
    <w:rsid w:val="00C67267"/>
    <w:rsid w:val="00C67E29"/>
    <w:rsid w:val="00C70460"/>
    <w:rsid w:val="00C70B7D"/>
    <w:rsid w:val="00C70CBD"/>
    <w:rsid w:val="00C70FAC"/>
    <w:rsid w:val="00C7142C"/>
    <w:rsid w:val="00C72871"/>
    <w:rsid w:val="00C7337A"/>
    <w:rsid w:val="00C738F5"/>
    <w:rsid w:val="00C74082"/>
    <w:rsid w:val="00C74939"/>
    <w:rsid w:val="00C74F78"/>
    <w:rsid w:val="00C7506F"/>
    <w:rsid w:val="00C753DE"/>
    <w:rsid w:val="00C76B8C"/>
    <w:rsid w:val="00C76E8D"/>
    <w:rsid w:val="00C77C80"/>
    <w:rsid w:val="00C77DEE"/>
    <w:rsid w:val="00C77FF1"/>
    <w:rsid w:val="00C8018E"/>
    <w:rsid w:val="00C80A01"/>
    <w:rsid w:val="00C80B58"/>
    <w:rsid w:val="00C80DFD"/>
    <w:rsid w:val="00C81876"/>
    <w:rsid w:val="00C829BD"/>
    <w:rsid w:val="00C8343F"/>
    <w:rsid w:val="00C838D1"/>
    <w:rsid w:val="00C83B36"/>
    <w:rsid w:val="00C83DA1"/>
    <w:rsid w:val="00C83F22"/>
    <w:rsid w:val="00C847B7"/>
    <w:rsid w:val="00C84C3E"/>
    <w:rsid w:val="00C84D04"/>
    <w:rsid w:val="00C8558D"/>
    <w:rsid w:val="00C8588F"/>
    <w:rsid w:val="00C864A3"/>
    <w:rsid w:val="00C86F1D"/>
    <w:rsid w:val="00C873A9"/>
    <w:rsid w:val="00C87826"/>
    <w:rsid w:val="00C87C33"/>
    <w:rsid w:val="00C87D8A"/>
    <w:rsid w:val="00C90300"/>
    <w:rsid w:val="00C92374"/>
    <w:rsid w:val="00C923BA"/>
    <w:rsid w:val="00C92B0B"/>
    <w:rsid w:val="00C9303F"/>
    <w:rsid w:val="00C9317E"/>
    <w:rsid w:val="00C94112"/>
    <w:rsid w:val="00C94428"/>
    <w:rsid w:val="00C945CF"/>
    <w:rsid w:val="00C94660"/>
    <w:rsid w:val="00C947A3"/>
    <w:rsid w:val="00C94A13"/>
    <w:rsid w:val="00C94B7F"/>
    <w:rsid w:val="00C9571B"/>
    <w:rsid w:val="00C9596E"/>
    <w:rsid w:val="00C95F5B"/>
    <w:rsid w:val="00C95F5F"/>
    <w:rsid w:val="00C96EB4"/>
    <w:rsid w:val="00C97561"/>
    <w:rsid w:val="00C97CBA"/>
    <w:rsid w:val="00C97CD3"/>
    <w:rsid w:val="00C97D40"/>
    <w:rsid w:val="00CA0628"/>
    <w:rsid w:val="00CA0D97"/>
    <w:rsid w:val="00CA105F"/>
    <w:rsid w:val="00CA1583"/>
    <w:rsid w:val="00CA2155"/>
    <w:rsid w:val="00CA2A95"/>
    <w:rsid w:val="00CA2D2A"/>
    <w:rsid w:val="00CA4863"/>
    <w:rsid w:val="00CA4C4F"/>
    <w:rsid w:val="00CA52DF"/>
    <w:rsid w:val="00CA53D3"/>
    <w:rsid w:val="00CA5D78"/>
    <w:rsid w:val="00CA602E"/>
    <w:rsid w:val="00CA6098"/>
    <w:rsid w:val="00CA6730"/>
    <w:rsid w:val="00CB08D3"/>
    <w:rsid w:val="00CB0D78"/>
    <w:rsid w:val="00CB14B5"/>
    <w:rsid w:val="00CB21CF"/>
    <w:rsid w:val="00CB237F"/>
    <w:rsid w:val="00CB252A"/>
    <w:rsid w:val="00CB353B"/>
    <w:rsid w:val="00CB3651"/>
    <w:rsid w:val="00CB3E3E"/>
    <w:rsid w:val="00CB4200"/>
    <w:rsid w:val="00CB4CE8"/>
    <w:rsid w:val="00CB568B"/>
    <w:rsid w:val="00CB5779"/>
    <w:rsid w:val="00CB57F4"/>
    <w:rsid w:val="00CB5FEF"/>
    <w:rsid w:val="00CB6416"/>
    <w:rsid w:val="00CB65E6"/>
    <w:rsid w:val="00CB6A1A"/>
    <w:rsid w:val="00CB6E47"/>
    <w:rsid w:val="00CB72C5"/>
    <w:rsid w:val="00CC099A"/>
    <w:rsid w:val="00CC140F"/>
    <w:rsid w:val="00CC15AA"/>
    <w:rsid w:val="00CC1734"/>
    <w:rsid w:val="00CC1740"/>
    <w:rsid w:val="00CC31DE"/>
    <w:rsid w:val="00CC340E"/>
    <w:rsid w:val="00CC3748"/>
    <w:rsid w:val="00CC38E4"/>
    <w:rsid w:val="00CC4748"/>
    <w:rsid w:val="00CC4B3B"/>
    <w:rsid w:val="00CC5454"/>
    <w:rsid w:val="00CC6E2F"/>
    <w:rsid w:val="00CD05B3"/>
    <w:rsid w:val="00CD07F2"/>
    <w:rsid w:val="00CD07FA"/>
    <w:rsid w:val="00CD1C97"/>
    <w:rsid w:val="00CD20AF"/>
    <w:rsid w:val="00CD22FF"/>
    <w:rsid w:val="00CD256E"/>
    <w:rsid w:val="00CD2FC2"/>
    <w:rsid w:val="00CD37E8"/>
    <w:rsid w:val="00CD381C"/>
    <w:rsid w:val="00CD38B3"/>
    <w:rsid w:val="00CD3E55"/>
    <w:rsid w:val="00CD4063"/>
    <w:rsid w:val="00CD406E"/>
    <w:rsid w:val="00CD53B6"/>
    <w:rsid w:val="00CD578F"/>
    <w:rsid w:val="00CD6867"/>
    <w:rsid w:val="00CD70BC"/>
    <w:rsid w:val="00CD7402"/>
    <w:rsid w:val="00CD747F"/>
    <w:rsid w:val="00CD7503"/>
    <w:rsid w:val="00CE0040"/>
    <w:rsid w:val="00CE03FB"/>
    <w:rsid w:val="00CE0F67"/>
    <w:rsid w:val="00CE183D"/>
    <w:rsid w:val="00CE281F"/>
    <w:rsid w:val="00CE29BE"/>
    <w:rsid w:val="00CE2EA4"/>
    <w:rsid w:val="00CE32BD"/>
    <w:rsid w:val="00CE3345"/>
    <w:rsid w:val="00CE60F7"/>
    <w:rsid w:val="00CE6C3F"/>
    <w:rsid w:val="00CE6E0D"/>
    <w:rsid w:val="00CE6E99"/>
    <w:rsid w:val="00CE7629"/>
    <w:rsid w:val="00CE784B"/>
    <w:rsid w:val="00CE7FF4"/>
    <w:rsid w:val="00CF0065"/>
    <w:rsid w:val="00CF1877"/>
    <w:rsid w:val="00CF1F7C"/>
    <w:rsid w:val="00CF2B81"/>
    <w:rsid w:val="00CF2C4A"/>
    <w:rsid w:val="00CF2F0C"/>
    <w:rsid w:val="00CF2FFE"/>
    <w:rsid w:val="00CF30CA"/>
    <w:rsid w:val="00CF3AD3"/>
    <w:rsid w:val="00CF3AEA"/>
    <w:rsid w:val="00CF3EA3"/>
    <w:rsid w:val="00CF46C7"/>
    <w:rsid w:val="00CF4F29"/>
    <w:rsid w:val="00CF5E85"/>
    <w:rsid w:val="00CF60F1"/>
    <w:rsid w:val="00CF6C0A"/>
    <w:rsid w:val="00CF6E05"/>
    <w:rsid w:val="00CF7B2F"/>
    <w:rsid w:val="00CF7E64"/>
    <w:rsid w:val="00D0006A"/>
    <w:rsid w:val="00D0074D"/>
    <w:rsid w:val="00D01CA0"/>
    <w:rsid w:val="00D01E56"/>
    <w:rsid w:val="00D01EC9"/>
    <w:rsid w:val="00D026E3"/>
    <w:rsid w:val="00D03797"/>
    <w:rsid w:val="00D0380E"/>
    <w:rsid w:val="00D041BC"/>
    <w:rsid w:val="00D05BBC"/>
    <w:rsid w:val="00D05F63"/>
    <w:rsid w:val="00D06335"/>
    <w:rsid w:val="00D06349"/>
    <w:rsid w:val="00D06536"/>
    <w:rsid w:val="00D065F7"/>
    <w:rsid w:val="00D06BA2"/>
    <w:rsid w:val="00D07251"/>
    <w:rsid w:val="00D07D0F"/>
    <w:rsid w:val="00D1005E"/>
    <w:rsid w:val="00D10410"/>
    <w:rsid w:val="00D1083C"/>
    <w:rsid w:val="00D110FB"/>
    <w:rsid w:val="00D1122C"/>
    <w:rsid w:val="00D1127B"/>
    <w:rsid w:val="00D1132B"/>
    <w:rsid w:val="00D114CF"/>
    <w:rsid w:val="00D11541"/>
    <w:rsid w:val="00D1226A"/>
    <w:rsid w:val="00D128ED"/>
    <w:rsid w:val="00D12A64"/>
    <w:rsid w:val="00D12C95"/>
    <w:rsid w:val="00D1303F"/>
    <w:rsid w:val="00D13518"/>
    <w:rsid w:val="00D13B7C"/>
    <w:rsid w:val="00D14207"/>
    <w:rsid w:val="00D2059F"/>
    <w:rsid w:val="00D211DB"/>
    <w:rsid w:val="00D21D83"/>
    <w:rsid w:val="00D22636"/>
    <w:rsid w:val="00D22952"/>
    <w:rsid w:val="00D234EE"/>
    <w:rsid w:val="00D23E63"/>
    <w:rsid w:val="00D24866"/>
    <w:rsid w:val="00D24B59"/>
    <w:rsid w:val="00D24DA0"/>
    <w:rsid w:val="00D24F07"/>
    <w:rsid w:val="00D25145"/>
    <w:rsid w:val="00D25655"/>
    <w:rsid w:val="00D25CC9"/>
    <w:rsid w:val="00D25E6F"/>
    <w:rsid w:val="00D26159"/>
    <w:rsid w:val="00D26752"/>
    <w:rsid w:val="00D274D4"/>
    <w:rsid w:val="00D30287"/>
    <w:rsid w:val="00D30F4D"/>
    <w:rsid w:val="00D30FEB"/>
    <w:rsid w:val="00D3107E"/>
    <w:rsid w:val="00D31341"/>
    <w:rsid w:val="00D319A0"/>
    <w:rsid w:val="00D31D6F"/>
    <w:rsid w:val="00D32352"/>
    <w:rsid w:val="00D3283B"/>
    <w:rsid w:val="00D333F5"/>
    <w:rsid w:val="00D33BA2"/>
    <w:rsid w:val="00D349F5"/>
    <w:rsid w:val="00D3524D"/>
    <w:rsid w:val="00D35A19"/>
    <w:rsid w:val="00D35A1C"/>
    <w:rsid w:val="00D37FC6"/>
    <w:rsid w:val="00D41FD0"/>
    <w:rsid w:val="00D420F1"/>
    <w:rsid w:val="00D4237C"/>
    <w:rsid w:val="00D4263D"/>
    <w:rsid w:val="00D43435"/>
    <w:rsid w:val="00D44583"/>
    <w:rsid w:val="00D45170"/>
    <w:rsid w:val="00D45295"/>
    <w:rsid w:val="00D452AA"/>
    <w:rsid w:val="00D4559B"/>
    <w:rsid w:val="00D45D34"/>
    <w:rsid w:val="00D46070"/>
    <w:rsid w:val="00D462BD"/>
    <w:rsid w:val="00D46CB1"/>
    <w:rsid w:val="00D470ED"/>
    <w:rsid w:val="00D500ED"/>
    <w:rsid w:val="00D502CA"/>
    <w:rsid w:val="00D51250"/>
    <w:rsid w:val="00D515B1"/>
    <w:rsid w:val="00D52593"/>
    <w:rsid w:val="00D52CDE"/>
    <w:rsid w:val="00D52F4C"/>
    <w:rsid w:val="00D53211"/>
    <w:rsid w:val="00D537E2"/>
    <w:rsid w:val="00D538A3"/>
    <w:rsid w:val="00D53A4B"/>
    <w:rsid w:val="00D53A5B"/>
    <w:rsid w:val="00D53F9B"/>
    <w:rsid w:val="00D55688"/>
    <w:rsid w:val="00D558B9"/>
    <w:rsid w:val="00D559C0"/>
    <w:rsid w:val="00D55B3A"/>
    <w:rsid w:val="00D57C8E"/>
    <w:rsid w:val="00D57E6D"/>
    <w:rsid w:val="00D57F1A"/>
    <w:rsid w:val="00D6004C"/>
    <w:rsid w:val="00D60297"/>
    <w:rsid w:val="00D60AA9"/>
    <w:rsid w:val="00D61509"/>
    <w:rsid w:val="00D61ED2"/>
    <w:rsid w:val="00D62280"/>
    <w:rsid w:val="00D62433"/>
    <w:rsid w:val="00D628EC"/>
    <w:rsid w:val="00D62909"/>
    <w:rsid w:val="00D62BDC"/>
    <w:rsid w:val="00D634F2"/>
    <w:rsid w:val="00D63538"/>
    <w:rsid w:val="00D64B75"/>
    <w:rsid w:val="00D64C31"/>
    <w:rsid w:val="00D6501D"/>
    <w:rsid w:val="00D65339"/>
    <w:rsid w:val="00D65A15"/>
    <w:rsid w:val="00D6706F"/>
    <w:rsid w:val="00D67165"/>
    <w:rsid w:val="00D70220"/>
    <w:rsid w:val="00D70B27"/>
    <w:rsid w:val="00D70BAF"/>
    <w:rsid w:val="00D715C9"/>
    <w:rsid w:val="00D717A3"/>
    <w:rsid w:val="00D7185C"/>
    <w:rsid w:val="00D71E9B"/>
    <w:rsid w:val="00D72614"/>
    <w:rsid w:val="00D72F1A"/>
    <w:rsid w:val="00D72F6A"/>
    <w:rsid w:val="00D73685"/>
    <w:rsid w:val="00D736BE"/>
    <w:rsid w:val="00D73C60"/>
    <w:rsid w:val="00D73FFC"/>
    <w:rsid w:val="00D7458A"/>
    <w:rsid w:val="00D74875"/>
    <w:rsid w:val="00D74B91"/>
    <w:rsid w:val="00D75759"/>
    <w:rsid w:val="00D75893"/>
    <w:rsid w:val="00D75E1E"/>
    <w:rsid w:val="00D75ECF"/>
    <w:rsid w:val="00D76C40"/>
    <w:rsid w:val="00D771F4"/>
    <w:rsid w:val="00D77FA0"/>
    <w:rsid w:val="00D806C1"/>
    <w:rsid w:val="00D80C4D"/>
    <w:rsid w:val="00D81255"/>
    <w:rsid w:val="00D81A8A"/>
    <w:rsid w:val="00D82355"/>
    <w:rsid w:val="00D82363"/>
    <w:rsid w:val="00D823B1"/>
    <w:rsid w:val="00D823F6"/>
    <w:rsid w:val="00D836E2"/>
    <w:rsid w:val="00D85A2E"/>
    <w:rsid w:val="00D85EC2"/>
    <w:rsid w:val="00D8632E"/>
    <w:rsid w:val="00D86729"/>
    <w:rsid w:val="00D86744"/>
    <w:rsid w:val="00D86AC3"/>
    <w:rsid w:val="00D86B70"/>
    <w:rsid w:val="00D86D9D"/>
    <w:rsid w:val="00D86FDE"/>
    <w:rsid w:val="00D878F9"/>
    <w:rsid w:val="00D901E0"/>
    <w:rsid w:val="00D904C3"/>
    <w:rsid w:val="00D906DD"/>
    <w:rsid w:val="00D90881"/>
    <w:rsid w:val="00D9108A"/>
    <w:rsid w:val="00D91403"/>
    <w:rsid w:val="00D91624"/>
    <w:rsid w:val="00D91C41"/>
    <w:rsid w:val="00D91CDE"/>
    <w:rsid w:val="00D91D56"/>
    <w:rsid w:val="00D93080"/>
    <w:rsid w:val="00D93142"/>
    <w:rsid w:val="00D9328E"/>
    <w:rsid w:val="00D93856"/>
    <w:rsid w:val="00D93A88"/>
    <w:rsid w:val="00D93BC7"/>
    <w:rsid w:val="00D93F49"/>
    <w:rsid w:val="00D94756"/>
    <w:rsid w:val="00D94992"/>
    <w:rsid w:val="00D94E5D"/>
    <w:rsid w:val="00D9527C"/>
    <w:rsid w:val="00D95C61"/>
    <w:rsid w:val="00D9610E"/>
    <w:rsid w:val="00D96268"/>
    <w:rsid w:val="00D965BC"/>
    <w:rsid w:val="00D96BD9"/>
    <w:rsid w:val="00D970DC"/>
    <w:rsid w:val="00D974F1"/>
    <w:rsid w:val="00D979CB"/>
    <w:rsid w:val="00D97A90"/>
    <w:rsid w:val="00DA07D1"/>
    <w:rsid w:val="00DA0AD9"/>
    <w:rsid w:val="00DA1341"/>
    <w:rsid w:val="00DA1539"/>
    <w:rsid w:val="00DA18DA"/>
    <w:rsid w:val="00DA1E2E"/>
    <w:rsid w:val="00DA1EBB"/>
    <w:rsid w:val="00DA2F22"/>
    <w:rsid w:val="00DA3047"/>
    <w:rsid w:val="00DA3589"/>
    <w:rsid w:val="00DA3C67"/>
    <w:rsid w:val="00DA4AFA"/>
    <w:rsid w:val="00DA5341"/>
    <w:rsid w:val="00DA53B4"/>
    <w:rsid w:val="00DA6027"/>
    <w:rsid w:val="00DA6189"/>
    <w:rsid w:val="00DA6D0B"/>
    <w:rsid w:val="00DA706C"/>
    <w:rsid w:val="00DA7B72"/>
    <w:rsid w:val="00DA7CD6"/>
    <w:rsid w:val="00DA7CD9"/>
    <w:rsid w:val="00DA7E6B"/>
    <w:rsid w:val="00DB0437"/>
    <w:rsid w:val="00DB0DBF"/>
    <w:rsid w:val="00DB0EDF"/>
    <w:rsid w:val="00DB169B"/>
    <w:rsid w:val="00DB1BF8"/>
    <w:rsid w:val="00DB2818"/>
    <w:rsid w:val="00DB34F8"/>
    <w:rsid w:val="00DB4097"/>
    <w:rsid w:val="00DB42E8"/>
    <w:rsid w:val="00DB508D"/>
    <w:rsid w:val="00DB551F"/>
    <w:rsid w:val="00DB5766"/>
    <w:rsid w:val="00DB5944"/>
    <w:rsid w:val="00DB5C24"/>
    <w:rsid w:val="00DB5CCC"/>
    <w:rsid w:val="00DB5E07"/>
    <w:rsid w:val="00DB652C"/>
    <w:rsid w:val="00DB68F5"/>
    <w:rsid w:val="00DC05EC"/>
    <w:rsid w:val="00DC085F"/>
    <w:rsid w:val="00DC0C17"/>
    <w:rsid w:val="00DC0CB8"/>
    <w:rsid w:val="00DC0DA2"/>
    <w:rsid w:val="00DC1278"/>
    <w:rsid w:val="00DC1BCA"/>
    <w:rsid w:val="00DC1DC6"/>
    <w:rsid w:val="00DC21AF"/>
    <w:rsid w:val="00DC257A"/>
    <w:rsid w:val="00DC2F8C"/>
    <w:rsid w:val="00DC336E"/>
    <w:rsid w:val="00DC6360"/>
    <w:rsid w:val="00DC660F"/>
    <w:rsid w:val="00DC6A30"/>
    <w:rsid w:val="00DC741A"/>
    <w:rsid w:val="00DC783A"/>
    <w:rsid w:val="00DC7F5A"/>
    <w:rsid w:val="00DC7F71"/>
    <w:rsid w:val="00DD0289"/>
    <w:rsid w:val="00DD053A"/>
    <w:rsid w:val="00DD0CBB"/>
    <w:rsid w:val="00DD0FD2"/>
    <w:rsid w:val="00DD0FED"/>
    <w:rsid w:val="00DD0FFA"/>
    <w:rsid w:val="00DD1A18"/>
    <w:rsid w:val="00DD1A2B"/>
    <w:rsid w:val="00DD1A3C"/>
    <w:rsid w:val="00DD1B77"/>
    <w:rsid w:val="00DD1EDE"/>
    <w:rsid w:val="00DD22FF"/>
    <w:rsid w:val="00DD29F5"/>
    <w:rsid w:val="00DD2F81"/>
    <w:rsid w:val="00DD4093"/>
    <w:rsid w:val="00DD4BAA"/>
    <w:rsid w:val="00DD4F91"/>
    <w:rsid w:val="00DD5352"/>
    <w:rsid w:val="00DD54B4"/>
    <w:rsid w:val="00DD5925"/>
    <w:rsid w:val="00DD65EE"/>
    <w:rsid w:val="00DD6CAC"/>
    <w:rsid w:val="00DD6E8D"/>
    <w:rsid w:val="00DE0B57"/>
    <w:rsid w:val="00DE1073"/>
    <w:rsid w:val="00DE10A1"/>
    <w:rsid w:val="00DE19E5"/>
    <w:rsid w:val="00DE28B6"/>
    <w:rsid w:val="00DE2D40"/>
    <w:rsid w:val="00DE328A"/>
    <w:rsid w:val="00DE3C74"/>
    <w:rsid w:val="00DE3F6F"/>
    <w:rsid w:val="00DE4418"/>
    <w:rsid w:val="00DE4501"/>
    <w:rsid w:val="00DE4C89"/>
    <w:rsid w:val="00DE5365"/>
    <w:rsid w:val="00DE650B"/>
    <w:rsid w:val="00DE67A6"/>
    <w:rsid w:val="00DE68C9"/>
    <w:rsid w:val="00DE69BB"/>
    <w:rsid w:val="00DE7782"/>
    <w:rsid w:val="00DE77E1"/>
    <w:rsid w:val="00DF04ED"/>
    <w:rsid w:val="00DF051C"/>
    <w:rsid w:val="00DF0801"/>
    <w:rsid w:val="00DF0B74"/>
    <w:rsid w:val="00DF10C2"/>
    <w:rsid w:val="00DF1589"/>
    <w:rsid w:val="00DF3EAE"/>
    <w:rsid w:val="00DF4C11"/>
    <w:rsid w:val="00DF5B38"/>
    <w:rsid w:val="00DF5B8A"/>
    <w:rsid w:val="00DF6B41"/>
    <w:rsid w:val="00DF6C82"/>
    <w:rsid w:val="00DF758F"/>
    <w:rsid w:val="00DF76C2"/>
    <w:rsid w:val="00DF7AA7"/>
    <w:rsid w:val="00E0084B"/>
    <w:rsid w:val="00E00D2C"/>
    <w:rsid w:val="00E01283"/>
    <w:rsid w:val="00E01510"/>
    <w:rsid w:val="00E01A12"/>
    <w:rsid w:val="00E0332C"/>
    <w:rsid w:val="00E0344E"/>
    <w:rsid w:val="00E03871"/>
    <w:rsid w:val="00E049C2"/>
    <w:rsid w:val="00E04EE1"/>
    <w:rsid w:val="00E05A4B"/>
    <w:rsid w:val="00E06699"/>
    <w:rsid w:val="00E06919"/>
    <w:rsid w:val="00E06FCB"/>
    <w:rsid w:val="00E075A0"/>
    <w:rsid w:val="00E106EA"/>
    <w:rsid w:val="00E10EF8"/>
    <w:rsid w:val="00E11D3D"/>
    <w:rsid w:val="00E126E6"/>
    <w:rsid w:val="00E12977"/>
    <w:rsid w:val="00E12CEB"/>
    <w:rsid w:val="00E12DC9"/>
    <w:rsid w:val="00E12ECC"/>
    <w:rsid w:val="00E1349A"/>
    <w:rsid w:val="00E13CCD"/>
    <w:rsid w:val="00E13FFA"/>
    <w:rsid w:val="00E14497"/>
    <w:rsid w:val="00E14A49"/>
    <w:rsid w:val="00E14C91"/>
    <w:rsid w:val="00E153D5"/>
    <w:rsid w:val="00E15F9A"/>
    <w:rsid w:val="00E16306"/>
    <w:rsid w:val="00E172E9"/>
    <w:rsid w:val="00E17539"/>
    <w:rsid w:val="00E178C1"/>
    <w:rsid w:val="00E1796D"/>
    <w:rsid w:val="00E2022E"/>
    <w:rsid w:val="00E203A2"/>
    <w:rsid w:val="00E203AE"/>
    <w:rsid w:val="00E20615"/>
    <w:rsid w:val="00E20A03"/>
    <w:rsid w:val="00E20DB4"/>
    <w:rsid w:val="00E219CB"/>
    <w:rsid w:val="00E220F0"/>
    <w:rsid w:val="00E2220D"/>
    <w:rsid w:val="00E2289A"/>
    <w:rsid w:val="00E2313F"/>
    <w:rsid w:val="00E233A0"/>
    <w:rsid w:val="00E23BD7"/>
    <w:rsid w:val="00E2406E"/>
    <w:rsid w:val="00E2528F"/>
    <w:rsid w:val="00E25875"/>
    <w:rsid w:val="00E25F9F"/>
    <w:rsid w:val="00E268DA"/>
    <w:rsid w:val="00E2721A"/>
    <w:rsid w:val="00E275B7"/>
    <w:rsid w:val="00E275E2"/>
    <w:rsid w:val="00E27D9C"/>
    <w:rsid w:val="00E27E6D"/>
    <w:rsid w:val="00E300EA"/>
    <w:rsid w:val="00E3024A"/>
    <w:rsid w:val="00E30C52"/>
    <w:rsid w:val="00E30F11"/>
    <w:rsid w:val="00E31345"/>
    <w:rsid w:val="00E31928"/>
    <w:rsid w:val="00E31A44"/>
    <w:rsid w:val="00E31DBA"/>
    <w:rsid w:val="00E31FD7"/>
    <w:rsid w:val="00E32201"/>
    <w:rsid w:val="00E337A4"/>
    <w:rsid w:val="00E3382A"/>
    <w:rsid w:val="00E33904"/>
    <w:rsid w:val="00E347DC"/>
    <w:rsid w:val="00E34C08"/>
    <w:rsid w:val="00E34E8D"/>
    <w:rsid w:val="00E35A6D"/>
    <w:rsid w:val="00E35B63"/>
    <w:rsid w:val="00E35FAD"/>
    <w:rsid w:val="00E37AE8"/>
    <w:rsid w:val="00E4050C"/>
    <w:rsid w:val="00E40B88"/>
    <w:rsid w:val="00E41A70"/>
    <w:rsid w:val="00E41D47"/>
    <w:rsid w:val="00E41F13"/>
    <w:rsid w:val="00E41F5A"/>
    <w:rsid w:val="00E4240F"/>
    <w:rsid w:val="00E425F0"/>
    <w:rsid w:val="00E42F0A"/>
    <w:rsid w:val="00E4372F"/>
    <w:rsid w:val="00E437C1"/>
    <w:rsid w:val="00E4392D"/>
    <w:rsid w:val="00E43E53"/>
    <w:rsid w:val="00E43F1B"/>
    <w:rsid w:val="00E44732"/>
    <w:rsid w:val="00E44E6F"/>
    <w:rsid w:val="00E45768"/>
    <w:rsid w:val="00E45B98"/>
    <w:rsid w:val="00E45C27"/>
    <w:rsid w:val="00E4621A"/>
    <w:rsid w:val="00E46EC6"/>
    <w:rsid w:val="00E500DF"/>
    <w:rsid w:val="00E507A3"/>
    <w:rsid w:val="00E5096B"/>
    <w:rsid w:val="00E50E5F"/>
    <w:rsid w:val="00E51811"/>
    <w:rsid w:val="00E51AC0"/>
    <w:rsid w:val="00E52081"/>
    <w:rsid w:val="00E5210A"/>
    <w:rsid w:val="00E5233C"/>
    <w:rsid w:val="00E5298A"/>
    <w:rsid w:val="00E532E9"/>
    <w:rsid w:val="00E539B6"/>
    <w:rsid w:val="00E53FB8"/>
    <w:rsid w:val="00E54A35"/>
    <w:rsid w:val="00E54AFF"/>
    <w:rsid w:val="00E556D1"/>
    <w:rsid w:val="00E565FD"/>
    <w:rsid w:val="00E56653"/>
    <w:rsid w:val="00E566B0"/>
    <w:rsid w:val="00E5683A"/>
    <w:rsid w:val="00E56DF1"/>
    <w:rsid w:val="00E60208"/>
    <w:rsid w:val="00E60653"/>
    <w:rsid w:val="00E60C85"/>
    <w:rsid w:val="00E61424"/>
    <w:rsid w:val="00E61D5F"/>
    <w:rsid w:val="00E62412"/>
    <w:rsid w:val="00E636AE"/>
    <w:rsid w:val="00E642DB"/>
    <w:rsid w:val="00E648E0"/>
    <w:rsid w:val="00E65367"/>
    <w:rsid w:val="00E659AC"/>
    <w:rsid w:val="00E65A7C"/>
    <w:rsid w:val="00E66DA9"/>
    <w:rsid w:val="00E67FEF"/>
    <w:rsid w:val="00E71017"/>
    <w:rsid w:val="00E719BC"/>
    <w:rsid w:val="00E71F93"/>
    <w:rsid w:val="00E7231D"/>
    <w:rsid w:val="00E72C61"/>
    <w:rsid w:val="00E72C7B"/>
    <w:rsid w:val="00E72C88"/>
    <w:rsid w:val="00E72ED5"/>
    <w:rsid w:val="00E73254"/>
    <w:rsid w:val="00E73BC1"/>
    <w:rsid w:val="00E7437B"/>
    <w:rsid w:val="00E753CD"/>
    <w:rsid w:val="00E7619D"/>
    <w:rsid w:val="00E764FB"/>
    <w:rsid w:val="00E765C2"/>
    <w:rsid w:val="00E766B3"/>
    <w:rsid w:val="00E76E39"/>
    <w:rsid w:val="00E77468"/>
    <w:rsid w:val="00E777BD"/>
    <w:rsid w:val="00E80359"/>
    <w:rsid w:val="00E80A69"/>
    <w:rsid w:val="00E8125F"/>
    <w:rsid w:val="00E818F0"/>
    <w:rsid w:val="00E82592"/>
    <w:rsid w:val="00E8276A"/>
    <w:rsid w:val="00E8282A"/>
    <w:rsid w:val="00E82FBF"/>
    <w:rsid w:val="00E837A3"/>
    <w:rsid w:val="00E83B28"/>
    <w:rsid w:val="00E83D04"/>
    <w:rsid w:val="00E83D1A"/>
    <w:rsid w:val="00E84693"/>
    <w:rsid w:val="00E84A8B"/>
    <w:rsid w:val="00E84C65"/>
    <w:rsid w:val="00E84D1A"/>
    <w:rsid w:val="00E84D5F"/>
    <w:rsid w:val="00E84FC6"/>
    <w:rsid w:val="00E8576D"/>
    <w:rsid w:val="00E857BB"/>
    <w:rsid w:val="00E85EAE"/>
    <w:rsid w:val="00E86B68"/>
    <w:rsid w:val="00E86E62"/>
    <w:rsid w:val="00E86F36"/>
    <w:rsid w:val="00E8735F"/>
    <w:rsid w:val="00E875A7"/>
    <w:rsid w:val="00E90385"/>
    <w:rsid w:val="00E908D3"/>
    <w:rsid w:val="00E909DC"/>
    <w:rsid w:val="00E9144E"/>
    <w:rsid w:val="00E91B99"/>
    <w:rsid w:val="00E91FAB"/>
    <w:rsid w:val="00E920E3"/>
    <w:rsid w:val="00E925B0"/>
    <w:rsid w:val="00E92AA6"/>
    <w:rsid w:val="00E9303F"/>
    <w:rsid w:val="00E932AF"/>
    <w:rsid w:val="00E9398E"/>
    <w:rsid w:val="00E93D02"/>
    <w:rsid w:val="00E94670"/>
    <w:rsid w:val="00E95BB3"/>
    <w:rsid w:val="00E96061"/>
    <w:rsid w:val="00E962D5"/>
    <w:rsid w:val="00E96704"/>
    <w:rsid w:val="00E967BB"/>
    <w:rsid w:val="00E9717C"/>
    <w:rsid w:val="00E9777A"/>
    <w:rsid w:val="00E977E6"/>
    <w:rsid w:val="00EA02DB"/>
    <w:rsid w:val="00EA0420"/>
    <w:rsid w:val="00EA1134"/>
    <w:rsid w:val="00EA152A"/>
    <w:rsid w:val="00EA22B5"/>
    <w:rsid w:val="00EA2901"/>
    <w:rsid w:val="00EA2FCE"/>
    <w:rsid w:val="00EA377C"/>
    <w:rsid w:val="00EA4009"/>
    <w:rsid w:val="00EA41AD"/>
    <w:rsid w:val="00EA5905"/>
    <w:rsid w:val="00EA61A4"/>
    <w:rsid w:val="00EA661D"/>
    <w:rsid w:val="00EA7114"/>
    <w:rsid w:val="00EA7536"/>
    <w:rsid w:val="00EA75A4"/>
    <w:rsid w:val="00EA77B8"/>
    <w:rsid w:val="00EB05F5"/>
    <w:rsid w:val="00EB0B8D"/>
    <w:rsid w:val="00EB0D1C"/>
    <w:rsid w:val="00EB1DED"/>
    <w:rsid w:val="00EB2B01"/>
    <w:rsid w:val="00EB33F2"/>
    <w:rsid w:val="00EB37F5"/>
    <w:rsid w:val="00EB3E52"/>
    <w:rsid w:val="00EB407F"/>
    <w:rsid w:val="00EB49E9"/>
    <w:rsid w:val="00EB4C62"/>
    <w:rsid w:val="00EB4D98"/>
    <w:rsid w:val="00EB51B5"/>
    <w:rsid w:val="00EB57AB"/>
    <w:rsid w:val="00EB5A26"/>
    <w:rsid w:val="00EB60B5"/>
    <w:rsid w:val="00EB660B"/>
    <w:rsid w:val="00EB66B2"/>
    <w:rsid w:val="00EB6CC4"/>
    <w:rsid w:val="00EB7AB1"/>
    <w:rsid w:val="00EB7DF3"/>
    <w:rsid w:val="00EC01A8"/>
    <w:rsid w:val="00EC140B"/>
    <w:rsid w:val="00EC14E7"/>
    <w:rsid w:val="00EC19F3"/>
    <w:rsid w:val="00EC1DDD"/>
    <w:rsid w:val="00EC23AC"/>
    <w:rsid w:val="00EC3993"/>
    <w:rsid w:val="00EC45BB"/>
    <w:rsid w:val="00EC47BC"/>
    <w:rsid w:val="00EC540F"/>
    <w:rsid w:val="00EC5B27"/>
    <w:rsid w:val="00EC65B7"/>
    <w:rsid w:val="00EC6C1F"/>
    <w:rsid w:val="00EC6FD3"/>
    <w:rsid w:val="00EC70CC"/>
    <w:rsid w:val="00EC71AB"/>
    <w:rsid w:val="00EC7602"/>
    <w:rsid w:val="00ED0863"/>
    <w:rsid w:val="00ED0BD3"/>
    <w:rsid w:val="00ED0E4F"/>
    <w:rsid w:val="00ED1875"/>
    <w:rsid w:val="00ED27BC"/>
    <w:rsid w:val="00ED2BA7"/>
    <w:rsid w:val="00ED313F"/>
    <w:rsid w:val="00ED3B71"/>
    <w:rsid w:val="00ED486B"/>
    <w:rsid w:val="00ED4994"/>
    <w:rsid w:val="00ED6873"/>
    <w:rsid w:val="00ED6D3D"/>
    <w:rsid w:val="00ED6EE7"/>
    <w:rsid w:val="00ED7900"/>
    <w:rsid w:val="00ED798F"/>
    <w:rsid w:val="00EE0536"/>
    <w:rsid w:val="00EE055A"/>
    <w:rsid w:val="00EE059E"/>
    <w:rsid w:val="00EE0717"/>
    <w:rsid w:val="00EE09F6"/>
    <w:rsid w:val="00EE119E"/>
    <w:rsid w:val="00EE1257"/>
    <w:rsid w:val="00EE167E"/>
    <w:rsid w:val="00EE23F2"/>
    <w:rsid w:val="00EE2661"/>
    <w:rsid w:val="00EE2B63"/>
    <w:rsid w:val="00EE2C72"/>
    <w:rsid w:val="00EE2F9E"/>
    <w:rsid w:val="00EE3678"/>
    <w:rsid w:val="00EE3DE8"/>
    <w:rsid w:val="00EE4133"/>
    <w:rsid w:val="00EE53FF"/>
    <w:rsid w:val="00EE57E3"/>
    <w:rsid w:val="00EE5860"/>
    <w:rsid w:val="00EE64A4"/>
    <w:rsid w:val="00EE73A4"/>
    <w:rsid w:val="00EE7CEA"/>
    <w:rsid w:val="00EE7EDC"/>
    <w:rsid w:val="00EF0C96"/>
    <w:rsid w:val="00EF1371"/>
    <w:rsid w:val="00EF1AF7"/>
    <w:rsid w:val="00EF25A5"/>
    <w:rsid w:val="00EF35E8"/>
    <w:rsid w:val="00EF3D2B"/>
    <w:rsid w:val="00EF3F51"/>
    <w:rsid w:val="00EF46D2"/>
    <w:rsid w:val="00EF4F4A"/>
    <w:rsid w:val="00EF50BC"/>
    <w:rsid w:val="00EF5567"/>
    <w:rsid w:val="00EF55BD"/>
    <w:rsid w:val="00EF57E5"/>
    <w:rsid w:val="00EF68F0"/>
    <w:rsid w:val="00EF6C36"/>
    <w:rsid w:val="00EF6CB2"/>
    <w:rsid w:val="00EF6D29"/>
    <w:rsid w:val="00EF7466"/>
    <w:rsid w:val="00EF7BFF"/>
    <w:rsid w:val="00F00104"/>
    <w:rsid w:val="00F007BA"/>
    <w:rsid w:val="00F00C76"/>
    <w:rsid w:val="00F0128F"/>
    <w:rsid w:val="00F014FB"/>
    <w:rsid w:val="00F01F88"/>
    <w:rsid w:val="00F02BD2"/>
    <w:rsid w:val="00F02EC3"/>
    <w:rsid w:val="00F03275"/>
    <w:rsid w:val="00F03862"/>
    <w:rsid w:val="00F04119"/>
    <w:rsid w:val="00F04535"/>
    <w:rsid w:val="00F047B1"/>
    <w:rsid w:val="00F04D84"/>
    <w:rsid w:val="00F0517D"/>
    <w:rsid w:val="00F05417"/>
    <w:rsid w:val="00F05C03"/>
    <w:rsid w:val="00F05D1A"/>
    <w:rsid w:val="00F06389"/>
    <w:rsid w:val="00F065FD"/>
    <w:rsid w:val="00F06753"/>
    <w:rsid w:val="00F06DFB"/>
    <w:rsid w:val="00F07E71"/>
    <w:rsid w:val="00F10982"/>
    <w:rsid w:val="00F113CB"/>
    <w:rsid w:val="00F113E5"/>
    <w:rsid w:val="00F11B32"/>
    <w:rsid w:val="00F1204D"/>
    <w:rsid w:val="00F1260D"/>
    <w:rsid w:val="00F12DA0"/>
    <w:rsid w:val="00F13117"/>
    <w:rsid w:val="00F133A1"/>
    <w:rsid w:val="00F14864"/>
    <w:rsid w:val="00F14888"/>
    <w:rsid w:val="00F169A0"/>
    <w:rsid w:val="00F173A3"/>
    <w:rsid w:val="00F17634"/>
    <w:rsid w:val="00F1789F"/>
    <w:rsid w:val="00F17A2A"/>
    <w:rsid w:val="00F17D2E"/>
    <w:rsid w:val="00F2074C"/>
    <w:rsid w:val="00F20D72"/>
    <w:rsid w:val="00F20DD7"/>
    <w:rsid w:val="00F213C0"/>
    <w:rsid w:val="00F21AEF"/>
    <w:rsid w:val="00F21C94"/>
    <w:rsid w:val="00F22143"/>
    <w:rsid w:val="00F236B0"/>
    <w:rsid w:val="00F23A08"/>
    <w:rsid w:val="00F23C56"/>
    <w:rsid w:val="00F23D89"/>
    <w:rsid w:val="00F23E92"/>
    <w:rsid w:val="00F2424E"/>
    <w:rsid w:val="00F258D4"/>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A35"/>
    <w:rsid w:val="00F34EDA"/>
    <w:rsid w:val="00F36092"/>
    <w:rsid w:val="00F36DC8"/>
    <w:rsid w:val="00F36E92"/>
    <w:rsid w:val="00F372C2"/>
    <w:rsid w:val="00F401F3"/>
    <w:rsid w:val="00F4020A"/>
    <w:rsid w:val="00F40D75"/>
    <w:rsid w:val="00F40D9B"/>
    <w:rsid w:val="00F410EB"/>
    <w:rsid w:val="00F4171C"/>
    <w:rsid w:val="00F4179E"/>
    <w:rsid w:val="00F41925"/>
    <w:rsid w:val="00F41C53"/>
    <w:rsid w:val="00F41EBE"/>
    <w:rsid w:val="00F41F16"/>
    <w:rsid w:val="00F42500"/>
    <w:rsid w:val="00F42E3D"/>
    <w:rsid w:val="00F43819"/>
    <w:rsid w:val="00F443D8"/>
    <w:rsid w:val="00F44B4E"/>
    <w:rsid w:val="00F45EE9"/>
    <w:rsid w:val="00F4766D"/>
    <w:rsid w:val="00F47906"/>
    <w:rsid w:val="00F47A7B"/>
    <w:rsid w:val="00F47C53"/>
    <w:rsid w:val="00F47EDA"/>
    <w:rsid w:val="00F47F35"/>
    <w:rsid w:val="00F50CE2"/>
    <w:rsid w:val="00F50E18"/>
    <w:rsid w:val="00F50E67"/>
    <w:rsid w:val="00F5129E"/>
    <w:rsid w:val="00F51455"/>
    <w:rsid w:val="00F51649"/>
    <w:rsid w:val="00F5171B"/>
    <w:rsid w:val="00F5183C"/>
    <w:rsid w:val="00F5194E"/>
    <w:rsid w:val="00F51ED5"/>
    <w:rsid w:val="00F5232B"/>
    <w:rsid w:val="00F524BA"/>
    <w:rsid w:val="00F52743"/>
    <w:rsid w:val="00F52B63"/>
    <w:rsid w:val="00F52F6B"/>
    <w:rsid w:val="00F5312F"/>
    <w:rsid w:val="00F53CAB"/>
    <w:rsid w:val="00F53DE1"/>
    <w:rsid w:val="00F54869"/>
    <w:rsid w:val="00F55DD5"/>
    <w:rsid w:val="00F56341"/>
    <w:rsid w:val="00F56E69"/>
    <w:rsid w:val="00F57080"/>
    <w:rsid w:val="00F57252"/>
    <w:rsid w:val="00F57BFE"/>
    <w:rsid w:val="00F600FB"/>
    <w:rsid w:val="00F60306"/>
    <w:rsid w:val="00F6043E"/>
    <w:rsid w:val="00F60B4A"/>
    <w:rsid w:val="00F616AC"/>
    <w:rsid w:val="00F619E2"/>
    <w:rsid w:val="00F62020"/>
    <w:rsid w:val="00F629EF"/>
    <w:rsid w:val="00F62D1E"/>
    <w:rsid w:val="00F62D33"/>
    <w:rsid w:val="00F62E60"/>
    <w:rsid w:val="00F63FD8"/>
    <w:rsid w:val="00F650EC"/>
    <w:rsid w:val="00F6514B"/>
    <w:rsid w:val="00F652B0"/>
    <w:rsid w:val="00F65662"/>
    <w:rsid w:val="00F656EB"/>
    <w:rsid w:val="00F65D7A"/>
    <w:rsid w:val="00F668BD"/>
    <w:rsid w:val="00F66FEB"/>
    <w:rsid w:val="00F6724B"/>
    <w:rsid w:val="00F67B60"/>
    <w:rsid w:val="00F70EC9"/>
    <w:rsid w:val="00F71312"/>
    <w:rsid w:val="00F7157F"/>
    <w:rsid w:val="00F716A4"/>
    <w:rsid w:val="00F717BF"/>
    <w:rsid w:val="00F7197F"/>
    <w:rsid w:val="00F71A0A"/>
    <w:rsid w:val="00F73C25"/>
    <w:rsid w:val="00F74A65"/>
    <w:rsid w:val="00F74CDD"/>
    <w:rsid w:val="00F756E8"/>
    <w:rsid w:val="00F7633D"/>
    <w:rsid w:val="00F76380"/>
    <w:rsid w:val="00F76448"/>
    <w:rsid w:val="00F77085"/>
    <w:rsid w:val="00F803F4"/>
    <w:rsid w:val="00F8056D"/>
    <w:rsid w:val="00F80D72"/>
    <w:rsid w:val="00F814ED"/>
    <w:rsid w:val="00F819AA"/>
    <w:rsid w:val="00F81E20"/>
    <w:rsid w:val="00F8214D"/>
    <w:rsid w:val="00F8227E"/>
    <w:rsid w:val="00F8328D"/>
    <w:rsid w:val="00F836BC"/>
    <w:rsid w:val="00F8398B"/>
    <w:rsid w:val="00F83BEB"/>
    <w:rsid w:val="00F83CCB"/>
    <w:rsid w:val="00F84CDC"/>
    <w:rsid w:val="00F8521D"/>
    <w:rsid w:val="00F854DB"/>
    <w:rsid w:val="00F85AE2"/>
    <w:rsid w:val="00F85EB6"/>
    <w:rsid w:val="00F86428"/>
    <w:rsid w:val="00F86744"/>
    <w:rsid w:val="00F87266"/>
    <w:rsid w:val="00F872D2"/>
    <w:rsid w:val="00F87788"/>
    <w:rsid w:val="00F87847"/>
    <w:rsid w:val="00F87C2E"/>
    <w:rsid w:val="00F87FE9"/>
    <w:rsid w:val="00F902FE"/>
    <w:rsid w:val="00F903ED"/>
    <w:rsid w:val="00F90660"/>
    <w:rsid w:val="00F90695"/>
    <w:rsid w:val="00F90928"/>
    <w:rsid w:val="00F9116C"/>
    <w:rsid w:val="00F911C4"/>
    <w:rsid w:val="00F912FE"/>
    <w:rsid w:val="00F916CF"/>
    <w:rsid w:val="00F91881"/>
    <w:rsid w:val="00F924CD"/>
    <w:rsid w:val="00F93059"/>
    <w:rsid w:val="00F9332D"/>
    <w:rsid w:val="00F93371"/>
    <w:rsid w:val="00F93694"/>
    <w:rsid w:val="00F938B6"/>
    <w:rsid w:val="00F93CE7"/>
    <w:rsid w:val="00F93ED1"/>
    <w:rsid w:val="00F9488D"/>
    <w:rsid w:val="00F94A29"/>
    <w:rsid w:val="00F94A48"/>
    <w:rsid w:val="00F94C67"/>
    <w:rsid w:val="00F950C9"/>
    <w:rsid w:val="00F95165"/>
    <w:rsid w:val="00F9557A"/>
    <w:rsid w:val="00F95CBA"/>
    <w:rsid w:val="00F96710"/>
    <w:rsid w:val="00F969D2"/>
    <w:rsid w:val="00F96A2E"/>
    <w:rsid w:val="00F96B2D"/>
    <w:rsid w:val="00F9745B"/>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45C"/>
    <w:rsid w:val="00FA5739"/>
    <w:rsid w:val="00FA5D4B"/>
    <w:rsid w:val="00FA63BC"/>
    <w:rsid w:val="00FA66FE"/>
    <w:rsid w:val="00FA67BF"/>
    <w:rsid w:val="00FA77B1"/>
    <w:rsid w:val="00FA7A67"/>
    <w:rsid w:val="00FB061A"/>
    <w:rsid w:val="00FB08FA"/>
    <w:rsid w:val="00FB15C4"/>
    <w:rsid w:val="00FB1B3A"/>
    <w:rsid w:val="00FB2141"/>
    <w:rsid w:val="00FB28A0"/>
    <w:rsid w:val="00FB2DC7"/>
    <w:rsid w:val="00FB365A"/>
    <w:rsid w:val="00FB3822"/>
    <w:rsid w:val="00FB386E"/>
    <w:rsid w:val="00FB387C"/>
    <w:rsid w:val="00FB3BA6"/>
    <w:rsid w:val="00FB4534"/>
    <w:rsid w:val="00FB4690"/>
    <w:rsid w:val="00FB49C5"/>
    <w:rsid w:val="00FB4AD7"/>
    <w:rsid w:val="00FB4C91"/>
    <w:rsid w:val="00FB5176"/>
    <w:rsid w:val="00FB52F5"/>
    <w:rsid w:val="00FB571D"/>
    <w:rsid w:val="00FB61FB"/>
    <w:rsid w:val="00FB6357"/>
    <w:rsid w:val="00FB6C49"/>
    <w:rsid w:val="00FB726E"/>
    <w:rsid w:val="00FB7615"/>
    <w:rsid w:val="00FB7C88"/>
    <w:rsid w:val="00FC07C8"/>
    <w:rsid w:val="00FC08D9"/>
    <w:rsid w:val="00FC1E78"/>
    <w:rsid w:val="00FC278F"/>
    <w:rsid w:val="00FC293D"/>
    <w:rsid w:val="00FC2C2C"/>
    <w:rsid w:val="00FC2E37"/>
    <w:rsid w:val="00FC48CA"/>
    <w:rsid w:val="00FC4A8B"/>
    <w:rsid w:val="00FC4D86"/>
    <w:rsid w:val="00FC5576"/>
    <w:rsid w:val="00FC61D9"/>
    <w:rsid w:val="00FC6568"/>
    <w:rsid w:val="00FC7186"/>
    <w:rsid w:val="00FC7CA4"/>
    <w:rsid w:val="00FD0523"/>
    <w:rsid w:val="00FD059A"/>
    <w:rsid w:val="00FD0E6E"/>
    <w:rsid w:val="00FD1E73"/>
    <w:rsid w:val="00FD1E79"/>
    <w:rsid w:val="00FD2438"/>
    <w:rsid w:val="00FD2F72"/>
    <w:rsid w:val="00FD318B"/>
    <w:rsid w:val="00FD3720"/>
    <w:rsid w:val="00FD3CFE"/>
    <w:rsid w:val="00FD4177"/>
    <w:rsid w:val="00FD4178"/>
    <w:rsid w:val="00FD4298"/>
    <w:rsid w:val="00FD4377"/>
    <w:rsid w:val="00FD497A"/>
    <w:rsid w:val="00FD507D"/>
    <w:rsid w:val="00FD5CD3"/>
    <w:rsid w:val="00FD5EC1"/>
    <w:rsid w:val="00FD5EC5"/>
    <w:rsid w:val="00FD67FE"/>
    <w:rsid w:val="00FD6AF5"/>
    <w:rsid w:val="00FD6BB8"/>
    <w:rsid w:val="00FD6C1C"/>
    <w:rsid w:val="00FD74F0"/>
    <w:rsid w:val="00FD7553"/>
    <w:rsid w:val="00FD76B8"/>
    <w:rsid w:val="00FD77CA"/>
    <w:rsid w:val="00FD7DEA"/>
    <w:rsid w:val="00FD7E1E"/>
    <w:rsid w:val="00FE0027"/>
    <w:rsid w:val="00FE04A3"/>
    <w:rsid w:val="00FE05A8"/>
    <w:rsid w:val="00FE070B"/>
    <w:rsid w:val="00FE0943"/>
    <w:rsid w:val="00FE0B0E"/>
    <w:rsid w:val="00FE0DE9"/>
    <w:rsid w:val="00FE102C"/>
    <w:rsid w:val="00FE160A"/>
    <w:rsid w:val="00FE1CAF"/>
    <w:rsid w:val="00FE1D05"/>
    <w:rsid w:val="00FE27E6"/>
    <w:rsid w:val="00FE282A"/>
    <w:rsid w:val="00FE3780"/>
    <w:rsid w:val="00FE415F"/>
    <w:rsid w:val="00FE449D"/>
    <w:rsid w:val="00FE4F0B"/>
    <w:rsid w:val="00FE571C"/>
    <w:rsid w:val="00FE5A1B"/>
    <w:rsid w:val="00FE5B76"/>
    <w:rsid w:val="00FE79A8"/>
    <w:rsid w:val="00FE7BA0"/>
    <w:rsid w:val="00FF032C"/>
    <w:rsid w:val="00FF0A21"/>
    <w:rsid w:val="00FF0A9B"/>
    <w:rsid w:val="00FF0AF8"/>
    <w:rsid w:val="00FF1246"/>
    <w:rsid w:val="00FF156E"/>
    <w:rsid w:val="00FF1744"/>
    <w:rsid w:val="00FF1D98"/>
    <w:rsid w:val="00FF1E88"/>
    <w:rsid w:val="00FF1ED4"/>
    <w:rsid w:val="00FF2EC2"/>
    <w:rsid w:val="00FF34F4"/>
    <w:rsid w:val="00FF389E"/>
    <w:rsid w:val="00FF4A49"/>
    <w:rsid w:val="00FF4C26"/>
    <w:rsid w:val="00FF56B2"/>
    <w:rsid w:val="00FF5874"/>
    <w:rsid w:val="00FF59A3"/>
    <w:rsid w:val="00FF6003"/>
    <w:rsid w:val="00FF608A"/>
    <w:rsid w:val="00FF781F"/>
    <w:rsid w:val="00FF782C"/>
    <w:rsid w:val="61C0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8F3682"/>
  <w15:docId w15:val="{3165BC76-D0CD-471F-BBF7-4EEC03F4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143"/>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spacing w:line="240" w:lineRule="auto"/>
    </w:pPr>
    <w:rPr>
      <w:sz w:val="20"/>
      <w:szCs w:val="20"/>
    </w:rPr>
  </w:style>
  <w:style w:type="paragraph" w:styleId="a7">
    <w:name w:val="Balloon Text"/>
    <w:basedOn w:val="a"/>
    <w:link w:val="a8"/>
    <w:uiPriority w:val="99"/>
    <w:unhideWhenUsed/>
    <w:pPr>
      <w:spacing w:after="0" w:line="240" w:lineRule="auto"/>
    </w:pPr>
    <w:rPr>
      <w:rFonts w:ascii="Segoe UI" w:hAnsi="Segoe UI" w:cs="Segoe UI"/>
      <w:sz w:val="18"/>
      <w:szCs w:val="18"/>
    </w:rPr>
  </w:style>
  <w:style w:type="paragraph" w:styleId="a9">
    <w:name w:val="footer"/>
    <w:basedOn w:val="a"/>
    <w:link w:val="aa"/>
    <w:uiPriority w:val="99"/>
    <w:unhideWhenUsed/>
    <w:pPr>
      <w:tabs>
        <w:tab w:val="center" w:pos="4680"/>
        <w:tab w:val="right" w:pos="9360"/>
      </w:tabs>
      <w:spacing w:after="0" w:line="240" w:lineRule="auto"/>
    </w:pPr>
  </w:style>
  <w:style w:type="paragraph" w:styleId="ab">
    <w:name w:val="header"/>
    <w:basedOn w:val="a"/>
    <w:link w:val="ac"/>
    <w:uiPriority w:val="99"/>
    <w:unhideWhenUsed/>
    <w:pPr>
      <w:tabs>
        <w:tab w:val="center" w:pos="4680"/>
        <w:tab w:val="right" w:pos="9360"/>
      </w:tabs>
      <w:spacing w:after="0" w:line="240" w:lineRule="auto"/>
    </w:pPr>
  </w:style>
  <w:style w:type="paragraph" w:styleId="ad">
    <w:name w:val="Normal (Web)"/>
    <w:basedOn w:val="a"/>
    <w:uiPriority w:val="99"/>
    <w:unhideWhenUsed/>
    <w:pPr>
      <w:spacing w:before="100" w:beforeAutospacing="1" w:after="100" w:afterAutospacing="1" w:line="240" w:lineRule="auto"/>
    </w:pPr>
    <w:rPr>
      <w:rFonts w:ascii="Calibri" w:hAnsi="Calibri" w:cs="Calibri"/>
    </w:rPr>
  </w:style>
  <w:style w:type="character" w:styleId="ae">
    <w:name w:val="FollowedHyperlink"/>
    <w:basedOn w:val="a0"/>
    <w:uiPriority w:val="99"/>
    <w:unhideWhenUsed/>
    <w:rPr>
      <w:color w:val="954F72" w:themeColor="followedHyperlink"/>
      <w:u w:val="single"/>
    </w:rPr>
  </w:style>
  <w:style w:type="character" w:styleId="af">
    <w:name w:val="Hyperlink"/>
    <w:basedOn w:val="a0"/>
    <w:uiPriority w:val="99"/>
    <w:unhideWhenUsed/>
    <w:rPr>
      <w:color w:val="0000FF"/>
      <w:u w:val="single"/>
    </w:rPr>
  </w:style>
  <w:style w:type="character" w:styleId="af0">
    <w:name w:val="annotation reference"/>
    <w:basedOn w:val="a0"/>
    <w:uiPriority w:val="99"/>
    <w:unhideWhenUsed/>
    <w:rPr>
      <w:sz w:val="16"/>
      <w:szCs w:val="16"/>
    </w:rPr>
  </w:style>
  <w:style w:type="table" w:styleId="af1">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style>
  <w:style w:type="character" w:customStyle="1" w:styleId="aa">
    <w:name w:val="页脚 字符"/>
    <w:basedOn w:val="a0"/>
    <w:link w:val="a9"/>
    <w:uiPriority w:val="99"/>
  </w:style>
  <w:style w:type="paragraph" w:customStyle="1" w:styleId="T1">
    <w:name w:val="T1"/>
    <w:basedOn w:val="a"/>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qFormat/>
    <w:pPr>
      <w:spacing w:after="240"/>
      <w:ind w:left="720" w:right="720"/>
    </w:pPr>
  </w:style>
  <w:style w:type="character" w:customStyle="1" w:styleId="a8">
    <w:name w:val="批注框文本 字符"/>
    <w:basedOn w:val="a0"/>
    <w:link w:val="a7"/>
    <w:uiPriority w:val="99"/>
    <w:semiHidden/>
    <w:rPr>
      <w:rFonts w:ascii="Segoe UI" w:hAnsi="Segoe UI" w:cs="Segoe UI"/>
      <w:sz w:val="18"/>
      <w:szCs w:val="18"/>
    </w:rPr>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Pr>
      <w:rFonts w:asciiTheme="majorHAnsi" w:eastAsiaTheme="majorEastAsia" w:hAnsiTheme="majorHAnsi" w:cstheme="majorBidi"/>
      <w:color w:val="2F5496" w:themeColor="accent1" w:themeShade="BF"/>
      <w:sz w:val="26"/>
      <w:szCs w:val="26"/>
    </w:rPr>
  </w:style>
  <w:style w:type="paragraph" w:customStyle="1" w:styleId="11">
    <w:name w:val="列表段落1"/>
    <w:basedOn w:val="a"/>
    <w:uiPriority w:val="34"/>
    <w:qFormat/>
    <w:pPr>
      <w:ind w:left="720"/>
      <w:contextualSpacing/>
    </w:pPr>
  </w:style>
  <w:style w:type="character" w:customStyle="1" w:styleId="30">
    <w:name w:val="标题 3 字符"/>
    <w:basedOn w:val="a0"/>
    <w:link w:val="3"/>
    <w:uiPriority w:val="9"/>
    <w:rPr>
      <w:rFonts w:asciiTheme="majorHAnsi" w:eastAsiaTheme="majorEastAsia" w:hAnsiTheme="majorHAnsi" w:cstheme="majorBidi"/>
      <w:color w:val="1F3864" w:themeColor="accent1" w:themeShade="80"/>
      <w:sz w:val="24"/>
      <w:szCs w:val="24"/>
    </w:rPr>
  </w:style>
  <w:style w:type="character" w:customStyle="1" w:styleId="12">
    <w:name w:val="未处理的提及1"/>
    <w:basedOn w:val="a0"/>
    <w:uiPriority w:val="99"/>
    <w:unhideWhenUsed/>
    <w:rPr>
      <w:color w:val="605E5C"/>
      <w:shd w:val="clear" w:color="auto" w:fill="E1DFDD"/>
    </w:rPr>
  </w:style>
  <w:style w:type="character" w:customStyle="1" w:styleId="a6">
    <w:name w:val="批注文字 字符"/>
    <w:basedOn w:val="a0"/>
    <w:link w:val="a4"/>
    <w:uiPriority w:val="99"/>
    <w:semiHidden/>
    <w:rPr>
      <w:sz w:val="20"/>
      <w:szCs w:val="20"/>
    </w:rPr>
  </w:style>
  <w:style w:type="character" w:customStyle="1" w:styleId="a5">
    <w:name w:val="批注主题 字符"/>
    <w:basedOn w:val="a6"/>
    <w:link w:val="a3"/>
    <w:uiPriority w:val="99"/>
    <w:semiHidden/>
    <w:rPr>
      <w:b/>
      <w:bCs/>
      <w:sz w:val="20"/>
      <w:szCs w:val="20"/>
    </w:rPr>
  </w:style>
  <w:style w:type="paragraph" w:styleId="af2">
    <w:name w:val="List Paragraph"/>
    <w:basedOn w:val="a"/>
    <w:uiPriority w:val="99"/>
    <w:rsid w:val="00C469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5336">
      <w:bodyDiv w:val="1"/>
      <w:marLeft w:val="0"/>
      <w:marRight w:val="0"/>
      <w:marTop w:val="0"/>
      <w:marBottom w:val="0"/>
      <w:divBdr>
        <w:top w:val="none" w:sz="0" w:space="0" w:color="auto"/>
        <w:left w:val="none" w:sz="0" w:space="0" w:color="auto"/>
        <w:bottom w:val="none" w:sz="0" w:space="0" w:color="auto"/>
        <w:right w:val="none" w:sz="0" w:space="0" w:color="auto"/>
      </w:divBdr>
    </w:div>
    <w:div w:id="69621443">
      <w:bodyDiv w:val="1"/>
      <w:marLeft w:val="0"/>
      <w:marRight w:val="0"/>
      <w:marTop w:val="0"/>
      <w:marBottom w:val="0"/>
      <w:divBdr>
        <w:top w:val="none" w:sz="0" w:space="0" w:color="auto"/>
        <w:left w:val="none" w:sz="0" w:space="0" w:color="auto"/>
        <w:bottom w:val="none" w:sz="0" w:space="0" w:color="auto"/>
        <w:right w:val="none" w:sz="0" w:space="0" w:color="auto"/>
      </w:divBdr>
      <w:divsChild>
        <w:div w:id="1109011367">
          <w:marLeft w:val="720"/>
          <w:marRight w:val="0"/>
          <w:marTop w:val="0"/>
          <w:marBottom w:val="0"/>
          <w:divBdr>
            <w:top w:val="none" w:sz="0" w:space="0" w:color="auto"/>
            <w:left w:val="none" w:sz="0" w:space="0" w:color="auto"/>
            <w:bottom w:val="none" w:sz="0" w:space="0" w:color="auto"/>
            <w:right w:val="none" w:sz="0" w:space="0" w:color="auto"/>
          </w:divBdr>
        </w:div>
        <w:div w:id="33967957">
          <w:marLeft w:val="720"/>
          <w:marRight w:val="0"/>
          <w:marTop w:val="0"/>
          <w:marBottom w:val="0"/>
          <w:divBdr>
            <w:top w:val="none" w:sz="0" w:space="0" w:color="auto"/>
            <w:left w:val="none" w:sz="0" w:space="0" w:color="auto"/>
            <w:bottom w:val="none" w:sz="0" w:space="0" w:color="auto"/>
            <w:right w:val="none" w:sz="0" w:space="0" w:color="auto"/>
          </w:divBdr>
        </w:div>
      </w:divsChild>
    </w:div>
    <w:div w:id="294062442">
      <w:bodyDiv w:val="1"/>
      <w:marLeft w:val="0"/>
      <w:marRight w:val="0"/>
      <w:marTop w:val="0"/>
      <w:marBottom w:val="0"/>
      <w:divBdr>
        <w:top w:val="none" w:sz="0" w:space="0" w:color="auto"/>
        <w:left w:val="none" w:sz="0" w:space="0" w:color="auto"/>
        <w:bottom w:val="none" w:sz="0" w:space="0" w:color="auto"/>
        <w:right w:val="none" w:sz="0" w:space="0" w:color="auto"/>
      </w:divBdr>
    </w:div>
    <w:div w:id="595672060">
      <w:bodyDiv w:val="1"/>
      <w:marLeft w:val="0"/>
      <w:marRight w:val="0"/>
      <w:marTop w:val="0"/>
      <w:marBottom w:val="0"/>
      <w:divBdr>
        <w:top w:val="none" w:sz="0" w:space="0" w:color="auto"/>
        <w:left w:val="none" w:sz="0" w:space="0" w:color="auto"/>
        <w:bottom w:val="none" w:sz="0" w:space="0" w:color="auto"/>
        <w:right w:val="none" w:sz="0" w:space="0" w:color="auto"/>
      </w:divBdr>
      <w:divsChild>
        <w:div w:id="1429619225">
          <w:marLeft w:val="720"/>
          <w:marRight w:val="0"/>
          <w:marTop w:val="0"/>
          <w:marBottom w:val="0"/>
          <w:divBdr>
            <w:top w:val="none" w:sz="0" w:space="0" w:color="auto"/>
            <w:left w:val="none" w:sz="0" w:space="0" w:color="auto"/>
            <w:bottom w:val="none" w:sz="0" w:space="0" w:color="auto"/>
            <w:right w:val="none" w:sz="0" w:space="0" w:color="auto"/>
          </w:divBdr>
        </w:div>
        <w:div w:id="321276872">
          <w:marLeft w:val="720"/>
          <w:marRight w:val="0"/>
          <w:marTop w:val="0"/>
          <w:marBottom w:val="0"/>
          <w:divBdr>
            <w:top w:val="none" w:sz="0" w:space="0" w:color="auto"/>
            <w:left w:val="none" w:sz="0" w:space="0" w:color="auto"/>
            <w:bottom w:val="none" w:sz="0" w:space="0" w:color="auto"/>
            <w:right w:val="none" w:sz="0" w:space="0" w:color="auto"/>
          </w:divBdr>
        </w:div>
        <w:div w:id="955911684">
          <w:marLeft w:val="720"/>
          <w:marRight w:val="0"/>
          <w:marTop w:val="0"/>
          <w:marBottom w:val="0"/>
          <w:divBdr>
            <w:top w:val="none" w:sz="0" w:space="0" w:color="auto"/>
            <w:left w:val="none" w:sz="0" w:space="0" w:color="auto"/>
            <w:bottom w:val="none" w:sz="0" w:space="0" w:color="auto"/>
            <w:right w:val="none" w:sz="0" w:space="0" w:color="auto"/>
          </w:divBdr>
        </w:div>
        <w:div w:id="1973361693">
          <w:marLeft w:val="720"/>
          <w:marRight w:val="0"/>
          <w:marTop w:val="0"/>
          <w:marBottom w:val="0"/>
          <w:divBdr>
            <w:top w:val="none" w:sz="0" w:space="0" w:color="auto"/>
            <w:left w:val="none" w:sz="0" w:space="0" w:color="auto"/>
            <w:bottom w:val="none" w:sz="0" w:space="0" w:color="auto"/>
            <w:right w:val="none" w:sz="0" w:space="0" w:color="auto"/>
          </w:divBdr>
        </w:div>
      </w:divsChild>
    </w:div>
    <w:div w:id="610628033">
      <w:bodyDiv w:val="1"/>
      <w:marLeft w:val="0"/>
      <w:marRight w:val="0"/>
      <w:marTop w:val="0"/>
      <w:marBottom w:val="0"/>
      <w:divBdr>
        <w:top w:val="none" w:sz="0" w:space="0" w:color="auto"/>
        <w:left w:val="none" w:sz="0" w:space="0" w:color="auto"/>
        <w:bottom w:val="none" w:sz="0" w:space="0" w:color="auto"/>
        <w:right w:val="none" w:sz="0" w:space="0" w:color="auto"/>
      </w:divBdr>
    </w:div>
    <w:div w:id="1217886703">
      <w:bodyDiv w:val="1"/>
      <w:marLeft w:val="0"/>
      <w:marRight w:val="0"/>
      <w:marTop w:val="0"/>
      <w:marBottom w:val="0"/>
      <w:divBdr>
        <w:top w:val="none" w:sz="0" w:space="0" w:color="auto"/>
        <w:left w:val="none" w:sz="0" w:space="0" w:color="auto"/>
        <w:bottom w:val="none" w:sz="0" w:space="0" w:color="auto"/>
        <w:right w:val="none" w:sz="0" w:space="0" w:color="auto"/>
      </w:divBdr>
    </w:div>
    <w:div w:id="1288126966">
      <w:bodyDiv w:val="1"/>
      <w:marLeft w:val="0"/>
      <w:marRight w:val="0"/>
      <w:marTop w:val="0"/>
      <w:marBottom w:val="0"/>
      <w:divBdr>
        <w:top w:val="none" w:sz="0" w:space="0" w:color="auto"/>
        <w:left w:val="none" w:sz="0" w:space="0" w:color="auto"/>
        <w:bottom w:val="none" w:sz="0" w:space="0" w:color="auto"/>
        <w:right w:val="none" w:sz="0" w:space="0" w:color="auto"/>
      </w:divBdr>
      <w:divsChild>
        <w:div w:id="1273440885">
          <w:marLeft w:val="922"/>
          <w:marRight w:val="0"/>
          <w:marTop w:val="120"/>
          <w:marBottom w:val="120"/>
          <w:divBdr>
            <w:top w:val="none" w:sz="0" w:space="0" w:color="auto"/>
            <w:left w:val="none" w:sz="0" w:space="0" w:color="auto"/>
            <w:bottom w:val="none" w:sz="0" w:space="0" w:color="auto"/>
            <w:right w:val="none" w:sz="0" w:space="0" w:color="auto"/>
          </w:divBdr>
        </w:div>
        <w:div w:id="2087800006">
          <w:marLeft w:val="922"/>
          <w:marRight w:val="0"/>
          <w:marTop w:val="120"/>
          <w:marBottom w:val="120"/>
          <w:divBdr>
            <w:top w:val="none" w:sz="0" w:space="0" w:color="auto"/>
            <w:left w:val="none" w:sz="0" w:space="0" w:color="auto"/>
            <w:bottom w:val="none" w:sz="0" w:space="0" w:color="auto"/>
            <w:right w:val="none" w:sz="0" w:space="0" w:color="auto"/>
          </w:divBdr>
        </w:div>
        <w:div w:id="1933662960">
          <w:marLeft w:val="922"/>
          <w:marRight w:val="0"/>
          <w:marTop w:val="120"/>
          <w:marBottom w:val="120"/>
          <w:divBdr>
            <w:top w:val="none" w:sz="0" w:space="0" w:color="auto"/>
            <w:left w:val="none" w:sz="0" w:space="0" w:color="auto"/>
            <w:bottom w:val="none" w:sz="0" w:space="0" w:color="auto"/>
            <w:right w:val="none" w:sz="0" w:space="0" w:color="auto"/>
          </w:divBdr>
        </w:div>
      </w:divsChild>
    </w:div>
    <w:div w:id="1460341263">
      <w:bodyDiv w:val="1"/>
      <w:marLeft w:val="0"/>
      <w:marRight w:val="0"/>
      <w:marTop w:val="0"/>
      <w:marBottom w:val="0"/>
      <w:divBdr>
        <w:top w:val="none" w:sz="0" w:space="0" w:color="auto"/>
        <w:left w:val="none" w:sz="0" w:space="0" w:color="auto"/>
        <w:bottom w:val="none" w:sz="0" w:space="0" w:color="auto"/>
        <w:right w:val="none" w:sz="0" w:space="0" w:color="auto"/>
      </w:divBdr>
      <w:divsChild>
        <w:div w:id="209347993">
          <w:marLeft w:val="720"/>
          <w:marRight w:val="0"/>
          <w:marTop w:val="0"/>
          <w:marBottom w:val="0"/>
          <w:divBdr>
            <w:top w:val="none" w:sz="0" w:space="0" w:color="auto"/>
            <w:left w:val="none" w:sz="0" w:space="0" w:color="auto"/>
            <w:bottom w:val="none" w:sz="0" w:space="0" w:color="auto"/>
            <w:right w:val="none" w:sz="0" w:space="0" w:color="auto"/>
          </w:divBdr>
        </w:div>
      </w:divsChild>
    </w:div>
    <w:div w:id="1475023722">
      <w:bodyDiv w:val="1"/>
      <w:marLeft w:val="0"/>
      <w:marRight w:val="0"/>
      <w:marTop w:val="0"/>
      <w:marBottom w:val="0"/>
      <w:divBdr>
        <w:top w:val="none" w:sz="0" w:space="0" w:color="auto"/>
        <w:left w:val="none" w:sz="0" w:space="0" w:color="auto"/>
        <w:bottom w:val="none" w:sz="0" w:space="0" w:color="auto"/>
        <w:right w:val="none" w:sz="0" w:space="0" w:color="auto"/>
      </w:divBdr>
    </w:div>
    <w:div w:id="1543201964">
      <w:bodyDiv w:val="1"/>
      <w:marLeft w:val="0"/>
      <w:marRight w:val="0"/>
      <w:marTop w:val="0"/>
      <w:marBottom w:val="0"/>
      <w:divBdr>
        <w:top w:val="none" w:sz="0" w:space="0" w:color="auto"/>
        <w:left w:val="none" w:sz="0" w:space="0" w:color="auto"/>
        <w:bottom w:val="none" w:sz="0" w:space="0" w:color="auto"/>
        <w:right w:val="none" w:sz="0" w:space="0" w:color="auto"/>
      </w:divBdr>
    </w:div>
    <w:div w:id="1570067587">
      <w:bodyDiv w:val="1"/>
      <w:marLeft w:val="0"/>
      <w:marRight w:val="0"/>
      <w:marTop w:val="0"/>
      <w:marBottom w:val="0"/>
      <w:divBdr>
        <w:top w:val="none" w:sz="0" w:space="0" w:color="auto"/>
        <w:left w:val="none" w:sz="0" w:space="0" w:color="auto"/>
        <w:bottom w:val="none" w:sz="0" w:space="0" w:color="auto"/>
        <w:right w:val="none" w:sz="0" w:space="0" w:color="auto"/>
      </w:divBdr>
      <w:divsChild>
        <w:div w:id="2070493524">
          <w:marLeft w:val="720"/>
          <w:marRight w:val="0"/>
          <w:marTop w:val="0"/>
          <w:marBottom w:val="0"/>
          <w:divBdr>
            <w:top w:val="none" w:sz="0" w:space="0" w:color="auto"/>
            <w:left w:val="none" w:sz="0" w:space="0" w:color="auto"/>
            <w:bottom w:val="none" w:sz="0" w:space="0" w:color="auto"/>
            <w:right w:val="none" w:sz="0" w:space="0" w:color="auto"/>
          </w:divBdr>
        </w:div>
      </w:divsChild>
    </w:div>
    <w:div w:id="1574395008">
      <w:bodyDiv w:val="1"/>
      <w:marLeft w:val="0"/>
      <w:marRight w:val="0"/>
      <w:marTop w:val="0"/>
      <w:marBottom w:val="0"/>
      <w:divBdr>
        <w:top w:val="none" w:sz="0" w:space="0" w:color="auto"/>
        <w:left w:val="none" w:sz="0" w:space="0" w:color="auto"/>
        <w:bottom w:val="none" w:sz="0" w:space="0" w:color="auto"/>
        <w:right w:val="none" w:sz="0" w:space="0" w:color="auto"/>
      </w:divBdr>
      <w:divsChild>
        <w:div w:id="140736715">
          <w:marLeft w:val="720"/>
          <w:marRight w:val="0"/>
          <w:marTop w:val="0"/>
          <w:marBottom w:val="0"/>
          <w:divBdr>
            <w:top w:val="none" w:sz="0" w:space="0" w:color="auto"/>
            <w:left w:val="none" w:sz="0" w:space="0" w:color="auto"/>
            <w:bottom w:val="none" w:sz="0" w:space="0" w:color="auto"/>
            <w:right w:val="none" w:sz="0" w:space="0" w:color="auto"/>
          </w:divBdr>
        </w:div>
        <w:div w:id="1859080258">
          <w:marLeft w:val="720"/>
          <w:marRight w:val="0"/>
          <w:marTop w:val="0"/>
          <w:marBottom w:val="0"/>
          <w:divBdr>
            <w:top w:val="none" w:sz="0" w:space="0" w:color="auto"/>
            <w:left w:val="none" w:sz="0" w:space="0" w:color="auto"/>
            <w:bottom w:val="none" w:sz="0" w:space="0" w:color="auto"/>
            <w:right w:val="none" w:sz="0" w:space="0" w:color="auto"/>
          </w:divBdr>
        </w:div>
        <w:div w:id="320697901">
          <w:marLeft w:val="720"/>
          <w:marRight w:val="0"/>
          <w:marTop w:val="0"/>
          <w:marBottom w:val="0"/>
          <w:divBdr>
            <w:top w:val="none" w:sz="0" w:space="0" w:color="auto"/>
            <w:left w:val="none" w:sz="0" w:space="0" w:color="auto"/>
            <w:bottom w:val="none" w:sz="0" w:space="0" w:color="auto"/>
            <w:right w:val="none" w:sz="0" w:space="0" w:color="auto"/>
          </w:divBdr>
        </w:div>
        <w:div w:id="1220173326">
          <w:marLeft w:val="720"/>
          <w:marRight w:val="0"/>
          <w:marTop w:val="0"/>
          <w:marBottom w:val="0"/>
          <w:divBdr>
            <w:top w:val="none" w:sz="0" w:space="0" w:color="auto"/>
            <w:left w:val="none" w:sz="0" w:space="0" w:color="auto"/>
            <w:bottom w:val="none" w:sz="0" w:space="0" w:color="auto"/>
            <w:right w:val="none" w:sz="0" w:space="0" w:color="auto"/>
          </w:divBdr>
        </w:div>
      </w:divsChild>
    </w:div>
    <w:div w:id="1749764740">
      <w:bodyDiv w:val="1"/>
      <w:marLeft w:val="0"/>
      <w:marRight w:val="0"/>
      <w:marTop w:val="0"/>
      <w:marBottom w:val="0"/>
      <w:divBdr>
        <w:top w:val="none" w:sz="0" w:space="0" w:color="auto"/>
        <w:left w:val="none" w:sz="0" w:space="0" w:color="auto"/>
        <w:bottom w:val="none" w:sz="0" w:space="0" w:color="auto"/>
        <w:right w:val="none" w:sz="0" w:space="0" w:color="auto"/>
      </w:divBdr>
      <w:divsChild>
        <w:div w:id="6293834">
          <w:marLeft w:val="720"/>
          <w:marRight w:val="0"/>
          <w:marTop w:val="0"/>
          <w:marBottom w:val="0"/>
          <w:divBdr>
            <w:top w:val="none" w:sz="0" w:space="0" w:color="auto"/>
            <w:left w:val="none" w:sz="0" w:space="0" w:color="auto"/>
            <w:bottom w:val="none" w:sz="0" w:space="0" w:color="auto"/>
            <w:right w:val="none" w:sz="0" w:space="0" w:color="auto"/>
          </w:divBdr>
        </w:div>
        <w:div w:id="126091503">
          <w:marLeft w:val="720"/>
          <w:marRight w:val="0"/>
          <w:marTop w:val="0"/>
          <w:marBottom w:val="0"/>
          <w:divBdr>
            <w:top w:val="none" w:sz="0" w:space="0" w:color="auto"/>
            <w:left w:val="none" w:sz="0" w:space="0" w:color="auto"/>
            <w:bottom w:val="none" w:sz="0" w:space="0" w:color="auto"/>
            <w:right w:val="none" w:sz="0" w:space="0" w:color="auto"/>
          </w:divBdr>
        </w:div>
      </w:divsChild>
    </w:div>
    <w:div w:id="1957982774">
      <w:bodyDiv w:val="1"/>
      <w:marLeft w:val="0"/>
      <w:marRight w:val="0"/>
      <w:marTop w:val="0"/>
      <w:marBottom w:val="0"/>
      <w:divBdr>
        <w:top w:val="none" w:sz="0" w:space="0" w:color="auto"/>
        <w:left w:val="none" w:sz="0" w:space="0" w:color="auto"/>
        <w:bottom w:val="none" w:sz="0" w:space="0" w:color="auto"/>
        <w:right w:val="none" w:sz="0" w:space="0" w:color="auto"/>
      </w:divBdr>
    </w:div>
    <w:div w:id="2005163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5304C5D-99EA-4094-A664-E450CB18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13</Pages>
  <Words>3470</Words>
  <Characters>19785</Characters>
  <Application>Microsoft Office Word</Application>
  <DocSecurity>0</DocSecurity>
  <Lines>164</Lines>
  <Paragraphs>46</Paragraphs>
  <ScaleCrop>false</ScaleCrop>
  <Company>OPPO</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Zhisong Zuo</dc:creator>
  <cp:lastModifiedBy>HWang Harry</cp:lastModifiedBy>
  <cp:revision>21</cp:revision>
  <dcterms:created xsi:type="dcterms:W3CDTF">2023-07-13T06:24:00Z</dcterms:created>
  <dcterms:modified xsi:type="dcterms:W3CDTF">2023-07-22T15:34:00Z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y fmtid="{D5CDD505-2E9C-101B-9397-08002B2CF9AE}" pid="3" name="KSOProductBuildVer">
    <vt:lpwstr>2052-10.1.0.6395</vt:lpwstr>
  </property>
</Properties>
</file>