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3pt" o:ole="">
            <v:imagedata r:id="rId11" o:title=""/>
          </v:shape>
          <o:OLEObject Type="Embed" ProgID="Equation.DSMT4" ShapeID="_x0000_i1025" DrawAspect="Content" ObjectID="_1749755354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19D80D0" w:rsidR="008B3792" w:rsidRPr="00CD4C78" w:rsidRDefault="005C7D8C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Inter-band Channel Switch using ECS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47D22CF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F7373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05F6E">
                    <w:rPr>
                      <w:b w:val="0"/>
                      <w:sz w:val="20"/>
                      <w:lang w:eastAsia="ko-KR"/>
                    </w:rPr>
                    <w:t>07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05F6E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3D771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6D229C46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="00E14773">
        <w:rPr>
          <w:sz w:val="20"/>
          <w:lang w:eastAsia="ko-KR"/>
        </w:rPr>
        <w:t>CIDs</w:t>
      </w:r>
      <w:r>
        <w:rPr>
          <w:sz w:val="20"/>
          <w:lang w:eastAsia="ko-KR"/>
        </w:rPr>
        <w:t xml:space="preserve"> </w:t>
      </w:r>
      <w:r w:rsidR="00E14773">
        <w:rPr>
          <w:sz w:val="20"/>
          <w:lang w:eastAsia="ko-KR"/>
        </w:rPr>
        <w:t>from</w:t>
      </w:r>
      <w:r>
        <w:rPr>
          <w:sz w:val="20"/>
          <w:lang w:eastAsia="ko-KR"/>
        </w:rPr>
        <w:t xml:space="preserve"> </w:t>
      </w:r>
      <w:r w:rsidR="004F53E7">
        <w:rPr>
          <w:sz w:val="20"/>
          <w:lang w:eastAsia="ko-KR"/>
        </w:rPr>
        <w:t>LB273</w:t>
      </w:r>
      <w:r>
        <w:rPr>
          <w:sz w:val="20"/>
          <w:lang w:eastAsia="ko-KR"/>
        </w:rPr>
        <w:t>:</w:t>
      </w:r>
    </w:p>
    <w:p w14:paraId="2BF7CDAC" w14:textId="77777777" w:rsidR="00DD3348" w:rsidRDefault="00DD3348" w:rsidP="00DD3348">
      <w:pPr>
        <w:jc w:val="both"/>
        <w:rPr>
          <w:sz w:val="20"/>
          <w:lang w:eastAsia="ko-KR"/>
        </w:rPr>
      </w:pPr>
    </w:p>
    <w:p w14:paraId="5C99F98D" w14:textId="1D246988" w:rsidR="00DD3348" w:rsidRDefault="003D7710" w:rsidP="00DD3348">
      <w:r>
        <w:t>4343, 4268</w:t>
      </w: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828B23A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710F1FD5" w14:textId="3F339B46" w:rsidR="00A30B8E" w:rsidRDefault="00A30B8E" w:rsidP="00A30B8E">
      <w:pPr>
        <w:pStyle w:val="Heading1"/>
      </w:pPr>
      <w:r w:rsidRPr="001E2831">
        <w:lastRenderedPageBreak/>
        <w:t>CID</w:t>
      </w:r>
      <w:r>
        <w:t xml:space="preserve"> 4</w:t>
      </w:r>
      <w:r w:rsidR="008C7914">
        <w:t>343</w:t>
      </w:r>
    </w:p>
    <w:p w14:paraId="6C451E9E" w14:textId="77777777" w:rsidR="00A30B8E" w:rsidRDefault="00A30B8E" w:rsidP="00A30B8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2941"/>
        <w:gridCol w:w="5850"/>
      </w:tblGrid>
      <w:tr w:rsidR="00A30B8E" w:rsidRPr="009522BD" w14:paraId="130300F4" w14:textId="77777777" w:rsidTr="00B35635">
        <w:trPr>
          <w:trHeight w:val="278"/>
        </w:trPr>
        <w:tc>
          <w:tcPr>
            <w:tcW w:w="1217" w:type="dxa"/>
            <w:hideMark/>
          </w:tcPr>
          <w:p w14:paraId="32B49780" w14:textId="77777777" w:rsidR="00A30B8E" w:rsidRDefault="00A30B8E" w:rsidP="00CB7CD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5524C5F7" w14:textId="77777777" w:rsidR="00A30B8E" w:rsidRDefault="00A30B8E" w:rsidP="00CB7CD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ECB84F8" w14:textId="77777777" w:rsidR="00A30B8E" w:rsidRPr="009522BD" w:rsidRDefault="00A30B8E" w:rsidP="00CB7CD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2941" w:type="dxa"/>
            <w:hideMark/>
          </w:tcPr>
          <w:p w14:paraId="60B9220A" w14:textId="77777777" w:rsidR="00A30B8E" w:rsidRPr="009522BD" w:rsidRDefault="00A30B8E" w:rsidP="00CB7CD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5850" w:type="dxa"/>
            <w:hideMark/>
          </w:tcPr>
          <w:p w14:paraId="395BD4E4" w14:textId="77777777" w:rsidR="00A30B8E" w:rsidRPr="009522BD" w:rsidRDefault="00A30B8E" w:rsidP="00CB7CD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B73B5" w:rsidRPr="009522BD" w14:paraId="32868B55" w14:textId="77777777" w:rsidTr="00B35635">
        <w:trPr>
          <w:trHeight w:val="278"/>
        </w:trPr>
        <w:tc>
          <w:tcPr>
            <w:tcW w:w="1217" w:type="dxa"/>
          </w:tcPr>
          <w:p w14:paraId="7548471C" w14:textId="104BB2A1" w:rsidR="009B73B5" w:rsidRDefault="009B73B5" w:rsidP="009B73B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4343</w:t>
            </w:r>
          </w:p>
          <w:p w14:paraId="70DCFF65" w14:textId="1DBA83DB" w:rsidR="009B73B5" w:rsidRDefault="009B73B5" w:rsidP="009B73B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3.2</w:t>
            </w:r>
          </w:p>
          <w:p w14:paraId="693EBA34" w14:textId="1454C995" w:rsidR="009B73B5" w:rsidRDefault="009B73B5" w:rsidP="009B73B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(No page/line identified)</w:t>
            </w:r>
          </w:p>
        </w:tc>
        <w:tc>
          <w:tcPr>
            <w:tcW w:w="2941" w:type="dxa"/>
          </w:tcPr>
          <w:p w14:paraId="267A481D" w14:textId="3A668FA9" w:rsidR="009B73B5" w:rsidRDefault="009B73B5" w:rsidP="009B73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 1948 on HE/HT/duplicate PPDU wasn't incorporated correctly</w:t>
            </w:r>
          </w:p>
        </w:tc>
        <w:tc>
          <w:tcPr>
            <w:tcW w:w="5850" w:type="dxa"/>
          </w:tcPr>
          <w:p w14:paraId="3C2D579A" w14:textId="6622EAD0" w:rsidR="009B73B5" w:rsidRDefault="009B73B5" w:rsidP="009B73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Incorporate the following: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REVISED (GEN: 2022-06-15 14:29:50Z) Add the following definition in Clause 3.2: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non-high-efficiency (non-HE) physical layer (PHY) protocol data unit (PPDU): A PPDU that is transmitted by a Clause 15 (DSSS PHY specification for the 2.4 GHz band designated for ISM applications), Clause 16 (High rate direct sequence spread spectrum (HR/DSSS) PHY specification), Clause 17 (Orthogonal frequency division multiplexing (OFDM) PHY specification), or Clause 18 (Extended Rate PHY (ERP) specification) PHY, or not using a TXVECTOR FORMAT parameter equal to HE.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And change non-high-thought (non-HT) physical layer (PHY) protocol data unit (PPDU): non-high-throughput (non-HT) physical layer (PHY) protocol data unit (PPDU): A PPDU that is transmitted by a Clause 15 (DSSS PHY specification for the 2.4 GHz band designated for ISM applications), Clause 16 (High rate direct sequence spread spectrum (HR/DSSS) PHY specification), Clause 17 (Orthogonal frequency division multiplexing (OFDM) PHY specification), or Clause 18 (Extended Rate PHY (ERP) specification) PHY, or not using a TXVECTOR FORMAT parameter equal to HT_MF, HT_GF, VHT. or HE</w:t>
            </w:r>
          </w:p>
        </w:tc>
      </w:tr>
    </w:tbl>
    <w:p w14:paraId="6E9C144B" w14:textId="77777777" w:rsidR="00A30B8E" w:rsidRDefault="00A30B8E" w:rsidP="00A30B8E">
      <w:pPr>
        <w:pStyle w:val="Heading2"/>
        <w:rPr>
          <w:sz w:val="22"/>
        </w:rPr>
      </w:pPr>
      <w:r>
        <w:t>Discussion</w:t>
      </w:r>
    </w:p>
    <w:p w14:paraId="6F796789" w14:textId="77777777" w:rsidR="004A5548" w:rsidRDefault="004A5548" w:rsidP="005B1139">
      <w:pPr>
        <w:rPr>
          <w:sz w:val="20"/>
          <w:lang w:val="en-US"/>
        </w:rPr>
      </w:pPr>
    </w:p>
    <w:p w14:paraId="15FD8630" w14:textId="01D2E998" w:rsidR="00732704" w:rsidRDefault="00C41281" w:rsidP="005B1139">
      <w:pPr>
        <w:rPr>
          <w:sz w:val="20"/>
          <w:lang w:val="en-US"/>
        </w:rPr>
      </w:pPr>
      <w:r>
        <w:rPr>
          <w:sz w:val="20"/>
          <w:lang w:val="en-US"/>
        </w:rPr>
        <w:t>F</w:t>
      </w:r>
      <w:r w:rsidR="001F3766">
        <w:rPr>
          <w:sz w:val="20"/>
          <w:lang w:val="en-US"/>
        </w:rPr>
        <w:t xml:space="preserve">ollowing was the original related text in </w:t>
      </w:r>
      <w:proofErr w:type="spellStart"/>
      <w:r w:rsidR="001F3766">
        <w:rPr>
          <w:sz w:val="20"/>
          <w:lang w:val="en-US"/>
        </w:rPr>
        <w:t>REVme</w:t>
      </w:r>
      <w:proofErr w:type="spellEnd"/>
      <w:r w:rsidR="001F3766">
        <w:rPr>
          <w:sz w:val="20"/>
          <w:lang w:val="en-US"/>
        </w:rPr>
        <w:t xml:space="preserve"> 1.0.  (Note that there was no definition of non-HE PPDU in </w:t>
      </w:r>
      <w:proofErr w:type="spellStart"/>
      <w:r w:rsidR="001F3766">
        <w:rPr>
          <w:sz w:val="20"/>
          <w:lang w:val="en-US"/>
        </w:rPr>
        <w:t>REVme</w:t>
      </w:r>
      <w:proofErr w:type="spellEnd"/>
      <w:r w:rsidR="001F3766">
        <w:rPr>
          <w:sz w:val="20"/>
          <w:lang w:val="en-US"/>
        </w:rPr>
        <w:t xml:space="preserve"> D1.0.)</w:t>
      </w:r>
    </w:p>
    <w:p w14:paraId="04DCD8DF" w14:textId="77777777" w:rsidR="001F3766" w:rsidRDefault="001F3766" w:rsidP="005B1139">
      <w:pPr>
        <w:rPr>
          <w:sz w:val="20"/>
          <w:lang w:val="en-US"/>
        </w:rPr>
      </w:pPr>
    </w:p>
    <w:p w14:paraId="0D9ACF91" w14:textId="7767A09E" w:rsidR="00732704" w:rsidRDefault="00732704" w:rsidP="005B1139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REVme</w:t>
      </w:r>
      <w:proofErr w:type="spellEnd"/>
      <w:r>
        <w:rPr>
          <w:sz w:val="20"/>
          <w:lang w:val="en-US"/>
        </w:rPr>
        <w:t xml:space="preserve"> D1.0 P</w:t>
      </w:r>
      <w:r w:rsidR="001D7BF0">
        <w:rPr>
          <w:sz w:val="20"/>
          <w:lang w:val="en-US"/>
        </w:rPr>
        <w:t>230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32704" w14:paraId="268E7DEA" w14:textId="77777777" w:rsidTr="00732704">
        <w:tc>
          <w:tcPr>
            <w:tcW w:w="10080" w:type="dxa"/>
          </w:tcPr>
          <w:p w14:paraId="7316825D" w14:textId="22D1B82D" w:rsidR="0083039E" w:rsidRDefault="004937C7" w:rsidP="005B1139">
            <w:pPr>
              <w:rPr>
                <w:rFonts w:ascii="TimesNewRoman" w:eastAsia="TimesNewRoman"/>
                <w:color w:val="000000"/>
                <w:sz w:val="20"/>
              </w:rPr>
            </w:pPr>
            <w:r w:rsidRPr="004937C7">
              <w:rPr>
                <w:rFonts w:ascii="TimesNewRoman" w:eastAsia="TimesNewRoman"/>
                <w:b/>
                <w:bCs/>
                <w:color w:val="000000"/>
                <w:sz w:val="20"/>
              </w:rPr>
              <w:t xml:space="preserve">non-high-throughput (non-HT) duplicate physical layer (PHY) protocol data unit (PPDU): </w:t>
            </w:r>
            <w:r w:rsidRPr="004937C7">
              <w:rPr>
                <w:rFonts w:ascii="TimesNewRoman" w:eastAsia="TimesNewRoman"/>
                <w:color w:val="000000"/>
                <w:sz w:val="20"/>
              </w:rPr>
              <w:t>A PPDU transmitted by a Clause 19 or Clause 21 PHY with the TXVECTOR FORMAT parameter equal to NON_HT and the CH_BANDWIDTH parameter equal to NON_HT_CBW40, CBW40, CBW80, CBW160, or CBW80+80.</w:t>
            </w:r>
          </w:p>
          <w:p w14:paraId="0E86CFF8" w14:textId="77777777" w:rsidR="004937C7" w:rsidRDefault="004937C7" w:rsidP="005B1139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</w:p>
          <w:p w14:paraId="66491D96" w14:textId="408E5892" w:rsidR="004937C7" w:rsidRDefault="004937C7" w:rsidP="005B1139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  <w:r>
              <w:rPr>
                <w:rFonts w:ascii="TimesNewRoman" w:eastAsia="TimesNewRoman"/>
                <w:b/>
                <w:bCs/>
                <w:color w:val="000000"/>
                <w:sz w:val="20"/>
              </w:rPr>
              <w:t>…</w:t>
            </w:r>
          </w:p>
          <w:p w14:paraId="57C483F7" w14:textId="77777777" w:rsidR="0083039E" w:rsidRDefault="0083039E" w:rsidP="005B1139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</w:p>
          <w:p w14:paraId="5446433E" w14:textId="6EBA1076" w:rsidR="00732704" w:rsidRDefault="00706127" w:rsidP="005B1139">
            <w:pPr>
              <w:rPr>
                <w:sz w:val="20"/>
                <w:lang w:val="en-US"/>
              </w:rPr>
            </w:pPr>
            <w:r w:rsidRPr="00706127">
              <w:rPr>
                <w:rFonts w:ascii="TimesNewRoman" w:eastAsia="TimesNewRoman"/>
                <w:b/>
                <w:bCs/>
                <w:color w:val="000000"/>
                <w:sz w:val="20"/>
              </w:rPr>
              <w:t xml:space="preserve">non-high-throughput (non-HT) physical layer (PHY) protocol data unit (PPDU): </w:t>
            </w:r>
            <w:r w:rsidRPr="00706127">
              <w:rPr>
                <w:rFonts w:ascii="TimesNewRoman" w:eastAsia="TimesNewRoman"/>
                <w:color w:val="000000"/>
                <w:sz w:val="20"/>
              </w:rPr>
              <w:t>A PPDU that is transmitted by a Clause 15</w:t>
            </w:r>
            <w:r>
              <w:rPr>
                <w:rFonts w:ascii="TimesNewRoman" w:eastAsia="TimesNewRoman"/>
                <w:color w:val="000000"/>
                <w:sz w:val="20"/>
              </w:rPr>
              <w:t xml:space="preserve">, </w:t>
            </w:r>
            <w:r w:rsidRPr="00706127">
              <w:rPr>
                <w:rFonts w:ascii="TimesNewRoman" w:eastAsia="TimesNewRoman"/>
                <w:color w:val="000000"/>
                <w:sz w:val="20"/>
              </w:rPr>
              <w:t>Clause 16, Clause 17, or Clause 18 PHY, or not using a TXVECTOR FORMAT parameter equal to HT_MF, HT_GF or VHT.</w:t>
            </w:r>
          </w:p>
        </w:tc>
      </w:tr>
    </w:tbl>
    <w:p w14:paraId="6D9EE61B" w14:textId="77777777" w:rsidR="00732704" w:rsidRDefault="00732704" w:rsidP="005B1139">
      <w:pPr>
        <w:rPr>
          <w:sz w:val="20"/>
          <w:lang w:val="en-US"/>
        </w:rPr>
      </w:pPr>
    </w:p>
    <w:p w14:paraId="59D6F602" w14:textId="4A9476E0" w:rsidR="001F3766" w:rsidRDefault="001F3766" w:rsidP="005B1139">
      <w:pPr>
        <w:rPr>
          <w:sz w:val="20"/>
          <w:lang w:val="en-US"/>
        </w:rPr>
      </w:pPr>
      <w:r>
        <w:rPr>
          <w:sz w:val="20"/>
          <w:lang w:val="en-US"/>
        </w:rPr>
        <w:t xml:space="preserve">As the commenter has pointed out, CID </w:t>
      </w:r>
      <w:r w:rsidR="00141362">
        <w:rPr>
          <w:sz w:val="20"/>
          <w:lang w:val="en-US"/>
        </w:rPr>
        <w:t>1948 (LB258) had the following resolution.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1362" w14:paraId="32AF1126" w14:textId="77777777" w:rsidTr="00141362">
        <w:tc>
          <w:tcPr>
            <w:tcW w:w="10080" w:type="dxa"/>
          </w:tcPr>
          <w:p w14:paraId="5DE79E25" w14:textId="77777777" w:rsidR="00141362" w:rsidRPr="00141362" w:rsidRDefault="00141362" w:rsidP="00141362">
            <w:pPr>
              <w:rPr>
                <w:sz w:val="20"/>
                <w:lang w:val="en-US"/>
              </w:rPr>
            </w:pPr>
            <w:r w:rsidRPr="00141362">
              <w:rPr>
                <w:sz w:val="20"/>
                <w:lang w:val="en-US"/>
              </w:rPr>
              <w:t>"REVISED (GEN: 2022-06-15 14:29:50Z) Add the following definition in Clause 3.2:</w:t>
            </w:r>
          </w:p>
          <w:p w14:paraId="19AAD21A" w14:textId="77777777" w:rsidR="00141362" w:rsidRPr="00141362" w:rsidRDefault="00141362" w:rsidP="00141362">
            <w:pPr>
              <w:rPr>
                <w:sz w:val="20"/>
                <w:lang w:val="en-US"/>
              </w:rPr>
            </w:pPr>
            <w:r w:rsidRPr="00141362">
              <w:rPr>
                <w:sz w:val="20"/>
                <w:lang w:val="en-US"/>
              </w:rPr>
              <w:t>non-high-efficiency (non-HE) physical layer (PHY) protocol data unit (PPDU): A PPDU that is transmitted by a Clause 15 (DSSS PHY specification for the 2.4 GHz band designated for ISM applications), Clause 16 (High rate direct sequence spread spectrum (HR/DSSS) PHY specification), Clause 17 (Orthogonal frequency division multiplexing (OFDM) PHY specification), or Clause 18 (Extended Rate PHY (ERP) specification) PHY, or not using a TXVECTOR FORMAT parameter equal to HE.</w:t>
            </w:r>
          </w:p>
          <w:p w14:paraId="494AEF0F" w14:textId="77777777" w:rsidR="00141362" w:rsidRPr="00141362" w:rsidRDefault="00141362" w:rsidP="00141362">
            <w:pPr>
              <w:rPr>
                <w:sz w:val="20"/>
                <w:lang w:val="en-US"/>
              </w:rPr>
            </w:pPr>
          </w:p>
          <w:p w14:paraId="4D899893" w14:textId="5AC1F474" w:rsidR="00141362" w:rsidRDefault="00141362" w:rsidP="00141362">
            <w:pPr>
              <w:rPr>
                <w:sz w:val="20"/>
                <w:lang w:val="en-US"/>
              </w:rPr>
            </w:pPr>
            <w:r w:rsidRPr="00141362">
              <w:rPr>
                <w:sz w:val="20"/>
                <w:lang w:val="en-US"/>
              </w:rPr>
              <w:t xml:space="preserve">And change non-high-thought (non-HT) physical layer (PHY) protocol data unit (PPDU): non-high-throughput (non-HT) </w:t>
            </w:r>
            <w:r w:rsidRPr="00141362">
              <w:rPr>
                <w:sz w:val="20"/>
                <w:lang w:val="en-US"/>
              </w:rPr>
              <w:lastRenderedPageBreak/>
              <w:t>physical layer (PHY) protocol data unit (PPDU): A PPDU that is transmitted by a Clause 15 (DSSS PHY specification for the 2.4 GHz band designated for ISM applications), Clause 16 (High rate direct sequence spread spectrum (HR/DSSS) PHY specification), Clause 17 (Orthogonal frequency division multiplexing (OFDM) PHY specification), or Clause 18 (Extended Rate PHY (ERP) specification) PHY, or not using a TXVECTOR FORMAT parameter equal to HT_MF, HT_GF, VHT. or HE"</w:t>
            </w:r>
          </w:p>
        </w:tc>
      </w:tr>
    </w:tbl>
    <w:p w14:paraId="12C2E1CF" w14:textId="77777777" w:rsidR="00141362" w:rsidRDefault="00141362" w:rsidP="005B1139">
      <w:pPr>
        <w:rPr>
          <w:sz w:val="20"/>
          <w:lang w:val="en-US"/>
        </w:rPr>
      </w:pPr>
    </w:p>
    <w:p w14:paraId="22DFBD1F" w14:textId="52D77482" w:rsidR="006675E5" w:rsidRDefault="009B6996" w:rsidP="006675E5">
      <w:pPr>
        <w:rPr>
          <w:sz w:val="20"/>
          <w:lang w:val="en-US"/>
        </w:rPr>
      </w:pPr>
      <w:r>
        <w:rPr>
          <w:sz w:val="20"/>
          <w:lang w:val="en-US"/>
        </w:rPr>
        <w:t xml:space="preserve">Resolution for </w:t>
      </w:r>
      <w:r w:rsidR="006D03C0">
        <w:rPr>
          <w:sz w:val="20"/>
          <w:lang w:val="en-US"/>
        </w:rPr>
        <w:t xml:space="preserve">CID 1948 (LB258) </w:t>
      </w:r>
      <w:r>
        <w:rPr>
          <w:sz w:val="20"/>
          <w:lang w:val="en-US"/>
        </w:rPr>
        <w:t>instructed for the following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675E5" w14:paraId="01BE636A" w14:textId="77777777" w:rsidTr="00C035A9">
        <w:tc>
          <w:tcPr>
            <w:tcW w:w="10080" w:type="dxa"/>
          </w:tcPr>
          <w:p w14:paraId="6B9EB688" w14:textId="4688FE97" w:rsidR="003B20BF" w:rsidRDefault="003B20BF" w:rsidP="00C035A9">
            <w:pPr>
              <w:rPr>
                <w:ins w:id="0" w:author="Youhan Kim" w:date="2023-06-29T22:41:00Z"/>
              </w:rPr>
            </w:pPr>
            <w:ins w:id="1" w:author="Youhan Kim" w:date="2023-06-29T22:41:00Z">
              <w:r w:rsidRPr="003B20BF">
                <w:rPr>
                  <w:rFonts w:ascii="TimesNewRoman" w:eastAsia="TimesNewRoman"/>
                  <w:b/>
                  <w:bCs/>
                  <w:color w:val="000000"/>
                  <w:sz w:val="20"/>
                </w:rPr>
                <w:t xml:space="preserve">non-high-efficiency (non-HE) physical layer (PHY) protocol data unit (PPDU): </w:t>
              </w:r>
              <w:r w:rsidRPr="003B20BF">
                <w:rPr>
                  <w:rFonts w:ascii="TimesNewRoman" w:eastAsia="TimesNewRoman"/>
                  <w:color w:val="000000"/>
                  <w:sz w:val="20"/>
                </w:rPr>
                <w:t>A PPDU that is transmitted by a Clause 15, Clause 1</w:t>
              </w:r>
            </w:ins>
            <w:ins w:id="2" w:author="Youhan Kim" w:date="2023-06-29T22:42:00Z">
              <w:r>
                <w:rPr>
                  <w:rFonts w:ascii="TimesNewRoman" w:eastAsia="TimesNewRoman"/>
                  <w:color w:val="000000"/>
                  <w:sz w:val="20"/>
                </w:rPr>
                <w:t>6</w:t>
              </w:r>
            </w:ins>
            <w:ins w:id="3" w:author="Youhan Kim" w:date="2023-06-29T22:41:00Z">
              <w:r w:rsidRPr="003B20BF">
                <w:rPr>
                  <w:rFonts w:ascii="TimesNewRoman" w:eastAsia="TimesNewRoman"/>
                  <w:color w:val="000000"/>
                  <w:sz w:val="20"/>
                </w:rPr>
                <w:t xml:space="preserve">, Clause 17, or Clause </w:t>
              </w:r>
            </w:ins>
            <w:ins w:id="4" w:author="Youhan Kim" w:date="2023-06-29T22:42:00Z">
              <w:r>
                <w:rPr>
                  <w:rFonts w:ascii="TimesNewRoman" w:eastAsia="TimesNewRoman"/>
                  <w:color w:val="000000"/>
                  <w:sz w:val="20"/>
                </w:rPr>
                <w:t>18</w:t>
              </w:r>
            </w:ins>
            <w:ins w:id="5" w:author="Youhan Kim" w:date="2023-06-29T22:41:00Z">
              <w:r w:rsidRPr="003B20BF">
                <w:rPr>
                  <w:rFonts w:ascii="TimesNewRoman" w:eastAsia="TimesNewRoman"/>
                  <w:color w:val="000000"/>
                  <w:sz w:val="20"/>
                </w:rPr>
                <w:t xml:space="preserve"> PHY, or not using a TXVECTOR FORMAT parameter equal to HE.</w:t>
              </w:r>
              <w:r w:rsidRPr="003B20BF">
                <w:t xml:space="preserve"> </w:t>
              </w:r>
            </w:ins>
          </w:p>
          <w:p w14:paraId="7C06C91B" w14:textId="77777777" w:rsidR="003B20BF" w:rsidRDefault="003B20BF" w:rsidP="00C035A9">
            <w:pPr>
              <w:rPr>
                <w:ins w:id="6" w:author="Youhan Kim" w:date="2023-06-29T22:41:00Z"/>
                <w:rFonts w:ascii="TimesNewRoman" w:eastAsia="TimesNewRoman"/>
                <w:b/>
                <w:bCs/>
                <w:color w:val="000000"/>
              </w:rPr>
            </w:pPr>
          </w:p>
          <w:p w14:paraId="7C671F2E" w14:textId="26774E27" w:rsidR="006675E5" w:rsidRDefault="006675E5" w:rsidP="00C035A9">
            <w:pPr>
              <w:rPr>
                <w:rFonts w:ascii="TimesNewRoman" w:eastAsia="TimesNewRoman"/>
                <w:color w:val="000000"/>
                <w:sz w:val="20"/>
              </w:rPr>
            </w:pPr>
            <w:r w:rsidRPr="004937C7">
              <w:rPr>
                <w:rFonts w:ascii="TimesNewRoman" w:eastAsia="TimesNewRoman"/>
                <w:b/>
                <w:bCs/>
                <w:color w:val="000000"/>
                <w:sz w:val="20"/>
              </w:rPr>
              <w:t xml:space="preserve">non-high-throughput (non-HT) duplicate physical layer (PHY) protocol data unit (PPDU): </w:t>
            </w:r>
            <w:r w:rsidRPr="004937C7">
              <w:rPr>
                <w:rFonts w:ascii="TimesNewRoman" w:eastAsia="TimesNewRoman"/>
                <w:color w:val="000000"/>
                <w:sz w:val="20"/>
              </w:rPr>
              <w:t>A PPDU transmitted by a Clause 19 or Clause 21 PHY with the TXVECTOR FORMAT parameter equal to NON_HT and the CH_BANDWIDTH parameter equal to NON_HT_CBW40, CBW40, CBW80, CBW160, or CBW80+80.</w:t>
            </w:r>
          </w:p>
          <w:p w14:paraId="1B242E82" w14:textId="77777777" w:rsidR="006675E5" w:rsidRDefault="006675E5" w:rsidP="00C035A9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</w:p>
          <w:p w14:paraId="5619025F" w14:textId="77777777" w:rsidR="006675E5" w:rsidRDefault="006675E5" w:rsidP="00C035A9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  <w:r>
              <w:rPr>
                <w:rFonts w:ascii="TimesNewRoman" w:eastAsia="TimesNewRoman"/>
                <w:b/>
                <w:bCs/>
                <w:color w:val="000000"/>
                <w:sz w:val="20"/>
              </w:rPr>
              <w:t>…</w:t>
            </w:r>
          </w:p>
          <w:p w14:paraId="187CEBDA" w14:textId="77777777" w:rsidR="006675E5" w:rsidRDefault="006675E5" w:rsidP="00C035A9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</w:p>
          <w:p w14:paraId="0B70CEE8" w14:textId="394838F5" w:rsidR="006675E5" w:rsidRDefault="006675E5" w:rsidP="00C035A9">
            <w:pPr>
              <w:rPr>
                <w:sz w:val="20"/>
                <w:lang w:val="en-US"/>
              </w:rPr>
            </w:pPr>
            <w:r w:rsidRPr="00706127">
              <w:rPr>
                <w:rFonts w:ascii="TimesNewRoman" w:eastAsia="TimesNewRoman"/>
                <w:b/>
                <w:bCs/>
                <w:color w:val="000000"/>
                <w:sz w:val="20"/>
              </w:rPr>
              <w:t xml:space="preserve">non-high-throughput (non-HT) physical layer (PHY) protocol data unit (PPDU): </w:t>
            </w:r>
            <w:r w:rsidRPr="00706127">
              <w:rPr>
                <w:rFonts w:ascii="TimesNewRoman" w:eastAsia="TimesNewRoman"/>
                <w:color w:val="000000"/>
                <w:sz w:val="20"/>
              </w:rPr>
              <w:t>A PPDU that is transmitted by a Clause 15</w:t>
            </w:r>
            <w:r>
              <w:rPr>
                <w:rFonts w:ascii="TimesNewRoman" w:eastAsia="TimesNewRoman"/>
                <w:color w:val="000000"/>
                <w:sz w:val="20"/>
              </w:rPr>
              <w:t xml:space="preserve">, </w:t>
            </w:r>
            <w:r w:rsidRPr="00706127">
              <w:rPr>
                <w:rFonts w:ascii="TimesNewRoman" w:eastAsia="TimesNewRoman"/>
                <w:color w:val="000000"/>
                <w:sz w:val="20"/>
              </w:rPr>
              <w:t>Clause 16, Clause 17, or Clause 18 PHY, or not using a TXVECTOR FORMAT parameter equal to HT_MF, HT_GF or VHT</w:t>
            </w:r>
            <w:ins w:id="7" w:author="Youhan Kim" w:date="2023-06-29T22:43:00Z">
              <w:r w:rsidR="003B20BF">
                <w:rPr>
                  <w:rFonts w:ascii="TimesNewRoman" w:eastAsia="TimesNewRoman"/>
                  <w:color w:val="000000"/>
                  <w:sz w:val="20"/>
                </w:rPr>
                <w:t xml:space="preserve"> or HE</w:t>
              </w:r>
            </w:ins>
            <w:r w:rsidRPr="00706127">
              <w:rPr>
                <w:rFonts w:ascii="TimesNewRoman" w:eastAsia="TimesNewRoman"/>
                <w:color w:val="000000"/>
                <w:sz w:val="20"/>
              </w:rPr>
              <w:t>.</w:t>
            </w:r>
          </w:p>
        </w:tc>
      </w:tr>
    </w:tbl>
    <w:p w14:paraId="7F74583B" w14:textId="77777777" w:rsidR="006675E5" w:rsidRDefault="006675E5" w:rsidP="005B1139">
      <w:pPr>
        <w:rPr>
          <w:sz w:val="20"/>
          <w:lang w:val="en-US"/>
        </w:rPr>
      </w:pPr>
    </w:p>
    <w:p w14:paraId="7105E847" w14:textId="77777777" w:rsidR="009B6996" w:rsidRDefault="009B6996" w:rsidP="009B6996">
      <w:pPr>
        <w:rPr>
          <w:sz w:val="20"/>
          <w:lang w:val="en-US"/>
        </w:rPr>
      </w:pPr>
      <w:r>
        <w:rPr>
          <w:sz w:val="20"/>
          <w:lang w:val="en-US"/>
        </w:rPr>
        <w:t xml:space="preserve">Unfortunately, the resolution did not clearly indicate the page and line number of the change, hence the </w:t>
      </w:r>
      <w:proofErr w:type="spellStart"/>
      <w:r>
        <w:rPr>
          <w:sz w:val="20"/>
          <w:lang w:val="en-US"/>
        </w:rPr>
        <w:t>REVme</w:t>
      </w:r>
      <w:proofErr w:type="spellEnd"/>
      <w:r>
        <w:rPr>
          <w:sz w:val="20"/>
          <w:lang w:val="en-US"/>
        </w:rPr>
        <w:t xml:space="preserve"> editors updated the definition for “non-HT </w:t>
      </w:r>
      <w:r>
        <w:rPr>
          <w:b/>
          <w:bCs/>
          <w:sz w:val="20"/>
          <w:lang w:val="en-US"/>
        </w:rPr>
        <w:t>duplicate</w:t>
      </w:r>
      <w:r>
        <w:rPr>
          <w:sz w:val="20"/>
          <w:lang w:val="en-US"/>
        </w:rPr>
        <w:t xml:space="preserve"> PPDU” instead of “non-HT PPDU”.</w:t>
      </w:r>
    </w:p>
    <w:p w14:paraId="1926E4B9" w14:textId="593B9B79" w:rsidR="00D000FD" w:rsidRDefault="00555A8D" w:rsidP="005B1139">
      <w:pPr>
        <w:rPr>
          <w:sz w:val="20"/>
          <w:lang w:val="en-US"/>
        </w:rPr>
      </w:pPr>
      <w:r>
        <w:rPr>
          <w:sz w:val="20"/>
          <w:lang w:val="en-US"/>
        </w:rPr>
        <w:t>Hence</w:t>
      </w:r>
      <w:r w:rsidR="003B20BF">
        <w:rPr>
          <w:sz w:val="20"/>
          <w:lang w:val="en-US"/>
        </w:rPr>
        <w:t>, D2.0 became</w:t>
      </w:r>
      <w:r>
        <w:rPr>
          <w:sz w:val="20"/>
          <w:lang w:val="en-US"/>
        </w:rPr>
        <w:t xml:space="preserve"> (P221)</w:t>
      </w:r>
      <w:r w:rsidR="00B12116">
        <w:rPr>
          <w:sz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130E4" w14:paraId="1397F9C9" w14:textId="77777777" w:rsidTr="009130E4">
        <w:tc>
          <w:tcPr>
            <w:tcW w:w="10080" w:type="dxa"/>
          </w:tcPr>
          <w:p w14:paraId="4447E9B1" w14:textId="77777777" w:rsidR="00B12116" w:rsidRDefault="00B12116" w:rsidP="00B12116">
            <w:pPr>
              <w:rPr>
                <w:ins w:id="8" w:author="Youhan Kim" w:date="2023-06-29T22:41:00Z"/>
              </w:rPr>
            </w:pPr>
            <w:ins w:id="9" w:author="Youhan Kim" w:date="2023-06-29T22:41:00Z">
              <w:r w:rsidRPr="003B20BF">
                <w:rPr>
                  <w:rFonts w:ascii="TimesNewRoman" w:eastAsia="TimesNewRoman"/>
                  <w:b/>
                  <w:bCs/>
                  <w:color w:val="000000"/>
                  <w:sz w:val="20"/>
                </w:rPr>
                <w:t xml:space="preserve">non-high-efficiency (non-HE) physical layer (PHY) protocol data unit (PPDU): </w:t>
              </w:r>
              <w:r w:rsidRPr="003B20BF">
                <w:rPr>
                  <w:rFonts w:ascii="TimesNewRoman" w:eastAsia="TimesNewRoman"/>
                  <w:color w:val="000000"/>
                  <w:sz w:val="20"/>
                </w:rPr>
                <w:t>A PPDU that is transmitted by a Clause 15, Clause 1</w:t>
              </w:r>
            </w:ins>
            <w:ins w:id="10" w:author="Youhan Kim" w:date="2023-06-29T22:42:00Z">
              <w:r>
                <w:rPr>
                  <w:rFonts w:ascii="TimesNewRoman" w:eastAsia="TimesNewRoman"/>
                  <w:color w:val="000000"/>
                  <w:sz w:val="20"/>
                </w:rPr>
                <w:t>6</w:t>
              </w:r>
            </w:ins>
            <w:ins w:id="11" w:author="Youhan Kim" w:date="2023-06-29T22:41:00Z">
              <w:r w:rsidRPr="003B20BF">
                <w:rPr>
                  <w:rFonts w:ascii="TimesNewRoman" w:eastAsia="TimesNewRoman"/>
                  <w:color w:val="000000"/>
                  <w:sz w:val="20"/>
                </w:rPr>
                <w:t xml:space="preserve">, Clause 17, or Clause </w:t>
              </w:r>
            </w:ins>
            <w:ins w:id="12" w:author="Youhan Kim" w:date="2023-06-29T22:42:00Z">
              <w:r>
                <w:rPr>
                  <w:rFonts w:ascii="TimesNewRoman" w:eastAsia="TimesNewRoman"/>
                  <w:color w:val="000000"/>
                  <w:sz w:val="20"/>
                </w:rPr>
                <w:t>18</w:t>
              </w:r>
            </w:ins>
            <w:ins w:id="13" w:author="Youhan Kim" w:date="2023-06-29T22:41:00Z">
              <w:r w:rsidRPr="003B20BF">
                <w:rPr>
                  <w:rFonts w:ascii="TimesNewRoman" w:eastAsia="TimesNewRoman"/>
                  <w:color w:val="000000"/>
                  <w:sz w:val="20"/>
                </w:rPr>
                <w:t xml:space="preserve"> PHY, or not using a TXVECTOR FORMAT parameter equal to HE.</w:t>
              </w:r>
              <w:r w:rsidRPr="003B20BF">
                <w:t xml:space="preserve"> </w:t>
              </w:r>
            </w:ins>
          </w:p>
          <w:p w14:paraId="15DD037F" w14:textId="77777777" w:rsidR="00B12116" w:rsidRDefault="00B12116" w:rsidP="00B12116">
            <w:pPr>
              <w:rPr>
                <w:rFonts w:ascii="TimesNewRoman" w:eastAsia="TimesNewRoman"/>
                <w:b/>
                <w:bCs/>
                <w:color w:val="000000"/>
              </w:rPr>
            </w:pPr>
          </w:p>
          <w:p w14:paraId="3594929A" w14:textId="29338541" w:rsidR="009262BF" w:rsidRDefault="009262BF" w:rsidP="00B12116">
            <w:pPr>
              <w:rPr>
                <w:rFonts w:ascii="TimesNewRoman" w:eastAsia="TimesNewRoman"/>
                <w:b/>
                <w:bCs/>
                <w:color w:val="000000"/>
              </w:rPr>
            </w:pPr>
            <w:r>
              <w:rPr>
                <w:rFonts w:ascii="TimesNewRoman" w:eastAsia="TimesNewRoman"/>
                <w:b/>
                <w:bCs/>
                <w:color w:val="000000"/>
              </w:rPr>
              <w:t>…</w:t>
            </w:r>
          </w:p>
          <w:p w14:paraId="389D1E57" w14:textId="77777777" w:rsidR="009262BF" w:rsidRDefault="009262BF" w:rsidP="00B12116">
            <w:pPr>
              <w:rPr>
                <w:ins w:id="14" w:author="Youhan Kim" w:date="2023-06-29T22:41:00Z"/>
                <w:rFonts w:ascii="TimesNewRoman" w:eastAsia="TimesNewRoman"/>
                <w:b/>
                <w:bCs/>
                <w:color w:val="000000"/>
              </w:rPr>
            </w:pPr>
          </w:p>
          <w:p w14:paraId="51032954" w14:textId="3457F9C9" w:rsidR="00456268" w:rsidRDefault="00456268" w:rsidP="00456268">
            <w:pPr>
              <w:rPr>
                <w:rFonts w:ascii="TimesNewRoman" w:eastAsia="TimesNewRoman"/>
                <w:color w:val="000000"/>
                <w:sz w:val="20"/>
              </w:rPr>
            </w:pPr>
            <w:r w:rsidRPr="004937C7">
              <w:rPr>
                <w:rFonts w:ascii="TimesNewRoman" w:eastAsia="TimesNewRoman"/>
                <w:b/>
                <w:bCs/>
                <w:color w:val="000000"/>
                <w:sz w:val="20"/>
              </w:rPr>
              <w:t xml:space="preserve">non-high-throughput (non-HT) duplicate physical layer (PHY) protocol data unit (PPDU): </w:t>
            </w:r>
            <w:r w:rsidRPr="004937C7">
              <w:rPr>
                <w:rFonts w:ascii="TimesNewRoman" w:eastAsia="TimesNewRoman"/>
                <w:color w:val="000000"/>
                <w:sz w:val="20"/>
              </w:rPr>
              <w:t>A PPDU transmitted by a</w:t>
            </w:r>
            <w:del w:id="15" w:author="Youhan Kim" w:date="2023-06-29T22:50:00Z">
              <w:r w:rsidRPr="004937C7" w:rsidDel="00737C14">
                <w:rPr>
                  <w:rFonts w:ascii="TimesNewRoman" w:eastAsia="TimesNewRoman"/>
                  <w:color w:val="000000"/>
                  <w:sz w:val="20"/>
                </w:rPr>
                <w:delText xml:space="preserve"> </w:delText>
              </w:r>
            </w:del>
            <w:del w:id="16" w:author="Youhan Kim" w:date="2023-06-29T22:46:00Z">
              <w:r w:rsidRPr="004937C7" w:rsidDel="00456268">
                <w:rPr>
                  <w:rFonts w:ascii="TimesNewRoman" w:eastAsia="TimesNewRoman"/>
                  <w:color w:val="000000"/>
                  <w:sz w:val="20"/>
                </w:rPr>
                <w:delText>Clause 19 or Clause 21 PHY with the TXVECTOR FORMAT parameter equal to NON_HT and the CH_BANDWIDTH parameter equal to NON_HT_CBW40, CBW40, CBW80, CBW160, or CBW80+80</w:delText>
              </w:r>
            </w:del>
            <w:ins w:id="17" w:author="Youhan Kim" w:date="2023-06-29T22:46:00Z">
              <w:r>
                <w:rPr>
                  <w:rFonts w:ascii="TimesNewRoman" w:eastAsia="TimesNewRoman"/>
                  <w:color w:val="000000"/>
                  <w:sz w:val="20"/>
                </w:rPr>
                <w:t xml:space="preserve"> </w:t>
              </w:r>
              <w:r w:rsidRPr="00706127">
                <w:rPr>
                  <w:rFonts w:ascii="TimesNewRoman" w:eastAsia="TimesNewRoman"/>
                  <w:color w:val="000000"/>
                  <w:sz w:val="20"/>
                </w:rPr>
                <w:t>Clause 15</w:t>
              </w:r>
              <w:r>
                <w:rPr>
                  <w:rFonts w:ascii="TimesNewRoman" w:eastAsia="TimesNewRoman"/>
                  <w:color w:val="000000"/>
                  <w:sz w:val="20"/>
                </w:rPr>
                <w:t xml:space="preserve">, </w:t>
              </w:r>
              <w:r w:rsidRPr="00706127">
                <w:rPr>
                  <w:rFonts w:ascii="TimesNewRoman" w:eastAsia="TimesNewRoman"/>
                  <w:color w:val="000000"/>
                  <w:sz w:val="20"/>
                </w:rPr>
                <w:t>Clause 16, Clause 17, or Clause 18 PHY, or not using a TXVECTOR FORMAT parameter equal to HT_MF, HT_GF or VHT</w:t>
              </w:r>
            </w:ins>
            <w:ins w:id="18" w:author="Youhan Kim" w:date="2023-06-29T22:47:00Z">
              <w:r w:rsidR="009262BF">
                <w:rPr>
                  <w:rFonts w:ascii="TimesNewRoman" w:eastAsia="TimesNewRoman"/>
                  <w:color w:val="000000"/>
                  <w:sz w:val="20"/>
                </w:rPr>
                <w:t xml:space="preserve"> or HE</w:t>
              </w:r>
            </w:ins>
            <w:r w:rsidRPr="004937C7">
              <w:rPr>
                <w:rFonts w:ascii="TimesNewRoman" w:eastAsia="TimesNewRoman"/>
                <w:color w:val="000000"/>
                <w:sz w:val="20"/>
              </w:rPr>
              <w:t>.</w:t>
            </w:r>
          </w:p>
          <w:p w14:paraId="5D822B06" w14:textId="77777777" w:rsidR="009262BF" w:rsidRDefault="009262BF" w:rsidP="005B1139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</w:p>
          <w:p w14:paraId="130C2F17" w14:textId="68C15FB9" w:rsidR="001D7BF0" w:rsidRDefault="009262BF" w:rsidP="005B1139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  <w:r>
              <w:rPr>
                <w:rFonts w:ascii="TimesNewRoman" w:eastAsia="TimesNewRoman"/>
                <w:b/>
                <w:bCs/>
                <w:color w:val="000000"/>
                <w:sz w:val="20"/>
              </w:rPr>
              <w:t>…</w:t>
            </w:r>
          </w:p>
          <w:p w14:paraId="584AE661" w14:textId="77777777" w:rsidR="001D7BF0" w:rsidRDefault="001D7BF0" w:rsidP="005B1139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</w:p>
          <w:p w14:paraId="63F39B41" w14:textId="3356ABB7" w:rsidR="009130E4" w:rsidRDefault="009130E4" w:rsidP="005B1139">
            <w:pPr>
              <w:rPr>
                <w:sz w:val="20"/>
                <w:lang w:val="en-US"/>
              </w:rPr>
            </w:pPr>
            <w:r w:rsidRPr="009130E4">
              <w:rPr>
                <w:rFonts w:ascii="TimesNewRoman" w:eastAsia="TimesNewRoman"/>
                <w:b/>
                <w:bCs/>
                <w:color w:val="000000"/>
                <w:sz w:val="20"/>
              </w:rPr>
              <w:t xml:space="preserve">non-high-throughput (non-HT) physical layer (PHY) protocol data unit (PPDU): </w:t>
            </w:r>
            <w:r w:rsidRPr="009130E4">
              <w:rPr>
                <w:rFonts w:ascii="TimesNewRoman" w:eastAsia="TimesNewRoman"/>
                <w:color w:val="000000"/>
                <w:sz w:val="20"/>
              </w:rPr>
              <w:t>A PPDU that is transmitted by a Clause 15, Clause 16, Clause 17, or Clause 18 PHY, or not using a TXVECTOR FORMAT parameter equal to HT_MF, HT_GF or VHT.</w:t>
            </w:r>
          </w:p>
        </w:tc>
      </w:tr>
    </w:tbl>
    <w:p w14:paraId="6229C766" w14:textId="77777777" w:rsidR="009130E4" w:rsidRDefault="009130E4" w:rsidP="005B1139">
      <w:pPr>
        <w:rPr>
          <w:sz w:val="20"/>
          <w:lang w:val="en-US"/>
        </w:rPr>
      </w:pPr>
    </w:p>
    <w:p w14:paraId="04B77DA0" w14:textId="496580F5" w:rsidR="001D24DF" w:rsidRDefault="006A4AAC" w:rsidP="005B1139">
      <w:pPr>
        <w:rPr>
          <w:sz w:val="20"/>
          <w:lang w:val="en-US"/>
        </w:rPr>
      </w:pPr>
      <w:r>
        <w:rPr>
          <w:sz w:val="20"/>
          <w:lang w:val="en-US"/>
        </w:rPr>
        <w:t xml:space="preserve">Then, CID 3330 </w:t>
      </w:r>
      <w:r w:rsidR="00555A8D">
        <w:rPr>
          <w:sz w:val="20"/>
          <w:lang w:val="en-US"/>
        </w:rPr>
        <w:t>(</w:t>
      </w:r>
      <w:r>
        <w:rPr>
          <w:sz w:val="20"/>
          <w:lang w:val="en-US"/>
        </w:rPr>
        <w:t>LB</w:t>
      </w:r>
      <w:r w:rsidR="00A14008">
        <w:rPr>
          <w:sz w:val="20"/>
          <w:lang w:val="en-US"/>
        </w:rPr>
        <w:t>270</w:t>
      </w:r>
      <w:r w:rsidR="00555A8D">
        <w:rPr>
          <w:sz w:val="20"/>
          <w:lang w:val="en-US"/>
        </w:rPr>
        <w:t>)</w:t>
      </w:r>
      <w:r w:rsidR="00A14008">
        <w:rPr>
          <w:sz w:val="20"/>
          <w:lang w:val="en-US"/>
        </w:rPr>
        <w:t xml:space="preserve"> further updated </w:t>
      </w:r>
      <w:r w:rsidR="00737C14">
        <w:rPr>
          <w:sz w:val="20"/>
          <w:lang w:val="en-US"/>
        </w:rPr>
        <w:t>the text to (implemented correctly by the editors):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D24DF" w14:paraId="743AA225" w14:textId="77777777" w:rsidTr="001D24DF">
        <w:tc>
          <w:tcPr>
            <w:tcW w:w="10080" w:type="dxa"/>
          </w:tcPr>
          <w:p w14:paraId="2C0020AC" w14:textId="19B22807" w:rsidR="001D24DF" w:rsidRDefault="001D24DF" w:rsidP="001D24DF">
            <w:r w:rsidRPr="003B20BF">
              <w:rPr>
                <w:rFonts w:ascii="TimesNewRoman" w:eastAsia="TimesNewRoman"/>
                <w:b/>
                <w:bCs/>
                <w:color w:val="000000"/>
                <w:sz w:val="20"/>
              </w:rPr>
              <w:t xml:space="preserve">non-high-efficiency (non-HE) physical layer (PHY) protocol data unit (PPDU): </w:t>
            </w:r>
            <w:r w:rsidR="00C73460">
              <w:rPr>
                <w:rFonts w:ascii="TimesNewRoman" w:eastAsia="TimesNewRoman"/>
                <w:color w:val="000000"/>
                <w:sz w:val="20"/>
              </w:rPr>
              <w:t xml:space="preserve">[non-HE PPDU] </w:t>
            </w:r>
            <w:r w:rsidRPr="003B20BF">
              <w:rPr>
                <w:rFonts w:ascii="TimesNewRoman" w:eastAsia="TimesNewRoman"/>
                <w:color w:val="000000"/>
                <w:sz w:val="20"/>
              </w:rPr>
              <w:t>A PPDU that is transmitted by a Clause 15, Clause 1</w:t>
            </w:r>
            <w:r>
              <w:rPr>
                <w:rFonts w:ascii="TimesNewRoman" w:eastAsia="TimesNewRoman"/>
                <w:color w:val="000000"/>
                <w:sz w:val="20"/>
              </w:rPr>
              <w:t>6</w:t>
            </w:r>
            <w:r w:rsidRPr="003B20BF">
              <w:rPr>
                <w:rFonts w:ascii="TimesNewRoman" w:eastAsia="TimesNewRoman"/>
                <w:color w:val="000000"/>
                <w:sz w:val="20"/>
              </w:rPr>
              <w:t xml:space="preserve">, Clause 17, or Clause </w:t>
            </w:r>
            <w:r>
              <w:rPr>
                <w:rFonts w:ascii="TimesNewRoman" w:eastAsia="TimesNewRoman"/>
                <w:color w:val="000000"/>
                <w:sz w:val="20"/>
              </w:rPr>
              <w:t>18</w:t>
            </w:r>
            <w:r w:rsidRPr="003B20BF">
              <w:rPr>
                <w:rFonts w:ascii="TimesNewRoman" w:eastAsia="TimesNewRoman"/>
                <w:color w:val="000000"/>
                <w:sz w:val="20"/>
              </w:rPr>
              <w:t xml:space="preserve"> PHY, or not using a TXVECTOR FORMAT parameter equal to HE.</w:t>
            </w:r>
            <w:r w:rsidRPr="003B20BF">
              <w:t xml:space="preserve"> </w:t>
            </w:r>
          </w:p>
          <w:p w14:paraId="1BF22F2B" w14:textId="77777777" w:rsidR="001D24DF" w:rsidRDefault="001D24DF" w:rsidP="001D24DF">
            <w:pPr>
              <w:rPr>
                <w:rFonts w:ascii="TimesNewRoman" w:eastAsia="TimesNewRoman"/>
                <w:b/>
                <w:bCs/>
                <w:color w:val="000000"/>
              </w:rPr>
            </w:pPr>
          </w:p>
          <w:p w14:paraId="35083F71" w14:textId="77777777" w:rsidR="001D24DF" w:rsidRDefault="001D24DF" w:rsidP="001D24DF">
            <w:pPr>
              <w:rPr>
                <w:rFonts w:ascii="TimesNewRoman" w:eastAsia="TimesNewRoman"/>
                <w:b/>
                <w:bCs/>
                <w:color w:val="000000"/>
              </w:rPr>
            </w:pPr>
            <w:r>
              <w:rPr>
                <w:rFonts w:ascii="TimesNewRoman" w:eastAsia="TimesNewRoman"/>
                <w:b/>
                <w:bCs/>
                <w:color w:val="000000"/>
              </w:rPr>
              <w:t>…</w:t>
            </w:r>
          </w:p>
          <w:p w14:paraId="18769C15" w14:textId="77777777" w:rsidR="001D24DF" w:rsidRDefault="001D24DF" w:rsidP="001D24DF">
            <w:pPr>
              <w:rPr>
                <w:rFonts w:ascii="TimesNewRoman" w:eastAsia="TimesNewRoman"/>
                <w:b/>
                <w:bCs/>
                <w:color w:val="000000"/>
              </w:rPr>
            </w:pPr>
          </w:p>
          <w:p w14:paraId="194E96CA" w14:textId="6B0EBA8F" w:rsidR="001D24DF" w:rsidRDefault="001D24DF" w:rsidP="001D24DF">
            <w:pPr>
              <w:rPr>
                <w:rFonts w:ascii="TimesNewRoman" w:eastAsia="TimesNewRoman"/>
                <w:color w:val="000000"/>
                <w:sz w:val="20"/>
              </w:rPr>
            </w:pPr>
            <w:r w:rsidRPr="004937C7">
              <w:rPr>
                <w:rFonts w:ascii="TimesNewRoman" w:eastAsia="TimesNewRoman"/>
                <w:b/>
                <w:bCs/>
                <w:color w:val="000000"/>
                <w:sz w:val="20"/>
              </w:rPr>
              <w:t xml:space="preserve">non-high-throughput (non-HT) duplicate physical layer (PHY) protocol data unit (PPDU): </w:t>
            </w:r>
            <w:r w:rsidR="00C73460">
              <w:rPr>
                <w:rFonts w:ascii="TimesNewRoman" w:eastAsia="TimesNewRoman"/>
                <w:color w:val="000000"/>
                <w:sz w:val="20"/>
              </w:rPr>
              <w:t xml:space="preserve">[non-HT duplicate PPDU] </w:t>
            </w:r>
            <w:r w:rsidRPr="004937C7">
              <w:rPr>
                <w:rFonts w:ascii="TimesNewRoman" w:eastAsia="TimesNewRoman"/>
                <w:color w:val="000000"/>
                <w:sz w:val="20"/>
              </w:rPr>
              <w:t>A PPDU transmitted by a</w:t>
            </w:r>
            <w:r>
              <w:rPr>
                <w:rFonts w:ascii="TimesNewRoman" w:eastAsia="TimesNewRoman"/>
                <w:color w:val="000000"/>
                <w:sz w:val="20"/>
              </w:rPr>
              <w:t xml:space="preserve"> </w:t>
            </w:r>
            <w:r w:rsidRPr="00706127">
              <w:rPr>
                <w:rFonts w:ascii="TimesNewRoman" w:eastAsia="TimesNewRoman"/>
                <w:color w:val="000000"/>
                <w:sz w:val="20"/>
              </w:rPr>
              <w:t>Clause 15</w:t>
            </w:r>
            <w:r>
              <w:rPr>
                <w:rFonts w:ascii="TimesNewRoman" w:eastAsia="TimesNewRoman"/>
                <w:color w:val="000000"/>
                <w:sz w:val="20"/>
              </w:rPr>
              <w:t xml:space="preserve">, </w:t>
            </w:r>
            <w:r w:rsidRPr="00706127">
              <w:rPr>
                <w:rFonts w:ascii="TimesNewRoman" w:eastAsia="TimesNewRoman"/>
                <w:color w:val="000000"/>
                <w:sz w:val="20"/>
              </w:rPr>
              <w:t>Clause 16, Clause 17, or Clause 18 PHY, or not using a TXVECTOR FORMAT parameter equal to HT_MF, HT_GF or VHT</w:t>
            </w:r>
            <w:r>
              <w:rPr>
                <w:rFonts w:ascii="TimesNewRoman" w:eastAsia="TimesNewRoman"/>
                <w:color w:val="000000"/>
                <w:sz w:val="20"/>
              </w:rPr>
              <w:t xml:space="preserve"> or HE</w:t>
            </w:r>
            <w:r w:rsidRPr="004937C7">
              <w:rPr>
                <w:rFonts w:ascii="TimesNewRoman" w:eastAsia="TimesNewRoman"/>
                <w:color w:val="000000"/>
                <w:sz w:val="20"/>
              </w:rPr>
              <w:t>.</w:t>
            </w:r>
          </w:p>
          <w:p w14:paraId="76FB8FF5" w14:textId="77777777" w:rsidR="001D24DF" w:rsidRDefault="001D24DF" w:rsidP="001D24DF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</w:p>
          <w:p w14:paraId="2BCE9C45" w14:textId="77777777" w:rsidR="001D24DF" w:rsidRDefault="001D24DF" w:rsidP="001D24DF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  <w:r>
              <w:rPr>
                <w:rFonts w:ascii="TimesNewRoman" w:eastAsia="TimesNewRoman"/>
                <w:b/>
                <w:bCs/>
                <w:color w:val="000000"/>
                <w:sz w:val="20"/>
              </w:rPr>
              <w:t>…</w:t>
            </w:r>
          </w:p>
          <w:p w14:paraId="304DDD0E" w14:textId="77777777" w:rsidR="001D24DF" w:rsidRDefault="001D24DF" w:rsidP="001D24DF">
            <w:pPr>
              <w:rPr>
                <w:rFonts w:ascii="TimesNewRoman" w:eastAsia="TimesNewRoman"/>
                <w:b/>
                <w:bCs/>
                <w:color w:val="000000"/>
                <w:sz w:val="20"/>
              </w:rPr>
            </w:pPr>
          </w:p>
          <w:p w14:paraId="2137C984" w14:textId="00F6B346" w:rsidR="001D24DF" w:rsidRDefault="00737C14" w:rsidP="001D24DF">
            <w:pPr>
              <w:rPr>
                <w:sz w:val="20"/>
                <w:lang w:val="en-US"/>
              </w:rPr>
            </w:pPr>
            <w:r w:rsidRPr="009130E4">
              <w:rPr>
                <w:rFonts w:ascii="TimesNewRoman" w:eastAsia="TimesNewRoman"/>
                <w:b/>
                <w:bCs/>
                <w:color w:val="000000"/>
                <w:sz w:val="20"/>
              </w:rPr>
              <w:t xml:space="preserve">non-high-throughput (non-HT) physical layer (PHY) protocol data unit (PPDU): </w:t>
            </w:r>
            <w:r w:rsidR="00C73460">
              <w:rPr>
                <w:rFonts w:ascii="TimesNewRoman" w:eastAsia="TimesNewRoman"/>
                <w:color w:val="000000"/>
                <w:sz w:val="20"/>
              </w:rPr>
              <w:t xml:space="preserve">[non-HT PPDU] </w:t>
            </w:r>
            <w:r w:rsidRPr="009130E4">
              <w:rPr>
                <w:rFonts w:ascii="TimesNewRoman" w:eastAsia="TimesNewRoman"/>
                <w:color w:val="000000"/>
                <w:sz w:val="20"/>
              </w:rPr>
              <w:t>A PPDU that is transmitted by a Clause 15, Clause 16, Clause 17, or Clause 18 PHY</w:t>
            </w:r>
            <w:del w:id="19" w:author="Youhan Kim" w:date="2023-06-29T22:51:00Z">
              <w:r w:rsidRPr="009130E4" w:rsidDel="00073D83">
                <w:rPr>
                  <w:rFonts w:ascii="TimesNewRoman" w:eastAsia="TimesNewRoman"/>
                  <w:color w:val="000000"/>
                  <w:sz w:val="20"/>
                </w:rPr>
                <w:delText>, or not using a TXVECTOR FORMAT parameter equal to HT_MF, HT_GF or VHT</w:delText>
              </w:r>
            </w:del>
            <w:r w:rsidRPr="009130E4">
              <w:rPr>
                <w:rFonts w:ascii="TimesNewRoman" w:eastAsia="TimesNewRoman"/>
                <w:color w:val="000000"/>
                <w:sz w:val="20"/>
              </w:rPr>
              <w:t>.</w:t>
            </w:r>
          </w:p>
        </w:tc>
      </w:tr>
    </w:tbl>
    <w:p w14:paraId="4C414EEF" w14:textId="5C976AD3" w:rsidR="000D40A7" w:rsidRDefault="000D40A7" w:rsidP="005B1139">
      <w:pPr>
        <w:rPr>
          <w:sz w:val="20"/>
          <w:lang w:val="en-US"/>
        </w:rPr>
      </w:pPr>
    </w:p>
    <w:p w14:paraId="0FF8AF39" w14:textId="321EE14E" w:rsidR="000D40A7" w:rsidRDefault="000D40A7" w:rsidP="005B1139">
      <w:pPr>
        <w:rPr>
          <w:sz w:val="20"/>
          <w:lang w:val="en-US"/>
        </w:rPr>
      </w:pPr>
      <w:r>
        <w:rPr>
          <w:sz w:val="20"/>
          <w:lang w:val="en-US"/>
        </w:rPr>
        <w:t xml:space="preserve">So, the </w:t>
      </w:r>
      <w:r w:rsidR="005B48E1">
        <w:rPr>
          <w:sz w:val="20"/>
          <w:lang w:val="en-US"/>
        </w:rPr>
        <w:t>final status is:</w:t>
      </w:r>
    </w:p>
    <w:p w14:paraId="2F343FC6" w14:textId="029CFF70" w:rsidR="005B48E1" w:rsidRDefault="005B48E1" w:rsidP="005B48E1">
      <w:pPr>
        <w:pStyle w:val="ListParagraph"/>
        <w:numPr>
          <w:ilvl w:val="0"/>
          <w:numId w:val="18"/>
        </w:numPr>
        <w:ind w:leftChars="0"/>
        <w:rPr>
          <w:sz w:val="20"/>
          <w:lang w:val="en-US"/>
        </w:rPr>
      </w:pPr>
      <w:r>
        <w:rPr>
          <w:sz w:val="20"/>
          <w:lang w:val="en-US"/>
        </w:rPr>
        <w:t xml:space="preserve">Non-HE PPDU </w:t>
      </w:r>
      <w:r w:rsidR="002D6D96">
        <w:rPr>
          <w:sz w:val="20"/>
          <w:lang w:val="en-US"/>
        </w:rPr>
        <w:t>definition is as instructed by the resolution of CID 1948</w:t>
      </w:r>
    </w:p>
    <w:p w14:paraId="268AA7D9" w14:textId="26A25CF7" w:rsidR="00DE0FC8" w:rsidRDefault="00DE0FC8" w:rsidP="00DE0FC8">
      <w:pPr>
        <w:pStyle w:val="ListParagraph"/>
        <w:numPr>
          <w:ilvl w:val="1"/>
          <w:numId w:val="18"/>
        </w:numPr>
        <w:ind w:leftChars="0"/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However, the definition is </w:t>
      </w:r>
      <w:proofErr w:type="spellStart"/>
      <w:r>
        <w:rPr>
          <w:sz w:val="20"/>
          <w:lang w:val="en-US"/>
        </w:rPr>
        <w:t>errorneous</w:t>
      </w:r>
      <w:proofErr w:type="spellEnd"/>
      <w:r>
        <w:rPr>
          <w:sz w:val="20"/>
          <w:lang w:val="en-US"/>
        </w:rPr>
        <w:t xml:space="preserve">.  For example, </w:t>
      </w:r>
      <w:r w:rsidR="001F4469">
        <w:rPr>
          <w:sz w:val="20"/>
          <w:lang w:val="en-US"/>
        </w:rPr>
        <w:t xml:space="preserve">a WUR, S1G or DMG PPDU does not use the “TXVECTOR FORMAT parameter </w:t>
      </w:r>
      <w:proofErr w:type="spellStart"/>
      <w:r w:rsidR="001F4469">
        <w:rPr>
          <w:sz w:val="20"/>
          <w:lang w:val="en-US"/>
        </w:rPr>
        <w:t>equalt</w:t>
      </w:r>
      <w:proofErr w:type="spellEnd"/>
      <w:r w:rsidR="001F4469">
        <w:rPr>
          <w:sz w:val="20"/>
          <w:lang w:val="en-US"/>
        </w:rPr>
        <w:t xml:space="preserve"> to HE”, hence is a non-HE PPDU </w:t>
      </w:r>
      <w:r w:rsidR="00626F37">
        <w:rPr>
          <w:sz w:val="20"/>
          <w:lang w:val="en-US"/>
        </w:rPr>
        <w:t>by the current definition, which is not technically accurate.</w:t>
      </w:r>
    </w:p>
    <w:p w14:paraId="5FF010B0" w14:textId="22BA57B6" w:rsidR="00330E40" w:rsidRDefault="00F469B9" w:rsidP="00DE0FC8">
      <w:pPr>
        <w:pStyle w:val="ListParagraph"/>
        <w:numPr>
          <w:ilvl w:val="1"/>
          <w:numId w:val="18"/>
        </w:numPr>
        <w:ind w:leftChars="0"/>
        <w:rPr>
          <w:sz w:val="20"/>
          <w:lang w:val="en-US"/>
        </w:rPr>
      </w:pPr>
      <w:r>
        <w:rPr>
          <w:sz w:val="20"/>
          <w:lang w:val="en-US"/>
        </w:rPr>
        <w:t xml:space="preserve">However, ‘fixing’ the non-HE PPDU definition is outside the scope of CID 4343 – remember that CID 4343 is </w:t>
      </w:r>
      <w:r w:rsidR="00482D13">
        <w:rPr>
          <w:sz w:val="20"/>
          <w:lang w:val="en-US"/>
        </w:rPr>
        <w:t xml:space="preserve">stating that CDI 1948 was not implemented correct.  But CID 1948 was implemented correctly for the non-HE PPDU.  It’s just that the resolution for CID 1948 itself was </w:t>
      </w:r>
      <w:proofErr w:type="spellStart"/>
      <w:r w:rsidR="00482D13">
        <w:rPr>
          <w:sz w:val="20"/>
          <w:lang w:val="en-US"/>
        </w:rPr>
        <w:t>errorneous</w:t>
      </w:r>
      <w:proofErr w:type="spellEnd"/>
      <w:r w:rsidR="00482D13">
        <w:rPr>
          <w:sz w:val="20"/>
          <w:lang w:val="en-US"/>
        </w:rPr>
        <w:t>.</w:t>
      </w:r>
    </w:p>
    <w:p w14:paraId="052C8BF6" w14:textId="4C3A5FB1" w:rsidR="00482D13" w:rsidRDefault="00482D13" w:rsidP="00DE0FC8">
      <w:pPr>
        <w:pStyle w:val="ListParagraph"/>
        <w:numPr>
          <w:ilvl w:val="1"/>
          <w:numId w:val="18"/>
        </w:numPr>
        <w:ind w:leftChars="0"/>
        <w:rPr>
          <w:sz w:val="20"/>
          <w:lang w:val="en-US"/>
        </w:rPr>
      </w:pPr>
      <w:r>
        <w:rPr>
          <w:sz w:val="20"/>
          <w:lang w:val="en-US"/>
        </w:rPr>
        <w:t>Fortunately, there is another CID (CID 4268) which is asking to update the non-HE PPDU definition, so let’s deal with it in that CID.</w:t>
      </w:r>
    </w:p>
    <w:p w14:paraId="65DFC9F0" w14:textId="0BEA9E63" w:rsidR="002D6D96" w:rsidRDefault="002D6D96" w:rsidP="005B48E1">
      <w:pPr>
        <w:pStyle w:val="ListParagraph"/>
        <w:numPr>
          <w:ilvl w:val="0"/>
          <w:numId w:val="18"/>
        </w:numPr>
        <w:ind w:leftChars="0"/>
        <w:rPr>
          <w:sz w:val="20"/>
          <w:lang w:val="en-US"/>
        </w:rPr>
      </w:pPr>
      <w:r>
        <w:rPr>
          <w:sz w:val="20"/>
          <w:lang w:val="en-US"/>
        </w:rPr>
        <w:t xml:space="preserve">Non-HT duplicate PPDU definition should not have been updated, but was updated </w:t>
      </w:r>
      <w:proofErr w:type="spellStart"/>
      <w:r>
        <w:rPr>
          <w:sz w:val="20"/>
          <w:lang w:val="en-US"/>
        </w:rPr>
        <w:t>errorneously</w:t>
      </w:r>
      <w:proofErr w:type="spellEnd"/>
      <w:r>
        <w:rPr>
          <w:sz w:val="20"/>
          <w:lang w:val="en-US"/>
        </w:rPr>
        <w:t xml:space="preserve"> </w:t>
      </w:r>
      <w:r w:rsidR="006B724B">
        <w:rPr>
          <w:sz w:val="20"/>
          <w:lang w:val="en-US"/>
        </w:rPr>
        <w:t>(confusion by editors when implementing CID 1948)</w:t>
      </w:r>
    </w:p>
    <w:p w14:paraId="0FB96722" w14:textId="2D2128FF" w:rsidR="006014BF" w:rsidRDefault="006014BF" w:rsidP="006014BF">
      <w:pPr>
        <w:pStyle w:val="ListParagraph"/>
        <w:numPr>
          <w:ilvl w:val="1"/>
          <w:numId w:val="18"/>
        </w:numPr>
        <w:ind w:leftChars="0"/>
        <w:rPr>
          <w:sz w:val="20"/>
          <w:lang w:val="en-US"/>
        </w:rPr>
      </w:pPr>
      <w:r>
        <w:rPr>
          <w:sz w:val="20"/>
          <w:lang w:val="en-US"/>
        </w:rPr>
        <w:t>This needs to be fixed.</w:t>
      </w:r>
    </w:p>
    <w:p w14:paraId="077C94FE" w14:textId="374F5BEC" w:rsidR="006B724B" w:rsidRDefault="006B724B" w:rsidP="005B48E1">
      <w:pPr>
        <w:pStyle w:val="ListParagraph"/>
        <w:numPr>
          <w:ilvl w:val="0"/>
          <w:numId w:val="18"/>
        </w:numPr>
        <w:ind w:leftChars="0"/>
        <w:rPr>
          <w:sz w:val="20"/>
          <w:lang w:val="en-US"/>
        </w:rPr>
      </w:pPr>
      <w:r>
        <w:rPr>
          <w:sz w:val="20"/>
          <w:lang w:val="en-US"/>
        </w:rPr>
        <w:t xml:space="preserve">Non-HT PPDU definition is as instructed by the resolution of CID 3330.  This comment we are resolving now (CID 4343) is </w:t>
      </w:r>
      <w:r w:rsidR="00F12711">
        <w:rPr>
          <w:sz w:val="20"/>
          <w:lang w:val="en-US"/>
        </w:rPr>
        <w:t xml:space="preserve">pointing out that the </w:t>
      </w:r>
      <w:r w:rsidR="00626F37">
        <w:rPr>
          <w:sz w:val="20"/>
          <w:lang w:val="en-US"/>
        </w:rPr>
        <w:t>n</w:t>
      </w:r>
      <w:r w:rsidR="00F12711">
        <w:rPr>
          <w:sz w:val="20"/>
          <w:lang w:val="en-US"/>
        </w:rPr>
        <w:t xml:space="preserve">on-HT PPDU definition does not match the resolution of CID 1948 (LB258), but CID 3330 </w:t>
      </w:r>
      <w:proofErr w:type="spellStart"/>
      <w:r w:rsidR="000E1468">
        <w:rPr>
          <w:sz w:val="20"/>
          <w:lang w:val="en-US"/>
        </w:rPr>
        <w:t>ove</w:t>
      </w:r>
      <w:r w:rsidR="007B4902">
        <w:rPr>
          <w:sz w:val="20"/>
          <w:lang w:val="en-US"/>
        </w:rPr>
        <w:t>wrote</w:t>
      </w:r>
      <w:proofErr w:type="spellEnd"/>
      <w:r w:rsidR="007B4902">
        <w:rPr>
          <w:sz w:val="20"/>
          <w:lang w:val="en-US"/>
        </w:rPr>
        <w:t xml:space="preserve"> that anyway.</w:t>
      </w:r>
    </w:p>
    <w:p w14:paraId="2024160D" w14:textId="67B4ACC1" w:rsidR="00736765" w:rsidRDefault="00736765" w:rsidP="007B4902">
      <w:pPr>
        <w:pStyle w:val="ListParagraph"/>
        <w:numPr>
          <w:ilvl w:val="1"/>
          <w:numId w:val="18"/>
        </w:numPr>
        <w:ind w:leftChars="0"/>
        <w:rPr>
          <w:sz w:val="20"/>
          <w:lang w:val="en-US"/>
        </w:rPr>
      </w:pPr>
      <w:r>
        <w:rPr>
          <w:sz w:val="20"/>
          <w:lang w:val="en-US"/>
        </w:rPr>
        <w:t xml:space="preserve">Current definition (per CID 3330) is appropriate and </w:t>
      </w:r>
      <w:r w:rsidR="009F229A">
        <w:rPr>
          <w:sz w:val="20"/>
          <w:lang w:val="en-US"/>
        </w:rPr>
        <w:t>adequate;</w:t>
      </w:r>
      <w:r>
        <w:rPr>
          <w:sz w:val="20"/>
          <w:lang w:val="en-US"/>
        </w:rPr>
        <w:t xml:space="preserve"> hence no further change is recommended.</w:t>
      </w:r>
    </w:p>
    <w:p w14:paraId="5D0FA46D" w14:textId="38736636" w:rsidR="00722180" w:rsidRDefault="00722180" w:rsidP="00722180">
      <w:pPr>
        <w:pStyle w:val="Heading2"/>
        <w:rPr>
          <w:sz w:val="22"/>
        </w:rPr>
      </w:pPr>
      <w:r>
        <w:t xml:space="preserve">Proposed Resolution: CID </w:t>
      </w:r>
      <w:r w:rsidR="0023229C">
        <w:t>4343</w:t>
      </w:r>
    </w:p>
    <w:p w14:paraId="4270AF36" w14:textId="77777777" w:rsidR="0023229C" w:rsidRPr="00880E62" w:rsidRDefault="0023229C" w:rsidP="0023229C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REVISED</w:t>
      </w:r>
    </w:p>
    <w:p w14:paraId="77FE7B76" w14:textId="77777777" w:rsidR="0023229C" w:rsidRDefault="0023229C" w:rsidP="0023229C">
      <w:pPr>
        <w:rPr>
          <w:sz w:val="20"/>
          <w:lang w:val="en-US"/>
        </w:rPr>
      </w:pPr>
    </w:p>
    <w:p w14:paraId="78D35DB1" w14:textId="77777777" w:rsidR="0023229C" w:rsidRPr="00877167" w:rsidRDefault="0023229C" w:rsidP="0023229C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 xml:space="preserve">Instruction to </w:t>
      </w:r>
      <w:proofErr w:type="spellStart"/>
      <w:r w:rsidRPr="00877167">
        <w:rPr>
          <w:b/>
          <w:bCs/>
          <w:sz w:val="20"/>
          <w:lang w:val="en-US"/>
        </w:rPr>
        <w:t>TGme</w:t>
      </w:r>
      <w:proofErr w:type="spellEnd"/>
      <w:r w:rsidRPr="00877167">
        <w:rPr>
          <w:b/>
          <w:bCs/>
          <w:sz w:val="20"/>
          <w:lang w:val="en-US"/>
        </w:rPr>
        <w:t xml:space="preserve"> Editor:</w:t>
      </w:r>
    </w:p>
    <w:p w14:paraId="5FBE4B01" w14:textId="15E13842" w:rsidR="0023229C" w:rsidRDefault="0023229C" w:rsidP="0023229C">
      <w:pPr>
        <w:rPr>
          <w:color w:val="0000FF"/>
          <w:sz w:val="20"/>
          <w:u w:val="single"/>
          <w:lang w:val="en-US"/>
        </w:rPr>
      </w:pPr>
      <w:r>
        <w:rPr>
          <w:sz w:val="20"/>
          <w:lang w:val="en-US"/>
        </w:rPr>
        <w:t xml:space="preserve">Implement the proposed text updates for CID </w:t>
      </w:r>
      <w:r>
        <w:rPr>
          <w:sz w:val="20"/>
          <w:lang w:val="en-US"/>
        </w:rPr>
        <w:t>4343</w:t>
      </w:r>
      <w:r>
        <w:rPr>
          <w:sz w:val="20"/>
          <w:lang w:val="en-US"/>
        </w:rPr>
        <w:t xml:space="preserve"> in </w:t>
      </w:r>
      <w:hyperlink r:id="rId14" w:history="1">
        <w:r w:rsidR="003847E0" w:rsidRPr="00A82E6F">
          <w:rPr>
            <w:rStyle w:val="Hyperlink"/>
            <w:sz w:val="20"/>
            <w:lang w:val="en-US"/>
          </w:rPr>
          <w:t>https://mentor.ieee.org/802.11/dcn/23/11-23-</w:t>
        </w:r>
        <w:r w:rsidR="003847E0" w:rsidRPr="00A82E6F">
          <w:rPr>
            <w:rStyle w:val="Hyperlink"/>
            <w:sz w:val="20"/>
            <w:lang w:val="en-US"/>
          </w:rPr>
          <w:t>1127</w:t>
        </w:r>
        <w:r w:rsidR="003847E0" w:rsidRPr="00A82E6F">
          <w:rPr>
            <w:rStyle w:val="Hyperlink"/>
            <w:sz w:val="20"/>
            <w:lang w:val="en-US"/>
          </w:rPr>
          <w:t>-00-000m-lb27</w:t>
        </w:r>
        <w:r w:rsidR="003847E0" w:rsidRPr="00A82E6F">
          <w:rPr>
            <w:rStyle w:val="Hyperlink"/>
            <w:sz w:val="20"/>
            <w:lang w:val="en-US"/>
          </w:rPr>
          <w:t>3</w:t>
        </w:r>
        <w:r w:rsidR="003847E0" w:rsidRPr="00A82E6F">
          <w:rPr>
            <w:rStyle w:val="Hyperlink"/>
            <w:sz w:val="20"/>
            <w:lang w:val="en-US"/>
          </w:rPr>
          <w:t>-</w:t>
        </w:r>
        <w:r w:rsidR="003847E0" w:rsidRPr="00A82E6F">
          <w:rPr>
            <w:rStyle w:val="Hyperlink"/>
            <w:sz w:val="20"/>
            <w:lang w:val="en-US"/>
          </w:rPr>
          <w:t xml:space="preserve"> </w:t>
        </w:r>
        <w:r w:rsidR="003847E0" w:rsidRPr="00A82E6F">
          <w:rPr>
            <w:rStyle w:val="Hyperlink"/>
            <w:sz w:val="20"/>
            <w:lang w:val="en-US"/>
          </w:rPr>
          <w:t>misc-</w:t>
        </w:r>
        <w:r w:rsidR="003847E0" w:rsidRPr="00A82E6F">
          <w:rPr>
            <w:rStyle w:val="Hyperlink"/>
            <w:sz w:val="20"/>
            <w:lang w:val="en-US"/>
          </w:rPr>
          <w:t>cid</w:t>
        </w:r>
        <w:r w:rsidR="003847E0" w:rsidRPr="00A82E6F">
          <w:rPr>
            <w:rStyle w:val="Hyperlink"/>
            <w:sz w:val="20"/>
            <w:lang w:val="en-US"/>
          </w:rPr>
          <w:t>s.docx</w:t>
        </w:r>
      </w:hyperlink>
    </w:p>
    <w:p w14:paraId="2250615F" w14:textId="77777777" w:rsidR="0023229C" w:rsidRDefault="0023229C" w:rsidP="0023229C">
      <w:pPr>
        <w:rPr>
          <w:sz w:val="20"/>
          <w:lang w:val="en-US"/>
        </w:rPr>
      </w:pPr>
    </w:p>
    <w:p w14:paraId="00B44498" w14:textId="77777777" w:rsidR="0023229C" w:rsidRPr="00877167" w:rsidRDefault="0023229C" w:rsidP="0023229C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>Note to Commenter:</w:t>
      </w:r>
    </w:p>
    <w:p w14:paraId="4057D63C" w14:textId="67871615" w:rsidR="00013E4D" w:rsidRDefault="00A65C21" w:rsidP="0023229C">
      <w:pPr>
        <w:rPr>
          <w:sz w:val="20"/>
          <w:lang w:val="en-US"/>
        </w:rPr>
      </w:pPr>
      <w:r>
        <w:rPr>
          <w:sz w:val="20"/>
          <w:lang w:val="en-US"/>
        </w:rPr>
        <w:t xml:space="preserve">The proposed text update fixes the definition </w:t>
      </w:r>
      <w:r w:rsidR="00963724">
        <w:rPr>
          <w:sz w:val="20"/>
          <w:lang w:val="en-US"/>
        </w:rPr>
        <w:t>for</w:t>
      </w:r>
      <w:r w:rsidR="00070CC1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non-HT duplicate PPDU.  Definition </w:t>
      </w:r>
      <w:r w:rsidR="00963724">
        <w:rPr>
          <w:sz w:val="20"/>
          <w:lang w:val="en-US"/>
        </w:rPr>
        <w:t>for</w:t>
      </w:r>
      <w:r>
        <w:rPr>
          <w:sz w:val="20"/>
          <w:lang w:val="en-US"/>
        </w:rPr>
        <w:t xml:space="preserve"> non-HT PPDU </w:t>
      </w:r>
      <w:r w:rsidR="00765FDC">
        <w:rPr>
          <w:sz w:val="20"/>
          <w:lang w:val="en-US"/>
        </w:rPr>
        <w:t xml:space="preserve">has been </w:t>
      </w:r>
      <w:proofErr w:type="spellStart"/>
      <w:r w:rsidR="00765FDC">
        <w:rPr>
          <w:sz w:val="20"/>
          <w:lang w:val="en-US"/>
        </w:rPr>
        <w:t>superceded</w:t>
      </w:r>
      <w:proofErr w:type="spellEnd"/>
      <w:r w:rsidR="00765FDC">
        <w:rPr>
          <w:sz w:val="20"/>
          <w:lang w:val="en-US"/>
        </w:rPr>
        <w:t xml:space="preserve"> by CID 3330 (LB270), hence requires no further change.</w:t>
      </w:r>
    </w:p>
    <w:p w14:paraId="1C457FEB" w14:textId="77777777" w:rsidR="0023229C" w:rsidRDefault="0023229C" w:rsidP="0023229C">
      <w:pPr>
        <w:rPr>
          <w:sz w:val="20"/>
          <w:lang w:val="en-US"/>
        </w:rPr>
      </w:pPr>
    </w:p>
    <w:p w14:paraId="314911A2" w14:textId="400A5D28" w:rsidR="0023229C" w:rsidRPr="00157CCC" w:rsidRDefault="0023229C" w:rsidP="0023229C">
      <w:pPr>
        <w:pStyle w:val="Heading2"/>
      </w:pPr>
      <w:r>
        <w:t xml:space="preserve">Proposed Text Update: CID </w:t>
      </w:r>
      <w:r>
        <w:t>4343</w:t>
      </w:r>
    </w:p>
    <w:p w14:paraId="5B3638F9" w14:textId="164C68C7" w:rsidR="0023229C" w:rsidRDefault="0023229C" w:rsidP="0023229C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</w:t>
      </w:r>
      <w:r w:rsidR="006B6206">
        <w:rPr>
          <w:i/>
          <w:w w:val="100"/>
          <w:highlight w:val="yellow"/>
        </w:rPr>
        <w:t>3.0</w:t>
      </w:r>
      <w:r>
        <w:rPr>
          <w:i/>
          <w:w w:val="100"/>
          <w:highlight w:val="yellow"/>
        </w:rPr>
        <w:t xml:space="preserve"> P</w:t>
      </w:r>
      <w:r w:rsidR="006B6206">
        <w:rPr>
          <w:i/>
          <w:w w:val="100"/>
          <w:highlight w:val="yellow"/>
        </w:rPr>
        <w:t>220</w:t>
      </w:r>
      <w:r>
        <w:rPr>
          <w:i/>
          <w:w w:val="100"/>
          <w:highlight w:val="yellow"/>
        </w:rPr>
        <w:t>L</w:t>
      </w:r>
      <w:r w:rsidR="006B6206">
        <w:rPr>
          <w:i/>
          <w:w w:val="100"/>
          <w:highlight w:val="yellow"/>
        </w:rPr>
        <w:t>31</w:t>
      </w:r>
      <w:r>
        <w:rPr>
          <w:i/>
          <w:w w:val="100"/>
          <w:highlight w:val="yellow"/>
        </w:rPr>
        <w:t xml:space="preserve"> as shown below.</w:t>
      </w:r>
    </w:p>
    <w:p w14:paraId="256812C3" w14:textId="51FBBA05" w:rsidR="00F148ED" w:rsidRPr="00715398" w:rsidRDefault="006B6206" w:rsidP="00EA2B0E">
      <w:pPr>
        <w:rPr>
          <w:rFonts w:ascii="Arial" w:hAnsi="Arial" w:cs="Arial"/>
          <w:b/>
          <w:bCs/>
          <w:color w:val="000000"/>
          <w:sz w:val="20"/>
        </w:rPr>
      </w:pPr>
      <w:r w:rsidRPr="006B6206">
        <w:rPr>
          <w:rFonts w:ascii="TimesNewRoman" w:eastAsia="TimesNewRoman"/>
          <w:b/>
          <w:bCs/>
          <w:color w:val="000000"/>
          <w:sz w:val="20"/>
        </w:rPr>
        <w:t xml:space="preserve">non-high-efficiency (non-HE) physical layer (PHY) protocol data unit (PPDU): </w:t>
      </w:r>
      <w:r w:rsidRPr="006B6206">
        <w:rPr>
          <w:rFonts w:ascii="TimesNewRoman" w:eastAsia="TimesNewRoman"/>
          <w:color w:val="000000"/>
          <w:sz w:val="20"/>
        </w:rPr>
        <w:t xml:space="preserve">[non-HE PPDU] A PPDU that is </w:t>
      </w:r>
      <w:r w:rsidRPr="00715398">
        <w:rPr>
          <w:rFonts w:ascii="TimesNewRoman" w:eastAsia="TimesNewRoman"/>
          <w:color w:val="000000"/>
          <w:sz w:val="20"/>
        </w:rPr>
        <w:t>transmitted</w:t>
      </w:r>
      <w:del w:id="20" w:author="Youhan Kim" w:date="2023-06-29T23:17:00Z">
        <w:r w:rsidRPr="00715398" w:rsidDel="00272573">
          <w:rPr>
            <w:rFonts w:ascii="TimesNewRoman" w:eastAsia="TimesNewRoman"/>
            <w:color w:val="000000"/>
            <w:sz w:val="20"/>
          </w:rPr>
          <w:delText xml:space="preserve"> by a</w:delText>
        </w:r>
      </w:del>
      <w:ins w:id="21" w:author="Youhan Kim" w:date="2023-06-29T23:17:00Z">
        <w:r w:rsidR="00272573">
          <w:rPr>
            <w:rFonts w:ascii="TimesNewRoman" w:eastAsia="TimesNewRoman"/>
            <w:color w:val="000000"/>
            <w:sz w:val="20"/>
          </w:rPr>
          <w:t xml:space="preserve"> using </w:t>
        </w:r>
        <w:r w:rsidR="00336453">
          <w:rPr>
            <w:rFonts w:ascii="TimesNewRoman" w:eastAsia="TimesNewRoman"/>
            <w:color w:val="000000"/>
            <w:sz w:val="20"/>
          </w:rPr>
          <w:t>PPDU formats defined in</w:t>
        </w:r>
      </w:ins>
      <w:r w:rsidRPr="00715398">
        <w:rPr>
          <w:rFonts w:ascii="TimesNewRoman" w:eastAsia="TimesNewRoman"/>
          <w:color w:val="000000"/>
          <w:sz w:val="20"/>
        </w:rPr>
        <w:t xml:space="preserve"> Clause 15, Clause 16, Clause 17, </w:t>
      </w:r>
      <w:del w:id="22" w:author="Youhan Kim" w:date="2023-06-29T23:17:00Z">
        <w:r w:rsidRPr="00715398" w:rsidDel="00336453">
          <w:rPr>
            <w:rFonts w:ascii="TimesNewRoman" w:eastAsia="TimesNewRoman"/>
            <w:color w:val="000000"/>
            <w:sz w:val="20"/>
          </w:rPr>
          <w:delText xml:space="preserve">or </w:delText>
        </w:r>
      </w:del>
      <w:r w:rsidRPr="00715398">
        <w:rPr>
          <w:rFonts w:ascii="TimesNewRoman" w:eastAsia="TimesNewRoman"/>
          <w:color w:val="000000"/>
          <w:sz w:val="20"/>
        </w:rPr>
        <w:t>Clause 18</w:t>
      </w:r>
      <w:ins w:id="23" w:author="Youhan Kim" w:date="2023-06-29T23:17:00Z">
        <w:r w:rsidR="00336453">
          <w:rPr>
            <w:rFonts w:ascii="TimesNewRoman" w:eastAsia="TimesNewRoman"/>
            <w:color w:val="000000"/>
            <w:sz w:val="20"/>
          </w:rPr>
          <w:t>, Clause 19, or Clause 21</w:t>
        </w:r>
      </w:ins>
      <w:del w:id="24" w:author="Youhan Kim" w:date="2023-06-29T23:18:00Z">
        <w:r w:rsidRPr="00715398" w:rsidDel="00336453">
          <w:rPr>
            <w:rFonts w:ascii="TimesNewRoman" w:eastAsia="TimesNewRoman"/>
            <w:color w:val="000000"/>
            <w:sz w:val="20"/>
          </w:rPr>
          <w:delText xml:space="preserve"> PHY, or not using a TXVECTOR FORMAT parameter equal to HE</w:delText>
        </w:r>
      </w:del>
      <w:r w:rsidRPr="00715398">
        <w:rPr>
          <w:rFonts w:ascii="TimesNewRoman" w:eastAsia="TimesNewRoman"/>
          <w:color w:val="000000"/>
          <w:sz w:val="20"/>
        </w:rPr>
        <w:t>.</w:t>
      </w:r>
    </w:p>
    <w:p w14:paraId="48FFC54E" w14:textId="77777777" w:rsidR="00975A35" w:rsidRDefault="00975A35" w:rsidP="00975A35"/>
    <w:p w14:paraId="698A19D1" w14:textId="01279432" w:rsidR="00B532A4" w:rsidRDefault="00975A35" w:rsidP="00B532A4">
      <w:pPr>
        <w:pStyle w:val="T"/>
        <w:spacing w:before="0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D3.0 P221L</w:t>
      </w:r>
      <w:r w:rsidR="006F25CC">
        <w:rPr>
          <w:i/>
          <w:w w:val="100"/>
          <w:highlight w:val="yellow"/>
        </w:rPr>
        <w:t>21</w:t>
      </w:r>
      <w:r>
        <w:rPr>
          <w:i/>
          <w:w w:val="100"/>
          <w:highlight w:val="yellow"/>
        </w:rPr>
        <w:t xml:space="preserve"> as shown below.</w:t>
      </w:r>
    </w:p>
    <w:p w14:paraId="38492DA3" w14:textId="0891A640" w:rsidR="00B532A4" w:rsidRPr="00B532A4" w:rsidRDefault="00B532A4" w:rsidP="00B532A4">
      <w:pPr>
        <w:pStyle w:val="T"/>
        <w:spacing w:before="0"/>
        <w:rPr>
          <w:i/>
          <w:w w:val="100"/>
        </w:rPr>
      </w:pPr>
      <w:r w:rsidRPr="00B532A4">
        <w:rPr>
          <w:rFonts w:ascii="TimesNewRoman" w:eastAsia="TimesNewRoman"/>
          <w:b/>
          <w:bCs/>
          <w:w w:val="100"/>
          <w:lang w:val="en-GB" w:eastAsia="en-US"/>
        </w:rPr>
        <w:t xml:space="preserve">non-high-throughput (non-HT) duplicate physical layer (PHY) protocol data unit (PPDU): </w:t>
      </w:r>
      <w:r w:rsidRPr="00B532A4">
        <w:rPr>
          <w:rFonts w:ascii="TimesNewRoman" w:eastAsia="TimesNewRoman"/>
          <w:w w:val="100"/>
          <w:lang w:val="en-GB" w:eastAsia="en-US"/>
        </w:rPr>
        <w:t xml:space="preserve">[non-HT duplicate PPDU] A PPDU transmitted </w:t>
      </w:r>
      <w:del w:id="25" w:author="Youhan Kim" w:date="2023-07-01T20:21:00Z">
        <w:r w:rsidRPr="00B532A4" w:rsidDel="002860C3">
          <w:rPr>
            <w:rFonts w:ascii="TimesNewRoman" w:eastAsia="TimesNewRoman"/>
            <w:w w:val="100"/>
            <w:lang w:val="en-GB" w:eastAsia="en-US"/>
          </w:rPr>
          <w:delText>by a</w:delText>
        </w:r>
      </w:del>
      <w:del w:id="26" w:author="Youhan Kim" w:date="2023-06-29T23:10:00Z">
        <w:r w:rsidR="006F25CC" w:rsidDel="003F20CD">
          <w:rPr>
            <w:rFonts w:ascii="TimesNewRoman" w:eastAsia="TimesNewRoman"/>
            <w:w w:val="100"/>
            <w:lang w:val="en-GB" w:eastAsia="en-US"/>
          </w:rPr>
          <w:delText xml:space="preserve"> </w:delText>
        </w:r>
        <w:r w:rsidRPr="00B532A4" w:rsidDel="003F20CD">
          <w:rPr>
            <w:rFonts w:ascii="TimesNewRoman" w:eastAsia="TimesNewRoman"/>
            <w:w w:val="100"/>
            <w:lang w:val="en-GB" w:eastAsia="en-US"/>
          </w:rPr>
          <w:delText xml:space="preserve">Clause 15, Clause 16, Clause </w:delText>
        </w:r>
        <w:r w:rsidR="006F25CC" w:rsidDel="003F20CD">
          <w:rPr>
            <w:rFonts w:ascii="TimesNewRoman" w:eastAsia="TimesNewRoman"/>
            <w:w w:val="100"/>
            <w:lang w:val="en-GB" w:eastAsia="en-US"/>
          </w:rPr>
          <w:delText>17</w:delText>
        </w:r>
        <w:r w:rsidRPr="00B532A4" w:rsidDel="003F20CD">
          <w:rPr>
            <w:rFonts w:ascii="TimesNewRoman" w:eastAsia="TimesNewRoman"/>
            <w:w w:val="100"/>
            <w:lang w:val="en-GB" w:eastAsia="en-US"/>
          </w:rPr>
          <w:delText xml:space="preserve">, or Clause </w:delText>
        </w:r>
        <w:r w:rsidR="006F25CC" w:rsidDel="003F20CD">
          <w:rPr>
            <w:rFonts w:ascii="TimesNewRoman" w:eastAsia="TimesNewRoman"/>
            <w:w w:val="100"/>
            <w:lang w:val="en-GB" w:eastAsia="en-US"/>
          </w:rPr>
          <w:delText>18</w:delText>
        </w:r>
        <w:r w:rsidRPr="00B532A4" w:rsidDel="003F20CD">
          <w:rPr>
            <w:rFonts w:ascii="TimesNewRoman" w:eastAsia="TimesNewRoman"/>
            <w:w w:val="100"/>
            <w:lang w:val="en-GB" w:eastAsia="en-US"/>
          </w:rPr>
          <w:delText xml:space="preserve"> PHY, or not using a TXVECTOR FORMAT parameter equal to HT_MF, HT_GF, VHT or HE</w:delText>
        </w:r>
      </w:del>
      <w:ins w:id="27" w:author="Youhan Kim" w:date="2023-06-29T23:11:00Z">
        <w:r w:rsidR="00415326" w:rsidRPr="00415326">
          <w:rPr>
            <w:rFonts w:ascii="TimesNewRoman" w:eastAsia="TimesNewRoman"/>
            <w:w w:val="100"/>
            <w:lang w:val="en-GB" w:eastAsia="en-US"/>
          </w:rPr>
          <w:t xml:space="preserve"> with the TXVECTOR FORMAT parameter equal to NON_HT and the </w:t>
        </w:r>
      </w:ins>
      <w:ins w:id="28" w:author="Youhan Kim" w:date="2023-06-29T23:15:00Z">
        <w:r w:rsidR="00471CE2">
          <w:rPr>
            <w:rFonts w:ascii="TimesNewRoman" w:eastAsia="TimesNewRoman"/>
            <w:w w:val="100"/>
            <w:lang w:val="en-GB" w:eastAsia="en-US"/>
          </w:rPr>
          <w:t xml:space="preserve">NON_HT_MODULATION parameter equal to </w:t>
        </w:r>
        <w:r w:rsidR="006B736F">
          <w:rPr>
            <w:rFonts w:ascii="TimesNewRoman" w:eastAsia="TimesNewRoman"/>
            <w:w w:val="100"/>
            <w:lang w:val="en-GB" w:eastAsia="en-US"/>
          </w:rPr>
          <w:t>NON_HT_DUP</w:t>
        </w:r>
        <w:r w:rsidR="00471CE2">
          <w:rPr>
            <w:rFonts w:ascii="TimesNewRoman" w:eastAsia="TimesNewRoman"/>
            <w:w w:val="100"/>
            <w:lang w:val="en-GB" w:eastAsia="en-US"/>
          </w:rPr>
          <w:t>_OFDM</w:t>
        </w:r>
      </w:ins>
      <w:r w:rsidRPr="00B532A4">
        <w:rPr>
          <w:rFonts w:ascii="TimesNewRoman" w:eastAsia="TimesNewRoman"/>
          <w:w w:val="100"/>
          <w:lang w:val="en-GB" w:eastAsia="en-US"/>
        </w:rPr>
        <w:t>.</w:t>
      </w:r>
      <w:r w:rsidRPr="00B532A4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</w:p>
    <w:p w14:paraId="02CDC3B0" w14:textId="77777777" w:rsidR="003847E0" w:rsidRDefault="003847E0" w:rsidP="00056487">
      <w:pPr>
        <w:rPr>
          <w:rFonts w:ascii="TimesNewRoman" w:eastAsia="TimesNewRoman"/>
          <w:b/>
          <w:bCs/>
          <w:color w:val="000000"/>
          <w:sz w:val="20"/>
        </w:rPr>
      </w:pPr>
    </w:p>
    <w:p w14:paraId="47443776" w14:textId="2AD8E0C0" w:rsidR="000B5E80" w:rsidRPr="00743002" w:rsidRDefault="000B5E80" w:rsidP="00056487">
      <w:pPr>
        <w:rPr>
          <w:rFonts w:ascii="TimesNewRoman" w:eastAsia="TimesNewRoman"/>
          <w:color w:val="000000"/>
          <w:sz w:val="20"/>
        </w:rPr>
      </w:pPr>
      <w:r w:rsidRPr="006634BE">
        <w:rPr>
          <w:rFonts w:ascii="TimesNewRoman" w:eastAsia="TimesNewRoman"/>
          <w:b/>
          <w:bCs/>
          <w:color w:val="000000"/>
          <w:sz w:val="20"/>
        </w:rPr>
        <w:t xml:space="preserve">non-high-throughput (non-HT) physical layer (PHY) protocol data unit (PPDU): </w:t>
      </w:r>
      <w:r w:rsidRPr="006634BE">
        <w:rPr>
          <w:rFonts w:ascii="TimesNewRoman" w:eastAsia="TimesNewRoman"/>
          <w:color w:val="000000"/>
          <w:sz w:val="20"/>
        </w:rPr>
        <w:t>[non-HT PPDU] A PPDU that is</w:t>
      </w:r>
      <w:r w:rsidR="00573A75">
        <w:rPr>
          <w:rFonts w:ascii="TimesNewRoman" w:eastAsia="TimesNewRoman"/>
          <w:color w:val="000000"/>
          <w:sz w:val="20"/>
        </w:rPr>
        <w:t xml:space="preserve"> transmitted </w:t>
      </w:r>
      <w:r w:rsidR="00573A75" w:rsidRPr="00743002">
        <w:rPr>
          <w:rFonts w:ascii="TimesNewRoman" w:eastAsia="TimesNewRoman"/>
          <w:color w:val="000000"/>
          <w:sz w:val="20"/>
        </w:rPr>
        <w:t>using PPDU formats defined in Clause 15, Clause 16, Clause 17 or Clause 18</w:t>
      </w:r>
      <w:r w:rsidR="00733D69">
        <w:rPr>
          <w:rFonts w:ascii="TimesNewRoman" w:eastAsia="TimesNewRoman"/>
          <w:color w:val="000000"/>
          <w:sz w:val="20"/>
        </w:rPr>
        <w:t>.</w:t>
      </w:r>
    </w:p>
    <w:p w14:paraId="385FFB1A" w14:textId="77777777" w:rsidR="00090975" w:rsidRDefault="00090975" w:rsidP="00E36A31">
      <w:pPr>
        <w:rPr>
          <w:sz w:val="20"/>
        </w:rPr>
      </w:pPr>
    </w:p>
    <w:p w14:paraId="5184D725" w14:textId="27854C87" w:rsidR="0026612D" w:rsidRDefault="0026612D" w:rsidP="0026612D">
      <w:pPr>
        <w:pStyle w:val="Heading1"/>
      </w:pPr>
      <w:r w:rsidRPr="001E2831">
        <w:t>CID</w:t>
      </w:r>
      <w:r>
        <w:t xml:space="preserve"> 4</w:t>
      </w:r>
      <w:r>
        <w:t>268</w:t>
      </w:r>
    </w:p>
    <w:p w14:paraId="703E9495" w14:textId="77777777" w:rsidR="0026612D" w:rsidRDefault="0026612D" w:rsidP="0026612D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2941"/>
        <w:gridCol w:w="5850"/>
      </w:tblGrid>
      <w:tr w:rsidR="0026612D" w:rsidRPr="009522BD" w14:paraId="412B3060" w14:textId="77777777" w:rsidTr="00C035A9">
        <w:trPr>
          <w:trHeight w:val="278"/>
        </w:trPr>
        <w:tc>
          <w:tcPr>
            <w:tcW w:w="1217" w:type="dxa"/>
            <w:hideMark/>
          </w:tcPr>
          <w:p w14:paraId="2BD718C8" w14:textId="77777777" w:rsidR="0026612D" w:rsidRDefault="0026612D" w:rsidP="00C035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5DE85D9" w14:textId="77777777" w:rsidR="0026612D" w:rsidRDefault="0026612D" w:rsidP="00C035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4C1C3D3" w14:textId="77777777" w:rsidR="0026612D" w:rsidRPr="009522BD" w:rsidRDefault="0026612D" w:rsidP="00C035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2941" w:type="dxa"/>
            <w:hideMark/>
          </w:tcPr>
          <w:p w14:paraId="4882685E" w14:textId="77777777" w:rsidR="0026612D" w:rsidRPr="009522BD" w:rsidRDefault="0026612D" w:rsidP="00C035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5850" w:type="dxa"/>
            <w:hideMark/>
          </w:tcPr>
          <w:p w14:paraId="4DEABB95" w14:textId="77777777" w:rsidR="0026612D" w:rsidRPr="009522BD" w:rsidRDefault="0026612D" w:rsidP="00C035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6612D" w:rsidRPr="009522BD" w14:paraId="23601D84" w14:textId="77777777" w:rsidTr="00C035A9">
        <w:trPr>
          <w:trHeight w:val="278"/>
        </w:trPr>
        <w:tc>
          <w:tcPr>
            <w:tcW w:w="1217" w:type="dxa"/>
          </w:tcPr>
          <w:p w14:paraId="254608D6" w14:textId="77777777" w:rsidR="0026612D" w:rsidRDefault="0026612D" w:rsidP="00C035A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4268</w:t>
            </w:r>
          </w:p>
          <w:p w14:paraId="0ACDBA09" w14:textId="77777777" w:rsidR="0026612D" w:rsidRDefault="0026612D" w:rsidP="00C035A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3.2</w:t>
            </w:r>
          </w:p>
          <w:p w14:paraId="116698E7" w14:textId="77777777" w:rsidR="0026612D" w:rsidRDefault="0026612D" w:rsidP="00C035A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(No page/line identified)</w:t>
            </w:r>
          </w:p>
        </w:tc>
        <w:tc>
          <w:tcPr>
            <w:tcW w:w="2941" w:type="dxa"/>
          </w:tcPr>
          <w:p w14:paraId="2804A126" w14:textId="77777777" w:rsidR="0026612D" w:rsidRDefault="0026612D" w:rsidP="00C03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redefined non-HT PPDU to be in terms of PPDU formats defined by specific clauses -- also need to do this for non-HE PPDU etc.</w:t>
            </w:r>
          </w:p>
        </w:tc>
        <w:tc>
          <w:tcPr>
            <w:tcW w:w="5850" w:type="dxa"/>
          </w:tcPr>
          <w:p w14:paraId="54A6F05E" w14:textId="77777777" w:rsidR="0026612D" w:rsidRDefault="0026612D" w:rsidP="00C03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 [confirm direction]</w:t>
            </w:r>
          </w:p>
        </w:tc>
      </w:tr>
    </w:tbl>
    <w:p w14:paraId="395922DA" w14:textId="77777777" w:rsidR="0026612D" w:rsidRDefault="0026612D" w:rsidP="0026612D">
      <w:pPr>
        <w:pStyle w:val="Heading2"/>
        <w:rPr>
          <w:sz w:val="22"/>
        </w:rPr>
      </w:pPr>
      <w:r>
        <w:lastRenderedPageBreak/>
        <w:t>Discussion</w:t>
      </w:r>
    </w:p>
    <w:p w14:paraId="2B9ACD21" w14:textId="77777777" w:rsidR="0026612D" w:rsidRDefault="0026612D" w:rsidP="0026612D">
      <w:pPr>
        <w:rPr>
          <w:sz w:val="20"/>
          <w:lang w:val="en-US"/>
        </w:rPr>
      </w:pPr>
    </w:p>
    <w:p w14:paraId="6CBC2CD9" w14:textId="15B76683" w:rsidR="0026612D" w:rsidRDefault="008820E0" w:rsidP="0026612D">
      <w:pPr>
        <w:rPr>
          <w:sz w:val="20"/>
          <w:lang w:val="en-US"/>
        </w:rPr>
      </w:pPr>
      <w:r>
        <w:rPr>
          <w:sz w:val="20"/>
          <w:lang w:val="en-US"/>
        </w:rPr>
        <w:t>See the discussion for CID 4343.</w:t>
      </w:r>
    </w:p>
    <w:p w14:paraId="51DB7C46" w14:textId="77777777" w:rsidR="008820E0" w:rsidRDefault="008820E0" w:rsidP="0026612D">
      <w:pPr>
        <w:rPr>
          <w:sz w:val="20"/>
          <w:lang w:val="en-US"/>
        </w:rPr>
      </w:pPr>
    </w:p>
    <w:p w14:paraId="40AEF975" w14:textId="24748CB5" w:rsidR="008820E0" w:rsidRDefault="008820E0" w:rsidP="0026612D">
      <w:pPr>
        <w:rPr>
          <w:sz w:val="20"/>
          <w:lang w:val="en-US"/>
        </w:rPr>
      </w:pPr>
      <w:r>
        <w:rPr>
          <w:sz w:val="20"/>
          <w:lang w:val="en-US"/>
        </w:rPr>
        <w:t xml:space="preserve">Furthermore, </w:t>
      </w:r>
      <w:r w:rsidR="00DA2126">
        <w:rPr>
          <w:sz w:val="20"/>
          <w:lang w:val="en-US"/>
        </w:rPr>
        <w:t xml:space="preserve">I have reviewed </w:t>
      </w:r>
      <w:proofErr w:type="spellStart"/>
      <w:r w:rsidR="00DA2126">
        <w:rPr>
          <w:sz w:val="20"/>
          <w:lang w:val="en-US"/>
        </w:rPr>
        <w:t>REVme</w:t>
      </w:r>
      <w:proofErr w:type="spellEnd"/>
      <w:r w:rsidR="00DA2126">
        <w:rPr>
          <w:sz w:val="20"/>
          <w:lang w:val="en-US"/>
        </w:rPr>
        <w:t xml:space="preserve"> D3.0 P220-221 and did not find any other locations to make definition changes other than the non-HE PPDU.</w:t>
      </w:r>
    </w:p>
    <w:p w14:paraId="22381054" w14:textId="77777777" w:rsidR="00DD44C6" w:rsidRDefault="00DD44C6" w:rsidP="00E36A31">
      <w:pPr>
        <w:rPr>
          <w:sz w:val="20"/>
          <w:lang w:val="en-US"/>
        </w:rPr>
      </w:pPr>
    </w:p>
    <w:p w14:paraId="2CD90F37" w14:textId="3729D745" w:rsidR="00963724" w:rsidRDefault="00963724" w:rsidP="00963724">
      <w:pPr>
        <w:pStyle w:val="Heading2"/>
        <w:rPr>
          <w:sz w:val="22"/>
        </w:rPr>
      </w:pPr>
      <w:r>
        <w:t xml:space="preserve">Proposed Resolution: CID </w:t>
      </w:r>
      <w:r>
        <w:t>4268</w:t>
      </w:r>
    </w:p>
    <w:p w14:paraId="1E2987D3" w14:textId="77777777" w:rsidR="00963724" w:rsidRPr="00880E62" w:rsidRDefault="00963724" w:rsidP="00963724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REVISED</w:t>
      </w:r>
    </w:p>
    <w:p w14:paraId="3A4C7122" w14:textId="77777777" w:rsidR="00963724" w:rsidRDefault="00963724" w:rsidP="00963724">
      <w:pPr>
        <w:rPr>
          <w:sz w:val="20"/>
          <w:lang w:val="en-US"/>
        </w:rPr>
      </w:pPr>
    </w:p>
    <w:p w14:paraId="219D0A22" w14:textId="77777777" w:rsidR="00963724" w:rsidRPr="00877167" w:rsidRDefault="00963724" w:rsidP="00963724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 xml:space="preserve">Instruction to </w:t>
      </w:r>
      <w:proofErr w:type="spellStart"/>
      <w:r w:rsidRPr="00877167">
        <w:rPr>
          <w:b/>
          <w:bCs/>
          <w:sz w:val="20"/>
          <w:lang w:val="en-US"/>
        </w:rPr>
        <w:t>TGme</w:t>
      </w:r>
      <w:proofErr w:type="spellEnd"/>
      <w:r w:rsidRPr="00877167">
        <w:rPr>
          <w:b/>
          <w:bCs/>
          <w:sz w:val="20"/>
          <w:lang w:val="en-US"/>
        </w:rPr>
        <w:t xml:space="preserve"> Editor:</w:t>
      </w:r>
    </w:p>
    <w:p w14:paraId="209A7998" w14:textId="3F5C90D0" w:rsidR="00963724" w:rsidRDefault="00963724" w:rsidP="00963724">
      <w:pPr>
        <w:rPr>
          <w:color w:val="0000FF"/>
          <w:sz w:val="20"/>
          <w:u w:val="single"/>
          <w:lang w:val="en-US"/>
        </w:rPr>
      </w:pPr>
      <w:r>
        <w:rPr>
          <w:sz w:val="20"/>
          <w:lang w:val="en-US"/>
        </w:rPr>
        <w:t xml:space="preserve">Implement the proposed text updates for CID </w:t>
      </w:r>
      <w:r w:rsidR="00DA2126">
        <w:rPr>
          <w:sz w:val="20"/>
          <w:lang w:val="en-US"/>
        </w:rPr>
        <w:t>4268</w:t>
      </w:r>
      <w:r>
        <w:rPr>
          <w:sz w:val="20"/>
          <w:lang w:val="en-US"/>
        </w:rPr>
        <w:t xml:space="preserve"> in </w:t>
      </w:r>
      <w:hyperlink r:id="rId15" w:history="1">
        <w:r w:rsidRPr="00A82E6F">
          <w:rPr>
            <w:rStyle w:val="Hyperlink"/>
            <w:sz w:val="20"/>
            <w:lang w:val="en-US"/>
          </w:rPr>
          <w:t>https://mentor.ieee.org/802.11/dcn/23/11-23-1127-00-000m-lb273- misc-cids.docx</w:t>
        </w:r>
      </w:hyperlink>
    </w:p>
    <w:p w14:paraId="61377B62" w14:textId="77777777" w:rsidR="00963724" w:rsidRDefault="00963724" w:rsidP="00963724">
      <w:pPr>
        <w:rPr>
          <w:sz w:val="20"/>
          <w:lang w:val="en-US"/>
        </w:rPr>
      </w:pPr>
    </w:p>
    <w:p w14:paraId="28853D2A" w14:textId="77777777" w:rsidR="00963724" w:rsidRPr="00877167" w:rsidRDefault="00963724" w:rsidP="00963724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>Note to Commenter:</w:t>
      </w:r>
    </w:p>
    <w:p w14:paraId="1A883094" w14:textId="26ADBEA1" w:rsidR="00963724" w:rsidRDefault="00963724" w:rsidP="00963724">
      <w:pPr>
        <w:rPr>
          <w:sz w:val="20"/>
          <w:lang w:val="en-US"/>
        </w:rPr>
      </w:pPr>
      <w:r>
        <w:rPr>
          <w:sz w:val="20"/>
          <w:lang w:val="en-US"/>
        </w:rPr>
        <w:t xml:space="preserve">The proposed text update </w:t>
      </w:r>
      <w:r w:rsidR="00042AAB">
        <w:rPr>
          <w:sz w:val="20"/>
          <w:lang w:val="en-US"/>
        </w:rPr>
        <w:t>changes the definition for non-HE PPDU in the direction suggested by the commenter</w:t>
      </w:r>
      <w:r>
        <w:rPr>
          <w:sz w:val="20"/>
          <w:lang w:val="en-US"/>
        </w:rPr>
        <w:t>.</w:t>
      </w:r>
    </w:p>
    <w:p w14:paraId="75BC59B5" w14:textId="77777777" w:rsidR="00963724" w:rsidRDefault="00963724" w:rsidP="00963724">
      <w:pPr>
        <w:rPr>
          <w:sz w:val="20"/>
          <w:lang w:val="en-US"/>
        </w:rPr>
      </w:pPr>
    </w:p>
    <w:p w14:paraId="55CA5A95" w14:textId="02E828FB" w:rsidR="00963724" w:rsidRPr="00157CCC" w:rsidRDefault="00963724" w:rsidP="00963724">
      <w:pPr>
        <w:pStyle w:val="Heading2"/>
      </w:pPr>
      <w:r>
        <w:t xml:space="preserve">Proposed Text Update: CID </w:t>
      </w:r>
      <w:r>
        <w:t>4268</w:t>
      </w:r>
    </w:p>
    <w:p w14:paraId="4F01DA46" w14:textId="77777777" w:rsidR="00963724" w:rsidRDefault="00963724" w:rsidP="00963724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D3.0 P220L31 as shown below.</w:t>
      </w:r>
    </w:p>
    <w:p w14:paraId="151F8899" w14:textId="77777777" w:rsidR="00963724" w:rsidRPr="00715398" w:rsidRDefault="00963724" w:rsidP="00963724">
      <w:pPr>
        <w:rPr>
          <w:rFonts w:ascii="Arial" w:hAnsi="Arial" w:cs="Arial"/>
          <w:b/>
          <w:bCs/>
          <w:color w:val="000000"/>
          <w:sz w:val="20"/>
        </w:rPr>
      </w:pPr>
      <w:r w:rsidRPr="006B6206">
        <w:rPr>
          <w:rFonts w:ascii="TimesNewRoman" w:eastAsia="TimesNewRoman"/>
          <w:b/>
          <w:bCs/>
          <w:color w:val="000000"/>
          <w:sz w:val="20"/>
        </w:rPr>
        <w:t xml:space="preserve">non-high-efficiency (non-HE) physical layer (PHY) protocol data unit (PPDU): </w:t>
      </w:r>
      <w:r w:rsidRPr="006B6206">
        <w:rPr>
          <w:rFonts w:ascii="TimesNewRoman" w:eastAsia="TimesNewRoman"/>
          <w:color w:val="000000"/>
          <w:sz w:val="20"/>
        </w:rPr>
        <w:t xml:space="preserve">[non-HE PPDU] A PPDU that is </w:t>
      </w:r>
      <w:r w:rsidRPr="00715398">
        <w:rPr>
          <w:rFonts w:ascii="TimesNewRoman" w:eastAsia="TimesNewRoman"/>
          <w:color w:val="000000"/>
          <w:sz w:val="20"/>
        </w:rPr>
        <w:t>transmitted</w:t>
      </w:r>
      <w:del w:id="29" w:author="Youhan Kim" w:date="2023-06-29T23:17:00Z">
        <w:r w:rsidRPr="00715398" w:rsidDel="00272573">
          <w:rPr>
            <w:rFonts w:ascii="TimesNewRoman" w:eastAsia="TimesNewRoman"/>
            <w:color w:val="000000"/>
            <w:sz w:val="20"/>
          </w:rPr>
          <w:delText xml:space="preserve"> by a</w:delText>
        </w:r>
      </w:del>
      <w:ins w:id="30" w:author="Youhan Kim" w:date="2023-06-29T23:17:00Z">
        <w:r>
          <w:rPr>
            <w:rFonts w:ascii="TimesNewRoman" w:eastAsia="TimesNewRoman"/>
            <w:color w:val="000000"/>
            <w:sz w:val="20"/>
          </w:rPr>
          <w:t xml:space="preserve"> using PPDU formats defined in</w:t>
        </w:r>
      </w:ins>
      <w:r w:rsidRPr="00715398">
        <w:rPr>
          <w:rFonts w:ascii="TimesNewRoman" w:eastAsia="TimesNewRoman"/>
          <w:color w:val="000000"/>
          <w:sz w:val="20"/>
        </w:rPr>
        <w:t xml:space="preserve"> Clause 15, Clause 16, Clause 17, </w:t>
      </w:r>
      <w:del w:id="31" w:author="Youhan Kim" w:date="2023-06-29T23:17:00Z">
        <w:r w:rsidRPr="00715398" w:rsidDel="00336453">
          <w:rPr>
            <w:rFonts w:ascii="TimesNewRoman" w:eastAsia="TimesNewRoman"/>
            <w:color w:val="000000"/>
            <w:sz w:val="20"/>
          </w:rPr>
          <w:delText xml:space="preserve">or </w:delText>
        </w:r>
      </w:del>
      <w:r w:rsidRPr="00715398">
        <w:rPr>
          <w:rFonts w:ascii="TimesNewRoman" w:eastAsia="TimesNewRoman"/>
          <w:color w:val="000000"/>
          <w:sz w:val="20"/>
        </w:rPr>
        <w:t>Clause 18</w:t>
      </w:r>
      <w:ins w:id="32" w:author="Youhan Kim" w:date="2023-06-29T23:17:00Z">
        <w:r>
          <w:rPr>
            <w:rFonts w:ascii="TimesNewRoman" w:eastAsia="TimesNewRoman"/>
            <w:color w:val="000000"/>
            <w:sz w:val="20"/>
          </w:rPr>
          <w:t>, Clause 19, or Clause 21</w:t>
        </w:r>
      </w:ins>
      <w:del w:id="33" w:author="Youhan Kim" w:date="2023-06-29T23:18:00Z">
        <w:r w:rsidRPr="00715398" w:rsidDel="00336453">
          <w:rPr>
            <w:rFonts w:ascii="TimesNewRoman" w:eastAsia="TimesNewRoman"/>
            <w:color w:val="000000"/>
            <w:sz w:val="20"/>
          </w:rPr>
          <w:delText xml:space="preserve"> PHY, or not using a TXVECTOR FORMAT parameter equal to HE</w:delText>
        </w:r>
      </w:del>
      <w:r w:rsidRPr="00715398">
        <w:rPr>
          <w:rFonts w:ascii="TimesNewRoman" w:eastAsia="TimesNewRoman"/>
          <w:color w:val="000000"/>
          <w:sz w:val="20"/>
        </w:rPr>
        <w:t>.</w:t>
      </w:r>
    </w:p>
    <w:p w14:paraId="75C80EE6" w14:textId="77777777" w:rsidR="00963724" w:rsidRDefault="00963724" w:rsidP="00963724"/>
    <w:p w14:paraId="5630E549" w14:textId="77777777" w:rsidR="00963724" w:rsidRPr="00963724" w:rsidRDefault="00963724" w:rsidP="00E36A31">
      <w:pPr>
        <w:rPr>
          <w:sz w:val="20"/>
        </w:rPr>
      </w:pPr>
    </w:p>
    <w:p w14:paraId="69E91881" w14:textId="77777777" w:rsidR="00F0304F" w:rsidRPr="00F0304F" w:rsidRDefault="00F0304F" w:rsidP="00E36A31">
      <w:pPr>
        <w:rPr>
          <w:sz w:val="20"/>
        </w:rPr>
      </w:pPr>
    </w:p>
    <w:p w14:paraId="3A209E01" w14:textId="39E24438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99B9" w14:textId="77777777" w:rsidR="00A96225" w:rsidRDefault="00A96225">
      <w:r>
        <w:separator/>
      </w:r>
    </w:p>
  </w:endnote>
  <w:endnote w:type="continuationSeparator" w:id="0">
    <w:p w14:paraId="1913EC0A" w14:textId="77777777" w:rsidR="00A96225" w:rsidRDefault="00A9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1B9DC97A" w:rsidR="001035EF" w:rsidRDefault="00B8677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D16C" w14:textId="77777777" w:rsidR="00A96225" w:rsidRDefault="00A96225">
      <w:r>
        <w:separator/>
      </w:r>
    </w:p>
  </w:footnote>
  <w:footnote w:type="continuationSeparator" w:id="0">
    <w:p w14:paraId="5E3BD6FD" w14:textId="77777777" w:rsidR="00A96225" w:rsidRDefault="00A9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65F81F32" w:rsidR="001035EF" w:rsidRDefault="00B8677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DC11FE">
        <w:t>July 2023</w:t>
      </w:r>
    </w:fldSimple>
    <w:r w:rsidR="001035EF">
      <w:tab/>
    </w:r>
    <w:r w:rsidR="001035EF">
      <w:tab/>
    </w:r>
    <w:fldSimple w:instr=" TITLE  \* MERGEFORMAT ">
      <w:r w:rsidR="00DC11FE">
        <w:t>doc.: IEEE 802.11-23/1127r0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1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3"/>
  </w:num>
  <w:num w:numId="17" w16cid:durableId="964845116">
    <w:abstractNumId w:val="4"/>
  </w:num>
  <w:num w:numId="18" w16cid:durableId="645012886">
    <w:abstractNumId w:val="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7B8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AAB"/>
    <w:rsid w:val="00042C67"/>
    <w:rsid w:val="00042EA4"/>
    <w:rsid w:val="0004346B"/>
    <w:rsid w:val="000435E1"/>
    <w:rsid w:val="00043C26"/>
    <w:rsid w:val="00043F1E"/>
    <w:rsid w:val="0004414E"/>
    <w:rsid w:val="00044501"/>
    <w:rsid w:val="00044C3C"/>
    <w:rsid w:val="00044DC0"/>
    <w:rsid w:val="00045B27"/>
    <w:rsid w:val="00046587"/>
    <w:rsid w:val="000467CF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487"/>
    <w:rsid w:val="000567A2"/>
    <w:rsid w:val="000567DA"/>
    <w:rsid w:val="0005725D"/>
    <w:rsid w:val="00057861"/>
    <w:rsid w:val="00057A6F"/>
    <w:rsid w:val="00060363"/>
    <w:rsid w:val="000609BC"/>
    <w:rsid w:val="00060E93"/>
    <w:rsid w:val="00061FA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6AD8"/>
    <w:rsid w:val="00066B6C"/>
    <w:rsid w:val="0006732A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9B3"/>
    <w:rsid w:val="000A0B6E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421C"/>
    <w:rsid w:val="000B524F"/>
    <w:rsid w:val="000B53F6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998"/>
    <w:rsid w:val="00105334"/>
    <w:rsid w:val="001053C6"/>
    <w:rsid w:val="00105918"/>
    <w:rsid w:val="00105F6E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9D6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362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D66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537C"/>
    <w:rsid w:val="001B5B40"/>
    <w:rsid w:val="001B5C3D"/>
    <w:rsid w:val="001B614F"/>
    <w:rsid w:val="001B63BC"/>
    <w:rsid w:val="001B6594"/>
    <w:rsid w:val="001B6985"/>
    <w:rsid w:val="001B7DA2"/>
    <w:rsid w:val="001C05EE"/>
    <w:rsid w:val="001C1C5C"/>
    <w:rsid w:val="001C32C3"/>
    <w:rsid w:val="001C375B"/>
    <w:rsid w:val="001C3899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39F"/>
    <w:rsid w:val="001D67EB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FB2"/>
    <w:rsid w:val="001F2FB6"/>
    <w:rsid w:val="001F3766"/>
    <w:rsid w:val="001F3AD2"/>
    <w:rsid w:val="001F3DB9"/>
    <w:rsid w:val="001F3F4A"/>
    <w:rsid w:val="001F4469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9B2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37B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8ED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2F4B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3C0D"/>
    <w:rsid w:val="002A4021"/>
    <w:rsid w:val="002A4A61"/>
    <w:rsid w:val="002A4A8E"/>
    <w:rsid w:val="002A4C48"/>
    <w:rsid w:val="002A54DB"/>
    <w:rsid w:val="002A55B1"/>
    <w:rsid w:val="002A57B8"/>
    <w:rsid w:val="002A5B4A"/>
    <w:rsid w:val="002A5F13"/>
    <w:rsid w:val="002A6DD3"/>
    <w:rsid w:val="002A7496"/>
    <w:rsid w:val="002A785D"/>
    <w:rsid w:val="002A7D72"/>
    <w:rsid w:val="002B0268"/>
    <w:rsid w:val="002B0983"/>
    <w:rsid w:val="002B162B"/>
    <w:rsid w:val="002B20E5"/>
    <w:rsid w:val="002B301D"/>
    <w:rsid w:val="002B36F4"/>
    <w:rsid w:val="002B3CF6"/>
    <w:rsid w:val="002B530E"/>
    <w:rsid w:val="002B5901"/>
    <w:rsid w:val="002B5929"/>
    <w:rsid w:val="002B5973"/>
    <w:rsid w:val="002B5FC2"/>
    <w:rsid w:val="002B69BC"/>
    <w:rsid w:val="002B72DE"/>
    <w:rsid w:val="002B7581"/>
    <w:rsid w:val="002B7624"/>
    <w:rsid w:val="002C07B6"/>
    <w:rsid w:val="002C0F93"/>
    <w:rsid w:val="002C160E"/>
    <w:rsid w:val="002C1ECA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0D36"/>
    <w:rsid w:val="002F1269"/>
    <w:rsid w:val="002F15DB"/>
    <w:rsid w:val="002F1C98"/>
    <w:rsid w:val="002F1F8F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6A8"/>
    <w:rsid w:val="00336453"/>
    <w:rsid w:val="003365F4"/>
    <w:rsid w:val="00336860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E17"/>
    <w:rsid w:val="00377E5A"/>
    <w:rsid w:val="00377EA8"/>
    <w:rsid w:val="00377FB5"/>
    <w:rsid w:val="0038034B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A5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0BF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5A9"/>
    <w:rsid w:val="003C2B82"/>
    <w:rsid w:val="003C315D"/>
    <w:rsid w:val="003C32E2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0CD"/>
    <w:rsid w:val="003F2320"/>
    <w:rsid w:val="003F2B96"/>
    <w:rsid w:val="003F2D6C"/>
    <w:rsid w:val="003F31AC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7666"/>
    <w:rsid w:val="003F7953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4"/>
    <w:rsid w:val="00415C55"/>
    <w:rsid w:val="00416258"/>
    <w:rsid w:val="004166D4"/>
    <w:rsid w:val="004176AA"/>
    <w:rsid w:val="004209D5"/>
    <w:rsid w:val="00420D42"/>
    <w:rsid w:val="00420E9A"/>
    <w:rsid w:val="0042115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D0A"/>
    <w:rsid w:val="0045513F"/>
    <w:rsid w:val="00456268"/>
    <w:rsid w:val="00456489"/>
    <w:rsid w:val="00457028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930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9C3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50"/>
    <w:rsid w:val="005235B6"/>
    <w:rsid w:val="00523FB2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BB3"/>
    <w:rsid w:val="00527E9F"/>
    <w:rsid w:val="005300CE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3A75"/>
    <w:rsid w:val="005744E3"/>
    <w:rsid w:val="00574757"/>
    <w:rsid w:val="00574BFB"/>
    <w:rsid w:val="00575299"/>
    <w:rsid w:val="00575913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D7B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C0A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172"/>
    <w:rsid w:val="005F675E"/>
    <w:rsid w:val="005F695C"/>
    <w:rsid w:val="005F71B8"/>
    <w:rsid w:val="005F72A8"/>
    <w:rsid w:val="005F7373"/>
    <w:rsid w:val="005F7C51"/>
    <w:rsid w:val="0060031F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85"/>
    <w:rsid w:val="00606DB8"/>
    <w:rsid w:val="00606DD2"/>
    <w:rsid w:val="00606F70"/>
    <w:rsid w:val="00607638"/>
    <w:rsid w:val="006079B9"/>
    <w:rsid w:val="00610293"/>
    <w:rsid w:val="006104BB"/>
    <w:rsid w:val="006109C8"/>
    <w:rsid w:val="00610E51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206A3"/>
    <w:rsid w:val="0062076D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4BE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5E5"/>
    <w:rsid w:val="00667AA9"/>
    <w:rsid w:val="00667E8E"/>
    <w:rsid w:val="00670267"/>
    <w:rsid w:val="0067069C"/>
    <w:rsid w:val="0067080E"/>
    <w:rsid w:val="0067080F"/>
    <w:rsid w:val="00670943"/>
    <w:rsid w:val="00670EBD"/>
    <w:rsid w:val="00671AC2"/>
    <w:rsid w:val="00671C1F"/>
    <w:rsid w:val="00671F29"/>
    <w:rsid w:val="006724A4"/>
    <w:rsid w:val="0067282C"/>
    <w:rsid w:val="00672DE5"/>
    <w:rsid w:val="00672E83"/>
    <w:rsid w:val="0067305F"/>
    <w:rsid w:val="006733DE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A53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6206"/>
    <w:rsid w:val="006B724B"/>
    <w:rsid w:val="006B736F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71D1"/>
    <w:rsid w:val="006D000A"/>
    <w:rsid w:val="006D00BF"/>
    <w:rsid w:val="006D03C0"/>
    <w:rsid w:val="006D067C"/>
    <w:rsid w:val="006D0767"/>
    <w:rsid w:val="006D0EFC"/>
    <w:rsid w:val="006D125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5CC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D21"/>
    <w:rsid w:val="00701EAA"/>
    <w:rsid w:val="0070212B"/>
    <w:rsid w:val="00702828"/>
    <w:rsid w:val="00702CA2"/>
    <w:rsid w:val="00702E7F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1438"/>
    <w:rsid w:val="00731929"/>
    <w:rsid w:val="00731B32"/>
    <w:rsid w:val="0073207A"/>
    <w:rsid w:val="00732658"/>
    <w:rsid w:val="00732704"/>
    <w:rsid w:val="007327D3"/>
    <w:rsid w:val="007339D2"/>
    <w:rsid w:val="00733D69"/>
    <w:rsid w:val="00733DDB"/>
    <w:rsid w:val="00734AC1"/>
    <w:rsid w:val="00734C35"/>
    <w:rsid w:val="00734F1A"/>
    <w:rsid w:val="00735E2D"/>
    <w:rsid w:val="00736065"/>
    <w:rsid w:val="0073619A"/>
    <w:rsid w:val="00736765"/>
    <w:rsid w:val="00736C8F"/>
    <w:rsid w:val="00736FDB"/>
    <w:rsid w:val="0073703B"/>
    <w:rsid w:val="007375B0"/>
    <w:rsid w:val="00737C14"/>
    <w:rsid w:val="0074006F"/>
    <w:rsid w:val="007404B0"/>
    <w:rsid w:val="00741015"/>
    <w:rsid w:val="007415FC"/>
    <w:rsid w:val="00741D75"/>
    <w:rsid w:val="00741DC0"/>
    <w:rsid w:val="00741FC7"/>
    <w:rsid w:val="007421CA"/>
    <w:rsid w:val="007428D7"/>
    <w:rsid w:val="00742D87"/>
    <w:rsid w:val="00743002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BB9"/>
    <w:rsid w:val="0077028C"/>
    <w:rsid w:val="00770F04"/>
    <w:rsid w:val="00772027"/>
    <w:rsid w:val="00773388"/>
    <w:rsid w:val="007751CD"/>
    <w:rsid w:val="0077565D"/>
    <w:rsid w:val="0077584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A63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4902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4E2"/>
    <w:rsid w:val="007C5A42"/>
    <w:rsid w:val="007C5C1F"/>
    <w:rsid w:val="007C6C61"/>
    <w:rsid w:val="007C6F96"/>
    <w:rsid w:val="007C7E1F"/>
    <w:rsid w:val="007D02F6"/>
    <w:rsid w:val="007D08BB"/>
    <w:rsid w:val="007D0949"/>
    <w:rsid w:val="007D1085"/>
    <w:rsid w:val="007D1919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78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4819"/>
    <w:rsid w:val="007F5475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93B"/>
    <w:rsid w:val="00820B60"/>
    <w:rsid w:val="00820C22"/>
    <w:rsid w:val="00820DEE"/>
    <w:rsid w:val="00821363"/>
    <w:rsid w:val="00821BB7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39E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365"/>
    <w:rsid w:val="00850566"/>
    <w:rsid w:val="0085126C"/>
    <w:rsid w:val="0085137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86D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9FE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C35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81F"/>
    <w:rsid w:val="008B6484"/>
    <w:rsid w:val="008B6512"/>
    <w:rsid w:val="008B6513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94E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8F7CE0"/>
    <w:rsid w:val="00902474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0E4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20333"/>
    <w:rsid w:val="00920771"/>
    <w:rsid w:val="00920BCB"/>
    <w:rsid w:val="00920C8A"/>
    <w:rsid w:val="00921F1A"/>
    <w:rsid w:val="009225A7"/>
    <w:rsid w:val="00922904"/>
    <w:rsid w:val="009229A9"/>
    <w:rsid w:val="009233BA"/>
    <w:rsid w:val="00923C02"/>
    <w:rsid w:val="00924519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AD"/>
    <w:rsid w:val="00932F94"/>
    <w:rsid w:val="00933027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5A35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7DC5"/>
    <w:rsid w:val="009A7EDD"/>
    <w:rsid w:val="009B0052"/>
    <w:rsid w:val="009B00E6"/>
    <w:rsid w:val="009B09CD"/>
    <w:rsid w:val="009B1028"/>
    <w:rsid w:val="009B2383"/>
    <w:rsid w:val="009B2946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388"/>
    <w:rsid w:val="009B6996"/>
    <w:rsid w:val="009B6EC8"/>
    <w:rsid w:val="009B73B5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A52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4EA"/>
    <w:rsid w:val="009F1BAE"/>
    <w:rsid w:val="009F229A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B34"/>
    <w:rsid w:val="00A1320F"/>
    <w:rsid w:val="00A1344B"/>
    <w:rsid w:val="00A13908"/>
    <w:rsid w:val="00A13985"/>
    <w:rsid w:val="00A14008"/>
    <w:rsid w:val="00A143F6"/>
    <w:rsid w:val="00A151FD"/>
    <w:rsid w:val="00A152E6"/>
    <w:rsid w:val="00A15D89"/>
    <w:rsid w:val="00A15EB1"/>
    <w:rsid w:val="00A16741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C41"/>
    <w:rsid w:val="00A2364D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0B8E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C9B"/>
    <w:rsid w:val="00A915BF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88F"/>
    <w:rsid w:val="00AA2B9C"/>
    <w:rsid w:val="00AA30AF"/>
    <w:rsid w:val="00AA3C3D"/>
    <w:rsid w:val="00AA3E97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60C2"/>
    <w:rsid w:val="00AC60FB"/>
    <w:rsid w:val="00AC66F8"/>
    <w:rsid w:val="00AC6B89"/>
    <w:rsid w:val="00AC6CC4"/>
    <w:rsid w:val="00AC6D00"/>
    <w:rsid w:val="00AC6D7F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CBF"/>
    <w:rsid w:val="00AD70E7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116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88F"/>
    <w:rsid w:val="00B24D90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635"/>
    <w:rsid w:val="00B35ECD"/>
    <w:rsid w:val="00B36020"/>
    <w:rsid w:val="00B361A1"/>
    <w:rsid w:val="00B37046"/>
    <w:rsid w:val="00B37626"/>
    <w:rsid w:val="00B377A0"/>
    <w:rsid w:val="00B40221"/>
    <w:rsid w:val="00B402A3"/>
    <w:rsid w:val="00B40612"/>
    <w:rsid w:val="00B41FC5"/>
    <w:rsid w:val="00B422A1"/>
    <w:rsid w:val="00B42E9C"/>
    <w:rsid w:val="00B435FA"/>
    <w:rsid w:val="00B447D8"/>
    <w:rsid w:val="00B44C22"/>
    <w:rsid w:val="00B4521B"/>
    <w:rsid w:val="00B4527D"/>
    <w:rsid w:val="00B454FE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2A4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2C4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725"/>
    <w:rsid w:val="00B85A70"/>
    <w:rsid w:val="00B85D01"/>
    <w:rsid w:val="00B8613A"/>
    <w:rsid w:val="00B86778"/>
    <w:rsid w:val="00B86F1A"/>
    <w:rsid w:val="00B9029D"/>
    <w:rsid w:val="00B90809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F63"/>
    <w:rsid w:val="00B95F6F"/>
    <w:rsid w:val="00B96285"/>
    <w:rsid w:val="00B96C04"/>
    <w:rsid w:val="00B9724D"/>
    <w:rsid w:val="00B9778D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B0401"/>
    <w:rsid w:val="00BB05B4"/>
    <w:rsid w:val="00BB078F"/>
    <w:rsid w:val="00BB0C50"/>
    <w:rsid w:val="00BB0CAC"/>
    <w:rsid w:val="00BB19A6"/>
    <w:rsid w:val="00BB1B3A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A41"/>
    <w:rsid w:val="00BB60AC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4D95"/>
    <w:rsid w:val="00BE552A"/>
    <w:rsid w:val="00BE5851"/>
    <w:rsid w:val="00BE5916"/>
    <w:rsid w:val="00BE5DFC"/>
    <w:rsid w:val="00BE603A"/>
    <w:rsid w:val="00BE6CB3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03"/>
    <w:rsid w:val="00BF321B"/>
    <w:rsid w:val="00BF348F"/>
    <w:rsid w:val="00BF36A4"/>
    <w:rsid w:val="00BF3773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56B"/>
    <w:rsid w:val="00C13F32"/>
    <w:rsid w:val="00C1421A"/>
    <w:rsid w:val="00C14535"/>
    <w:rsid w:val="00C151D0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281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0FD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12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C04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F5"/>
    <w:rsid w:val="00DC7159"/>
    <w:rsid w:val="00DC7682"/>
    <w:rsid w:val="00DC77AA"/>
    <w:rsid w:val="00DD0A5D"/>
    <w:rsid w:val="00DD0B1F"/>
    <w:rsid w:val="00DD19B7"/>
    <w:rsid w:val="00DD28C2"/>
    <w:rsid w:val="00DD2D46"/>
    <w:rsid w:val="00DD2FB0"/>
    <w:rsid w:val="00DD3348"/>
    <w:rsid w:val="00DD3578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976"/>
    <w:rsid w:val="00DE0FC8"/>
    <w:rsid w:val="00DE1517"/>
    <w:rsid w:val="00DE157B"/>
    <w:rsid w:val="00DE157E"/>
    <w:rsid w:val="00DE1B9D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877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D05"/>
    <w:rsid w:val="00E84F6A"/>
    <w:rsid w:val="00E84F88"/>
    <w:rsid w:val="00E85F2F"/>
    <w:rsid w:val="00E8624F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EC3"/>
    <w:rsid w:val="00E93EEC"/>
    <w:rsid w:val="00E941CF"/>
    <w:rsid w:val="00E94336"/>
    <w:rsid w:val="00E94539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587"/>
    <w:rsid w:val="00E96C3B"/>
    <w:rsid w:val="00E96E8E"/>
    <w:rsid w:val="00E970A9"/>
    <w:rsid w:val="00E970E9"/>
    <w:rsid w:val="00E97B43"/>
    <w:rsid w:val="00EA0BB5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AB7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5157"/>
    <w:rsid w:val="00EB593C"/>
    <w:rsid w:val="00EB5ADB"/>
    <w:rsid w:val="00EB5D8F"/>
    <w:rsid w:val="00EB5EDE"/>
    <w:rsid w:val="00EB6218"/>
    <w:rsid w:val="00EB66A5"/>
    <w:rsid w:val="00EB69EF"/>
    <w:rsid w:val="00EB7706"/>
    <w:rsid w:val="00EC0152"/>
    <w:rsid w:val="00EC0739"/>
    <w:rsid w:val="00EC0E8A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33"/>
    <w:rsid w:val="00EE69F5"/>
    <w:rsid w:val="00EE6CC7"/>
    <w:rsid w:val="00EE71EF"/>
    <w:rsid w:val="00EE7433"/>
    <w:rsid w:val="00EE7451"/>
    <w:rsid w:val="00EE779D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11"/>
    <w:rsid w:val="00F12750"/>
    <w:rsid w:val="00F12A89"/>
    <w:rsid w:val="00F131D7"/>
    <w:rsid w:val="00F13D95"/>
    <w:rsid w:val="00F1480E"/>
    <w:rsid w:val="00F148ED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988"/>
    <w:rsid w:val="00F659E1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EE9"/>
    <w:rsid w:val="00F73385"/>
    <w:rsid w:val="00F733B2"/>
    <w:rsid w:val="00F73FE1"/>
    <w:rsid w:val="00F7436E"/>
    <w:rsid w:val="00F7455A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872"/>
    <w:rsid w:val="00F94EA1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5D75"/>
    <w:rsid w:val="00FB6C06"/>
    <w:rsid w:val="00FB6C2B"/>
    <w:rsid w:val="00FB7378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542"/>
    <w:rsid w:val="00FE7D49"/>
    <w:rsid w:val="00FF0552"/>
    <w:rsid w:val="00FF05E3"/>
    <w:rsid w:val="00FF07D3"/>
    <w:rsid w:val="00FF0D93"/>
    <w:rsid w:val="00FF17CA"/>
    <w:rsid w:val="00FF1E3C"/>
    <w:rsid w:val="00FF20F4"/>
    <w:rsid w:val="00FF25A8"/>
    <w:rsid w:val="00FF25D6"/>
    <w:rsid w:val="00FF2BC7"/>
    <w:rsid w:val="00FF322C"/>
    <w:rsid w:val="00FF32B1"/>
    <w:rsid w:val="00FF373C"/>
    <w:rsid w:val="00FF42CB"/>
    <w:rsid w:val="00FF4557"/>
    <w:rsid w:val="00FF523C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1127-00-000m-lb273-%20misc-cids.docx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1127-00-000m-lb273-%20misc-cids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802.11-23/abcdr0</vt:lpstr>
    </vt:vector>
  </TitlesOfParts>
  <Company>Huawei Technologies Co.,Ltd.</Company>
  <LinksUpToDate>false</LinksUpToDate>
  <CharactersWithSpaces>10522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802.11-23/1127r0</dc:title>
  <dc:subject>Submission</dc:subject>
  <dc:creator>Youhan Kim (Qualcomm Technologies Inc)</dc:creator>
  <cp:keywords>July 2023</cp:keywords>
  <cp:lastModifiedBy>Youhan Kim</cp:lastModifiedBy>
  <cp:revision>21</cp:revision>
  <cp:lastPrinted>2017-05-01T10:09:00Z</cp:lastPrinted>
  <dcterms:created xsi:type="dcterms:W3CDTF">2023-07-02T00:33:00Z</dcterms:created>
  <dcterms:modified xsi:type="dcterms:W3CDTF">2023-07-02T02:21:00Z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