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253"/>
        <w:gridCol w:w="2635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0120F672" w:rsidR="0090791D" w:rsidRPr="00F0694E" w:rsidRDefault="00DC6056" w:rsidP="004E2BB4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 xml:space="preserve">LB272 </w:t>
            </w:r>
            <w:r w:rsidR="00E41B45">
              <w:rPr>
                <w:lang w:eastAsia="zh-CN"/>
              </w:rPr>
              <w:t xml:space="preserve">Privacy </w:t>
            </w:r>
            <w:r w:rsidR="00E41B45">
              <w:rPr>
                <w:rFonts w:hint="eastAsia"/>
                <w:lang w:eastAsia="zh-CN"/>
              </w:rPr>
              <w:t>C</w:t>
            </w:r>
            <w:r w:rsidRPr="00DC6056">
              <w:rPr>
                <w:lang w:eastAsia="zh-CN"/>
              </w:rPr>
              <w:t xml:space="preserve">omments </w:t>
            </w:r>
            <w:r w:rsidR="00E41B45">
              <w:rPr>
                <w:rFonts w:hint="eastAsia"/>
                <w:lang w:eastAsia="zh-CN"/>
              </w:rPr>
              <w:t>R</w:t>
            </w:r>
            <w:r w:rsidRPr="00DC6056">
              <w:rPr>
                <w:lang w:eastAsia="zh-CN"/>
              </w:rPr>
              <w:t>esolution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434BB207" w:rsidR="00CA09B2" w:rsidRPr="00F0694E" w:rsidRDefault="00CA09B2" w:rsidP="002506A5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6F6F58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</w:t>
            </w:r>
            <w:r w:rsidR="001805DD">
              <w:rPr>
                <w:b w:val="0"/>
                <w:sz w:val="22"/>
              </w:rPr>
              <w:t>0</w:t>
            </w:r>
            <w:r w:rsidR="00B71129">
              <w:rPr>
                <w:b w:val="0"/>
                <w:sz w:val="22"/>
              </w:rPr>
              <w:t>6</w:t>
            </w:r>
            <w:r w:rsidR="00FB01D1">
              <w:rPr>
                <w:b w:val="0"/>
                <w:sz w:val="22"/>
              </w:rPr>
              <w:t>.</w:t>
            </w:r>
            <w:r w:rsidR="00B71129">
              <w:rPr>
                <w:b w:val="0"/>
                <w:sz w:val="22"/>
              </w:rPr>
              <w:t>29</w:t>
            </w:r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E41B45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253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1C5295" w:rsidRPr="00F0694E" w14:paraId="491EA6FD" w14:textId="77777777" w:rsidTr="00E41B45">
        <w:trPr>
          <w:jc w:val="center"/>
        </w:trPr>
        <w:tc>
          <w:tcPr>
            <w:tcW w:w="1809" w:type="dxa"/>
            <w:vAlign w:val="center"/>
          </w:tcPr>
          <w:p w14:paraId="2D98048B" w14:textId="0DE72A45" w:rsidR="001C5295" w:rsidRPr="00F0694E" w:rsidRDefault="001C5295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418" w:type="dxa"/>
            <w:vMerge w:val="restart"/>
            <w:vAlign w:val="center"/>
          </w:tcPr>
          <w:p w14:paraId="3BF30ACF" w14:textId="56EF2D54" w:rsidR="001C5295" w:rsidRPr="00F0694E" w:rsidRDefault="001C5295" w:rsidP="00A916D1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75F27785" w14:textId="57D7F1CF" w:rsidR="001C5295" w:rsidRPr="00E41B45" w:rsidRDefault="001C5295" w:rsidP="00FF50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41B45">
              <w:rPr>
                <w:rFonts w:hint="eastAsia"/>
                <w:b w:val="0"/>
                <w:sz w:val="20"/>
                <w:lang w:eastAsia="zh-CN"/>
              </w:rPr>
              <w:t>V9,</w:t>
            </w:r>
            <w:r w:rsidRPr="00E41B45">
              <w:rPr>
                <w:b w:val="0"/>
                <w:sz w:val="20"/>
                <w:lang w:eastAsia="zh-CN"/>
              </w:rPr>
              <w:t xml:space="preserve"> Huawei Xi’an Research, Xi’an, Shaanxi, China, 710000</w:t>
            </w:r>
          </w:p>
        </w:tc>
        <w:tc>
          <w:tcPr>
            <w:tcW w:w="1253" w:type="dxa"/>
            <w:vAlign w:val="center"/>
          </w:tcPr>
          <w:p w14:paraId="71E01EBA" w14:textId="77777777" w:rsidR="001C5295" w:rsidRPr="00E41B45" w:rsidRDefault="001C5295" w:rsidP="00FF503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3E07B7B0" w14:textId="6617F143" w:rsidR="001C5295" w:rsidRPr="00E41B45" w:rsidRDefault="001C5295" w:rsidP="00FF503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E41B45">
              <w:rPr>
                <w:b w:val="0"/>
                <w:sz w:val="20"/>
                <w:lang w:eastAsia="zh-CN"/>
              </w:rPr>
              <w:t>zhangyiyan4@huawei.com</w:t>
            </w:r>
          </w:p>
        </w:tc>
      </w:tr>
      <w:tr w:rsidR="001C5295" w:rsidRPr="00F0694E" w14:paraId="09F62FF1" w14:textId="77777777" w:rsidTr="00E41B45">
        <w:trPr>
          <w:jc w:val="center"/>
        </w:trPr>
        <w:tc>
          <w:tcPr>
            <w:tcW w:w="1809" w:type="dxa"/>
            <w:vAlign w:val="center"/>
          </w:tcPr>
          <w:p w14:paraId="7E9FEE70" w14:textId="794156FB" w:rsidR="001C5295" w:rsidRPr="00F0694E" w:rsidRDefault="001C5295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/>
            <w:vAlign w:val="center"/>
          </w:tcPr>
          <w:p w14:paraId="588B2A5C" w14:textId="7774CD26" w:rsidR="001C5295" w:rsidRPr="00F0694E" w:rsidRDefault="001C5295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 w:val="restart"/>
            <w:vAlign w:val="center"/>
          </w:tcPr>
          <w:p w14:paraId="6DE4E602" w14:textId="799E8FCE" w:rsidR="001C5295" w:rsidRPr="00F0694E" w:rsidRDefault="001C5295" w:rsidP="00890F6D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253" w:type="dxa"/>
            <w:vAlign w:val="center"/>
          </w:tcPr>
          <w:p w14:paraId="0158CBB9" w14:textId="77777777" w:rsidR="001C5295" w:rsidRPr="00F0694E" w:rsidRDefault="001C5295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35" w:type="dxa"/>
            <w:vAlign w:val="center"/>
          </w:tcPr>
          <w:p w14:paraId="468C2863" w14:textId="12647675" w:rsidR="001C5295" w:rsidRPr="00E834FF" w:rsidRDefault="001C5295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1C5295" w:rsidRPr="00F0694E" w14:paraId="21D707D5" w14:textId="77777777" w:rsidTr="00E41B45">
        <w:trPr>
          <w:jc w:val="center"/>
        </w:trPr>
        <w:tc>
          <w:tcPr>
            <w:tcW w:w="1809" w:type="dxa"/>
            <w:vAlign w:val="center"/>
          </w:tcPr>
          <w:p w14:paraId="4499E48D" w14:textId="1B0A318B" w:rsidR="001C5295" w:rsidRPr="00F0694E" w:rsidRDefault="001C5295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5EE1D14F" w14:textId="77777777" w:rsidR="001C5295" w:rsidRPr="00F0694E" w:rsidRDefault="001C5295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1C5295" w:rsidRPr="00F0694E" w:rsidRDefault="001C5295" w:rsidP="00A916D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253" w:type="dxa"/>
            <w:vAlign w:val="center"/>
          </w:tcPr>
          <w:p w14:paraId="442F5928" w14:textId="77777777" w:rsidR="001C5295" w:rsidRPr="00F0694E" w:rsidRDefault="001C5295" w:rsidP="00A916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77C2CFE" w14:textId="77777777" w:rsidR="001C5295" w:rsidRPr="00F0694E" w:rsidRDefault="001C5295" w:rsidP="00A916D1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C5295" w:rsidRPr="00F0694E" w14:paraId="1851D696" w14:textId="77777777" w:rsidTr="00E41B45">
        <w:trPr>
          <w:jc w:val="center"/>
        </w:trPr>
        <w:tc>
          <w:tcPr>
            <w:tcW w:w="1809" w:type="dxa"/>
            <w:vAlign w:val="center"/>
          </w:tcPr>
          <w:p w14:paraId="51543E02" w14:textId="4897DA0F" w:rsidR="001C5295" w:rsidRDefault="001C529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1C5295" w:rsidRDefault="001C529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1C5295" w:rsidRPr="00F0694E" w:rsidRDefault="001C529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253" w:type="dxa"/>
            <w:vAlign w:val="center"/>
          </w:tcPr>
          <w:p w14:paraId="68366B6B" w14:textId="77777777" w:rsidR="001C5295" w:rsidRPr="00F0694E" w:rsidRDefault="001C529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0AC3E5C1" w14:textId="77777777" w:rsidR="001C5295" w:rsidRDefault="001C529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C5295" w:rsidRPr="00F0694E" w14:paraId="2580E56C" w14:textId="77777777" w:rsidTr="00E41B45">
        <w:trPr>
          <w:jc w:val="center"/>
        </w:trPr>
        <w:tc>
          <w:tcPr>
            <w:tcW w:w="1809" w:type="dxa"/>
            <w:vAlign w:val="center"/>
          </w:tcPr>
          <w:p w14:paraId="080605BE" w14:textId="2778307E" w:rsidR="001C5295" w:rsidRDefault="001C529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418" w:type="dxa"/>
            <w:vMerge/>
            <w:vAlign w:val="center"/>
          </w:tcPr>
          <w:p w14:paraId="6A1709B6" w14:textId="77777777" w:rsidR="001C5295" w:rsidRDefault="001C529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1C5295" w:rsidRPr="00F0694E" w:rsidRDefault="001C529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253" w:type="dxa"/>
            <w:vAlign w:val="center"/>
          </w:tcPr>
          <w:p w14:paraId="745E828D" w14:textId="77777777" w:rsidR="001C5295" w:rsidRPr="00F0694E" w:rsidRDefault="001C529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8C34026" w14:textId="77777777" w:rsidR="001C5295" w:rsidRDefault="001C529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C5295" w:rsidRPr="00F0694E" w14:paraId="586DE6BF" w14:textId="77777777" w:rsidTr="00E41B45">
        <w:trPr>
          <w:jc w:val="center"/>
        </w:trPr>
        <w:tc>
          <w:tcPr>
            <w:tcW w:w="1809" w:type="dxa"/>
            <w:vAlign w:val="center"/>
          </w:tcPr>
          <w:p w14:paraId="16D3C164" w14:textId="540DB541" w:rsidR="001C5295" w:rsidRDefault="001C529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Stephen</w:t>
            </w:r>
            <w:r>
              <w:rPr>
                <w:b w:val="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b w:val="0"/>
                <w:sz w:val="20"/>
                <w:lang w:eastAsia="zh-CN"/>
              </w:rPr>
              <w:t>McCann</w:t>
            </w:r>
          </w:p>
        </w:tc>
        <w:tc>
          <w:tcPr>
            <w:tcW w:w="1418" w:type="dxa"/>
            <w:vMerge/>
            <w:vAlign w:val="center"/>
          </w:tcPr>
          <w:p w14:paraId="54AEC9BB" w14:textId="77777777" w:rsidR="001C5295" w:rsidRDefault="001C529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507DF1CF" w14:textId="77777777" w:rsidR="001C5295" w:rsidRPr="00F0694E" w:rsidRDefault="001C529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253" w:type="dxa"/>
            <w:vAlign w:val="center"/>
          </w:tcPr>
          <w:p w14:paraId="0AB27B1A" w14:textId="77777777" w:rsidR="001C5295" w:rsidRPr="00F0694E" w:rsidRDefault="001C529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7C29534F" w14:textId="77777777" w:rsidR="001C5295" w:rsidRDefault="001C529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18463C" w:rsidRDefault="0018463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34A705" w14:textId="7A33D115" w:rsidR="0018463C" w:rsidRDefault="0018463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</w:t>
                            </w:r>
                            <w:r w:rsidR="00065A1B">
                              <w:t xml:space="preserve">following </w:t>
                            </w:r>
                            <w:r w:rsidR="00572D64">
                              <w:t>CIDs</w:t>
                            </w:r>
                            <w:r w:rsidR="00B05790">
                              <w:t>.</w:t>
                            </w:r>
                          </w:p>
                          <w:p w14:paraId="7A73D4B4" w14:textId="30E90DE3" w:rsidR="00786615" w:rsidRDefault="00786615" w:rsidP="00150E17"/>
                          <w:p w14:paraId="77C68FA8" w14:textId="1DCE06C5" w:rsidR="00065A1B" w:rsidRDefault="00065A1B" w:rsidP="00150E17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lang w:eastAsia="zh-CN"/>
                              </w:rPr>
                              <w:t>226, 2227, 2228, 2229</w:t>
                            </w:r>
                          </w:p>
                          <w:p w14:paraId="7799BE44" w14:textId="77777777" w:rsidR="00065A1B" w:rsidRPr="00065A1B" w:rsidRDefault="00065A1B" w:rsidP="00150E17"/>
                          <w:p w14:paraId="385C1A76" w14:textId="4A9FD5D1" w:rsidR="0018463C" w:rsidRPr="007D4D28" w:rsidRDefault="0018463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  <w:r w:rsidR="0085225C">
                              <w:rPr>
                                <w:lang w:eastAsia="zh-CN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40700592" w14:textId="77777777" w:rsidR="0018463C" w:rsidRPr="00886215" w:rsidRDefault="0018463C" w:rsidP="00150E1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7A16DC3A" w14:textId="77777777" w:rsidR="0018463C" w:rsidRPr="001A38C2" w:rsidRDefault="0018463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18463C" w:rsidRDefault="0018463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34A705" w14:textId="7A33D115" w:rsidR="0018463C" w:rsidRDefault="0018463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</w:t>
                      </w:r>
                      <w:r w:rsidR="00065A1B">
                        <w:t xml:space="preserve">following </w:t>
                      </w:r>
                      <w:r w:rsidR="00572D64">
                        <w:t>CIDs</w:t>
                      </w:r>
                      <w:r w:rsidR="00B05790">
                        <w:t>.</w:t>
                      </w:r>
                    </w:p>
                    <w:p w14:paraId="7A73D4B4" w14:textId="30E90DE3" w:rsidR="00786615" w:rsidRDefault="00786615" w:rsidP="00150E17"/>
                    <w:p w14:paraId="77C68FA8" w14:textId="1DCE06C5" w:rsidR="00065A1B" w:rsidRDefault="00065A1B" w:rsidP="00150E17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2</w:t>
                      </w:r>
                      <w:r>
                        <w:rPr>
                          <w:lang w:eastAsia="zh-CN"/>
                        </w:rPr>
                        <w:t>226, 2227, 2228, 2229</w:t>
                      </w:r>
                    </w:p>
                    <w:p w14:paraId="7799BE44" w14:textId="77777777" w:rsidR="00065A1B" w:rsidRPr="00065A1B" w:rsidRDefault="00065A1B" w:rsidP="00150E17"/>
                    <w:p w14:paraId="385C1A76" w14:textId="4A9FD5D1" w:rsidR="0018463C" w:rsidRPr="007D4D28" w:rsidRDefault="0018463C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  <w:r w:rsidR="0085225C">
                        <w:rPr>
                          <w:lang w:eastAsia="zh-CN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40700592" w14:textId="77777777" w:rsidR="0018463C" w:rsidRPr="00886215" w:rsidRDefault="0018463C" w:rsidP="00150E17">
                      <w:pPr>
                        <w:rPr>
                          <w:color w:val="0070C0"/>
                        </w:rPr>
                      </w:pPr>
                    </w:p>
                    <w:p w14:paraId="7A16DC3A" w14:textId="77777777" w:rsidR="0018463C" w:rsidRPr="001A38C2" w:rsidRDefault="0018463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4A10CC5D" w14:textId="3DF0A057" w:rsidR="00BE3B3E" w:rsidRDefault="00BE3B3E" w:rsidP="002B4F7B">
      <w:pPr>
        <w:rPr>
          <w:sz w:val="20"/>
          <w:lang w:eastAsia="zh-CN"/>
        </w:rPr>
      </w:pPr>
    </w:p>
    <w:p w14:paraId="3C99CE9E" w14:textId="5395DFE5" w:rsidR="00753817" w:rsidRDefault="00753817" w:rsidP="00753817">
      <w:pPr>
        <w:pStyle w:val="1"/>
        <w:spacing w:before="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>
        <w:rPr>
          <w:rFonts w:ascii="Times New Roman" w:hAnsi="Times New Roman"/>
          <w:sz w:val="22"/>
        </w:rPr>
        <w:t>ID 2226, 2227, 2228, 2229</w:t>
      </w:r>
    </w:p>
    <w:p w14:paraId="534411AE" w14:textId="75672583" w:rsidR="00EF7AA5" w:rsidRDefault="00EF7AA5" w:rsidP="002B4F7B">
      <w:pPr>
        <w:rPr>
          <w:sz w:val="20"/>
          <w:lang w:eastAsia="zh-CN"/>
        </w:rPr>
      </w:pPr>
    </w:p>
    <w:tbl>
      <w:tblPr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8"/>
        <w:gridCol w:w="903"/>
        <w:gridCol w:w="709"/>
        <w:gridCol w:w="2693"/>
        <w:gridCol w:w="1134"/>
        <w:gridCol w:w="3118"/>
      </w:tblGrid>
      <w:tr w:rsidR="00EF7AA5" w:rsidRPr="00EF7AA5" w14:paraId="2D20AAF2" w14:textId="608631B7" w:rsidTr="00FD576D">
        <w:trPr>
          <w:trHeight w:val="518"/>
        </w:trPr>
        <w:tc>
          <w:tcPr>
            <w:tcW w:w="79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08E5C10" w14:textId="27FC596C" w:rsidR="00EF7AA5" w:rsidRPr="00EF7AA5" w:rsidRDefault="00EF7AA5" w:rsidP="00934346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C44619">
              <w:rPr>
                <w:b/>
                <w:bCs/>
              </w:rPr>
              <w:t>CID</w:t>
            </w:r>
          </w:p>
        </w:tc>
        <w:tc>
          <w:tcPr>
            <w:tcW w:w="90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06EBBD7" w14:textId="16FF5310" w:rsidR="00EF7AA5" w:rsidRPr="00EF7AA5" w:rsidRDefault="00EF7AA5" w:rsidP="00934346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C44619">
              <w:rPr>
                <w:b/>
                <w:bCs/>
              </w:rPr>
              <w:t>Clause</w:t>
            </w:r>
          </w:p>
        </w:tc>
        <w:tc>
          <w:tcPr>
            <w:tcW w:w="7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328DB7B" w14:textId="5C224395" w:rsidR="00EF7AA5" w:rsidRPr="00EF7AA5" w:rsidRDefault="00EF7AA5" w:rsidP="00934346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C44619">
              <w:rPr>
                <w:b/>
                <w:bCs/>
              </w:rPr>
              <w:t>Page</w:t>
            </w:r>
          </w:p>
        </w:tc>
        <w:tc>
          <w:tcPr>
            <w:tcW w:w="269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78D63F" w14:textId="2987A2DE" w:rsidR="00EF7AA5" w:rsidRPr="00EF7AA5" w:rsidRDefault="00EF7AA5" w:rsidP="00934346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C44619">
              <w:rPr>
                <w:b/>
                <w:bCs/>
              </w:rPr>
              <w:t>Comment</w:t>
            </w:r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C0238C" w14:textId="537FDC2A" w:rsidR="00EF7AA5" w:rsidRPr="00EF7AA5" w:rsidRDefault="00EF7AA5" w:rsidP="00934346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C44619">
              <w:rPr>
                <w:b/>
                <w:bCs/>
              </w:rPr>
              <w:t>Proposed Change</w:t>
            </w:r>
          </w:p>
        </w:tc>
        <w:tc>
          <w:tcPr>
            <w:tcW w:w="31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72E10ED" w14:textId="6B2E15F7" w:rsidR="00EF7AA5" w:rsidRPr="00EF7AA5" w:rsidRDefault="00EF7AA5" w:rsidP="00934346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C44619">
              <w:rPr>
                <w:b/>
                <w:bCs/>
              </w:rPr>
              <w:t>Resolution</w:t>
            </w:r>
          </w:p>
        </w:tc>
      </w:tr>
      <w:tr w:rsidR="00EF7AA5" w:rsidRPr="00EF7AA5" w14:paraId="39E42C73" w14:textId="5D4C0699" w:rsidTr="00FD576D">
        <w:trPr>
          <w:trHeight w:val="1702"/>
        </w:trPr>
        <w:tc>
          <w:tcPr>
            <w:tcW w:w="79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E08BE9" w14:textId="77777777" w:rsidR="00EF7AA5" w:rsidRPr="00EF7AA5" w:rsidRDefault="00EF7AA5" w:rsidP="00934346">
            <w:pPr>
              <w:jc w:val="center"/>
              <w:rPr>
                <w:rFonts w:cs="Arial"/>
                <w:sz w:val="20"/>
                <w:lang w:val="en-US" w:eastAsia="zh-CN"/>
              </w:rPr>
            </w:pPr>
            <w:r w:rsidRPr="00EF7AA5">
              <w:rPr>
                <w:rFonts w:cs="Arial"/>
                <w:sz w:val="20"/>
                <w:lang w:val="en-US" w:eastAsia="zh-CN"/>
              </w:rPr>
              <w:t>2226</w:t>
            </w:r>
          </w:p>
        </w:tc>
        <w:tc>
          <w:tcPr>
            <w:tcW w:w="90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0F7DAD" w14:textId="77777777" w:rsidR="00EF7AA5" w:rsidRPr="00EF7AA5" w:rsidRDefault="00EF7AA5" w:rsidP="00934346">
            <w:pPr>
              <w:jc w:val="center"/>
              <w:rPr>
                <w:rFonts w:cs="Arial"/>
                <w:sz w:val="20"/>
                <w:lang w:val="en-US" w:eastAsia="zh-CN"/>
              </w:rPr>
            </w:pPr>
            <w:r w:rsidRPr="00EF7AA5">
              <w:rPr>
                <w:rFonts w:cs="Arial"/>
                <w:sz w:val="20"/>
                <w:lang w:val="en-US" w:eastAsia="zh-CN"/>
              </w:rPr>
              <w:t>9, 11, 12</w:t>
            </w:r>
          </w:p>
        </w:tc>
        <w:tc>
          <w:tcPr>
            <w:tcW w:w="7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5524D4" w14:textId="77777777" w:rsidR="00EF7AA5" w:rsidRPr="00EF7AA5" w:rsidRDefault="00EF7AA5" w:rsidP="00934346">
            <w:pPr>
              <w:jc w:val="center"/>
              <w:rPr>
                <w:rFonts w:cs="Arial"/>
                <w:sz w:val="20"/>
                <w:lang w:val="en-US" w:eastAsia="zh-CN"/>
              </w:rPr>
            </w:pPr>
            <w:r w:rsidRPr="00EF7AA5">
              <w:rPr>
                <w:rFonts w:cs="Arial"/>
                <w:sz w:val="20"/>
                <w:lang w:val="en-US" w:eastAsia="zh-CN"/>
              </w:rPr>
              <w:t>70, 166, 221</w:t>
            </w:r>
          </w:p>
        </w:tc>
        <w:tc>
          <w:tcPr>
            <w:tcW w:w="269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07BEC8" w14:textId="77777777" w:rsidR="00EF7AA5" w:rsidRPr="00EF7AA5" w:rsidRDefault="00EF7AA5" w:rsidP="00EF7AA5">
            <w:pPr>
              <w:rPr>
                <w:rFonts w:cs="Arial"/>
                <w:sz w:val="20"/>
                <w:lang w:val="en-US" w:eastAsia="zh-CN"/>
              </w:rPr>
            </w:pPr>
            <w:r w:rsidRPr="00EF7AA5">
              <w:rPr>
                <w:rFonts w:cs="Arial"/>
                <w:sz w:val="20"/>
                <w:lang w:val="en-US" w:eastAsia="zh-CN"/>
              </w:rPr>
              <w:t>11bf lacks protection for the sensing NDPs such as secure-LTF in 11az. As a result, the user may expose privacy since the sensing signal may be eavesdropped. A secure transmission mechanism should be introduced in 11bf to protect user privacy.</w:t>
            </w:r>
          </w:p>
        </w:tc>
        <w:tc>
          <w:tcPr>
            <w:tcW w:w="113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2EC90F" w14:textId="29E03B22" w:rsidR="00EF7AA5" w:rsidRPr="00EF7AA5" w:rsidRDefault="00EF7AA5" w:rsidP="00934346">
            <w:pPr>
              <w:jc w:val="center"/>
              <w:rPr>
                <w:rFonts w:cs="Arial"/>
                <w:sz w:val="20"/>
                <w:lang w:val="en-US" w:eastAsia="zh-CN"/>
              </w:rPr>
            </w:pPr>
            <w:r w:rsidRPr="00EF7AA5">
              <w:rPr>
                <w:rFonts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31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47EA29E" w14:textId="4D7DAC13" w:rsidR="00934346" w:rsidRPr="00934346" w:rsidRDefault="00FD576D" w:rsidP="009343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REJECTED</w:t>
            </w:r>
          </w:p>
          <w:p w14:paraId="78EE71E4" w14:textId="77777777" w:rsidR="007A7C81" w:rsidRDefault="007A7C81" w:rsidP="007A7C81">
            <w:pPr>
              <w:rPr>
                <w:sz w:val="20"/>
                <w:lang w:eastAsia="zh-CN"/>
              </w:rPr>
            </w:pPr>
          </w:p>
          <w:p w14:paraId="48A605C1" w14:textId="41D5E64A" w:rsidR="00EF7AA5" w:rsidRPr="00934346" w:rsidRDefault="00FD576D" w:rsidP="007A7C81">
            <w:pPr>
              <w:rPr>
                <w:rFonts w:cs="Arial"/>
                <w:sz w:val="20"/>
                <w:lang w:val="en-US" w:eastAsia="zh-CN"/>
              </w:rPr>
            </w:pPr>
            <w:r>
              <w:rPr>
                <w:sz w:val="20"/>
                <w:lang w:eastAsia="zh-CN"/>
              </w:rPr>
              <w:t>The definition of</w:t>
            </w:r>
            <w:r w:rsidRPr="00695CA9">
              <w:rPr>
                <w:sz w:val="20"/>
              </w:rPr>
              <w:t xml:space="preserve"> sensing privacy</w:t>
            </w:r>
            <w:r>
              <w:rPr>
                <w:sz w:val="20"/>
              </w:rPr>
              <w:t xml:space="preserve"> is not clear and </w:t>
            </w:r>
            <w:r>
              <w:rPr>
                <w:sz w:val="20"/>
                <w:lang w:eastAsia="zh-CN"/>
              </w:rPr>
              <w:t>t</w:t>
            </w:r>
            <w:r w:rsidRPr="002B7084">
              <w:rPr>
                <w:sz w:val="20"/>
                <w:lang w:eastAsia="zh-CN"/>
              </w:rPr>
              <w:t>he group</w:t>
            </w:r>
            <w:r>
              <w:rPr>
                <w:sz w:val="20"/>
                <w:lang w:eastAsia="zh-CN"/>
              </w:rPr>
              <w:t xml:space="preserve"> </w:t>
            </w:r>
            <w:r w:rsidRPr="002B7084">
              <w:rPr>
                <w:sz w:val="20"/>
                <w:lang w:eastAsia="zh-CN"/>
              </w:rPr>
              <w:t xml:space="preserve">did not align on </w:t>
            </w:r>
            <w:r>
              <w:rPr>
                <w:sz w:val="20"/>
                <w:lang w:eastAsia="zh-CN"/>
              </w:rPr>
              <w:t xml:space="preserve">the </w:t>
            </w:r>
            <w:r w:rsidRPr="002B7084">
              <w:rPr>
                <w:sz w:val="20"/>
                <w:lang w:eastAsia="zh-CN"/>
              </w:rPr>
              <w:t>characterization</w:t>
            </w:r>
            <w:r>
              <w:rPr>
                <w:sz w:val="20"/>
                <w:lang w:eastAsia="zh-CN"/>
              </w:rPr>
              <w:t xml:space="preserve"> of privacy problem</w:t>
            </w:r>
            <w:r w:rsidRPr="002B7084">
              <w:rPr>
                <w:sz w:val="20"/>
                <w:lang w:eastAsia="zh-CN"/>
              </w:rPr>
              <w:t>.</w:t>
            </w:r>
            <w:r>
              <w:rPr>
                <w:sz w:val="20"/>
                <w:lang w:eastAsia="zh-CN"/>
              </w:rPr>
              <w:t xml:space="preserve"> </w:t>
            </w:r>
            <w:r w:rsidR="00C16ED5" w:rsidRPr="00C16ED5">
              <w:rPr>
                <w:sz w:val="20"/>
                <w:lang w:eastAsia="zh-CN"/>
              </w:rPr>
              <w:t>As a result, specific changes to the draft could not be determined to address the issue.</w:t>
            </w:r>
          </w:p>
        </w:tc>
      </w:tr>
      <w:tr w:rsidR="00EF7AA5" w:rsidRPr="00EF7AA5" w14:paraId="22C1326C" w14:textId="2437A5B7" w:rsidTr="00FD576D">
        <w:trPr>
          <w:trHeight w:val="1257"/>
        </w:trPr>
        <w:tc>
          <w:tcPr>
            <w:tcW w:w="79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8A161E" w14:textId="77777777" w:rsidR="00EF7AA5" w:rsidRPr="00EF7AA5" w:rsidRDefault="00EF7AA5" w:rsidP="00934346">
            <w:pPr>
              <w:jc w:val="center"/>
              <w:rPr>
                <w:rFonts w:cs="Arial"/>
                <w:sz w:val="20"/>
                <w:lang w:val="en-US" w:eastAsia="zh-CN"/>
              </w:rPr>
            </w:pPr>
            <w:r w:rsidRPr="00EF7AA5">
              <w:rPr>
                <w:rFonts w:cs="Arial"/>
                <w:sz w:val="20"/>
                <w:lang w:val="en-US" w:eastAsia="zh-CN"/>
              </w:rPr>
              <w:t>2227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EBFDB5A" w14:textId="77777777" w:rsidR="00EF7AA5" w:rsidRPr="00EF7AA5" w:rsidRDefault="00EF7AA5" w:rsidP="00934346">
            <w:pPr>
              <w:jc w:val="center"/>
              <w:rPr>
                <w:rFonts w:cs="Arial"/>
                <w:sz w:val="20"/>
                <w:lang w:val="en-US" w:eastAsia="zh-CN"/>
              </w:rPr>
            </w:pPr>
            <w:r w:rsidRPr="00EF7AA5">
              <w:rPr>
                <w:rFonts w:cs="Arial"/>
                <w:sz w:val="20"/>
                <w:lang w:val="en-US" w:eastAsia="zh-CN"/>
              </w:rPr>
              <w:t>11.55.1.5.2.5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4EF8FA" w14:textId="77777777" w:rsidR="00EF7AA5" w:rsidRPr="00EF7AA5" w:rsidRDefault="00EF7AA5" w:rsidP="00934346">
            <w:pPr>
              <w:jc w:val="center"/>
              <w:rPr>
                <w:rFonts w:cs="Arial"/>
                <w:sz w:val="20"/>
                <w:lang w:val="en-US" w:eastAsia="zh-CN"/>
              </w:rPr>
            </w:pPr>
            <w:r w:rsidRPr="00EF7AA5">
              <w:rPr>
                <w:rFonts w:cs="Arial"/>
                <w:sz w:val="20"/>
                <w:lang w:val="en-US" w:eastAsia="zh-CN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AF261C" w14:textId="77777777" w:rsidR="00EF7AA5" w:rsidRPr="00EF7AA5" w:rsidRDefault="00EF7AA5" w:rsidP="00EF7AA5">
            <w:pPr>
              <w:rPr>
                <w:rFonts w:cs="Arial"/>
                <w:sz w:val="20"/>
                <w:lang w:val="en-US" w:eastAsia="zh-CN"/>
              </w:rPr>
            </w:pPr>
            <w:r w:rsidRPr="00EF7AA5">
              <w:rPr>
                <w:rFonts w:cs="Arial"/>
                <w:sz w:val="20"/>
                <w:lang w:val="en-US" w:eastAsia="zh-CN"/>
              </w:rPr>
              <w:t>For the sensing case of SR2SR sounding, multi-transmit and single-receive scenario should be introduced to improve privacy preservation and sensing accuracy.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55EF11" w14:textId="1E2504D8" w:rsidR="00EF7AA5" w:rsidRPr="00EF7AA5" w:rsidRDefault="00EF7AA5" w:rsidP="00934346">
            <w:pPr>
              <w:jc w:val="center"/>
              <w:rPr>
                <w:rFonts w:cs="Arial"/>
                <w:sz w:val="20"/>
                <w:lang w:val="en-US" w:eastAsia="zh-CN"/>
              </w:rPr>
            </w:pPr>
            <w:r w:rsidRPr="00EF7AA5">
              <w:rPr>
                <w:rFonts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282D9CE" w14:textId="77777777" w:rsidR="00FD576D" w:rsidRPr="00934346" w:rsidRDefault="00FD576D" w:rsidP="00FD576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REJECTED</w:t>
            </w:r>
          </w:p>
          <w:p w14:paraId="1FD52D96" w14:textId="77777777" w:rsidR="00514117" w:rsidRPr="00934346" w:rsidRDefault="00514117" w:rsidP="00514117">
            <w:pPr>
              <w:rPr>
                <w:sz w:val="20"/>
              </w:rPr>
            </w:pPr>
          </w:p>
          <w:p w14:paraId="05DD26D7" w14:textId="002C4BF7" w:rsidR="00EF7AA5" w:rsidRPr="00934346" w:rsidRDefault="00FD576D" w:rsidP="00514117">
            <w:pPr>
              <w:rPr>
                <w:rFonts w:cs="Arial"/>
                <w:sz w:val="20"/>
                <w:lang w:val="en-US" w:eastAsia="zh-CN"/>
              </w:rPr>
            </w:pPr>
            <w:r>
              <w:rPr>
                <w:sz w:val="20"/>
                <w:lang w:eastAsia="zh-CN"/>
              </w:rPr>
              <w:t>The definition of</w:t>
            </w:r>
            <w:r w:rsidRPr="00695CA9">
              <w:rPr>
                <w:sz w:val="20"/>
              </w:rPr>
              <w:t xml:space="preserve"> sensing privacy</w:t>
            </w:r>
            <w:r>
              <w:rPr>
                <w:sz w:val="20"/>
              </w:rPr>
              <w:t xml:space="preserve"> is not clear and </w:t>
            </w:r>
            <w:r>
              <w:rPr>
                <w:sz w:val="20"/>
                <w:lang w:eastAsia="zh-CN"/>
              </w:rPr>
              <w:t>t</w:t>
            </w:r>
            <w:r w:rsidRPr="002B7084">
              <w:rPr>
                <w:sz w:val="20"/>
                <w:lang w:eastAsia="zh-CN"/>
              </w:rPr>
              <w:t>he group</w:t>
            </w:r>
            <w:r>
              <w:rPr>
                <w:sz w:val="20"/>
                <w:lang w:eastAsia="zh-CN"/>
              </w:rPr>
              <w:t xml:space="preserve"> </w:t>
            </w:r>
            <w:r w:rsidRPr="002B7084">
              <w:rPr>
                <w:sz w:val="20"/>
                <w:lang w:eastAsia="zh-CN"/>
              </w:rPr>
              <w:t xml:space="preserve">did not align on </w:t>
            </w:r>
            <w:r>
              <w:rPr>
                <w:sz w:val="20"/>
                <w:lang w:eastAsia="zh-CN"/>
              </w:rPr>
              <w:t xml:space="preserve">the </w:t>
            </w:r>
            <w:r w:rsidRPr="002B7084">
              <w:rPr>
                <w:sz w:val="20"/>
                <w:lang w:eastAsia="zh-CN"/>
              </w:rPr>
              <w:t>characterization</w:t>
            </w:r>
            <w:r>
              <w:rPr>
                <w:sz w:val="20"/>
                <w:lang w:eastAsia="zh-CN"/>
              </w:rPr>
              <w:t xml:space="preserve"> of privacy problem</w:t>
            </w:r>
            <w:r w:rsidRPr="002B7084">
              <w:rPr>
                <w:sz w:val="20"/>
                <w:lang w:eastAsia="zh-CN"/>
              </w:rPr>
              <w:t>.</w:t>
            </w:r>
            <w:r>
              <w:rPr>
                <w:sz w:val="20"/>
                <w:lang w:eastAsia="zh-CN"/>
              </w:rPr>
              <w:t xml:space="preserve"> </w:t>
            </w:r>
            <w:r w:rsidRPr="002B7084">
              <w:rPr>
                <w:sz w:val="20"/>
                <w:lang w:eastAsia="zh-CN"/>
              </w:rPr>
              <w:t>As a result,</w:t>
            </w:r>
            <w:r>
              <w:rPr>
                <w:sz w:val="20"/>
                <w:lang w:eastAsia="zh-CN"/>
              </w:rPr>
              <w:t xml:space="preserve"> the </w:t>
            </w:r>
            <w:r>
              <w:rPr>
                <w:sz w:val="20"/>
              </w:rPr>
              <w:t xml:space="preserve">specific solution and corresponding spec changes could not be determined to address </w:t>
            </w:r>
            <w:r w:rsidRPr="002B7084">
              <w:rPr>
                <w:sz w:val="20"/>
                <w:lang w:eastAsia="zh-CN"/>
              </w:rPr>
              <w:t>the issue.</w:t>
            </w:r>
          </w:p>
        </w:tc>
      </w:tr>
      <w:tr w:rsidR="00EF7AA5" w:rsidRPr="00EF7AA5" w14:paraId="32A8995D" w14:textId="1027B2EA" w:rsidTr="00FD576D">
        <w:trPr>
          <w:trHeight w:val="1262"/>
        </w:trPr>
        <w:tc>
          <w:tcPr>
            <w:tcW w:w="79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B82B81" w14:textId="77777777" w:rsidR="00EF7AA5" w:rsidRPr="00EF7AA5" w:rsidRDefault="00EF7AA5" w:rsidP="00934346">
            <w:pPr>
              <w:jc w:val="center"/>
              <w:rPr>
                <w:rFonts w:cs="Arial"/>
                <w:sz w:val="20"/>
                <w:lang w:val="en-US" w:eastAsia="zh-CN"/>
              </w:rPr>
            </w:pPr>
            <w:r w:rsidRPr="00EF7AA5">
              <w:rPr>
                <w:rFonts w:cs="Arial"/>
                <w:sz w:val="20"/>
                <w:lang w:val="en-US" w:eastAsia="zh-CN"/>
              </w:rPr>
              <w:t>2228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3A6E7D" w14:textId="77777777" w:rsidR="00EF7AA5" w:rsidRPr="00EF7AA5" w:rsidRDefault="00EF7AA5" w:rsidP="00934346">
            <w:pPr>
              <w:jc w:val="center"/>
              <w:rPr>
                <w:rFonts w:cs="Arial"/>
                <w:sz w:val="20"/>
                <w:lang w:val="en-US" w:eastAsia="zh-CN"/>
              </w:rPr>
            </w:pPr>
            <w:r w:rsidRPr="00EF7AA5">
              <w:rPr>
                <w:rFonts w:cs="Arial"/>
                <w:sz w:val="20"/>
                <w:lang w:val="en-US" w:eastAsia="zh-CN"/>
              </w:rPr>
              <w:t>9.4.1.75, 9.4.1.75.2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ADADF1" w14:textId="77777777" w:rsidR="00EF7AA5" w:rsidRPr="00EF7AA5" w:rsidRDefault="00EF7AA5" w:rsidP="00934346">
            <w:pPr>
              <w:jc w:val="center"/>
              <w:rPr>
                <w:rFonts w:cs="Arial"/>
                <w:sz w:val="20"/>
                <w:lang w:val="en-US" w:eastAsia="zh-CN"/>
              </w:rPr>
            </w:pPr>
            <w:r w:rsidRPr="00EF7AA5">
              <w:rPr>
                <w:rFonts w:cs="Arial"/>
                <w:sz w:val="20"/>
                <w:lang w:val="en-US" w:eastAsia="zh-CN"/>
              </w:rPr>
              <w:t>89, 91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FD8FAD" w14:textId="77777777" w:rsidR="00EF7AA5" w:rsidRPr="00EF7AA5" w:rsidRDefault="00EF7AA5" w:rsidP="00EF7AA5">
            <w:pPr>
              <w:rPr>
                <w:rFonts w:cs="Arial"/>
                <w:sz w:val="20"/>
                <w:lang w:val="en-US" w:eastAsia="zh-CN"/>
              </w:rPr>
            </w:pPr>
            <w:r w:rsidRPr="00EF7AA5">
              <w:rPr>
                <w:rFonts w:cs="Arial"/>
                <w:sz w:val="20"/>
                <w:lang w:val="en-US" w:eastAsia="zh-CN"/>
              </w:rPr>
              <w:t>Raw CSI feedback is conveyed by measurement report frame with high payload, which can be compressed by machine learning algorithm reduce the overhead.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7DAED3" w14:textId="53A6B985" w:rsidR="00EF7AA5" w:rsidRPr="00EF7AA5" w:rsidRDefault="00EF7AA5" w:rsidP="00934346">
            <w:pPr>
              <w:jc w:val="center"/>
              <w:rPr>
                <w:rFonts w:cs="Arial"/>
                <w:sz w:val="20"/>
                <w:lang w:val="en-US" w:eastAsia="zh-CN"/>
              </w:rPr>
            </w:pPr>
            <w:r w:rsidRPr="00EF7AA5">
              <w:rPr>
                <w:rFonts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0EAAC06" w14:textId="77777777" w:rsidR="00FD576D" w:rsidRPr="00934346" w:rsidRDefault="00FD576D" w:rsidP="00FD576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REJECTED</w:t>
            </w:r>
          </w:p>
          <w:p w14:paraId="1213DB37" w14:textId="77777777" w:rsidR="00514117" w:rsidRPr="00FD576D" w:rsidRDefault="00514117" w:rsidP="00514117">
            <w:pPr>
              <w:rPr>
                <w:sz w:val="20"/>
              </w:rPr>
            </w:pPr>
          </w:p>
          <w:p w14:paraId="5E07864F" w14:textId="2796CAE3" w:rsidR="00EF7AA5" w:rsidRPr="00934346" w:rsidRDefault="00FD576D" w:rsidP="00514117">
            <w:pPr>
              <w:rPr>
                <w:rFonts w:cs="Arial"/>
                <w:sz w:val="20"/>
                <w:lang w:val="en-US" w:eastAsia="zh-CN"/>
              </w:rPr>
            </w:pPr>
            <w:r>
              <w:rPr>
                <w:sz w:val="20"/>
                <w:lang w:eastAsia="zh-CN"/>
              </w:rPr>
              <w:t>The definition of</w:t>
            </w:r>
            <w:r w:rsidRPr="00695CA9">
              <w:rPr>
                <w:sz w:val="20"/>
              </w:rPr>
              <w:t xml:space="preserve"> sensing privacy</w:t>
            </w:r>
            <w:r>
              <w:rPr>
                <w:sz w:val="20"/>
              </w:rPr>
              <w:t xml:space="preserve"> is not clear and </w:t>
            </w:r>
            <w:r>
              <w:rPr>
                <w:sz w:val="20"/>
                <w:lang w:eastAsia="zh-CN"/>
              </w:rPr>
              <w:t>t</w:t>
            </w:r>
            <w:r w:rsidRPr="002B7084">
              <w:rPr>
                <w:sz w:val="20"/>
                <w:lang w:eastAsia="zh-CN"/>
              </w:rPr>
              <w:t>he group</w:t>
            </w:r>
            <w:r>
              <w:rPr>
                <w:sz w:val="20"/>
                <w:lang w:eastAsia="zh-CN"/>
              </w:rPr>
              <w:t xml:space="preserve"> </w:t>
            </w:r>
            <w:r w:rsidRPr="002B7084">
              <w:rPr>
                <w:sz w:val="20"/>
                <w:lang w:eastAsia="zh-CN"/>
              </w:rPr>
              <w:t xml:space="preserve">did not align on </w:t>
            </w:r>
            <w:r>
              <w:rPr>
                <w:sz w:val="20"/>
                <w:lang w:eastAsia="zh-CN"/>
              </w:rPr>
              <w:t xml:space="preserve">the </w:t>
            </w:r>
            <w:r w:rsidRPr="002B7084">
              <w:rPr>
                <w:sz w:val="20"/>
                <w:lang w:eastAsia="zh-CN"/>
              </w:rPr>
              <w:t>characterization</w:t>
            </w:r>
            <w:r>
              <w:rPr>
                <w:sz w:val="20"/>
                <w:lang w:eastAsia="zh-CN"/>
              </w:rPr>
              <w:t xml:space="preserve"> of privacy problem</w:t>
            </w:r>
            <w:r w:rsidRPr="002B7084">
              <w:rPr>
                <w:sz w:val="20"/>
                <w:lang w:eastAsia="zh-CN"/>
              </w:rPr>
              <w:t>.</w:t>
            </w:r>
            <w:r>
              <w:rPr>
                <w:sz w:val="20"/>
                <w:lang w:eastAsia="zh-CN"/>
              </w:rPr>
              <w:t xml:space="preserve"> </w:t>
            </w:r>
            <w:r w:rsidRPr="002B7084">
              <w:rPr>
                <w:sz w:val="20"/>
                <w:lang w:eastAsia="zh-CN"/>
              </w:rPr>
              <w:t>As a result,</w:t>
            </w:r>
            <w:r>
              <w:rPr>
                <w:sz w:val="20"/>
                <w:lang w:eastAsia="zh-CN"/>
              </w:rPr>
              <w:t xml:space="preserve"> the </w:t>
            </w:r>
            <w:r>
              <w:rPr>
                <w:sz w:val="20"/>
              </w:rPr>
              <w:t xml:space="preserve">specific solution and corresponding spec changes could not be determined to address </w:t>
            </w:r>
            <w:r w:rsidRPr="002B7084">
              <w:rPr>
                <w:sz w:val="20"/>
                <w:lang w:eastAsia="zh-CN"/>
              </w:rPr>
              <w:t>the issue.</w:t>
            </w:r>
          </w:p>
        </w:tc>
      </w:tr>
      <w:tr w:rsidR="00EF7AA5" w:rsidRPr="00EF7AA5" w14:paraId="6E990DA1" w14:textId="61B87397" w:rsidTr="00FD576D">
        <w:trPr>
          <w:trHeight w:val="1408"/>
        </w:trPr>
        <w:tc>
          <w:tcPr>
            <w:tcW w:w="798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104DEB" w14:textId="77777777" w:rsidR="00EF7AA5" w:rsidRPr="00EF7AA5" w:rsidRDefault="00EF7AA5" w:rsidP="00934346">
            <w:pPr>
              <w:jc w:val="center"/>
              <w:rPr>
                <w:rFonts w:cs="Arial"/>
                <w:sz w:val="20"/>
                <w:lang w:val="en-US" w:eastAsia="zh-CN"/>
              </w:rPr>
            </w:pPr>
            <w:r w:rsidRPr="00EF7AA5">
              <w:rPr>
                <w:rFonts w:cs="Arial"/>
                <w:sz w:val="20"/>
                <w:lang w:val="en-US" w:eastAsia="zh-CN"/>
              </w:rPr>
              <w:t>2229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D23782" w14:textId="77777777" w:rsidR="00EF7AA5" w:rsidRPr="00EF7AA5" w:rsidRDefault="00EF7AA5" w:rsidP="00934346">
            <w:pPr>
              <w:jc w:val="center"/>
              <w:rPr>
                <w:rFonts w:cs="Arial"/>
                <w:sz w:val="20"/>
                <w:lang w:val="en-US" w:eastAsia="zh-CN"/>
              </w:rPr>
            </w:pPr>
            <w:r w:rsidRPr="00EF7AA5">
              <w:rPr>
                <w:rFonts w:cs="Arial"/>
                <w:sz w:val="20"/>
                <w:lang w:val="en-US" w:eastAsia="zh-CN"/>
              </w:rPr>
              <w:t>11.55.1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A85409" w14:textId="77777777" w:rsidR="00EF7AA5" w:rsidRPr="00EF7AA5" w:rsidRDefault="00EF7AA5" w:rsidP="00934346">
            <w:pPr>
              <w:jc w:val="center"/>
              <w:rPr>
                <w:rFonts w:cs="Arial"/>
                <w:sz w:val="20"/>
                <w:lang w:val="en-US" w:eastAsia="zh-CN"/>
              </w:rPr>
            </w:pPr>
            <w:r w:rsidRPr="00EF7AA5">
              <w:rPr>
                <w:rFonts w:cs="Arial"/>
                <w:sz w:val="20"/>
                <w:lang w:val="en-US" w:eastAsia="zh-CN"/>
              </w:rPr>
              <w:t>176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00BAFD" w14:textId="77777777" w:rsidR="00EF7AA5" w:rsidRPr="00EF7AA5" w:rsidRDefault="00EF7AA5" w:rsidP="00EF7AA5">
            <w:pPr>
              <w:rPr>
                <w:rFonts w:cs="Arial"/>
                <w:sz w:val="20"/>
                <w:lang w:val="en-US" w:eastAsia="zh-CN"/>
              </w:rPr>
            </w:pPr>
            <w:r w:rsidRPr="00EF7AA5">
              <w:rPr>
                <w:rFonts w:cs="Arial"/>
                <w:sz w:val="20"/>
                <w:lang w:val="en-US" w:eastAsia="zh-CN"/>
              </w:rPr>
              <w:t xml:space="preserve">11bf did not have multi-AP joint sensing scenario. </w:t>
            </w:r>
            <w:proofErr w:type="spellStart"/>
            <w:r w:rsidRPr="00EF7AA5">
              <w:rPr>
                <w:rFonts w:cs="Arial"/>
                <w:sz w:val="20"/>
                <w:lang w:val="en-US" w:eastAsia="zh-CN"/>
              </w:rPr>
              <w:t>TGbf</w:t>
            </w:r>
            <w:proofErr w:type="spellEnd"/>
            <w:r w:rsidRPr="00EF7AA5">
              <w:rPr>
                <w:rFonts w:cs="Arial"/>
                <w:sz w:val="20"/>
                <w:lang w:val="en-US" w:eastAsia="zh-CN"/>
              </w:rPr>
              <w:t xml:space="preserve"> should start a discussion on the </w:t>
            </w:r>
            <w:proofErr w:type="spellStart"/>
            <w:r w:rsidRPr="00EF7AA5">
              <w:rPr>
                <w:rFonts w:cs="Arial"/>
                <w:sz w:val="20"/>
                <w:lang w:val="en-US" w:eastAsia="zh-CN"/>
              </w:rPr>
              <w:t>mulit</w:t>
            </w:r>
            <w:proofErr w:type="spellEnd"/>
            <w:r w:rsidRPr="00EF7AA5">
              <w:rPr>
                <w:rFonts w:cs="Arial"/>
                <w:sz w:val="20"/>
                <w:lang w:val="en-US" w:eastAsia="zh-CN"/>
              </w:rPr>
              <w:t>-AP use case where a STA can perform sensing measurements with 2 APs simultaneously, or in parallel.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124977" w14:textId="77777777" w:rsidR="00EF7AA5" w:rsidRPr="00EF7AA5" w:rsidRDefault="00EF7AA5" w:rsidP="00934346">
            <w:pPr>
              <w:jc w:val="center"/>
              <w:rPr>
                <w:rFonts w:cs="Arial"/>
                <w:sz w:val="20"/>
                <w:lang w:val="en-US" w:eastAsia="zh-CN"/>
              </w:rPr>
            </w:pPr>
            <w:r w:rsidRPr="00EF7AA5">
              <w:rPr>
                <w:rFonts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5D62324" w14:textId="77777777" w:rsidR="00FD576D" w:rsidRPr="00934346" w:rsidRDefault="00FD576D" w:rsidP="00FD576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REJECTED</w:t>
            </w:r>
          </w:p>
          <w:p w14:paraId="4BB550BC" w14:textId="77777777" w:rsidR="00514117" w:rsidRPr="00934346" w:rsidRDefault="00514117" w:rsidP="00514117">
            <w:pPr>
              <w:rPr>
                <w:sz w:val="20"/>
              </w:rPr>
            </w:pPr>
          </w:p>
          <w:p w14:paraId="7C376176" w14:textId="0C803A32" w:rsidR="00EF7AA5" w:rsidRPr="00934346" w:rsidRDefault="00FD576D" w:rsidP="00514117">
            <w:pPr>
              <w:rPr>
                <w:rFonts w:cs="Arial"/>
                <w:sz w:val="20"/>
                <w:lang w:val="en-US" w:eastAsia="zh-CN"/>
              </w:rPr>
            </w:pPr>
            <w:r>
              <w:rPr>
                <w:sz w:val="20"/>
                <w:lang w:eastAsia="zh-CN"/>
              </w:rPr>
              <w:t>The definition of</w:t>
            </w:r>
            <w:r w:rsidRPr="00695CA9">
              <w:rPr>
                <w:sz w:val="20"/>
              </w:rPr>
              <w:t xml:space="preserve"> sensing privacy</w:t>
            </w:r>
            <w:r>
              <w:rPr>
                <w:sz w:val="20"/>
              </w:rPr>
              <w:t xml:space="preserve"> is not clear and </w:t>
            </w:r>
            <w:r>
              <w:rPr>
                <w:sz w:val="20"/>
                <w:lang w:eastAsia="zh-CN"/>
              </w:rPr>
              <w:t>t</w:t>
            </w:r>
            <w:r w:rsidRPr="002B7084">
              <w:rPr>
                <w:sz w:val="20"/>
                <w:lang w:eastAsia="zh-CN"/>
              </w:rPr>
              <w:t>he group</w:t>
            </w:r>
            <w:r>
              <w:rPr>
                <w:sz w:val="20"/>
                <w:lang w:eastAsia="zh-CN"/>
              </w:rPr>
              <w:t xml:space="preserve"> </w:t>
            </w:r>
            <w:r w:rsidRPr="002B7084">
              <w:rPr>
                <w:sz w:val="20"/>
                <w:lang w:eastAsia="zh-CN"/>
              </w:rPr>
              <w:t xml:space="preserve">did not align on </w:t>
            </w:r>
            <w:r>
              <w:rPr>
                <w:sz w:val="20"/>
                <w:lang w:eastAsia="zh-CN"/>
              </w:rPr>
              <w:t xml:space="preserve">the </w:t>
            </w:r>
            <w:r w:rsidRPr="002B7084">
              <w:rPr>
                <w:sz w:val="20"/>
                <w:lang w:eastAsia="zh-CN"/>
              </w:rPr>
              <w:t>characterization</w:t>
            </w:r>
            <w:r>
              <w:rPr>
                <w:sz w:val="20"/>
                <w:lang w:eastAsia="zh-CN"/>
              </w:rPr>
              <w:t xml:space="preserve"> of privacy problem</w:t>
            </w:r>
            <w:r w:rsidRPr="002B7084">
              <w:rPr>
                <w:sz w:val="20"/>
                <w:lang w:eastAsia="zh-CN"/>
              </w:rPr>
              <w:t>.</w:t>
            </w:r>
            <w:r>
              <w:rPr>
                <w:sz w:val="20"/>
                <w:lang w:eastAsia="zh-CN"/>
              </w:rPr>
              <w:t xml:space="preserve"> </w:t>
            </w:r>
            <w:r w:rsidRPr="002B7084">
              <w:rPr>
                <w:sz w:val="20"/>
                <w:lang w:eastAsia="zh-CN"/>
              </w:rPr>
              <w:t>As a result,</w:t>
            </w:r>
            <w:r>
              <w:rPr>
                <w:sz w:val="20"/>
                <w:lang w:eastAsia="zh-CN"/>
              </w:rPr>
              <w:t xml:space="preserve"> the </w:t>
            </w:r>
            <w:r>
              <w:rPr>
                <w:sz w:val="20"/>
              </w:rPr>
              <w:t xml:space="preserve">specific solution and corresponding spec changes could not be determined to address </w:t>
            </w:r>
            <w:r w:rsidRPr="002B7084">
              <w:rPr>
                <w:sz w:val="20"/>
                <w:lang w:eastAsia="zh-CN"/>
              </w:rPr>
              <w:t>the issue.</w:t>
            </w:r>
          </w:p>
        </w:tc>
      </w:tr>
    </w:tbl>
    <w:p w14:paraId="02CBF6E6" w14:textId="77777777" w:rsidR="002B7084" w:rsidRDefault="002B7084" w:rsidP="002B4F7B">
      <w:pPr>
        <w:rPr>
          <w:sz w:val="20"/>
          <w:lang w:eastAsia="zh-CN"/>
        </w:rPr>
      </w:pPr>
    </w:p>
    <w:p w14:paraId="0B0A061F" w14:textId="639000BA" w:rsidR="00E00E22" w:rsidRDefault="00A54717" w:rsidP="00E00E22">
      <w:pPr>
        <w:rPr>
          <w:sz w:val="20"/>
          <w:lang w:eastAsia="zh-CN"/>
        </w:rPr>
      </w:pPr>
      <w:r>
        <w:rPr>
          <w:sz w:val="20"/>
          <w:lang w:eastAsia="zh-CN"/>
        </w:rPr>
        <w:t xml:space="preserve">The comments above are </w:t>
      </w:r>
      <w:r w:rsidR="000B4DC1">
        <w:rPr>
          <w:rFonts w:hint="eastAsia"/>
          <w:sz w:val="20"/>
          <w:lang w:eastAsia="zh-CN"/>
        </w:rPr>
        <w:t>concerns</w:t>
      </w:r>
      <w:r w:rsidR="000B4DC1">
        <w:rPr>
          <w:sz w:val="20"/>
          <w:lang w:eastAsia="zh-CN"/>
        </w:rPr>
        <w:t xml:space="preserve"> </w:t>
      </w:r>
      <w:r w:rsidR="000B4DC1">
        <w:rPr>
          <w:rFonts w:hint="eastAsia"/>
          <w:sz w:val="20"/>
          <w:lang w:eastAsia="zh-CN"/>
        </w:rPr>
        <w:t>and</w:t>
      </w:r>
      <w:r w:rsidR="000B4DC1">
        <w:rPr>
          <w:sz w:val="20"/>
          <w:lang w:eastAsia="zh-CN"/>
        </w:rPr>
        <w:t xml:space="preserve"> </w:t>
      </w:r>
      <w:r w:rsidRPr="00A54717">
        <w:rPr>
          <w:sz w:val="20"/>
          <w:lang w:eastAsia="zh-CN"/>
        </w:rPr>
        <w:t xml:space="preserve">potential solutions </w:t>
      </w:r>
      <w:r>
        <w:rPr>
          <w:sz w:val="20"/>
          <w:lang w:eastAsia="zh-CN"/>
        </w:rPr>
        <w:t xml:space="preserve">to </w:t>
      </w:r>
      <w:r w:rsidRPr="00A54717">
        <w:rPr>
          <w:sz w:val="20"/>
          <w:lang w:eastAsia="zh-CN"/>
        </w:rPr>
        <w:t>privacy protection</w:t>
      </w:r>
      <w:r>
        <w:rPr>
          <w:sz w:val="20"/>
          <w:lang w:eastAsia="zh-CN"/>
        </w:rPr>
        <w:t xml:space="preserve"> from WLAN sensing perspective</w:t>
      </w:r>
      <w:r w:rsidRPr="00A54717">
        <w:rPr>
          <w:sz w:val="20"/>
          <w:lang w:eastAsia="zh-CN"/>
        </w:rPr>
        <w:t>.</w:t>
      </w:r>
      <w:r w:rsidR="00814F7F">
        <w:rPr>
          <w:sz w:val="20"/>
          <w:lang w:eastAsia="zh-CN"/>
        </w:rPr>
        <w:t xml:space="preserve"> However, the sensing privacy problem </w:t>
      </w:r>
      <w:r w:rsidR="002B2177">
        <w:rPr>
          <w:sz w:val="20"/>
          <w:lang w:eastAsia="zh-CN"/>
        </w:rPr>
        <w:t>must be identified before</w:t>
      </w:r>
      <w:r w:rsidR="0048090F">
        <w:rPr>
          <w:sz w:val="20"/>
          <w:lang w:eastAsia="zh-CN"/>
        </w:rPr>
        <w:t xml:space="preserve"> we talk about </w:t>
      </w:r>
      <w:r w:rsidR="002B2177">
        <w:rPr>
          <w:sz w:val="20"/>
          <w:lang w:eastAsia="zh-CN"/>
        </w:rPr>
        <w:t>its</w:t>
      </w:r>
      <w:r w:rsidR="0048090F">
        <w:rPr>
          <w:sz w:val="20"/>
          <w:lang w:eastAsia="zh-CN"/>
        </w:rPr>
        <w:t xml:space="preserve"> </w:t>
      </w:r>
      <w:r w:rsidR="002B2177">
        <w:rPr>
          <w:sz w:val="20"/>
          <w:lang w:eastAsia="zh-CN"/>
        </w:rPr>
        <w:t>solution.</w:t>
      </w:r>
      <w:r w:rsidR="00F07EB9">
        <w:rPr>
          <w:sz w:val="20"/>
          <w:lang w:eastAsia="zh-CN"/>
        </w:rPr>
        <w:t xml:space="preserve"> Therefore, </w:t>
      </w:r>
      <w:r w:rsidR="00F07EB9" w:rsidRPr="00695CA9">
        <w:rPr>
          <w:sz w:val="20"/>
        </w:rPr>
        <w:t>discussion</w:t>
      </w:r>
      <w:r w:rsidR="00F07EB9">
        <w:rPr>
          <w:sz w:val="20"/>
        </w:rPr>
        <w:t>s</w:t>
      </w:r>
      <w:r w:rsidR="00F07EB9" w:rsidRPr="00695CA9">
        <w:rPr>
          <w:sz w:val="20"/>
        </w:rPr>
        <w:t xml:space="preserve"> on the definition of sensing privacy</w:t>
      </w:r>
      <w:r w:rsidR="00F07EB9">
        <w:rPr>
          <w:sz w:val="20"/>
        </w:rPr>
        <w:t xml:space="preserve"> are needed</w:t>
      </w:r>
      <w:r w:rsidR="00F07EB9" w:rsidRPr="00695CA9">
        <w:rPr>
          <w:sz w:val="20"/>
        </w:rPr>
        <w:t xml:space="preserve"> to </w:t>
      </w:r>
      <w:r w:rsidR="00F07EB9">
        <w:rPr>
          <w:sz w:val="20"/>
        </w:rPr>
        <w:t>draw a conclusion</w:t>
      </w:r>
      <w:r w:rsidR="00F07EB9" w:rsidRPr="00695CA9">
        <w:rPr>
          <w:sz w:val="20"/>
        </w:rPr>
        <w:t xml:space="preserve"> </w:t>
      </w:r>
      <w:r w:rsidR="00F07EB9">
        <w:rPr>
          <w:rFonts w:hint="eastAsia"/>
          <w:sz w:val="20"/>
          <w:lang w:eastAsia="zh-CN"/>
        </w:rPr>
        <w:t>on</w:t>
      </w:r>
      <w:r w:rsidR="00F07EB9">
        <w:t xml:space="preserve"> </w:t>
      </w:r>
      <w:r w:rsidR="00F07EB9" w:rsidRPr="00695CA9">
        <w:rPr>
          <w:sz w:val="20"/>
          <w:lang w:eastAsia="zh-CN"/>
        </w:rPr>
        <w:t>its necessity</w:t>
      </w:r>
      <w:r w:rsidR="00921A8B">
        <w:rPr>
          <w:sz w:val="20"/>
          <w:lang w:eastAsia="zh-CN"/>
        </w:rPr>
        <w:t xml:space="preserve"> and </w:t>
      </w:r>
      <w:r w:rsidR="00F24C28">
        <w:rPr>
          <w:sz w:val="20"/>
          <w:lang w:eastAsia="zh-CN"/>
        </w:rPr>
        <w:t xml:space="preserve">the </w:t>
      </w:r>
      <w:proofErr w:type="spellStart"/>
      <w:r w:rsidR="00921A8B">
        <w:rPr>
          <w:sz w:val="20"/>
          <w:lang w:eastAsia="zh-CN"/>
        </w:rPr>
        <w:t>wayforward</w:t>
      </w:r>
      <w:proofErr w:type="spellEnd"/>
      <w:r w:rsidR="00F07EB9" w:rsidRPr="00695CA9">
        <w:rPr>
          <w:sz w:val="20"/>
        </w:rPr>
        <w:t>.</w:t>
      </w:r>
      <w:r w:rsidR="00F07EB9">
        <w:rPr>
          <w:sz w:val="20"/>
          <w:lang w:eastAsia="zh-CN"/>
        </w:rPr>
        <w:t xml:space="preserve"> </w:t>
      </w:r>
    </w:p>
    <w:p w14:paraId="1A999653" w14:textId="77777777" w:rsidR="00E00E22" w:rsidRDefault="00E00E22" w:rsidP="00E00E22">
      <w:pPr>
        <w:rPr>
          <w:sz w:val="20"/>
          <w:lang w:eastAsia="zh-CN"/>
        </w:rPr>
      </w:pPr>
    </w:p>
    <w:p w14:paraId="1128B76F" w14:textId="0EA13FA3" w:rsidR="00E00E22" w:rsidRDefault="00E00E22" w:rsidP="00E00E22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T</w:t>
      </w:r>
      <w:r>
        <w:rPr>
          <w:sz w:val="20"/>
          <w:lang w:eastAsia="zh-CN"/>
        </w:rPr>
        <w:t>hough the comments are rejected due to i</w:t>
      </w:r>
      <w:r w:rsidRPr="00086D0C">
        <w:rPr>
          <w:sz w:val="20"/>
          <w:lang w:eastAsia="zh-CN"/>
        </w:rPr>
        <w:t>nappropriate timing</w:t>
      </w:r>
      <w:r>
        <w:rPr>
          <w:sz w:val="20"/>
          <w:lang w:eastAsia="zh-CN"/>
        </w:rPr>
        <w:t>, the comments provided some basic ideas to preserv</w:t>
      </w:r>
      <w:r w:rsidR="001E0029">
        <w:rPr>
          <w:rFonts w:hint="eastAsia"/>
          <w:sz w:val="20"/>
          <w:lang w:eastAsia="zh-CN"/>
        </w:rPr>
        <w:t>e</w:t>
      </w:r>
      <w:r w:rsidR="001E0029"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 xml:space="preserve">user’s privacy provided the </w:t>
      </w:r>
      <w:r w:rsidR="007A7C81">
        <w:rPr>
          <w:sz w:val="20"/>
          <w:lang w:eastAsia="zh-CN"/>
        </w:rPr>
        <w:t>problem</w:t>
      </w:r>
      <w:r>
        <w:rPr>
          <w:sz w:val="20"/>
          <w:lang w:eastAsia="zh-CN"/>
        </w:rPr>
        <w:t xml:space="preserve"> does exist.</w:t>
      </w:r>
      <w:r w:rsidR="0048090F">
        <w:rPr>
          <w:sz w:val="20"/>
          <w:lang w:eastAsia="zh-CN"/>
        </w:rPr>
        <w:t xml:space="preserve"> </w:t>
      </w:r>
      <w:r w:rsidR="007A7C81">
        <w:rPr>
          <w:sz w:val="20"/>
          <w:lang w:eastAsia="zh-CN"/>
        </w:rPr>
        <w:t xml:space="preserve">We </w:t>
      </w:r>
      <w:r w:rsidR="0048090F">
        <w:rPr>
          <w:sz w:val="20"/>
          <w:lang w:eastAsia="zh-CN"/>
        </w:rPr>
        <w:t>may come back to them in future if necessary.</w:t>
      </w:r>
      <w:r w:rsidR="007A7C81" w:rsidRPr="007A7C81">
        <w:rPr>
          <w:rFonts w:hint="eastAsia"/>
          <w:sz w:val="20"/>
          <w:lang w:eastAsia="zh-CN"/>
        </w:rPr>
        <w:t xml:space="preserve"> </w:t>
      </w:r>
      <w:r w:rsidR="007A7C81">
        <w:rPr>
          <w:rFonts w:hint="eastAsia"/>
          <w:sz w:val="20"/>
          <w:lang w:eastAsia="zh-CN"/>
        </w:rPr>
        <w:t>To</w:t>
      </w:r>
      <w:r w:rsidR="007A7C81">
        <w:rPr>
          <w:sz w:val="20"/>
          <w:lang w:eastAsia="zh-CN"/>
        </w:rPr>
        <w:t xml:space="preserve"> avoid inefficient </w:t>
      </w:r>
      <w:r w:rsidR="005F18BD">
        <w:rPr>
          <w:rFonts w:hint="eastAsia"/>
          <w:sz w:val="20"/>
          <w:lang w:eastAsia="zh-CN"/>
        </w:rPr>
        <w:t>online</w:t>
      </w:r>
      <w:r w:rsidR="005F18BD">
        <w:rPr>
          <w:sz w:val="20"/>
          <w:lang w:eastAsia="zh-CN"/>
        </w:rPr>
        <w:t xml:space="preserve"> </w:t>
      </w:r>
      <w:r w:rsidR="007A7C81">
        <w:rPr>
          <w:sz w:val="20"/>
          <w:lang w:eastAsia="zh-CN"/>
        </w:rPr>
        <w:t>discussion during the meeting</w:t>
      </w:r>
      <w:r w:rsidR="0048090F">
        <w:rPr>
          <w:sz w:val="20"/>
          <w:lang w:eastAsia="zh-CN"/>
        </w:rPr>
        <w:t xml:space="preserve">, offline </w:t>
      </w:r>
      <w:r w:rsidR="007A7C81">
        <w:rPr>
          <w:sz w:val="20"/>
          <w:lang w:eastAsia="zh-CN"/>
        </w:rPr>
        <w:t>technical exchanges</w:t>
      </w:r>
      <w:r w:rsidR="0048090F">
        <w:rPr>
          <w:sz w:val="20"/>
          <w:lang w:eastAsia="zh-CN"/>
        </w:rPr>
        <w:t xml:space="preserve"> are </w:t>
      </w:r>
      <w:r w:rsidR="00D13A69">
        <w:rPr>
          <w:sz w:val="20"/>
          <w:lang w:eastAsia="zh-CN"/>
        </w:rPr>
        <w:t>welcomed</w:t>
      </w:r>
      <w:r w:rsidR="0048090F">
        <w:rPr>
          <w:sz w:val="20"/>
          <w:lang w:eastAsia="zh-CN"/>
        </w:rPr>
        <w:t xml:space="preserve"> for these specific solutions </w:t>
      </w:r>
      <w:r w:rsidR="00EE0761">
        <w:rPr>
          <w:sz w:val="20"/>
          <w:lang w:eastAsia="zh-CN"/>
        </w:rPr>
        <w:t>to</w:t>
      </w:r>
      <w:r w:rsidR="0048090F">
        <w:rPr>
          <w:sz w:val="20"/>
          <w:lang w:eastAsia="zh-CN"/>
        </w:rPr>
        <w:t xml:space="preserve"> </w:t>
      </w:r>
      <w:r w:rsidR="00F24C28">
        <w:rPr>
          <w:sz w:val="20"/>
          <w:lang w:eastAsia="zh-CN"/>
        </w:rPr>
        <w:t xml:space="preserve">the </w:t>
      </w:r>
      <w:r w:rsidR="0048090F">
        <w:rPr>
          <w:sz w:val="20"/>
          <w:lang w:eastAsia="zh-CN"/>
        </w:rPr>
        <w:t>sensing privacy issue.</w:t>
      </w:r>
    </w:p>
    <w:p w14:paraId="0BC8E724" w14:textId="3557FEFC" w:rsidR="00E00E22" w:rsidRPr="0048090F" w:rsidRDefault="00E00E22" w:rsidP="002B4F7B">
      <w:pPr>
        <w:rPr>
          <w:sz w:val="20"/>
          <w:lang w:eastAsia="zh-CN"/>
        </w:rPr>
      </w:pPr>
    </w:p>
    <w:p w14:paraId="13171394" w14:textId="0FD10722" w:rsidR="00086D0C" w:rsidRDefault="00086D0C" w:rsidP="002B4F7B">
      <w:pPr>
        <w:rPr>
          <w:sz w:val="20"/>
          <w:lang w:eastAsia="zh-CN"/>
        </w:rPr>
      </w:pPr>
    </w:p>
    <w:p w14:paraId="33B1D1C0" w14:textId="7FBA8785" w:rsidR="00F24C28" w:rsidRDefault="00945459" w:rsidP="002B4F7B">
      <w:pPr>
        <w:rPr>
          <w:sz w:val="20"/>
          <w:lang w:eastAsia="zh-CN"/>
        </w:rPr>
      </w:pPr>
      <w:r>
        <w:rPr>
          <w:sz w:val="20"/>
          <w:lang w:eastAsia="zh-CN"/>
        </w:rPr>
        <w:t xml:space="preserve">Privacy concerns were first presented </w:t>
      </w:r>
      <w:r w:rsidR="00F24C28">
        <w:rPr>
          <w:sz w:val="20"/>
          <w:lang w:eastAsia="zh-CN"/>
        </w:rPr>
        <w:t xml:space="preserve">a </w:t>
      </w:r>
      <w:r>
        <w:rPr>
          <w:sz w:val="20"/>
          <w:lang w:eastAsia="zh-CN"/>
        </w:rPr>
        <w:t>long</w:t>
      </w:r>
      <w:r w:rsidR="00F24C28">
        <w:rPr>
          <w:sz w:val="20"/>
          <w:lang w:eastAsia="zh-CN"/>
        </w:rPr>
        <w:t xml:space="preserve"> time ago</w:t>
      </w:r>
      <w:r>
        <w:rPr>
          <w:sz w:val="20"/>
          <w:lang w:eastAsia="zh-CN"/>
        </w:rPr>
        <w:t xml:space="preserve"> in </w:t>
      </w:r>
      <w:r w:rsidR="007A7C81">
        <w:rPr>
          <w:sz w:val="20"/>
          <w:lang w:eastAsia="zh-CN"/>
        </w:rPr>
        <w:t>11</w:t>
      </w:r>
      <w:r>
        <w:rPr>
          <w:sz w:val="20"/>
          <w:lang w:eastAsia="zh-CN"/>
        </w:rPr>
        <w:t>bf</w:t>
      </w:r>
      <w:r w:rsidR="00F24C28">
        <w:rPr>
          <w:sz w:val="20"/>
          <w:lang w:eastAsia="zh-CN"/>
        </w:rPr>
        <w:t xml:space="preserve"> and</w:t>
      </w:r>
      <w:r>
        <w:rPr>
          <w:sz w:val="20"/>
          <w:lang w:eastAsia="zh-CN"/>
        </w:rPr>
        <w:t xml:space="preserve"> the group did not</w:t>
      </w:r>
      <w:r w:rsidR="007A7C81">
        <w:rPr>
          <w:sz w:val="20"/>
          <w:lang w:eastAsia="zh-CN"/>
        </w:rPr>
        <w:t xml:space="preserve"> </w:t>
      </w:r>
      <w:r w:rsidR="00F24C28">
        <w:rPr>
          <w:sz w:val="20"/>
          <w:lang w:eastAsia="zh-CN"/>
        </w:rPr>
        <w:t>obtain</w:t>
      </w:r>
      <w:r>
        <w:rPr>
          <w:sz w:val="20"/>
          <w:lang w:eastAsia="zh-CN"/>
        </w:rPr>
        <w:t xml:space="preserve"> converge</w:t>
      </w:r>
      <w:r w:rsidR="00F24C28">
        <w:rPr>
          <w:sz w:val="20"/>
          <w:lang w:eastAsia="zh-CN"/>
        </w:rPr>
        <w:t>nce</w:t>
      </w:r>
      <w:r>
        <w:rPr>
          <w:sz w:val="20"/>
          <w:lang w:eastAsia="zh-CN"/>
        </w:rPr>
        <w:t xml:space="preserve"> </w:t>
      </w:r>
      <w:r w:rsidR="007A7C81">
        <w:rPr>
          <w:sz w:val="20"/>
          <w:lang w:eastAsia="zh-CN"/>
        </w:rPr>
        <w:t xml:space="preserve">on them </w:t>
      </w:r>
      <w:r>
        <w:rPr>
          <w:sz w:val="20"/>
          <w:lang w:eastAsia="zh-CN"/>
        </w:rPr>
        <w:t xml:space="preserve">then. </w:t>
      </w:r>
      <w:r w:rsidR="00E35E09">
        <w:rPr>
          <w:rFonts w:hint="eastAsia"/>
          <w:sz w:val="20"/>
          <w:lang w:eastAsia="zh-CN"/>
        </w:rPr>
        <w:t>Now</w:t>
      </w:r>
      <w:r w:rsidR="00E35E09">
        <w:rPr>
          <w:sz w:val="20"/>
          <w:lang w:eastAsia="zh-CN"/>
        </w:rPr>
        <w:t xml:space="preserve"> </w:t>
      </w:r>
      <w:r w:rsidR="00E35E09">
        <w:rPr>
          <w:rFonts w:hint="eastAsia"/>
          <w:sz w:val="20"/>
          <w:lang w:eastAsia="zh-CN"/>
        </w:rPr>
        <w:t>w</w:t>
      </w:r>
      <w:r w:rsidR="00E35E09">
        <w:rPr>
          <w:sz w:val="20"/>
          <w:lang w:eastAsia="zh-CN"/>
        </w:rPr>
        <w:t xml:space="preserve">e note that in some other organizations like 3GPP and WFA, sensing privacy </w:t>
      </w:r>
      <w:r w:rsidR="00AA2372">
        <w:rPr>
          <w:sz w:val="20"/>
          <w:lang w:eastAsia="zh-CN"/>
        </w:rPr>
        <w:t>concerns</w:t>
      </w:r>
      <w:r w:rsidR="00E35E09">
        <w:rPr>
          <w:sz w:val="20"/>
          <w:lang w:eastAsia="zh-CN"/>
        </w:rPr>
        <w:t xml:space="preserve"> were also mentioned. </w:t>
      </w:r>
      <w:r w:rsidR="000F14B3">
        <w:rPr>
          <w:sz w:val="20"/>
          <w:lang w:eastAsia="zh-CN"/>
        </w:rPr>
        <w:t>Hence</w:t>
      </w:r>
      <w:r w:rsidR="00F24C28">
        <w:rPr>
          <w:sz w:val="20"/>
          <w:lang w:eastAsia="zh-CN"/>
        </w:rPr>
        <w:t xml:space="preserve">, now is the </w:t>
      </w:r>
      <w:r w:rsidR="007F5A58">
        <w:rPr>
          <w:sz w:val="20"/>
          <w:lang w:eastAsia="zh-CN"/>
        </w:rPr>
        <w:t xml:space="preserve">time </w:t>
      </w:r>
      <w:r w:rsidR="00F24C28">
        <w:rPr>
          <w:sz w:val="20"/>
          <w:lang w:eastAsia="zh-CN"/>
        </w:rPr>
        <w:t xml:space="preserve">to try </w:t>
      </w:r>
      <w:r w:rsidR="00AA2372">
        <w:rPr>
          <w:sz w:val="20"/>
          <w:lang w:eastAsia="zh-CN"/>
        </w:rPr>
        <w:t xml:space="preserve">some </w:t>
      </w:r>
      <w:r w:rsidR="007F5A58">
        <w:rPr>
          <w:sz w:val="20"/>
          <w:lang w:eastAsia="zh-CN"/>
        </w:rPr>
        <w:t>privacy-pertinent discussion.</w:t>
      </w:r>
    </w:p>
    <w:p w14:paraId="7447A8B4" w14:textId="77777777" w:rsidR="00F24C28" w:rsidRDefault="00F24C28" w:rsidP="002B4F7B">
      <w:pPr>
        <w:rPr>
          <w:sz w:val="20"/>
          <w:lang w:eastAsia="zh-CN"/>
        </w:rPr>
      </w:pPr>
    </w:p>
    <w:p w14:paraId="664AED84" w14:textId="31EE044F" w:rsidR="00382AD6" w:rsidRDefault="000F14B3" w:rsidP="002B4F7B">
      <w:pPr>
        <w:rPr>
          <w:sz w:val="20"/>
          <w:lang w:eastAsia="zh-CN"/>
        </w:rPr>
      </w:pPr>
      <w:r>
        <w:rPr>
          <w:sz w:val="20"/>
          <w:lang w:eastAsia="zh-CN"/>
        </w:rPr>
        <w:t>H</w:t>
      </w:r>
      <w:r w:rsidR="00382AD6">
        <w:rPr>
          <w:sz w:val="20"/>
          <w:lang w:eastAsia="zh-CN"/>
        </w:rPr>
        <w:t>ere are some initial though</w:t>
      </w:r>
      <w:r w:rsidR="00686171">
        <w:rPr>
          <w:sz w:val="20"/>
          <w:lang w:eastAsia="zh-CN"/>
        </w:rPr>
        <w:t>ts</w:t>
      </w:r>
      <w:r w:rsidR="00382AD6">
        <w:rPr>
          <w:sz w:val="20"/>
          <w:lang w:eastAsia="zh-CN"/>
        </w:rPr>
        <w:t xml:space="preserve"> regarding </w:t>
      </w:r>
      <w:r w:rsidR="00686171">
        <w:rPr>
          <w:sz w:val="20"/>
          <w:lang w:eastAsia="zh-CN"/>
        </w:rPr>
        <w:t xml:space="preserve">the </w:t>
      </w:r>
      <w:r w:rsidR="00382AD6">
        <w:rPr>
          <w:sz w:val="20"/>
          <w:lang w:eastAsia="zh-CN"/>
        </w:rPr>
        <w:t xml:space="preserve">privacy </w:t>
      </w:r>
      <w:r w:rsidR="008D7992">
        <w:rPr>
          <w:sz w:val="20"/>
          <w:lang w:eastAsia="zh-CN"/>
        </w:rPr>
        <w:t>discussion</w:t>
      </w:r>
      <w:r w:rsidR="00382AD6">
        <w:rPr>
          <w:sz w:val="20"/>
          <w:lang w:eastAsia="zh-CN"/>
        </w:rPr>
        <w:t>:</w:t>
      </w:r>
    </w:p>
    <w:p w14:paraId="0FBA03F9" w14:textId="77777777" w:rsidR="00E00E22" w:rsidRDefault="00E00E22" w:rsidP="002B4F7B">
      <w:pPr>
        <w:rPr>
          <w:sz w:val="20"/>
          <w:lang w:eastAsia="zh-CN"/>
        </w:rPr>
      </w:pPr>
    </w:p>
    <w:p w14:paraId="4303CE34" w14:textId="4A6AA17D" w:rsidR="006F40C0" w:rsidRDefault="00686171" w:rsidP="00382AD6">
      <w:pPr>
        <w:pStyle w:val="afa"/>
        <w:numPr>
          <w:ilvl w:val="0"/>
          <w:numId w:val="39"/>
        </w:numPr>
        <w:ind w:firstLineChars="0"/>
        <w:rPr>
          <w:sz w:val="20"/>
          <w:lang w:eastAsia="zh-CN"/>
        </w:rPr>
      </w:pPr>
      <w:r>
        <w:rPr>
          <w:sz w:val="20"/>
          <w:lang w:eastAsia="zh-CN"/>
        </w:rPr>
        <w:lastRenderedPageBreak/>
        <w:t>T</w:t>
      </w:r>
      <w:r w:rsidR="00E35E09" w:rsidRPr="00382AD6">
        <w:rPr>
          <w:sz w:val="20"/>
          <w:lang w:eastAsia="zh-CN"/>
        </w:rPr>
        <w:t xml:space="preserve">he highest priority in 11bf is to </w:t>
      </w:r>
      <w:r w:rsidR="00382AD6">
        <w:rPr>
          <w:sz w:val="20"/>
          <w:lang w:eastAsia="zh-CN"/>
        </w:rPr>
        <w:t>discuss the definition of</w:t>
      </w:r>
      <w:r w:rsidR="00E35E09" w:rsidRPr="00382AD6">
        <w:rPr>
          <w:sz w:val="20"/>
          <w:lang w:eastAsia="zh-CN"/>
        </w:rPr>
        <w:t xml:space="preserve"> privacy issue in the context of </w:t>
      </w:r>
      <w:r w:rsidR="00D0564D" w:rsidRPr="00382AD6">
        <w:rPr>
          <w:rFonts w:hint="eastAsia"/>
          <w:sz w:val="20"/>
          <w:lang w:eastAsia="zh-CN"/>
        </w:rPr>
        <w:t>WLAN</w:t>
      </w:r>
      <w:r w:rsidR="00D0564D" w:rsidRPr="00382AD6">
        <w:rPr>
          <w:sz w:val="20"/>
          <w:lang w:eastAsia="zh-CN"/>
        </w:rPr>
        <w:t xml:space="preserve"> </w:t>
      </w:r>
      <w:r w:rsidR="00D0564D" w:rsidRPr="00382AD6">
        <w:rPr>
          <w:rFonts w:hint="eastAsia"/>
          <w:sz w:val="20"/>
          <w:lang w:eastAsia="zh-CN"/>
        </w:rPr>
        <w:t>sensing</w:t>
      </w:r>
      <w:r w:rsidR="00382AD6">
        <w:rPr>
          <w:sz w:val="20"/>
          <w:lang w:eastAsia="zh-CN"/>
        </w:rPr>
        <w:t xml:space="preserve">, </w:t>
      </w:r>
      <w:r w:rsidR="00F97530">
        <w:rPr>
          <w:sz w:val="20"/>
          <w:lang w:eastAsia="zh-CN"/>
        </w:rPr>
        <w:t xml:space="preserve">identifying and </w:t>
      </w:r>
      <w:r w:rsidR="00382AD6" w:rsidRPr="00382AD6">
        <w:rPr>
          <w:rFonts w:hint="eastAsia"/>
          <w:sz w:val="20"/>
          <w:lang w:eastAsia="zh-CN"/>
        </w:rPr>
        <w:t>characteriz</w:t>
      </w:r>
      <w:r w:rsidR="00382AD6">
        <w:rPr>
          <w:sz w:val="20"/>
          <w:lang w:eastAsia="zh-CN"/>
        </w:rPr>
        <w:t>ing</w:t>
      </w:r>
      <w:r w:rsidR="00382AD6" w:rsidRPr="00382AD6">
        <w:rPr>
          <w:sz w:val="20"/>
          <w:lang w:eastAsia="zh-CN"/>
        </w:rPr>
        <w:t xml:space="preserve"> </w:t>
      </w:r>
      <w:r w:rsidR="00382AD6" w:rsidRPr="00382AD6">
        <w:rPr>
          <w:rFonts w:hint="eastAsia"/>
          <w:sz w:val="20"/>
          <w:lang w:eastAsia="zh-CN"/>
        </w:rPr>
        <w:t>the</w:t>
      </w:r>
      <w:r w:rsidR="00382AD6" w:rsidRPr="00382AD6">
        <w:rPr>
          <w:sz w:val="20"/>
          <w:lang w:eastAsia="zh-CN"/>
        </w:rPr>
        <w:t xml:space="preserve"> </w:t>
      </w:r>
      <w:r w:rsidR="00382AD6" w:rsidRPr="00382AD6">
        <w:rPr>
          <w:rFonts w:hint="eastAsia"/>
          <w:sz w:val="20"/>
          <w:lang w:eastAsia="zh-CN"/>
        </w:rPr>
        <w:t>problem.</w:t>
      </w:r>
      <w:r w:rsidR="00E35E09" w:rsidRPr="00382AD6">
        <w:rPr>
          <w:sz w:val="20"/>
          <w:lang w:eastAsia="zh-CN"/>
        </w:rPr>
        <w:t xml:space="preserve"> </w:t>
      </w:r>
    </w:p>
    <w:p w14:paraId="2837D3B7" w14:textId="13282271" w:rsidR="00382AD6" w:rsidRDefault="00F97530" w:rsidP="00382AD6">
      <w:pPr>
        <w:pStyle w:val="afa"/>
        <w:numPr>
          <w:ilvl w:val="0"/>
          <w:numId w:val="39"/>
        </w:numPr>
        <w:ind w:firstLineChars="0"/>
        <w:rPr>
          <w:sz w:val="20"/>
          <w:lang w:eastAsia="zh-CN"/>
        </w:rPr>
      </w:pPr>
      <w:r>
        <w:rPr>
          <w:sz w:val="20"/>
          <w:lang w:eastAsia="zh-CN"/>
        </w:rPr>
        <w:t>W</w:t>
      </w:r>
      <w:r w:rsidR="00686171">
        <w:rPr>
          <w:sz w:val="20"/>
          <w:lang w:eastAsia="zh-CN"/>
        </w:rPr>
        <w:t xml:space="preserve">e may need to determine whether </w:t>
      </w:r>
      <w:r w:rsidR="00EB214F">
        <w:rPr>
          <w:sz w:val="20"/>
          <w:lang w:eastAsia="zh-CN"/>
        </w:rPr>
        <w:t xml:space="preserve">this problem is a 11bf specific problem or a generic problem </w:t>
      </w:r>
      <w:r w:rsidR="00F24C28">
        <w:rPr>
          <w:sz w:val="20"/>
          <w:lang w:eastAsia="zh-CN"/>
        </w:rPr>
        <w:t xml:space="preserve">that is </w:t>
      </w:r>
      <w:r w:rsidR="00EB214F">
        <w:rPr>
          <w:sz w:val="20"/>
          <w:lang w:eastAsia="zh-CN"/>
        </w:rPr>
        <w:t xml:space="preserve">out of </w:t>
      </w:r>
      <w:r>
        <w:rPr>
          <w:sz w:val="20"/>
          <w:lang w:eastAsia="zh-CN"/>
        </w:rPr>
        <w:t xml:space="preserve">scope of </w:t>
      </w:r>
      <w:r w:rsidR="00EB214F">
        <w:rPr>
          <w:sz w:val="20"/>
          <w:lang w:eastAsia="zh-CN"/>
        </w:rPr>
        <w:t>11bf</w:t>
      </w:r>
      <w:r w:rsidR="003625FA">
        <w:rPr>
          <w:sz w:val="20"/>
          <w:lang w:eastAsia="zh-CN"/>
        </w:rPr>
        <w:t xml:space="preserve">, and decide where </w:t>
      </w:r>
      <w:r w:rsidR="00D70A56">
        <w:rPr>
          <w:sz w:val="20"/>
          <w:lang w:eastAsia="zh-CN"/>
        </w:rPr>
        <w:t>we</w:t>
      </w:r>
      <w:r w:rsidR="003625FA">
        <w:rPr>
          <w:sz w:val="20"/>
          <w:lang w:eastAsia="zh-CN"/>
        </w:rPr>
        <w:t xml:space="preserve"> </w:t>
      </w:r>
      <w:r w:rsidR="00B77842">
        <w:rPr>
          <w:sz w:val="20"/>
          <w:lang w:eastAsia="zh-CN"/>
        </w:rPr>
        <w:t>talk about</w:t>
      </w:r>
      <w:r w:rsidR="00F24C28">
        <w:rPr>
          <w:sz w:val="20"/>
          <w:lang w:eastAsia="zh-CN"/>
        </w:rPr>
        <w:t xml:space="preserve"> it</w:t>
      </w:r>
      <w:r w:rsidR="003625FA">
        <w:rPr>
          <w:sz w:val="20"/>
          <w:lang w:eastAsia="zh-CN"/>
        </w:rPr>
        <w:t>.</w:t>
      </w:r>
    </w:p>
    <w:p w14:paraId="23E30136" w14:textId="05BE176E" w:rsidR="00581109" w:rsidRDefault="00581109" w:rsidP="00382AD6">
      <w:pPr>
        <w:pStyle w:val="afa"/>
        <w:numPr>
          <w:ilvl w:val="0"/>
          <w:numId w:val="39"/>
        </w:numPr>
        <w:ind w:firstLineChars="0"/>
        <w:rPr>
          <w:sz w:val="20"/>
          <w:lang w:eastAsia="zh-CN"/>
        </w:rPr>
      </w:pPr>
      <w:r>
        <w:rPr>
          <w:sz w:val="20"/>
          <w:lang w:eastAsia="zh-CN"/>
        </w:rPr>
        <w:t xml:space="preserve">The </w:t>
      </w:r>
      <w:r w:rsidR="00243E3F">
        <w:rPr>
          <w:sz w:val="20"/>
          <w:lang w:eastAsia="zh-CN"/>
        </w:rPr>
        <w:t xml:space="preserve">privacy </w:t>
      </w:r>
      <w:r>
        <w:rPr>
          <w:sz w:val="20"/>
          <w:lang w:eastAsia="zh-CN"/>
        </w:rPr>
        <w:t>problem may be resolved through MAC or PHY changes. If we need to solve the problem in 11bf, general guidelines are needed for how we treat the PHY</w:t>
      </w:r>
      <w:r w:rsidR="00C32BEB"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>changes.</w:t>
      </w:r>
    </w:p>
    <w:p w14:paraId="5472F26D" w14:textId="68958A49" w:rsidR="00934922" w:rsidRPr="00382AD6" w:rsidRDefault="00934922" w:rsidP="00382AD6">
      <w:pPr>
        <w:pStyle w:val="afa"/>
        <w:numPr>
          <w:ilvl w:val="0"/>
          <w:numId w:val="39"/>
        </w:numPr>
        <w:ind w:firstLineChars="0"/>
        <w:rPr>
          <w:sz w:val="20"/>
          <w:lang w:eastAsia="zh-CN"/>
        </w:rPr>
      </w:pPr>
      <w:r>
        <w:rPr>
          <w:sz w:val="20"/>
          <w:lang w:eastAsia="zh-CN"/>
        </w:rPr>
        <w:t>The privacy discussion should not slow down the progress of standard</w:t>
      </w:r>
      <w:r w:rsidR="000A3A3A">
        <w:rPr>
          <w:sz w:val="20"/>
          <w:lang w:eastAsia="zh-CN"/>
        </w:rPr>
        <w:t xml:space="preserve">ization. </w:t>
      </w:r>
      <w:r w:rsidR="00B10BC7">
        <w:rPr>
          <w:sz w:val="20"/>
          <w:lang w:eastAsia="zh-CN"/>
        </w:rPr>
        <w:t>A</w:t>
      </w:r>
      <w:r w:rsidR="00B10BC7" w:rsidRPr="00B10BC7">
        <w:rPr>
          <w:sz w:val="20"/>
          <w:lang w:eastAsia="zh-CN"/>
        </w:rPr>
        <w:t xml:space="preserve"> solution with radical changes may be not desired.</w:t>
      </w:r>
      <w:r w:rsidR="00083806">
        <w:rPr>
          <w:sz w:val="20"/>
          <w:lang w:eastAsia="zh-CN"/>
        </w:rPr>
        <w:t xml:space="preserve"> </w:t>
      </w:r>
      <w:r w:rsidR="000A3A3A">
        <w:rPr>
          <w:sz w:val="20"/>
          <w:lang w:eastAsia="zh-CN"/>
        </w:rPr>
        <w:t xml:space="preserve">The solution should be carefully designed </w:t>
      </w:r>
      <w:r w:rsidR="00F24C28">
        <w:rPr>
          <w:sz w:val="20"/>
          <w:lang w:eastAsia="zh-CN"/>
        </w:rPr>
        <w:t xml:space="preserve">to be </w:t>
      </w:r>
      <w:proofErr w:type="spellStart"/>
      <w:r w:rsidR="000A3A3A">
        <w:rPr>
          <w:sz w:val="20"/>
          <w:lang w:eastAsia="zh-CN"/>
        </w:rPr>
        <w:t>compatiable</w:t>
      </w:r>
      <w:proofErr w:type="spellEnd"/>
      <w:r w:rsidR="000A3A3A">
        <w:rPr>
          <w:sz w:val="20"/>
          <w:lang w:eastAsia="zh-CN"/>
        </w:rPr>
        <w:t xml:space="preserve"> </w:t>
      </w:r>
      <w:r w:rsidR="00F24C28">
        <w:rPr>
          <w:sz w:val="20"/>
          <w:lang w:eastAsia="zh-CN"/>
        </w:rPr>
        <w:t xml:space="preserve">with the </w:t>
      </w:r>
      <w:r w:rsidR="00F55221">
        <w:rPr>
          <w:sz w:val="20"/>
          <w:lang w:eastAsia="zh-CN"/>
        </w:rPr>
        <w:t xml:space="preserve">on-going </w:t>
      </w:r>
      <w:r w:rsidR="000A3A3A">
        <w:rPr>
          <w:sz w:val="20"/>
          <w:lang w:eastAsia="zh-CN"/>
        </w:rPr>
        <w:t>11bf spec</w:t>
      </w:r>
      <w:r w:rsidR="007A39BE">
        <w:rPr>
          <w:sz w:val="20"/>
          <w:lang w:eastAsia="zh-CN"/>
        </w:rPr>
        <w:t>.</w:t>
      </w:r>
    </w:p>
    <w:p w14:paraId="190364F4" w14:textId="4EE5B6FD" w:rsidR="00E00E22" w:rsidRPr="000A3A3A" w:rsidRDefault="00280469" w:rsidP="002B4F7B">
      <w:pPr>
        <w:rPr>
          <w:sz w:val="20"/>
          <w:highlight w:val="cyan"/>
          <w:lang w:eastAsia="zh-CN"/>
        </w:rPr>
      </w:pPr>
      <w:r>
        <w:rPr>
          <w:rFonts w:hint="eastAsia"/>
          <w:sz w:val="20"/>
          <w:highlight w:val="cyan"/>
          <w:lang w:eastAsia="zh-CN"/>
        </w:rPr>
        <w:t xml:space="preserve"> </w:t>
      </w:r>
    </w:p>
    <w:p w14:paraId="17B40780" w14:textId="77777777" w:rsidR="00024F1A" w:rsidRDefault="00024F1A" w:rsidP="00024F1A">
      <w:pPr>
        <w:pStyle w:val="1"/>
      </w:pPr>
      <w:r>
        <w:t>SP</w:t>
      </w:r>
    </w:p>
    <w:p w14:paraId="519DFF78" w14:textId="77777777" w:rsidR="00EA420C" w:rsidRDefault="00EA420C" w:rsidP="00EA420C"/>
    <w:p w14:paraId="72E5701E" w14:textId="77761B07" w:rsidR="00EA420C" w:rsidRDefault="00EA420C" w:rsidP="00EA420C">
      <w:r>
        <w:t>Do you agree to the resolutions provided in this CR for CIDs 2226, 2227, 2228, 2229?</w:t>
      </w:r>
    </w:p>
    <w:p w14:paraId="07108B8A" w14:textId="77777777" w:rsidR="00EA420C" w:rsidRDefault="00EA420C" w:rsidP="00EA420C"/>
    <w:p w14:paraId="72830407" w14:textId="355E8B3E" w:rsidR="00024F1A" w:rsidRDefault="00EA420C" w:rsidP="00EA420C">
      <w:r>
        <w:t>Y/N/A</w:t>
      </w:r>
    </w:p>
    <w:p w14:paraId="2A0B89D9" w14:textId="77777777" w:rsidR="00024F1A" w:rsidRPr="004953CF" w:rsidRDefault="00024F1A" w:rsidP="00C972AC">
      <w:pPr>
        <w:jc w:val="both"/>
        <w:rPr>
          <w:lang w:eastAsia="zh-CN"/>
        </w:rPr>
      </w:pPr>
    </w:p>
    <w:sectPr w:rsidR="00024F1A" w:rsidRPr="004953C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1BB28" w14:textId="77777777" w:rsidR="00147726" w:rsidRDefault="00147726">
      <w:r>
        <w:separator/>
      </w:r>
    </w:p>
  </w:endnote>
  <w:endnote w:type="continuationSeparator" w:id="0">
    <w:p w14:paraId="55BB585B" w14:textId="77777777" w:rsidR="00147726" w:rsidRDefault="0014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D69F0B3" w:rsidR="0018463C" w:rsidRDefault="0014772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8463C">
      <w:t>Submission</w:t>
    </w:r>
    <w:r>
      <w:fldChar w:fldCharType="end"/>
    </w:r>
    <w:r w:rsidR="0018463C">
      <w:tab/>
      <w:t xml:space="preserve">page </w:t>
    </w:r>
    <w:r w:rsidR="0018463C">
      <w:fldChar w:fldCharType="begin"/>
    </w:r>
    <w:r w:rsidR="0018463C">
      <w:instrText xml:space="preserve">page </w:instrText>
    </w:r>
    <w:r w:rsidR="0018463C">
      <w:fldChar w:fldCharType="separate"/>
    </w:r>
    <w:r w:rsidR="000E39DC">
      <w:rPr>
        <w:noProof/>
      </w:rPr>
      <w:t>4</w:t>
    </w:r>
    <w:r w:rsidR="0018463C">
      <w:fldChar w:fldCharType="end"/>
    </w:r>
    <w:r w:rsidR="0018463C">
      <w:tab/>
    </w:r>
    <w:r w:rsidR="0018463C">
      <w:rPr>
        <w:lang w:eastAsia="zh-CN"/>
      </w:rPr>
      <w:fldChar w:fldCharType="begin"/>
    </w:r>
    <w:r w:rsidR="0018463C">
      <w:rPr>
        <w:lang w:eastAsia="zh-CN"/>
      </w:rPr>
      <w:instrText xml:space="preserve"> COMMENTS  \* MERGEFORMAT </w:instrText>
    </w:r>
    <w:r w:rsidR="0018463C">
      <w:rPr>
        <w:lang w:eastAsia="zh-CN"/>
      </w:rPr>
      <w:fldChar w:fldCharType="separate"/>
    </w:r>
    <w:proofErr w:type="spellStart"/>
    <w:r w:rsidR="00EF7AA5">
      <w:rPr>
        <w:lang w:eastAsia="zh-CN"/>
      </w:rPr>
      <w:t>Yiyan</w:t>
    </w:r>
    <w:proofErr w:type="spellEnd"/>
    <w:r w:rsidR="00EF7AA5">
      <w:rPr>
        <w:lang w:eastAsia="zh-CN"/>
      </w:rPr>
      <w:t xml:space="preserve"> Zhang</w:t>
    </w:r>
    <w:r w:rsidR="0018463C">
      <w:t xml:space="preserve"> (</w:t>
    </w:r>
    <w:r w:rsidR="0018463C">
      <w:rPr>
        <w:rFonts w:hint="eastAsia"/>
        <w:lang w:eastAsia="zh-CN"/>
      </w:rPr>
      <w:t>Huawei</w:t>
    </w:r>
    <w:r w:rsidR="0018463C">
      <w:t>)</w:t>
    </w:r>
    <w:r w:rsidR="0018463C">
      <w:fldChar w:fldCharType="end"/>
    </w:r>
  </w:p>
  <w:p w14:paraId="5FEC79AC" w14:textId="77777777" w:rsidR="0018463C" w:rsidRDefault="001846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28049" w14:textId="77777777" w:rsidR="00147726" w:rsidRDefault="00147726">
      <w:r>
        <w:separator/>
      </w:r>
    </w:p>
  </w:footnote>
  <w:footnote w:type="continuationSeparator" w:id="0">
    <w:p w14:paraId="7B0BDE75" w14:textId="77777777" w:rsidR="00147726" w:rsidRDefault="0014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5C43554C" w:rsidR="0018463C" w:rsidRDefault="00B71129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June</w:t>
    </w:r>
    <w:r w:rsidR="0018463C">
      <w:rPr>
        <w:rFonts w:hint="eastAsia"/>
        <w:lang w:eastAsia="zh-CN"/>
      </w:rPr>
      <w:t xml:space="preserve"> 20</w:t>
    </w:r>
    <w:r w:rsidR="0018463C">
      <w:rPr>
        <w:lang w:eastAsia="zh-CN"/>
      </w:rPr>
      <w:t>23</w:t>
    </w:r>
    <w:r w:rsidR="0018463C">
      <w:tab/>
    </w:r>
    <w:r w:rsidR="0018463C">
      <w:tab/>
    </w:r>
    <w:r w:rsidR="00147726">
      <w:fldChar w:fldCharType="begin"/>
    </w:r>
    <w:r w:rsidR="00147726">
      <w:instrText xml:space="preserve"> TITLE  \* MERGEFORMAT </w:instrText>
    </w:r>
    <w:r w:rsidR="00147726">
      <w:fldChar w:fldCharType="separate"/>
    </w:r>
    <w:r w:rsidR="0018463C">
      <w:t>doc.: IEEE 802.11-</w:t>
    </w:r>
    <w:r w:rsidR="0018463C">
      <w:rPr>
        <w:lang w:eastAsia="zh-CN"/>
      </w:rPr>
      <w:t>23</w:t>
    </w:r>
    <w:r w:rsidR="0018463C">
      <w:t>/</w:t>
    </w:r>
    <w:r>
      <w:t>1109</w:t>
    </w:r>
    <w:r w:rsidR="0018463C">
      <w:rPr>
        <w:rFonts w:hint="eastAsia"/>
        <w:lang w:eastAsia="zh-CN"/>
      </w:rPr>
      <w:t>r</w:t>
    </w:r>
    <w:r w:rsidR="00147726">
      <w:rPr>
        <w:lang w:eastAsia="zh-CN"/>
      </w:rPr>
      <w:fldChar w:fldCharType="end"/>
    </w:r>
    <w:r w:rsidR="0018463C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959D5"/>
    <w:multiLevelType w:val="hybridMultilevel"/>
    <w:tmpl w:val="556A1798"/>
    <w:lvl w:ilvl="0" w:tplc="28F47134">
      <w:start w:val="1"/>
      <w:numFmt w:val="bullet"/>
      <w:lvlText w:val="—"/>
      <w:lvlJc w:val="left"/>
      <w:pPr>
        <w:ind w:left="580" w:hanging="360"/>
      </w:pPr>
      <w:rPr>
        <w:rFonts w:ascii="TimesNewRoman" w:eastAsia="宋体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A3DE9"/>
    <w:multiLevelType w:val="hybridMultilevel"/>
    <w:tmpl w:val="9D6E11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764E4C"/>
    <w:multiLevelType w:val="hybridMultilevel"/>
    <w:tmpl w:val="17C646DC"/>
    <w:lvl w:ilvl="0" w:tplc="51126E5E">
      <w:numFmt w:val="bullet"/>
      <w:lvlText w:val="—"/>
      <w:lvlJc w:val="left"/>
      <w:pPr>
        <w:ind w:left="420" w:hanging="420"/>
      </w:pPr>
      <w:rPr>
        <w:rFonts w:ascii="TimesNewRoman" w:eastAsia="宋体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51C5E"/>
    <w:multiLevelType w:val="hybridMultilevel"/>
    <w:tmpl w:val="F00211CC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706806C1"/>
    <w:multiLevelType w:val="hybridMultilevel"/>
    <w:tmpl w:val="7DD6E092"/>
    <w:lvl w:ilvl="0" w:tplc="51126E5E">
      <w:numFmt w:val="bullet"/>
      <w:lvlText w:val="—"/>
      <w:lvlJc w:val="left"/>
      <w:pPr>
        <w:ind w:left="360" w:hanging="360"/>
      </w:pPr>
      <w:rPr>
        <w:rFonts w:ascii="TimesNewRoman" w:eastAsia="宋体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6C6844"/>
    <w:multiLevelType w:val="hybridMultilevel"/>
    <w:tmpl w:val="8C1EF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29"/>
  </w:num>
  <w:num w:numId="5">
    <w:abstractNumId w:val="14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1"/>
  </w:num>
  <w:num w:numId="13">
    <w:abstractNumId w:val="16"/>
  </w:num>
  <w:num w:numId="14">
    <w:abstractNumId w:val="8"/>
  </w:num>
  <w:num w:numId="15">
    <w:abstractNumId w:val="2"/>
  </w:num>
  <w:num w:numId="16">
    <w:abstractNumId w:val="24"/>
  </w:num>
  <w:num w:numId="17">
    <w:abstractNumId w:val="9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20"/>
  </w:num>
  <w:num w:numId="23">
    <w:abstractNumId w:val="18"/>
  </w:num>
  <w:num w:numId="24">
    <w:abstractNumId w:val="23"/>
  </w:num>
  <w:num w:numId="25">
    <w:abstractNumId w:val="4"/>
  </w:num>
  <w:num w:numId="26">
    <w:abstractNumId w:val="25"/>
  </w:num>
  <w:num w:numId="27">
    <w:abstractNumId w:val="27"/>
  </w:num>
  <w:num w:numId="28">
    <w:abstractNumId w:val="1"/>
  </w:num>
  <w:num w:numId="29">
    <w:abstractNumId w:val="5"/>
  </w:num>
  <w:num w:numId="30">
    <w:abstractNumId w:val="7"/>
  </w:num>
  <w:num w:numId="31">
    <w:abstractNumId w:val="21"/>
  </w:num>
  <w:num w:numId="32">
    <w:abstractNumId w:val="26"/>
  </w:num>
  <w:num w:numId="33">
    <w:abstractNumId w:val="15"/>
  </w:num>
  <w:num w:numId="34">
    <w:abstractNumId w:val="28"/>
  </w:num>
  <w:num w:numId="35">
    <w:abstractNumId w:val="33"/>
  </w:num>
  <w:num w:numId="36">
    <w:abstractNumId w:val="30"/>
  </w:num>
  <w:num w:numId="37">
    <w:abstractNumId w:val="19"/>
  </w:num>
  <w:num w:numId="38">
    <w:abstractNumId w:val="12"/>
  </w:num>
  <w:num w:numId="3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840"/>
    <w:rsid w:val="00005923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561"/>
    <w:rsid w:val="00013C61"/>
    <w:rsid w:val="00014072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1B42"/>
    <w:rsid w:val="00022A33"/>
    <w:rsid w:val="000234AC"/>
    <w:rsid w:val="00024281"/>
    <w:rsid w:val="00024319"/>
    <w:rsid w:val="000243CF"/>
    <w:rsid w:val="00024D18"/>
    <w:rsid w:val="00024F1A"/>
    <w:rsid w:val="0002540E"/>
    <w:rsid w:val="00025685"/>
    <w:rsid w:val="00025A84"/>
    <w:rsid w:val="00025F40"/>
    <w:rsid w:val="0002665F"/>
    <w:rsid w:val="00026E01"/>
    <w:rsid w:val="00026EBE"/>
    <w:rsid w:val="00027593"/>
    <w:rsid w:val="00027832"/>
    <w:rsid w:val="00027EEB"/>
    <w:rsid w:val="000301D1"/>
    <w:rsid w:val="00030369"/>
    <w:rsid w:val="00030435"/>
    <w:rsid w:val="0003046A"/>
    <w:rsid w:val="000313E8"/>
    <w:rsid w:val="000315F0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40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AD4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20"/>
    <w:rsid w:val="000525E8"/>
    <w:rsid w:val="0005261B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13C"/>
    <w:rsid w:val="000614B1"/>
    <w:rsid w:val="00061634"/>
    <w:rsid w:val="00061D87"/>
    <w:rsid w:val="00061E79"/>
    <w:rsid w:val="00062277"/>
    <w:rsid w:val="00063433"/>
    <w:rsid w:val="00063531"/>
    <w:rsid w:val="00063C9D"/>
    <w:rsid w:val="00063F97"/>
    <w:rsid w:val="000640A2"/>
    <w:rsid w:val="00064973"/>
    <w:rsid w:val="00064BF4"/>
    <w:rsid w:val="00064EB5"/>
    <w:rsid w:val="00065A1B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0EDA"/>
    <w:rsid w:val="000817C1"/>
    <w:rsid w:val="000817C5"/>
    <w:rsid w:val="00081B1E"/>
    <w:rsid w:val="00082355"/>
    <w:rsid w:val="0008241D"/>
    <w:rsid w:val="000830FF"/>
    <w:rsid w:val="00083806"/>
    <w:rsid w:val="0008400E"/>
    <w:rsid w:val="000840B9"/>
    <w:rsid w:val="00084169"/>
    <w:rsid w:val="00084520"/>
    <w:rsid w:val="000847A3"/>
    <w:rsid w:val="000847F8"/>
    <w:rsid w:val="000851B0"/>
    <w:rsid w:val="00085232"/>
    <w:rsid w:val="00085533"/>
    <w:rsid w:val="00085CF2"/>
    <w:rsid w:val="00086AA2"/>
    <w:rsid w:val="00086D0C"/>
    <w:rsid w:val="00086E6E"/>
    <w:rsid w:val="00086EE9"/>
    <w:rsid w:val="000874BE"/>
    <w:rsid w:val="000876B3"/>
    <w:rsid w:val="0008781E"/>
    <w:rsid w:val="00087AE2"/>
    <w:rsid w:val="000900E6"/>
    <w:rsid w:val="0009063E"/>
    <w:rsid w:val="00091244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5295"/>
    <w:rsid w:val="00096477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1B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A3A"/>
    <w:rsid w:val="000A3BC9"/>
    <w:rsid w:val="000A416C"/>
    <w:rsid w:val="000A4189"/>
    <w:rsid w:val="000A4BA0"/>
    <w:rsid w:val="000A4DCF"/>
    <w:rsid w:val="000A4F8B"/>
    <w:rsid w:val="000A5838"/>
    <w:rsid w:val="000A5895"/>
    <w:rsid w:val="000A614D"/>
    <w:rsid w:val="000A6C12"/>
    <w:rsid w:val="000A7134"/>
    <w:rsid w:val="000A7176"/>
    <w:rsid w:val="000A724C"/>
    <w:rsid w:val="000A7267"/>
    <w:rsid w:val="000A7304"/>
    <w:rsid w:val="000A756E"/>
    <w:rsid w:val="000A7BBD"/>
    <w:rsid w:val="000A7C2D"/>
    <w:rsid w:val="000A7CDC"/>
    <w:rsid w:val="000B04CE"/>
    <w:rsid w:val="000B0916"/>
    <w:rsid w:val="000B0EED"/>
    <w:rsid w:val="000B194D"/>
    <w:rsid w:val="000B1D21"/>
    <w:rsid w:val="000B3614"/>
    <w:rsid w:val="000B3A80"/>
    <w:rsid w:val="000B4607"/>
    <w:rsid w:val="000B4DC1"/>
    <w:rsid w:val="000B567F"/>
    <w:rsid w:val="000B5BA4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68F"/>
    <w:rsid w:val="000C1C34"/>
    <w:rsid w:val="000C1FD2"/>
    <w:rsid w:val="000C22DC"/>
    <w:rsid w:val="000C2492"/>
    <w:rsid w:val="000C2565"/>
    <w:rsid w:val="000C2AF7"/>
    <w:rsid w:val="000C2DE9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1AAE"/>
    <w:rsid w:val="000E2380"/>
    <w:rsid w:val="000E2747"/>
    <w:rsid w:val="000E2E59"/>
    <w:rsid w:val="000E3508"/>
    <w:rsid w:val="000E3592"/>
    <w:rsid w:val="000E3601"/>
    <w:rsid w:val="000E3670"/>
    <w:rsid w:val="000E39DC"/>
    <w:rsid w:val="000E5386"/>
    <w:rsid w:val="000E5EE8"/>
    <w:rsid w:val="000E6624"/>
    <w:rsid w:val="000E6919"/>
    <w:rsid w:val="000E6F68"/>
    <w:rsid w:val="000E7645"/>
    <w:rsid w:val="000F018B"/>
    <w:rsid w:val="000F0799"/>
    <w:rsid w:val="000F10B4"/>
    <w:rsid w:val="000F14B3"/>
    <w:rsid w:val="000F164E"/>
    <w:rsid w:val="000F23B5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242"/>
    <w:rsid w:val="0011049B"/>
    <w:rsid w:val="00110896"/>
    <w:rsid w:val="00110964"/>
    <w:rsid w:val="00111178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4E60"/>
    <w:rsid w:val="00115889"/>
    <w:rsid w:val="00115E4A"/>
    <w:rsid w:val="00116066"/>
    <w:rsid w:val="0011627C"/>
    <w:rsid w:val="001163CF"/>
    <w:rsid w:val="00116865"/>
    <w:rsid w:val="00116EC6"/>
    <w:rsid w:val="00117377"/>
    <w:rsid w:val="00117382"/>
    <w:rsid w:val="00117588"/>
    <w:rsid w:val="00117D4B"/>
    <w:rsid w:val="00120627"/>
    <w:rsid w:val="00120639"/>
    <w:rsid w:val="00120AF5"/>
    <w:rsid w:val="001212E2"/>
    <w:rsid w:val="00121307"/>
    <w:rsid w:val="00121DAF"/>
    <w:rsid w:val="00121E5E"/>
    <w:rsid w:val="00121FCD"/>
    <w:rsid w:val="001223FF"/>
    <w:rsid w:val="00123E24"/>
    <w:rsid w:val="001242CD"/>
    <w:rsid w:val="001248A7"/>
    <w:rsid w:val="00124EF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59E"/>
    <w:rsid w:val="00131912"/>
    <w:rsid w:val="00131B91"/>
    <w:rsid w:val="00132086"/>
    <w:rsid w:val="00132F1D"/>
    <w:rsid w:val="00133007"/>
    <w:rsid w:val="001332F0"/>
    <w:rsid w:val="001333B5"/>
    <w:rsid w:val="001333F5"/>
    <w:rsid w:val="00133957"/>
    <w:rsid w:val="00133DAE"/>
    <w:rsid w:val="0013477B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2C4"/>
    <w:rsid w:val="001418C9"/>
    <w:rsid w:val="001419F8"/>
    <w:rsid w:val="00141E60"/>
    <w:rsid w:val="00141E82"/>
    <w:rsid w:val="0014226C"/>
    <w:rsid w:val="001425FA"/>
    <w:rsid w:val="00142930"/>
    <w:rsid w:val="00142F7B"/>
    <w:rsid w:val="00143010"/>
    <w:rsid w:val="0014322B"/>
    <w:rsid w:val="00143C67"/>
    <w:rsid w:val="00144B80"/>
    <w:rsid w:val="0014602E"/>
    <w:rsid w:val="00146647"/>
    <w:rsid w:val="00146BF3"/>
    <w:rsid w:val="00147069"/>
    <w:rsid w:val="00147417"/>
    <w:rsid w:val="00147726"/>
    <w:rsid w:val="00147D0B"/>
    <w:rsid w:val="00150891"/>
    <w:rsid w:val="00150C02"/>
    <w:rsid w:val="00150E12"/>
    <w:rsid w:val="00150E17"/>
    <w:rsid w:val="0015107B"/>
    <w:rsid w:val="0015174A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11"/>
    <w:rsid w:val="00154882"/>
    <w:rsid w:val="00154A64"/>
    <w:rsid w:val="0015543C"/>
    <w:rsid w:val="001555C9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88E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D5D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733"/>
    <w:rsid w:val="00173B43"/>
    <w:rsid w:val="00173EB3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B5F"/>
    <w:rsid w:val="00183D75"/>
    <w:rsid w:val="001842D6"/>
    <w:rsid w:val="0018463C"/>
    <w:rsid w:val="001854D2"/>
    <w:rsid w:val="0018617D"/>
    <w:rsid w:val="00186831"/>
    <w:rsid w:val="00186AB5"/>
    <w:rsid w:val="00187415"/>
    <w:rsid w:val="001877C2"/>
    <w:rsid w:val="001900E0"/>
    <w:rsid w:val="00190F3B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67C"/>
    <w:rsid w:val="00197CA8"/>
    <w:rsid w:val="001A008D"/>
    <w:rsid w:val="001A065B"/>
    <w:rsid w:val="001A07D4"/>
    <w:rsid w:val="001A0B60"/>
    <w:rsid w:val="001A0B8D"/>
    <w:rsid w:val="001A0EDE"/>
    <w:rsid w:val="001A0F88"/>
    <w:rsid w:val="001A16C4"/>
    <w:rsid w:val="001A19E5"/>
    <w:rsid w:val="001A2539"/>
    <w:rsid w:val="001A2D81"/>
    <w:rsid w:val="001A3077"/>
    <w:rsid w:val="001A35B3"/>
    <w:rsid w:val="001A35D2"/>
    <w:rsid w:val="001A38C2"/>
    <w:rsid w:val="001A3E89"/>
    <w:rsid w:val="001A412E"/>
    <w:rsid w:val="001A415C"/>
    <w:rsid w:val="001A42C2"/>
    <w:rsid w:val="001A4961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B5C"/>
    <w:rsid w:val="001B1F66"/>
    <w:rsid w:val="001B23EB"/>
    <w:rsid w:val="001B2511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2AE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295"/>
    <w:rsid w:val="001C548D"/>
    <w:rsid w:val="001C5749"/>
    <w:rsid w:val="001C58E6"/>
    <w:rsid w:val="001C594E"/>
    <w:rsid w:val="001C6475"/>
    <w:rsid w:val="001C666F"/>
    <w:rsid w:val="001C7122"/>
    <w:rsid w:val="001C746E"/>
    <w:rsid w:val="001C7BE2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D7F6A"/>
    <w:rsid w:val="001E0029"/>
    <w:rsid w:val="001E02BC"/>
    <w:rsid w:val="001E02EE"/>
    <w:rsid w:val="001E15EF"/>
    <w:rsid w:val="001E206A"/>
    <w:rsid w:val="001E232C"/>
    <w:rsid w:val="001E23D6"/>
    <w:rsid w:val="001E283C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5F34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0AC"/>
    <w:rsid w:val="002061E3"/>
    <w:rsid w:val="0020623D"/>
    <w:rsid w:val="00206DDF"/>
    <w:rsid w:val="002071DD"/>
    <w:rsid w:val="00207710"/>
    <w:rsid w:val="0021044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3E0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6B65"/>
    <w:rsid w:val="00227789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29FB"/>
    <w:rsid w:val="00243CD6"/>
    <w:rsid w:val="00243E3F"/>
    <w:rsid w:val="00244E9D"/>
    <w:rsid w:val="00244F1A"/>
    <w:rsid w:val="00245AA7"/>
    <w:rsid w:val="00246050"/>
    <w:rsid w:val="002469D3"/>
    <w:rsid w:val="00247326"/>
    <w:rsid w:val="0024737D"/>
    <w:rsid w:val="002474D5"/>
    <w:rsid w:val="00247AB1"/>
    <w:rsid w:val="002506A5"/>
    <w:rsid w:val="002506F4"/>
    <w:rsid w:val="00250BD4"/>
    <w:rsid w:val="002510D3"/>
    <w:rsid w:val="002514D4"/>
    <w:rsid w:val="00251A1E"/>
    <w:rsid w:val="002528B4"/>
    <w:rsid w:val="0025338F"/>
    <w:rsid w:val="00253659"/>
    <w:rsid w:val="00253F1B"/>
    <w:rsid w:val="0025437D"/>
    <w:rsid w:val="00255295"/>
    <w:rsid w:val="002552DB"/>
    <w:rsid w:val="002560F4"/>
    <w:rsid w:val="002564B0"/>
    <w:rsid w:val="00256BA6"/>
    <w:rsid w:val="002578F2"/>
    <w:rsid w:val="00257A42"/>
    <w:rsid w:val="00257CB3"/>
    <w:rsid w:val="002600C7"/>
    <w:rsid w:val="0026092A"/>
    <w:rsid w:val="002609A5"/>
    <w:rsid w:val="00260A1F"/>
    <w:rsid w:val="002613E4"/>
    <w:rsid w:val="00261407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434"/>
    <w:rsid w:val="002665EA"/>
    <w:rsid w:val="00266684"/>
    <w:rsid w:val="00266C55"/>
    <w:rsid w:val="00266F4F"/>
    <w:rsid w:val="00267582"/>
    <w:rsid w:val="00267D6B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1A0"/>
    <w:rsid w:val="00273989"/>
    <w:rsid w:val="00273A8E"/>
    <w:rsid w:val="00273AA0"/>
    <w:rsid w:val="002743C1"/>
    <w:rsid w:val="00274942"/>
    <w:rsid w:val="00274B50"/>
    <w:rsid w:val="00274C5D"/>
    <w:rsid w:val="0027534A"/>
    <w:rsid w:val="0027534C"/>
    <w:rsid w:val="0027561D"/>
    <w:rsid w:val="00275D2B"/>
    <w:rsid w:val="002767CD"/>
    <w:rsid w:val="00276801"/>
    <w:rsid w:val="002772A9"/>
    <w:rsid w:val="00277D6F"/>
    <w:rsid w:val="00280298"/>
    <w:rsid w:val="00280469"/>
    <w:rsid w:val="00280A24"/>
    <w:rsid w:val="00280FFC"/>
    <w:rsid w:val="00281286"/>
    <w:rsid w:val="00281520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2E12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97BA4"/>
    <w:rsid w:val="002A0078"/>
    <w:rsid w:val="002A0358"/>
    <w:rsid w:val="002A0389"/>
    <w:rsid w:val="002A0A60"/>
    <w:rsid w:val="002A0D57"/>
    <w:rsid w:val="002A1AF0"/>
    <w:rsid w:val="002A1CCC"/>
    <w:rsid w:val="002A248C"/>
    <w:rsid w:val="002A2A9E"/>
    <w:rsid w:val="002A2ACA"/>
    <w:rsid w:val="002A3185"/>
    <w:rsid w:val="002A32A0"/>
    <w:rsid w:val="002A33E7"/>
    <w:rsid w:val="002A360A"/>
    <w:rsid w:val="002A4A24"/>
    <w:rsid w:val="002A4B7F"/>
    <w:rsid w:val="002A518A"/>
    <w:rsid w:val="002A522B"/>
    <w:rsid w:val="002A53F2"/>
    <w:rsid w:val="002A584E"/>
    <w:rsid w:val="002A5944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177"/>
    <w:rsid w:val="002B22F8"/>
    <w:rsid w:val="002B2B79"/>
    <w:rsid w:val="002B334E"/>
    <w:rsid w:val="002B3633"/>
    <w:rsid w:val="002B3702"/>
    <w:rsid w:val="002B420F"/>
    <w:rsid w:val="002B4AB2"/>
    <w:rsid w:val="002B4F7B"/>
    <w:rsid w:val="002B626E"/>
    <w:rsid w:val="002B658D"/>
    <w:rsid w:val="002B668E"/>
    <w:rsid w:val="002B69E2"/>
    <w:rsid w:val="002B6C9C"/>
    <w:rsid w:val="002B703B"/>
    <w:rsid w:val="002B7084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0FC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577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C2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D4D"/>
    <w:rsid w:val="002F15E2"/>
    <w:rsid w:val="002F1B07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857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2E5B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03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6E9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D38"/>
    <w:rsid w:val="00317E37"/>
    <w:rsid w:val="00317F93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1132"/>
    <w:rsid w:val="0035156D"/>
    <w:rsid w:val="00351586"/>
    <w:rsid w:val="003517BF"/>
    <w:rsid w:val="00351E86"/>
    <w:rsid w:val="00351ECB"/>
    <w:rsid w:val="0035244F"/>
    <w:rsid w:val="00352732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5AD9"/>
    <w:rsid w:val="003567BA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5FA"/>
    <w:rsid w:val="0036271B"/>
    <w:rsid w:val="0036287D"/>
    <w:rsid w:val="0036327D"/>
    <w:rsid w:val="00364621"/>
    <w:rsid w:val="0036499B"/>
    <w:rsid w:val="00364BF3"/>
    <w:rsid w:val="00365130"/>
    <w:rsid w:val="003654E9"/>
    <w:rsid w:val="0036555A"/>
    <w:rsid w:val="003658F8"/>
    <w:rsid w:val="00366356"/>
    <w:rsid w:val="0036639F"/>
    <w:rsid w:val="00366FBE"/>
    <w:rsid w:val="0036705A"/>
    <w:rsid w:val="0036729C"/>
    <w:rsid w:val="00367CEC"/>
    <w:rsid w:val="00367EB8"/>
    <w:rsid w:val="003704A9"/>
    <w:rsid w:val="00371093"/>
    <w:rsid w:val="003710F5"/>
    <w:rsid w:val="0037110B"/>
    <w:rsid w:val="00371AC7"/>
    <w:rsid w:val="003725CE"/>
    <w:rsid w:val="00372D81"/>
    <w:rsid w:val="00373134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77D4E"/>
    <w:rsid w:val="00380899"/>
    <w:rsid w:val="00380985"/>
    <w:rsid w:val="00380E2C"/>
    <w:rsid w:val="00381536"/>
    <w:rsid w:val="00381B7D"/>
    <w:rsid w:val="00381C56"/>
    <w:rsid w:val="00381CFD"/>
    <w:rsid w:val="0038211D"/>
    <w:rsid w:val="003827EC"/>
    <w:rsid w:val="0038285C"/>
    <w:rsid w:val="00382AD6"/>
    <w:rsid w:val="003836AB"/>
    <w:rsid w:val="003839F9"/>
    <w:rsid w:val="00383A6C"/>
    <w:rsid w:val="00383D94"/>
    <w:rsid w:val="0038439E"/>
    <w:rsid w:val="003844E8"/>
    <w:rsid w:val="003849FE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1B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04F"/>
    <w:rsid w:val="00394278"/>
    <w:rsid w:val="00394E25"/>
    <w:rsid w:val="00395735"/>
    <w:rsid w:val="00395DF4"/>
    <w:rsid w:val="00395F4C"/>
    <w:rsid w:val="003977EF"/>
    <w:rsid w:val="003A0047"/>
    <w:rsid w:val="003A00EF"/>
    <w:rsid w:val="003A051C"/>
    <w:rsid w:val="003A09EA"/>
    <w:rsid w:val="003A15C6"/>
    <w:rsid w:val="003A1F6A"/>
    <w:rsid w:val="003A245A"/>
    <w:rsid w:val="003A2738"/>
    <w:rsid w:val="003A28B8"/>
    <w:rsid w:val="003A2DE0"/>
    <w:rsid w:val="003A352E"/>
    <w:rsid w:val="003A3882"/>
    <w:rsid w:val="003A39EE"/>
    <w:rsid w:val="003A3AAD"/>
    <w:rsid w:val="003A3B6C"/>
    <w:rsid w:val="003A405F"/>
    <w:rsid w:val="003A434B"/>
    <w:rsid w:val="003A439C"/>
    <w:rsid w:val="003A43B1"/>
    <w:rsid w:val="003A45D6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5B70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5A"/>
    <w:rsid w:val="003C39B7"/>
    <w:rsid w:val="003C3C07"/>
    <w:rsid w:val="003C3CB4"/>
    <w:rsid w:val="003C3E8D"/>
    <w:rsid w:val="003C4389"/>
    <w:rsid w:val="003C4452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668"/>
    <w:rsid w:val="003D0BC3"/>
    <w:rsid w:val="003D1310"/>
    <w:rsid w:val="003D15FC"/>
    <w:rsid w:val="003D1BB7"/>
    <w:rsid w:val="003D1F64"/>
    <w:rsid w:val="003D23A6"/>
    <w:rsid w:val="003D268D"/>
    <w:rsid w:val="003D26DC"/>
    <w:rsid w:val="003D29A2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2DDF"/>
    <w:rsid w:val="003E3467"/>
    <w:rsid w:val="003E4B2F"/>
    <w:rsid w:val="003E4B61"/>
    <w:rsid w:val="003E4D8A"/>
    <w:rsid w:val="003E5179"/>
    <w:rsid w:val="003E54ED"/>
    <w:rsid w:val="003E5CFE"/>
    <w:rsid w:val="003E70F6"/>
    <w:rsid w:val="003E75C1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46BB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22"/>
    <w:rsid w:val="00400982"/>
    <w:rsid w:val="00400AFF"/>
    <w:rsid w:val="004020E4"/>
    <w:rsid w:val="00403445"/>
    <w:rsid w:val="0040360B"/>
    <w:rsid w:val="00403B6E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B2D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342"/>
    <w:rsid w:val="004224D2"/>
    <w:rsid w:val="004230EB"/>
    <w:rsid w:val="004235BC"/>
    <w:rsid w:val="004237DD"/>
    <w:rsid w:val="00424159"/>
    <w:rsid w:val="00424196"/>
    <w:rsid w:val="00424FA0"/>
    <w:rsid w:val="0042544C"/>
    <w:rsid w:val="00425889"/>
    <w:rsid w:val="004260C7"/>
    <w:rsid w:val="0042648A"/>
    <w:rsid w:val="00426A6A"/>
    <w:rsid w:val="00426E31"/>
    <w:rsid w:val="00427230"/>
    <w:rsid w:val="0043017F"/>
    <w:rsid w:val="00430B83"/>
    <w:rsid w:val="00430BF9"/>
    <w:rsid w:val="00431549"/>
    <w:rsid w:val="004318CC"/>
    <w:rsid w:val="004319CB"/>
    <w:rsid w:val="00432113"/>
    <w:rsid w:val="00432232"/>
    <w:rsid w:val="00433AAC"/>
    <w:rsid w:val="00433D10"/>
    <w:rsid w:val="00433D20"/>
    <w:rsid w:val="004352F2"/>
    <w:rsid w:val="00435AC9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192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026"/>
    <w:rsid w:val="0045383F"/>
    <w:rsid w:val="00453C51"/>
    <w:rsid w:val="00454652"/>
    <w:rsid w:val="00454DC3"/>
    <w:rsid w:val="00454DCC"/>
    <w:rsid w:val="00455127"/>
    <w:rsid w:val="00455683"/>
    <w:rsid w:val="004557D3"/>
    <w:rsid w:val="00455D9A"/>
    <w:rsid w:val="00455DD3"/>
    <w:rsid w:val="004565B8"/>
    <w:rsid w:val="0045678A"/>
    <w:rsid w:val="004601D4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50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090F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552"/>
    <w:rsid w:val="00486F76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7E9"/>
    <w:rsid w:val="00494815"/>
    <w:rsid w:val="0049502E"/>
    <w:rsid w:val="004953CF"/>
    <w:rsid w:val="00495967"/>
    <w:rsid w:val="00496740"/>
    <w:rsid w:val="00496A18"/>
    <w:rsid w:val="00496F86"/>
    <w:rsid w:val="0049736F"/>
    <w:rsid w:val="00497596"/>
    <w:rsid w:val="004975B0"/>
    <w:rsid w:val="00497FBA"/>
    <w:rsid w:val="004A04E5"/>
    <w:rsid w:val="004A0FA6"/>
    <w:rsid w:val="004A162C"/>
    <w:rsid w:val="004A191B"/>
    <w:rsid w:val="004A1C51"/>
    <w:rsid w:val="004A235D"/>
    <w:rsid w:val="004A25EC"/>
    <w:rsid w:val="004A329A"/>
    <w:rsid w:val="004A3702"/>
    <w:rsid w:val="004A396A"/>
    <w:rsid w:val="004A3AE6"/>
    <w:rsid w:val="004A3C4E"/>
    <w:rsid w:val="004A474F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05F2"/>
    <w:rsid w:val="004B1287"/>
    <w:rsid w:val="004B147A"/>
    <w:rsid w:val="004B2126"/>
    <w:rsid w:val="004B33FE"/>
    <w:rsid w:val="004B451A"/>
    <w:rsid w:val="004B4617"/>
    <w:rsid w:val="004B4BE9"/>
    <w:rsid w:val="004B5267"/>
    <w:rsid w:val="004B5522"/>
    <w:rsid w:val="004B5A69"/>
    <w:rsid w:val="004B5C3F"/>
    <w:rsid w:val="004B6A13"/>
    <w:rsid w:val="004B6B7B"/>
    <w:rsid w:val="004B7AF3"/>
    <w:rsid w:val="004B7BE9"/>
    <w:rsid w:val="004B7FAF"/>
    <w:rsid w:val="004C0088"/>
    <w:rsid w:val="004C0E50"/>
    <w:rsid w:val="004C1090"/>
    <w:rsid w:val="004C10A5"/>
    <w:rsid w:val="004C1179"/>
    <w:rsid w:val="004C11C4"/>
    <w:rsid w:val="004C1332"/>
    <w:rsid w:val="004C1DC0"/>
    <w:rsid w:val="004C21E1"/>
    <w:rsid w:val="004C29F7"/>
    <w:rsid w:val="004C30AA"/>
    <w:rsid w:val="004C32B4"/>
    <w:rsid w:val="004C39EC"/>
    <w:rsid w:val="004C3D7B"/>
    <w:rsid w:val="004C48AD"/>
    <w:rsid w:val="004C50B4"/>
    <w:rsid w:val="004C51F9"/>
    <w:rsid w:val="004C522D"/>
    <w:rsid w:val="004C5304"/>
    <w:rsid w:val="004C57C7"/>
    <w:rsid w:val="004C5A9E"/>
    <w:rsid w:val="004C6539"/>
    <w:rsid w:val="004C6ACC"/>
    <w:rsid w:val="004C6CE2"/>
    <w:rsid w:val="004C6EB7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EFD"/>
    <w:rsid w:val="004E05CE"/>
    <w:rsid w:val="004E234D"/>
    <w:rsid w:val="004E26DB"/>
    <w:rsid w:val="004E2786"/>
    <w:rsid w:val="004E2819"/>
    <w:rsid w:val="004E2970"/>
    <w:rsid w:val="004E2B1C"/>
    <w:rsid w:val="004E2BB4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852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DE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279"/>
    <w:rsid w:val="005006BD"/>
    <w:rsid w:val="00500706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9"/>
    <w:rsid w:val="00505CCC"/>
    <w:rsid w:val="0050614B"/>
    <w:rsid w:val="00507039"/>
    <w:rsid w:val="00507AB0"/>
    <w:rsid w:val="00507BD7"/>
    <w:rsid w:val="00507C14"/>
    <w:rsid w:val="00510B81"/>
    <w:rsid w:val="00511AA7"/>
    <w:rsid w:val="005125B5"/>
    <w:rsid w:val="00512DC1"/>
    <w:rsid w:val="00513BA3"/>
    <w:rsid w:val="00514117"/>
    <w:rsid w:val="005154AE"/>
    <w:rsid w:val="00515803"/>
    <w:rsid w:val="00516D71"/>
    <w:rsid w:val="0051732F"/>
    <w:rsid w:val="0051757D"/>
    <w:rsid w:val="00517A96"/>
    <w:rsid w:val="00517C08"/>
    <w:rsid w:val="00517D73"/>
    <w:rsid w:val="0052101C"/>
    <w:rsid w:val="0052121B"/>
    <w:rsid w:val="0052235A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0CF"/>
    <w:rsid w:val="00527BCA"/>
    <w:rsid w:val="005309EE"/>
    <w:rsid w:val="00531726"/>
    <w:rsid w:val="00532949"/>
    <w:rsid w:val="00532DD3"/>
    <w:rsid w:val="00532ED9"/>
    <w:rsid w:val="00532F78"/>
    <w:rsid w:val="00533A3E"/>
    <w:rsid w:val="00533FE2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2103"/>
    <w:rsid w:val="0054218B"/>
    <w:rsid w:val="0054222C"/>
    <w:rsid w:val="00542AD6"/>
    <w:rsid w:val="00543C72"/>
    <w:rsid w:val="00543EC1"/>
    <w:rsid w:val="00544A3D"/>
    <w:rsid w:val="0054544F"/>
    <w:rsid w:val="00545FB0"/>
    <w:rsid w:val="00547531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39B"/>
    <w:rsid w:val="00553427"/>
    <w:rsid w:val="00553E4F"/>
    <w:rsid w:val="0055499C"/>
    <w:rsid w:val="00554CEF"/>
    <w:rsid w:val="00555192"/>
    <w:rsid w:val="00555276"/>
    <w:rsid w:val="00555699"/>
    <w:rsid w:val="005556EF"/>
    <w:rsid w:val="00555A98"/>
    <w:rsid w:val="00555C37"/>
    <w:rsid w:val="005560D9"/>
    <w:rsid w:val="00556346"/>
    <w:rsid w:val="00556449"/>
    <w:rsid w:val="00557146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23E"/>
    <w:rsid w:val="00564314"/>
    <w:rsid w:val="00564498"/>
    <w:rsid w:val="00564B40"/>
    <w:rsid w:val="00564D26"/>
    <w:rsid w:val="00565881"/>
    <w:rsid w:val="00565B25"/>
    <w:rsid w:val="00565B69"/>
    <w:rsid w:val="0056615E"/>
    <w:rsid w:val="00566976"/>
    <w:rsid w:val="00567335"/>
    <w:rsid w:val="0056743B"/>
    <w:rsid w:val="00567D20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2D64"/>
    <w:rsid w:val="00573A2D"/>
    <w:rsid w:val="00574842"/>
    <w:rsid w:val="005749DA"/>
    <w:rsid w:val="00574BFE"/>
    <w:rsid w:val="0057530C"/>
    <w:rsid w:val="00575A78"/>
    <w:rsid w:val="00575EFA"/>
    <w:rsid w:val="00575FB6"/>
    <w:rsid w:val="0057643C"/>
    <w:rsid w:val="00576C56"/>
    <w:rsid w:val="0057759F"/>
    <w:rsid w:val="0057776E"/>
    <w:rsid w:val="005805C1"/>
    <w:rsid w:val="005808DF"/>
    <w:rsid w:val="00580D07"/>
    <w:rsid w:val="00581109"/>
    <w:rsid w:val="005811F4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5E"/>
    <w:rsid w:val="00590597"/>
    <w:rsid w:val="00590608"/>
    <w:rsid w:val="00590985"/>
    <w:rsid w:val="00590A25"/>
    <w:rsid w:val="00590B22"/>
    <w:rsid w:val="00590C14"/>
    <w:rsid w:val="0059151E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17"/>
    <w:rsid w:val="00595B78"/>
    <w:rsid w:val="00595C1E"/>
    <w:rsid w:val="00595CB7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AD4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749"/>
    <w:rsid w:val="005B2D7D"/>
    <w:rsid w:val="005B3350"/>
    <w:rsid w:val="005B344A"/>
    <w:rsid w:val="005B40E6"/>
    <w:rsid w:val="005B473A"/>
    <w:rsid w:val="005B4E15"/>
    <w:rsid w:val="005B5730"/>
    <w:rsid w:val="005B58FA"/>
    <w:rsid w:val="005B5998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C7A98"/>
    <w:rsid w:val="005D0209"/>
    <w:rsid w:val="005D0928"/>
    <w:rsid w:val="005D0B10"/>
    <w:rsid w:val="005D0BFE"/>
    <w:rsid w:val="005D0C74"/>
    <w:rsid w:val="005D186D"/>
    <w:rsid w:val="005D1B21"/>
    <w:rsid w:val="005D1E01"/>
    <w:rsid w:val="005D24B3"/>
    <w:rsid w:val="005D2571"/>
    <w:rsid w:val="005D2D55"/>
    <w:rsid w:val="005D2EC8"/>
    <w:rsid w:val="005D3F11"/>
    <w:rsid w:val="005D4E18"/>
    <w:rsid w:val="005D5E6A"/>
    <w:rsid w:val="005D67EB"/>
    <w:rsid w:val="005D6AEE"/>
    <w:rsid w:val="005D6DD3"/>
    <w:rsid w:val="005D6EE5"/>
    <w:rsid w:val="005D7200"/>
    <w:rsid w:val="005D72BE"/>
    <w:rsid w:val="005D7427"/>
    <w:rsid w:val="005D7CF8"/>
    <w:rsid w:val="005D7E09"/>
    <w:rsid w:val="005D7F28"/>
    <w:rsid w:val="005E0E8B"/>
    <w:rsid w:val="005E114A"/>
    <w:rsid w:val="005E1269"/>
    <w:rsid w:val="005E1764"/>
    <w:rsid w:val="005E1951"/>
    <w:rsid w:val="005E1E96"/>
    <w:rsid w:val="005E223B"/>
    <w:rsid w:val="005E23D8"/>
    <w:rsid w:val="005E26C3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8BD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4D3"/>
    <w:rsid w:val="00616D2B"/>
    <w:rsid w:val="00616E2C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74E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C01"/>
    <w:rsid w:val="00637F8C"/>
    <w:rsid w:val="00640298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5C1"/>
    <w:rsid w:val="0064464B"/>
    <w:rsid w:val="006450EE"/>
    <w:rsid w:val="00645789"/>
    <w:rsid w:val="0064579C"/>
    <w:rsid w:val="0064611A"/>
    <w:rsid w:val="0064643C"/>
    <w:rsid w:val="00646A05"/>
    <w:rsid w:val="00646CDF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26B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885"/>
    <w:rsid w:val="00685DA8"/>
    <w:rsid w:val="00686038"/>
    <w:rsid w:val="00686171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4480"/>
    <w:rsid w:val="00695605"/>
    <w:rsid w:val="00695A44"/>
    <w:rsid w:val="00695CA9"/>
    <w:rsid w:val="006961A9"/>
    <w:rsid w:val="00696316"/>
    <w:rsid w:val="0069684E"/>
    <w:rsid w:val="00697440"/>
    <w:rsid w:val="006A03C7"/>
    <w:rsid w:val="006A047A"/>
    <w:rsid w:val="006A09D0"/>
    <w:rsid w:val="006A113E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4EC5"/>
    <w:rsid w:val="006A5931"/>
    <w:rsid w:val="006A656C"/>
    <w:rsid w:val="006A6571"/>
    <w:rsid w:val="006B000A"/>
    <w:rsid w:val="006B0537"/>
    <w:rsid w:val="006B0B2F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6DC6"/>
    <w:rsid w:val="006B6E92"/>
    <w:rsid w:val="006B7171"/>
    <w:rsid w:val="006B74E4"/>
    <w:rsid w:val="006B7590"/>
    <w:rsid w:val="006B7A44"/>
    <w:rsid w:val="006B7A7C"/>
    <w:rsid w:val="006B7BCF"/>
    <w:rsid w:val="006C0B55"/>
    <w:rsid w:val="006C0BC2"/>
    <w:rsid w:val="006C0C3A"/>
    <w:rsid w:val="006C11D5"/>
    <w:rsid w:val="006C122D"/>
    <w:rsid w:val="006C1292"/>
    <w:rsid w:val="006C1447"/>
    <w:rsid w:val="006C169F"/>
    <w:rsid w:val="006C2307"/>
    <w:rsid w:val="006C2568"/>
    <w:rsid w:val="006C2DDE"/>
    <w:rsid w:val="006C2F96"/>
    <w:rsid w:val="006C3409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D6A7F"/>
    <w:rsid w:val="006D6F6F"/>
    <w:rsid w:val="006D7094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A94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7D1"/>
    <w:rsid w:val="006F0C97"/>
    <w:rsid w:val="006F0CD6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40C0"/>
    <w:rsid w:val="006F52B4"/>
    <w:rsid w:val="006F564E"/>
    <w:rsid w:val="006F59BB"/>
    <w:rsid w:val="006F5B76"/>
    <w:rsid w:val="006F5D6C"/>
    <w:rsid w:val="006F62C4"/>
    <w:rsid w:val="006F6B0E"/>
    <w:rsid w:val="006F6F58"/>
    <w:rsid w:val="006F71B4"/>
    <w:rsid w:val="006F71F5"/>
    <w:rsid w:val="006F76FA"/>
    <w:rsid w:val="006F78D4"/>
    <w:rsid w:val="006F799C"/>
    <w:rsid w:val="006F7A25"/>
    <w:rsid w:val="007007E3"/>
    <w:rsid w:val="00700B07"/>
    <w:rsid w:val="00700BDB"/>
    <w:rsid w:val="007010B1"/>
    <w:rsid w:val="00701B9E"/>
    <w:rsid w:val="00701C29"/>
    <w:rsid w:val="00702562"/>
    <w:rsid w:val="00702EE0"/>
    <w:rsid w:val="00703493"/>
    <w:rsid w:val="00703A54"/>
    <w:rsid w:val="00703ABC"/>
    <w:rsid w:val="007049A1"/>
    <w:rsid w:val="00704A2E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2FEC"/>
    <w:rsid w:val="00713533"/>
    <w:rsid w:val="00713A91"/>
    <w:rsid w:val="00713C9B"/>
    <w:rsid w:val="00713FFD"/>
    <w:rsid w:val="0071403C"/>
    <w:rsid w:val="007144CC"/>
    <w:rsid w:val="00715511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4F63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613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3A7C"/>
    <w:rsid w:val="00733F60"/>
    <w:rsid w:val="0073406E"/>
    <w:rsid w:val="00734925"/>
    <w:rsid w:val="00734AEB"/>
    <w:rsid w:val="0073522B"/>
    <w:rsid w:val="00735373"/>
    <w:rsid w:val="007357DB"/>
    <w:rsid w:val="0073603F"/>
    <w:rsid w:val="00736BD5"/>
    <w:rsid w:val="007373E0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5B2"/>
    <w:rsid w:val="00743A11"/>
    <w:rsid w:val="00743A23"/>
    <w:rsid w:val="00743B3A"/>
    <w:rsid w:val="00744362"/>
    <w:rsid w:val="0074444D"/>
    <w:rsid w:val="00744579"/>
    <w:rsid w:val="007445A6"/>
    <w:rsid w:val="00744982"/>
    <w:rsid w:val="00744EFE"/>
    <w:rsid w:val="00745075"/>
    <w:rsid w:val="0074508C"/>
    <w:rsid w:val="00745AC4"/>
    <w:rsid w:val="00745C7C"/>
    <w:rsid w:val="007460DF"/>
    <w:rsid w:val="007462D8"/>
    <w:rsid w:val="007465FB"/>
    <w:rsid w:val="0074760F"/>
    <w:rsid w:val="00747A06"/>
    <w:rsid w:val="00751D96"/>
    <w:rsid w:val="00751FB2"/>
    <w:rsid w:val="007529C6"/>
    <w:rsid w:val="00752A16"/>
    <w:rsid w:val="00753685"/>
    <w:rsid w:val="00753817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520"/>
    <w:rsid w:val="0076399E"/>
    <w:rsid w:val="00763F9F"/>
    <w:rsid w:val="00764471"/>
    <w:rsid w:val="007646D8"/>
    <w:rsid w:val="00764BAB"/>
    <w:rsid w:val="007658DF"/>
    <w:rsid w:val="00765A74"/>
    <w:rsid w:val="00766583"/>
    <w:rsid w:val="007666EA"/>
    <w:rsid w:val="00766D79"/>
    <w:rsid w:val="00767173"/>
    <w:rsid w:val="00767317"/>
    <w:rsid w:val="007676F2"/>
    <w:rsid w:val="0076794D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BCE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7975"/>
    <w:rsid w:val="007809E1"/>
    <w:rsid w:val="0078128B"/>
    <w:rsid w:val="00781496"/>
    <w:rsid w:val="007824F7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6615"/>
    <w:rsid w:val="0078713E"/>
    <w:rsid w:val="00787F55"/>
    <w:rsid w:val="007912FC"/>
    <w:rsid w:val="00791538"/>
    <w:rsid w:val="007917C4"/>
    <w:rsid w:val="007920FE"/>
    <w:rsid w:val="00792251"/>
    <w:rsid w:val="00792580"/>
    <w:rsid w:val="007930FC"/>
    <w:rsid w:val="0079385C"/>
    <w:rsid w:val="00793A93"/>
    <w:rsid w:val="00793FBA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ACD"/>
    <w:rsid w:val="007A1E1A"/>
    <w:rsid w:val="007A232A"/>
    <w:rsid w:val="007A267A"/>
    <w:rsid w:val="007A2B9C"/>
    <w:rsid w:val="007A2D3B"/>
    <w:rsid w:val="007A39BE"/>
    <w:rsid w:val="007A3F8B"/>
    <w:rsid w:val="007A4828"/>
    <w:rsid w:val="007A52A7"/>
    <w:rsid w:val="007A59C2"/>
    <w:rsid w:val="007A63AD"/>
    <w:rsid w:val="007A7573"/>
    <w:rsid w:val="007A79DA"/>
    <w:rsid w:val="007A7C81"/>
    <w:rsid w:val="007B0141"/>
    <w:rsid w:val="007B03BB"/>
    <w:rsid w:val="007B047D"/>
    <w:rsid w:val="007B0847"/>
    <w:rsid w:val="007B0B62"/>
    <w:rsid w:val="007B0B96"/>
    <w:rsid w:val="007B122A"/>
    <w:rsid w:val="007B169F"/>
    <w:rsid w:val="007B183C"/>
    <w:rsid w:val="007B2E9E"/>
    <w:rsid w:val="007B2F66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4802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A30"/>
    <w:rsid w:val="007C4D29"/>
    <w:rsid w:val="007C4F1A"/>
    <w:rsid w:val="007C513F"/>
    <w:rsid w:val="007C6349"/>
    <w:rsid w:val="007C66FF"/>
    <w:rsid w:val="007C6C85"/>
    <w:rsid w:val="007C6CD8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2AE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246"/>
    <w:rsid w:val="007E42F7"/>
    <w:rsid w:val="007E51CF"/>
    <w:rsid w:val="007E54B1"/>
    <w:rsid w:val="007E58A7"/>
    <w:rsid w:val="007E64AE"/>
    <w:rsid w:val="007E704F"/>
    <w:rsid w:val="007E7237"/>
    <w:rsid w:val="007E72AE"/>
    <w:rsid w:val="007E7336"/>
    <w:rsid w:val="007E735C"/>
    <w:rsid w:val="007E7B68"/>
    <w:rsid w:val="007F043E"/>
    <w:rsid w:val="007F07D6"/>
    <w:rsid w:val="007F0A75"/>
    <w:rsid w:val="007F131A"/>
    <w:rsid w:val="007F2332"/>
    <w:rsid w:val="007F2469"/>
    <w:rsid w:val="007F26BA"/>
    <w:rsid w:val="007F2957"/>
    <w:rsid w:val="007F32A8"/>
    <w:rsid w:val="007F413C"/>
    <w:rsid w:val="007F4E6A"/>
    <w:rsid w:val="007F52C8"/>
    <w:rsid w:val="007F56C2"/>
    <w:rsid w:val="007F5A58"/>
    <w:rsid w:val="007F5F03"/>
    <w:rsid w:val="007F60A7"/>
    <w:rsid w:val="007F6483"/>
    <w:rsid w:val="007F6908"/>
    <w:rsid w:val="007F73B3"/>
    <w:rsid w:val="007F7F75"/>
    <w:rsid w:val="008000F6"/>
    <w:rsid w:val="008002F2"/>
    <w:rsid w:val="0080069F"/>
    <w:rsid w:val="0080098C"/>
    <w:rsid w:val="00800ADE"/>
    <w:rsid w:val="00800C6B"/>
    <w:rsid w:val="00800E55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4F7F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758"/>
    <w:rsid w:val="00826ADF"/>
    <w:rsid w:val="00826B39"/>
    <w:rsid w:val="00826C2D"/>
    <w:rsid w:val="00827489"/>
    <w:rsid w:val="0082765D"/>
    <w:rsid w:val="00830831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89C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50303"/>
    <w:rsid w:val="00850A2F"/>
    <w:rsid w:val="008520BD"/>
    <w:rsid w:val="0085225C"/>
    <w:rsid w:val="00852D71"/>
    <w:rsid w:val="00854272"/>
    <w:rsid w:val="00855277"/>
    <w:rsid w:val="0085528B"/>
    <w:rsid w:val="00855340"/>
    <w:rsid w:val="00855F12"/>
    <w:rsid w:val="00856993"/>
    <w:rsid w:val="00856DBD"/>
    <w:rsid w:val="00857C67"/>
    <w:rsid w:val="00860896"/>
    <w:rsid w:val="00860952"/>
    <w:rsid w:val="00860CD9"/>
    <w:rsid w:val="008610EF"/>
    <w:rsid w:val="0086112E"/>
    <w:rsid w:val="008612BA"/>
    <w:rsid w:val="008614C4"/>
    <w:rsid w:val="008615C4"/>
    <w:rsid w:val="0086160F"/>
    <w:rsid w:val="00861E46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4DC3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3FDA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004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4CC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7AE9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723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1C"/>
    <w:rsid w:val="008D38E2"/>
    <w:rsid w:val="008D3CDD"/>
    <w:rsid w:val="008D3F2A"/>
    <w:rsid w:val="008D4D2E"/>
    <w:rsid w:val="008D535C"/>
    <w:rsid w:val="008D561A"/>
    <w:rsid w:val="008D6439"/>
    <w:rsid w:val="008D6573"/>
    <w:rsid w:val="008D6A17"/>
    <w:rsid w:val="008D6A7C"/>
    <w:rsid w:val="008D6BD4"/>
    <w:rsid w:val="008D719C"/>
    <w:rsid w:val="008D74D7"/>
    <w:rsid w:val="008D7992"/>
    <w:rsid w:val="008E0DBB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63"/>
    <w:rsid w:val="008E42D5"/>
    <w:rsid w:val="008E4B27"/>
    <w:rsid w:val="008E4F81"/>
    <w:rsid w:val="008E4FE0"/>
    <w:rsid w:val="008E5BFC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688"/>
    <w:rsid w:val="008F6E08"/>
    <w:rsid w:val="008F6F0C"/>
    <w:rsid w:val="008F7BD7"/>
    <w:rsid w:val="00900388"/>
    <w:rsid w:val="00900732"/>
    <w:rsid w:val="00901653"/>
    <w:rsid w:val="0090190B"/>
    <w:rsid w:val="00901E13"/>
    <w:rsid w:val="0090307C"/>
    <w:rsid w:val="009033DA"/>
    <w:rsid w:val="00903A41"/>
    <w:rsid w:val="00903BF2"/>
    <w:rsid w:val="00903C37"/>
    <w:rsid w:val="00904362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096"/>
    <w:rsid w:val="00911BA0"/>
    <w:rsid w:val="00911D73"/>
    <w:rsid w:val="00911EE0"/>
    <w:rsid w:val="00911F44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059"/>
    <w:rsid w:val="00917AAC"/>
    <w:rsid w:val="00917ECC"/>
    <w:rsid w:val="00920BB3"/>
    <w:rsid w:val="00921037"/>
    <w:rsid w:val="00921125"/>
    <w:rsid w:val="00921640"/>
    <w:rsid w:val="00921A8B"/>
    <w:rsid w:val="009227CD"/>
    <w:rsid w:val="00922A4D"/>
    <w:rsid w:val="00922D0B"/>
    <w:rsid w:val="00923056"/>
    <w:rsid w:val="009231AC"/>
    <w:rsid w:val="00923927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346"/>
    <w:rsid w:val="00934452"/>
    <w:rsid w:val="00934922"/>
    <w:rsid w:val="00934A5F"/>
    <w:rsid w:val="00934CD9"/>
    <w:rsid w:val="00934E7C"/>
    <w:rsid w:val="00935E0E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5EC"/>
    <w:rsid w:val="00943A2D"/>
    <w:rsid w:val="00943C7B"/>
    <w:rsid w:val="00943F5A"/>
    <w:rsid w:val="00944615"/>
    <w:rsid w:val="00944661"/>
    <w:rsid w:val="00944DB9"/>
    <w:rsid w:val="009450CC"/>
    <w:rsid w:val="009452DC"/>
    <w:rsid w:val="00945305"/>
    <w:rsid w:val="00945459"/>
    <w:rsid w:val="0094550F"/>
    <w:rsid w:val="00945A5E"/>
    <w:rsid w:val="00945BBC"/>
    <w:rsid w:val="00946134"/>
    <w:rsid w:val="009468D9"/>
    <w:rsid w:val="00947071"/>
    <w:rsid w:val="00947388"/>
    <w:rsid w:val="0095007E"/>
    <w:rsid w:val="009508C9"/>
    <w:rsid w:val="00950BA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3C4"/>
    <w:rsid w:val="00953711"/>
    <w:rsid w:val="009537AF"/>
    <w:rsid w:val="00953A9B"/>
    <w:rsid w:val="00954131"/>
    <w:rsid w:val="00954843"/>
    <w:rsid w:val="009548D9"/>
    <w:rsid w:val="00955D5F"/>
    <w:rsid w:val="00956A88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3DCB"/>
    <w:rsid w:val="0096417D"/>
    <w:rsid w:val="0096452F"/>
    <w:rsid w:val="00964D54"/>
    <w:rsid w:val="00965652"/>
    <w:rsid w:val="00965CCF"/>
    <w:rsid w:val="00965FAE"/>
    <w:rsid w:val="009661E8"/>
    <w:rsid w:val="009664D7"/>
    <w:rsid w:val="00966DE6"/>
    <w:rsid w:val="00967022"/>
    <w:rsid w:val="0096728A"/>
    <w:rsid w:val="00967EFA"/>
    <w:rsid w:val="00970137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5763"/>
    <w:rsid w:val="009769C4"/>
    <w:rsid w:val="00976A1F"/>
    <w:rsid w:val="00977A1A"/>
    <w:rsid w:val="009801D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2CB"/>
    <w:rsid w:val="009844FA"/>
    <w:rsid w:val="0098463F"/>
    <w:rsid w:val="009847A3"/>
    <w:rsid w:val="009847D8"/>
    <w:rsid w:val="009849FE"/>
    <w:rsid w:val="00984AB7"/>
    <w:rsid w:val="0098526E"/>
    <w:rsid w:val="009861BC"/>
    <w:rsid w:val="00986696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00F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67C"/>
    <w:rsid w:val="009A4108"/>
    <w:rsid w:val="009A4768"/>
    <w:rsid w:val="009A52FE"/>
    <w:rsid w:val="009A5BEA"/>
    <w:rsid w:val="009A5DE6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517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DB7"/>
    <w:rsid w:val="009C1F3F"/>
    <w:rsid w:val="009C2597"/>
    <w:rsid w:val="009C334C"/>
    <w:rsid w:val="009C34C8"/>
    <w:rsid w:val="009C3601"/>
    <w:rsid w:val="009C37A8"/>
    <w:rsid w:val="009C3DCC"/>
    <w:rsid w:val="009C43F9"/>
    <w:rsid w:val="009C4ECA"/>
    <w:rsid w:val="009C4F2F"/>
    <w:rsid w:val="009C4F62"/>
    <w:rsid w:val="009C50C3"/>
    <w:rsid w:val="009C5255"/>
    <w:rsid w:val="009C57DC"/>
    <w:rsid w:val="009C5CCC"/>
    <w:rsid w:val="009C67E8"/>
    <w:rsid w:val="009C69CE"/>
    <w:rsid w:val="009C7130"/>
    <w:rsid w:val="009C71D9"/>
    <w:rsid w:val="009C7383"/>
    <w:rsid w:val="009D061A"/>
    <w:rsid w:val="009D140E"/>
    <w:rsid w:val="009D15E5"/>
    <w:rsid w:val="009D1708"/>
    <w:rsid w:val="009D1D68"/>
    <w:rsid w:val="009D1DA6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363"/>
    <w:rsid w:val="009E13A9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70C"/>
    <w:rsid w:val="009E7DB5"/>
    <w:rsid w:val="009F0167"/>
    <w:rsid w:val="009F01FA"/>
    <w:rsid w:val="009F0CFC"/>
    <w:rsid w:val="009F141D"/>
    <w:rsid w:val="009F23A7"/>
    <w:rsid w:val="009F2EC3"/>
    <w:rsid w:val="009F34C1"/>
    <w:rsid w:val="009F3AE7"/>
    <w:rsid w:val="009F3E49"/>
    <w:rsid w:val="009F40E9"/>
    <w:rsid w:val="009F4EF1"/>
    <w:rsid w:val="009F557A"/>
    <w:rsid w:val="009F5E2D"/>
    <w:rsid w:val="009F6231"/>
    <w:rsid w:val="009F6304"/>
    <w:rsid w:val="009F6678"/>
    <w:rsid w:val="009F75DA"/>
    <w:rsid w:val="009F7B0F"/>
    <w:rsid w:val="009F7DAB"/>
    <w:rsid w:val="00A006AD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32"/>
    <w:rsid w:val="00A063D5"/>
    <w:rsid w:val="00A0652C"/>
    <w:rsid w:val="00A069EB"/>
    <w:rsid w:val="00A07B1B"/>
    <w:rsid w:val="00A07B88"/>
    <w:rsid w:val="00A111D8"/>
    <w:rsid w:val="00A11503"/>
    <w:rsid w:val="00A11895"/>
    <w:rsid w:val="00A124F9"/>
    <w:rsid w:val="00A12533"/>
    <w:rsid w:val="00A12B5C"/>
    <w:rsid w:val="00A143E5"/>
    <w:rsid w:val="00A145DA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6F55"/>
    <w:rsid w:val="00A27803"/>
    <w:rsid w:val="00A30333"/>
    <w:rsid w:val="00A30A94"/>
    <w:rsid w:val="00A30D60"/>
    <w:rsid w:val="00A30D69"/>
    <w:rsid w:val="00A30FD2"/>
    <w:rsid w:val="00A315EE"/>
    <w:rsid w:val="00A31823"/>
    <w:rsid w:val="00A31B41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040"/>
    <w:rsid w:val="00A416B6"/>
    <w:rsid w:val="00A41BAB"/>
    <w:rsid w:val="00A41C7A"/>
    <w:rsid w:val="00A41F49"/>
    <w:rsid w:val="00A4209F"/>
    <w:rsid w:val="00A420A2"/>
    <w:rsid w:val="00A4224E"/>
    <w:rsid w:val="00A4230F"/>
    <w:rsid w:val="00A42725"/>
    <w:rsid w:val="00A44090"/>
    <w:rsid w:val="00A440B3"/>
    <w:rsid w:val="00A44AA2"/>
    <w:rsid w:val="00A46197"/>
    <w:rsid w:val="00A4687F"/>
    <w:rsid w:val="00A46A50"/>
    <w:rsid w:val="00A46D7B"/>
    <w:rsid w:val="00A47708"/>
    <w:rsid w:val="00A47CCB"/>
    <w:rsid w:val="00A5031E"/>
    <w:rsid w:val="00A50714"/>
    <w:rsid w:val="00A50996"/>
    <w:rsid w:val="00A50A4A"/>
    <w:rsid w:val="00A50C75"/>
    <w:rsid w:val="00A51392"/>
    <w:rsid w:val="00A5141F"/>
    <w:rsid w:val="00A5150A"/>
    <w:rsid w:val="00A51D55"/>
    <w:rsid w:val="00A51E37"/>
    <w:rsid w:val="00A51F9E"/>
    <w:rsid w:val="00A5227D"/>
    <w:rsid w:val="00A52CFE"/>
    <w:rsid w:val="00A54717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46D"/>
    <w:rsid w:val="00A60638"/>
    <w:rsid w:val="00A6152F"/>
    <w:rsid w:val="00A61BE7"/>
    <w:rsid w:val="00A61F54"/>
    <w:rsid w:val="00A62790"/>
    <w:rsid w:val="00A6282C"/>
    <w:rsid w:val="00A633E3"/>
    <w:rsid w:val="00A63425"/>
    <w:rsid w:val="00A634CB"/>
    <w:rsid w:val="00A6379F"/>
    <w:rsid w:val="00A639A3"/>
    <w:rsid w:val="00A63E2F"/>
    <w:rsid w:val="00A64BCC"/>
    <w:rsid w:val="00A64F67"/>
    <w:rsid w:val="00A6506B"/>
    <w:rsid w:val="00A657F9"/>
    <w:rsid w:val="00A65F8B"/>
    <w:rsid w:val="00A66086"/>
    <w:rsid w:val="00A660D0"/>
    <w:rsid w:val="00A66324"/>
    <w:rsid w:val="00A666AF"/>
    <w:rsid w:val="00A67274"/>
    <w:rsid w:val="00A67630"/>
    <w:rsid w:val="00A67A36"/>
    <w:rsid w:val="00A706D6"/>
    <w:rsid w:val="00A7079B"/>
    <w:rsid w:val="00A70ABA"/>
    <w:rsid w:val="00A70EAD"/>
    <w:rsid w:val="00A71BB3"/>
    <w:rsid w:val="00A72261"/>
    <w:rsid w:val="00A72DE4"/>
    <w:rsid w:val="00A72EB6"/>
    <w:rsid w:val="00A73331"/>
    <w:rsid w:val="00A73D4D"/>
    <w:rsid w:val="00A74FF1"/>
    <w:rsid w:val="00A7515A"/>
    <w:rsid w:val="00A752C6"/>
    <w:rsid w:val="00A76499"/>
    <w:rsid w:val="00A76B22"/>
    <w:rsid w:val="00A76DF1"/>
    <w:rsid w:val="00A778B4"/>
    <w:rsid w:val="00A811A7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CD0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987"/>
    <w:rsid w:val="00A90EE9"/>
    <w:rsid w:val="00A915BA"/>
    <w:rsid w:val="00A916D1"/>
    <w:rsid w:val="00A91782"/>
    <w:rsid w:val="00A9208D"/>
    <w:rsid w:val="00A922EE"/>
    <w:rsid w:val="00A92525"/>
    <w:rsid w:val="00A92D13"/>
    <w:rsid w:val="00A92FD6"/>
    <w:rsid w:val="00A9332C"/>
    <w:rsid w:val="00A94676"/>
    <w:rsid w:val="00A95300"/>
    <w:rsid w:val="00A95F9C"/>
    <w:rsid w:val="00A96132"/>
    <w:rsid w:val="00A961B1"/>
    <w:rsid w:val="00A965B2"/>
    <w:rsid w:val="00A9665C"/>
    <w:rsid w:val="00A96EB9"/>
    <w:rsid w:val="00A97725"/>
    <w:rsid w:val="00A97FA9"/>
    <w:rsid w:val="00AA034F"/>
    <w:rsid w:val="00AA0784"/>
    <w:rsid w:val="00AA0991"/>
    <w:rsid w:val="00AA0D25"/>
    <w:rsid w:val="00AA0D5A"/>
    <w:rsid w:val="00AA1A28"/>
    <w:rsid w:val="00AA1A60"/>
    <w:rsid w:val="00AA1D42"/>
    <w:rsid w:val="00AA1E34"/>
    <w:rsid w:val="00AA2158"/>
    <w:rsid w:val="00AA2372"/>
    <w:rsid w:val="00AA2735"/>
    <w:rsid w:val="00AA2A16"/>
    <w:rsid w:val="00AA2B2C"/>
    <w:rsid w:val="00AA2BF1"/>
    <w:rsid w:val="00AA2F81"/>
    <w:rsid w:val="00AA3498"/>
    <w:rsid w:val="00AA3633"/>
    <w:rsid w:val="00AA398E"/>
    <w:rsid w:val="00AA3A2F"/>
    <w:rsid w:val="00AA427C"/>
    <w:rsid w:val="00AA4ED0"/>
    <w:rsid w:val="00AA50BF"/>
    <w:rsid w:val="00AA557F"/>
    <w:rsid w:val="00AA5921"/>
    <w:rsid w:val="00AA5988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00D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9C4"/>
    <w:rsid w:val="00AD3B58"/>
    <w:rsid w:val="00AD469B"/>
    <w:rsid w:val="00AD46BE"/>
    <w:rsid w:val="00AD49C8"/>
    <w:rsid w:val="00AD4D8F"/>
    <w:rsid w:val="00AD597D"/>
    <w:rsid w:val="00AD5C80"/>
    <w:rsid w:val="00AD6202"/>
    <w:rsid w:val="00AD6F77"/>
    <w:rsid w:val="00AD77DB"/>
    <w:rsid w:val="00AE0869"/>
    <w:rsid w:val="00AE0BE2"/>
    <w:rsid w:val="00AE0F23"/>
    <w:rsid w:val="00AE105C"/>
    <w:rsid w:val="00AE1C30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002"/>
    <w:rsid w:val="00AF0692"/>
    <w:rsid w:val="00AF0A55"/>
    <w:rsid w:val="00AF0B1E"/>
    <w:rsid w:val="00AF0B31"/>
    <w:rsid w:val="00AF0EEA"/>
    <w:rsid w:val="00AF1708"/>
    <w:rsid w:val="00AF18B1"/>
    <w:rsid w:val="00AF1DEC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96C"/>
    <w:rsid w:val="00AF5D42"/>
    <w:rsid w:val="00AF5DCD"/>
    <w:rsid w:val="00AF61CD"/>
    <w:rsid w:val="00AF6510"/>
    <w:rsid w:val="00AF655D"/>
    <w:rsid w:val="00AF7149"/>
    <w:rsid w:val="00AF75E8"/>
    <w:rsid w:val="00B00F5C"/>
    <w:rsid w:val="00B011D0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790"/>
    <w:rsid w:val="00B05F36"/>
    <w:rsid w:val="00B05F77"/>
    <w:rsid w:val="00B07012"/>
    <w:rsid w:val="00B101B0"/>
    <w:rsid w:val="00B10BC7"/>
    <w:rsid w:val="00B116EE"/>
    <w:rsid w:val="00B11937"/>
    <w:rsid w:val="00B11AD4"/>
    <w:rsid w:val="00B11C0D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8D"/>
    <w:rsid w:val="00B154C4"/>
    <w:rsid w:val="00B156A2"/>
    <w:rsid w:val="00B15934"/>
    <w:rsid w:val="00B16068"/>
    <w:rsid w:val="00B16CA7"/>
    <w:rsid w:val="00B16E73"/>
    <w:rsid w:val="00B171C3"/>
    <w:rsid w:val="00B178E7"/>
    <w:rsid w:val="00B17997"/>
    <w:rsid w:val="00B179AA"/>
    <w:rsid w:val="00B20092"/>
    <w:rsid w:val="00B20B8A"/>
    <w:rsid w:val="00B21585"/>
    <w:rsid w:val="00B21BF9"/>
    <w:rsid w:val="00B21CD2"/>
    <w:rsid w:val="00B2264F"/>
    <w:rsid w:val="00B22765"/>
    <w:rsid w:val="00B22ACD"/>
    <w:rsid w:val="00B22B59"/>
    <w:rsid w:val="00B22E28"/>
    <w:rsid w:val="00B23197"/>
    <w:rsid w:val="00B231BE"/>
    <w:rsid w:val="00B23254"/>
    <w:rsid w:val="00B23DD7"/>
    <w:rsid w:val="00B24512"/>
    <w:rsid w:val="00B24BEA"/>
    <w:rsid w:val="00B24FBC"/>
    <w:rsid w:val="00B262D3"/>
    <w:rsid w:val="00B263EB"/>
    <w:rsid w:val="00B26848"/>
    <w:rsid w:val="00B27B79"/>
    <w:rsid w:val="00B306F5"/>
    <w:rsid w:val="00B30911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08F6"/>
    <w:rsid w:val="00B41A7D"/>
    <w:rsid w:val="00B41DF6"/>
    <w:rsid w:val="00B42DD3"/>
    <w:rsid w:val="00B42E68"/>
    <w:rsid w:val="00B43417"/>
    <w:rsid w:val="00B4507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749"/>
    <w:rsid w:val="00B60B8B"/>
    <w:rsid w:val="00B61208"/>
    <w:rsid w:val="00B61D0F"/>
    <w:rsid w:val="00B6240B"/>
    <w:rsid w:val="00B62512"/>
    <w:rsid w:val="00B63618"/>
    <w:rsid w:val="00B63A9C"/>
    <w:rsid w:val="00B63C66"/>
    <w:rsid w:val="00B64BC9"/>
    <w:rsid w:val="00B64DD7"/>
    <w:rsid w:val="00B6510F"/>
    <w:rsid w:val="00B6511F"/>
    <w:rsid w:val="00B6520E"/>
    <w:rsid w:val="00B65642"/>
    <w:rsid w:val="00B65971"/>
    <w:rsid w:val="00B65BB7"/>
    <w:rsid w:val="00B6600E"/>
    <w:rsid w:val="00B669E2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12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736A"/>
    <w:rsid w:val="00B774C7"/>
    <w:rsid w:val="00B77842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74B4"/>
    <w:rsid w:val="00B87E3A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853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73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083"/>
    <w:rsid w:val="00BB393A"/>
    <w:rsid w:val="00BB4007"/>
    <w:rsid w:val="00BB43AB"/>
    <w:rsid w:val="00BB46CA"/>
    <w:rsid w:val="00BB4D4B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857"/>
    <w:rsid w:val="00BC4A60"/>
    <w:rsid w:val="00BC4ACB"/>
    <w:rsid w:val="00BC5371"/>
    <w:rsid w:val="00BC5679"/>
    <w:rsid w:val="00BC68B1"/>
    <w:rsid w:val="00BC6A1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408"/>
    <w:rsid w:val="00BE26E0"/>
    <w:rsid w:val="00BE2C70"/>
    <w:rsid w:val="00BE2CBA"/>
    <w:rsid w:val="00BE3153"/>
    <w:rsid w:val="00BE34EE"/>
    <w:rsid w:val="00BE3890"/>
    <w:rsid w:val="00BE3B3E"/>
    <w:rsid w:val="00BE41C6"/>
    <w:rsid w:val="00BE42B3"/>
    <w:rsid w:val="00BE442E"/>
    <w:rsid w:val="00BE4716"/>
    <w:rsid w:val="00BE4962"/>
    <w:rsid w:val="00BE4CB5"/>
    <w:rsid w:val="00BE5190"/>
    <w:rsid w:val="00BE5301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B21"/>
    <w:rsid w:val="00BF0C6D"/>
    <w:rsid w:val="00BF1349"/>
    <w:rsid w:val="00BF36C2"/>
    <w:rsid w:val="00BF3BD5"/>
    <w:rsid w:val="00BF3EB7"/>
    <w:rsid w:val="00BF4C21"/>
    <w:rsid w:val="00BF5424"/>
    <w:rsid w:val="00BF5C48"/>
    <w:rsid w:val="00BF6355"/>
    <w:rsid w:val="00BF700E"/>
    <w:rsid w:val="00BF79A1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4EBF"/>
    <w:rsid w:val="00C156F7"/>
    <w:rsid w:val="00C158B1"/>
    <w:rsid w:val="00C159FB"/>
    <w:rsid w:val="00C15EDC"/>
    <w:rsid w:val="00C16BE8"/>
    <w:rsid w:val="00C16ED5"/>
    <w:rsid w:val="00C17028"/>
    <w:rsid w:val="00C172A1"/>
    <w:rsid w:val="00C1759B"/>
    <w:rsid w:val="00C17925"/>
    <w:rsid w:val="00C17A1E"/>
    <w:rsid w:val="00C204EC"/>
    <w:rsid w:val="00C2052F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2BEB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06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5D22"/>
    <w:rsid w:val="00C46E00"/>
    <w:rsid w:val="00C470BB"/>
    <w:rsid w:val="00C47282"/>
    <w:rsid w:val="00C47649"/>
    <w:rsid w:val="00C47B3F"/>
    <w:rsid w:val="00C50483"/>
    <w:rsid w:val="00C50AE8"/>
    <w:rsid w:val="00C51207"/>
    <w:rsid w:val="00C51823"/>
    <w:rsid w:val="00C52166"/>
    <w:rsid w:val="00C5260B"/>
    <w:rsid w:val="00C526F5"/>
    <w:rsid w:val="00C52958"/>
    <w:rsid w:val="00C52F95"/>
    <w:rsid w:val="00C5349D"/>
    <w:rsid w:val="00C53656"/>
    <w:rsid w:val="00C53721"/>
    <w:rsid w:val="00C53A2F"/>
    <w:rsid w:val="00C53ACF"/>
    <w:rsid w:val="00C53C80"/>
    <w:rsid w:val="00C541D1"/>
    <w:rsid w:val="00C5433A"/>
    <w:rsid w:val="00C5463A"/>
    <w:rsid w:val="00C547A4"/>
    <w:rsid w:val="00C54FC3"/>
    <w:rsid w:val="00C5575D"/>
    <w:rsid w:val="00C55C1C"/>
    <w:rsid w:val="00C55C36"/>
    <w:rsid w:val="00C57734"/>
    <w:rsid w:val="00C60350"/>
    <w:rsid w:val="00C605DF"/>
    <w:rsid w:val="00C608AC"/>
    <w:rsid w:val="00C60F55"/>
    <w:rsid w:val="00C6111C"/>
    <w:rsid w:val="00C614DD"/>
    <w:rsid w:val="00C6191F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0F8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C87"/>
    <w:rsid w:val="00C7590A"/>
    <w:rsid w:val="00C75D21"/>
    <w:rsid w:val="00C76478"/>
    <w:rsid w:val="00C76C06"/>
    <w:rsid w:val="00C770E9"/>
    <w:rsid w:val="00C77589"/>
    <w:rsid w:val="00C77691"/>
    <w:rsid w:val="00C77840"/>
    <w:rsid w:val="00C77A80"/>
    <w:rsid w:val="00C80250"/>
    <w:rsid w:val="00C80575"/>
    <w:rsid w:val="00C805B5"/>
    <w:rsid w:val="00C808B4"/>
    <w:rsid w:val="00C80C15"/>
    <w:rsid w:val="00C816CC"/>
    <w:rsid w:val="00C81C7D"/>
    <w:rsid w:val="00C81E1A"/>
    <w:rsid w:val="00C8249F"/>
    <w:rsid w:val="00C82FB2"/>
    <w:rsid w:val="00C83189"/>
    <w:rsid w:val="00C83A98"/>
    <w:rsid w:val="00C83E98"/>
    <w:rsid w:val="00C84632"/>
    <w:rsid w:val="00C8480A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8A6"/>
    <w:rsid w:val="00C9135B"/>
    <w:rsid w:val="00C916CB"/>
    <w:rsid w:val="00C91816"/>
    <w:rsid w:val="00C9182D"/>
    <w:rsid w:val="00C91A8B"/>
    <w:rsid w:val="00C91DB2"/>
    <w:rsid w:val="00C921D2"/>
    <w:rsid w:val="00C924CE"/>
    <w:rsid w:val="00C92A05"/>
    <w:rsid w:val="00C93161"/>
    <w:rsid w:val="00C949FA"/>
    <w:rsid w:val="00C94A2C"/>
    <w:rsid w:val="00C94A3A"/>
    <w:rsid w:val="00C94CDB"/>
    <w:rsid w:val="00C95071"/>
    <w:rsid w:val="00C956F1"/>
    <w:rsid w:val="00C95A4A"/>
    <w:rsid w:val="00C95E75"/>
    <w:rsid w:val="00C9682A"/>
    <w:rsid w:val="00C972AC"/>
    <w:rsid w:val="00C974EA"/>
    <w:rsid w:val="00C97968"/>
    <w:rsid w:val="00C97DFF"/>
    <w:rsid w:val="00CA007A"/>
    <w:rsid w:val="00CA096C"/>
    <w:rsid w:val="00CA09B2"/>
    <w:rsid w:val="00CA0F67"/>
    <w:rsid w:val="00CA12EF"/>
    <w:rsid w:val="00CA24E5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7D0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375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8BE"/>
    <w:rsid w:val="00CC3C59"/>
    <w:rsid w:val="00CC3D60"/>
    <w:rsid w:val="00CC40DC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38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0F3E"/>
    <w:rsid w:val="00CE1D7A"/>
    <w:rsid w:val="00CE2441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C57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64D"/>
    <w:rsid w:val="00D0571E"/>
    <w:rsid w:val="00D05995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337C"/>
    <w:rsid w:val="00D13A69"/>
    <w:rsid w:val="00D140C5"/>
    <w:rsid w:val="00D145DC"/>
    <w:rsid w:val="00D14888"/>
    <w:rsid w:val="00D14C76"/>
    <w:rsid w:val="00D14EC6"/>
    <w:rsid w:val="00D15997"/>
    <w:rsid w:val="00D15E0F"/>
    <w:rsid w:val="00D15E2F"/>
    <w:rsid w:val="00D1639C"/>
    <w:rsid w:val="00D16810"/>
    <w:rsid w:val="00D16C06"/>
    <w:rsid w:val="00D16ED7"/>
    <w:rsid w:val="00D20ABB"/>
    <w:rsid w:val="00D210DA"/>
    <w:rsid w:val="00D21216"/>
    <w:rsid w:val="00D219DE"/>
    <w:rsid w:val="00D21C19"/>
    <w:rsid w:val="00D2229B"/>
    <w:rsid w:val="00D22741"/>
    <w:rsid w:val="00D23522"/>
    <w:rsid w:val="00D24199"/>
    <w:rsid w:val="00D24341"/>
    <w:rsid w:val="00D243AD"/>
    <w:rsid w:val="00D2452C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44D"/>
    <w:rsid w:val="00D27CE0"/>
    <w:rsid w:val="00D27CEE"/>
    <w:rsid w:val="00D27F10"/>
    <w:rsid w:val="00D27F5D"/>
    <w:rsid w:val="00D27FF0"/>
    <w:rsid w:val="00D3037E"/>
    <w:rsid w:val="00D30499"/>
    <w:rsid w:val="00D308A5"/>
    <w:rsid w:val="00D30949"/>
    <w:rsid w:val="00D30AD7"/>
    <w:rsid w:val="00D314D5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37B3B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C0C"/>
    <w:rsid w:val="00D45DA5"/>
    <w:rsid w:val="00D46081"/>
    <w:rsid w:val="00D46428"/>
    <w:rsid w:val="00D4646A"/>
    <w:rsid w:val="00D46737"/>
    <w:rsid w:val="00D46F50"/>
    <w:rsid w:val="00D47BC3"/>
    <w:rsid w:val="00D5007A"/>
    <w:rsid w:val="00D507A8"/>
    <w:rsid w:val="00D5082D"/>
    <w:rsid w:val="00D51B36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A56"/>
    <w:rsid w:val="00D70D5E"/>
    <w:rsid w:val="00D712C8"/>
    <w:rsid w:val="00D71CBE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4F2A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F"/>
    <w:rsid w:val="00D839FC"/>
    <w:rsid w:val="00D84972"/>
    <w:rsid w:val="00D84D4F"/>
    <w:rsid w:val="00D85E19"/>
    <w:rsid w:val="00D865A4"/>
    <w:rsid w:val="00D867A4"/>
    <w:rsid w:val="00D86A7C"/>
    <w:rsid w:val="00D86EE0"/>
    <w:rsid w:val="00D86FDD"/>
    <w:rsid w:val="00D8741C"/>
    <w:rsid w:val="00D875D7"/>
    <w:rsid w:val="00D87912"/>
    <w:rsid w:val="00D90FE7"/>
    <w:rsid w:val="00D91373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2589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1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A7EDA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91B"/>
    <w:rsid w:val="00DB2FE9"/>
    <w:rsid w:val="00DB303C"/>
    <w:rsid w:val="00DB305C"/>
    <w:rsid w:val="00DB31FC"/>
    <w:rsid w:val="00DB3D6A"/>
    <w:rsid w:val="00DB485F"/>
    <w:rsid w:val="00DB4929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15B"/>
    <w:rsid w:val="00DC5318"/>
    <w:rsid w:val="00DC55F7"/>
    <w:rsid w:val="00DC5600"/>
    <w:rsid w:val="00DC5E38"/>
    <w:rsid w:val="00DC5E48"/>
    <w:rsid w:val="00DC6056"/>
    <w:rsid w:val="00DC6436"/>
    <w:rsid w:val="00DC6E08"/>
    <w:rsid w:val="00DC709E"/>
    <w:rsid w:val="00DC70E2"/>
    <w:rsid w:val="00DD0D68"/>
    <w:rsid w:val="00DD11D2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1E8"/>
    <w:rsid w:val="00DF2619"/>
    <w:rsid w:val="00DF28D0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E22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176F3"/>
    <w:rsid w:val="00E20764"/>
    <w:rsid w:val="00E209AF"/>
    <w:rsid w:val="00E20A4B"/>
    <w:rsid w:val="00E20C1E"/>
    <w:rsid w:val="00E20E5C"/>
    <w:rsid w:val="00E20ED7"/>
    <w:rsid w:val="00E21933"/>
    <w:rsid w:val="00E21C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5E33"/>
    <w:rsid w:val="00E2633E"/>
    <w:rsid w:val="00E26874"/>
    <w:rsid w:val="00E2718B"/>
    <w:rsid w:val="00E273DC"/>
    <w:rsid w:val="00E274A4"/>
    <w:rsid w:val="00E27B0D"/>
    <w:rsid w:val="00E30007"/>
    <w:rsid w:val="00E3057A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491"/>
    <w:rsid w:val="00E34740"/>
    <w:rsid w:val="00E34B9C"/>
    <w:rsid w:val="00E35140"/>
    <w:rsid w:val="00E35312"/>
    <w:rsid w:val="00E3532E"/>
    <w:rsid w:val="00E3534F"/>
    <w:rsid w:val="00E35388"/>
    <w:rsid w:val="00E3558B"/>
    <w:rsid w:val="00E355E9"/>
    <w:rsid w:val="00E35611"/>
    <w:rsid w:val="00E357C6"/>
    <w:rsid w:val="00E359FC"/>
    <w:rsid w:val="00E35ACA"/>
    <w:rsid w:val="00E35BF1"/>
    <w:rsid w:val="00E35E09"/>
    <w:rsid w:val="00E35FA4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B45"/>
    <w:rsid w:val="00E41D3A"/>
    <w:rsid w:val="00E41F23"/>
    <w:rsid w:val="00E424E7"/>
    <w:rsid w:val="00E433D4"/>
    <w:rsid w:val="00E437FF"/>
    <w:rsid w:val="00E43C26"/>
    <w:rsid w:val="00E44139"/>
    <w:rsid w:val="00E44499"/>
    <w:rsid w:val="00E44B87"/>
    <w:rsid w:val="00E44CDC"/>
    <w:rsid w:val="00E44D9D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72"/>
    <w:rsid w:val="00E525F6"/>
    <w:rsid w:val="00E526DA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EA7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0A6"/>
    <w:rsid w:val="00E62654"/>
    <w:rsid w:val="00E62851"/>
    <w:rsid w:val="00E62C1D"/>
    <w:rsid w:val="00E631CC"/>
    <w:rsid w:val="00E63269"/>
    <w:rsid w:val="00E63359"/>
    <w:rsid w:val="00E635EA"/>
    <w:rsid w:val="00E636F7"/>
    <w:rsid w:val="00E63BDA"/>
    <w:rsid w:val="00E63C78"/>
    <w:rsid w:val="00E63E63"/>
    <w:rsid w:val="00E65EFE"/>
    <w:rsid w:val="00E66191"/>
    <w:rsid w:val="00E66480"/>
    <w:rsid w:val="00E668A7"/>
    <w:rsid w:val="00E670E2"/>
    <w:rsid w:val="00E677F3"/>
    <w:rsid w:val="00E70C2C"/>
    <w:rsid w:val="00E71078"/>
    <w:rsid w:val="00E7117E"/>
    <w:rsid w:val="00E7198A"/>
    <w:rsid w:val="00E71B52"/>
    <w:rsid w:val="00E72C9A"/>
    <w:rsid w:val="00E72E2F"/>
    <w:rsid w:val="00E735C3"/>
    <w:rsid w:val="00E73883"/>
    <w:rsid w:val="00E73ED2"/>
    <w:rsid w:val="00E742E9"/>
    <w:rsid w:val="00E743A2"/>
    <w:rsid w:val="00E749EA"/>
    <w:rsid w:val="00E7510D"/>
    <w:rsid w:val="00E756AA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1DFA"/>
    <w:rsid w:val="00E82021"/>
    <w:rsid w:val="00E824AB"/>
    <w:rsid w:val="00E834FF"/>
    <w:rsid w:val="00E84429"/>
    <w:rsid w:val="00E848C0"/>
    <w:rsid w:val="00E84C09"/>
    <w:rsid w:val="00E84FF8"/>
    <w:rsid w:val="00E85247"/>
    <w:rsid w:val="00E8561A"/>
    <w:rsid w:val="00E8564D"/>
    <w:rsid w:val="00E85A18"/>
    <w:rsid w:val="00E85A8A"/>
    <w:rsid w:val="00E869FF"/>
    <w:rsid w:val="00E870A2"/>
    <w:rsid w:val="00E8751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66C"/>
    <w:rsid w:val="00E9474D"/>
    <w:rsid w:val="00E95188"/>
    <w:rsid w:val="00E9557E"/>
    <w:rsid w:val="00E958FC"/>
    <w:rsid w:val="00E95D43"/>
    <w:rsid w:val="00E95F84"/>
    <w:rsid w:val="00E960F5"/>
    <w:rsid w:val="00E96459"/>
    <w:rsid w:val="00E9687B"/>
    <w:rsid w:val="00E96BF1"/>
    <w:rsid w:val="00E97C5A"/>
    <w:rsid w:val="00E97D38"/>
    <w:rsid w:val="00EA0234"/>
    <w:rsid w:val="00EA074A"/>
    <w:rsid w:val="00EA1009"/>
    <w:rsid w:val="00EA1070"/>
    <w:rsid w:val="00EA11E8"/>
    <w:rsid w:val="00EA1240"/>
    <w:rsid w:val="00EA1E0B"/>
    <w:rsid w:val="00EA1F13"/>
    <w:rsid w:val="00EA21E8"/>
    <w:rsid w:val="00EA235C"/>
    <w:rsid w:val="00EA262F"/>
    <w:rsid w:val="00EA27C4"/>
    <w:rsid w:val="00EA307B"/>
    <w:rsid w:val="00EA3080"/>
    <w:rsid w:val="00EA3419"/>
    <w:rsid w:val="00EA3801"/>
    <w:rsid w:val="00EA420C"/>
    <w:rsid w:val="00EA4AD8"/>
    <w:rsid w:val="00EA58AC"/>
    <w:rsid w:val="00EA5A6F"/>
    <w:rsid w:val="00EA7751"/>
    <w:rsid w:val="00EA7AC5"/>
    <w:rsid w:val="00EB04AD"/>
    <w:rsid w:val="00EB0555"/>
    <w:rsid w:val="00EB1099"/>
    <w:rsid w:val="00EB136C"/>
    <w:rsid w:val="00EB14EF"/>
    <w:rsid w:val="00EB1E5E"/>
    <w:rsid w:val="00EB2011"/>
    <w:rsid w:val="00EB214F"/>
    <w:rsid w:val="00EB2FBA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6E17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5B79"/>
    <w:rsid w:val="00ED5DFF"/>
    <w:rsid w:val="00ED60F4"/>
    <w:rsid w:val="00ED630D"/>
    <w:rsid w:val="00ED6E1B"/>
    <w:rsid w:val="00ED6F94"/>
    <w:rsid w:val="00ED76AD"/>
    <w:rsid w:val="00ED79D2"/>
    <w:rsid w:val="00ED7D3B"/>
    <w:rsid w:val="00ED7EFA"/>
    <w:rsid w:val="00EE0120"/>
    <w:rsid w:val="00EE02AC"/>
    <w:rsid w:val="00EE0761"/>
    <w:rsid w:val="00EE09C4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D71"/>
    <w:rsid w:val="00EE3BEA"/>
    <w:rsid w:val="00EE4149"/>
    <w:rsid w:val="00EE4DD1"/>
    <w:rsid w:val="00EE55E8"/>
    <w:rsid w:val="00EE560E"/>
    <w:rsid w:val="00EE566A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3ABC"/>
    <w:rsid w:val="00EF4297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3B"/>
    <w:rsid w:val="00EF6E71"/>
    <w:rsid w:val="00EF74D4"/>
    <w:rsid w:val="00EF786B"/>
    <w:rsid w:val="00EF7AA5"/>
    <w:rsid w:val="00EF7AF0"/>
    <w:rsid w:val="00F00001"/>
    <w:rsid w:val="00F0036B"/>
    <w:rsid w:val="00F00A64"/>
    <w:rsid w:val="00F00D8F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5CD4"/>
    <w:rsid w:val="00F0694E"/>
    <w:rsid w:val="00F06C64"/>
    <w:rsid w:val="00F07487"/>
    <w:rsid w:val="00F07A87"/>
    <w:rsid w:val="00F07DDF"/>
    <w:rsid w:val="00F07EB9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59E"/>
    <w:rsid w:val="00F13866"/>
    <w:rsid w:val="00F13DC1"/>
    <w:rsid w:val="00F146F1"/>
    <w:rsid w:val="00F14DA2"/>
    <w:rsid w:val="00F15210"/>
    <w:rsid w:val="00F15227"/>
    <w:rsid w:val="00F15B36"/>
    <w:rsid w:val="00F15F1D"/>
    <w:rsid w:val="00F160FD"/>
    <w:rsid w:val="00F1617D"/>
    <w:rsid w:val="00F17436"/>
    <w:rsid w:val="00F17AE4"/>
    <w:rsid w:val="00F17DF3"/>
    <w:rsid w:val="00F17E0E"/>
    <w:rsid w:val="00F201C6"/>
    <w:rsid w:val="00F20538"/>
    <w:rsid w:val="00F20C76"/>
    <w:rsid w:val="00F2149F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1CD"/>
    <w:rsid w:val="00F23920"/>
    <w:rsid w:val="00F23B40"/>
    <w:rsid w:val="00F245AB"/>
    <w:rsid w:val="00F248EC"/>
    <w:rsid w:val="00F24994"/>
    <w:rsid w:val="00F24C28"/>
    <w:rsid w:val="00F24EAE"/>
    <w:rsid w:val="00F25AE0"/>
    <w:rsid w:val="00F25F0E"/>
    <w:rsid w:val="00F25F60"/>
    <w:rsid w:val="00F26053"/>
    <w:rsid w:val="00F26F8D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2BF4"/>
    <w:rsid w:val="00F33011"/>
    <w:rsid w:val="00F330C5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249"/>
    <w:rsid w:val="00F3778F"/>
    <w:rsid w:val="00F37E37"/>
    <w:rsid w:val="00F37E58"/>
    <w:rsid w:val="00F4022A"/>
    <w:rsid w:val="00F4037D"/>
    <w:rsid w:val="00F4057D"/>
    <w:rsid w:val="00F40FF0"/>
    <w:rsid w:val="00F41184"/>
    <w:rsid w:val="00F41A00"/>
    <w:rsid w:val="00F41BAA"/>
    <w:rsid w:val="00F4216C"/>
    <w:rsid w:val="00F42243"/>
    <w:rsid w:val="00F42728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221"/>
    <w:rsid w:val="00F55859"/>
    <w:rsid w:val="00F55C8E"/>
    <w:rsid w:val="00F56ABC"/>
    <w:rsid w:val="00F56E70"/>
    <w:rsid w:val="00F57C0D"/>
    <w:rsid w:val="00F60426"/>
    <w:rsid w:val="00F6068A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5EAA"/>
    <w:rsid w:val="00F663FB"/>
    <w:rsid w:val="00F666E3"/>
    <w:rsid w:val="00F670E0"/>
    <w:rsid w:val="00F6722B"/>
    <w:rsid w:val="00F6747F"/>
    <w:rsid w:val="00F676CB"/>
    <w:rsid w:val="00F707F8"/>
    <w:rsid w:val="00F70BC2"/>
    <w:rsid w:val="00F70FBC"/>
    <w:rsid w:val="00F712CB"/>
    <w:rsid w:val="00F7221E"/>
    <w:rsid w:val="00F727BE"/>
    <w:rsid w:val="00F72AC1"/>
    <w:rsid w:val="00F72E7A"/>
    <w:rsid w:val="00F732BB"/>
    <w:rsid w:val="00F73851"/>
    <w:rsid w:val="00F73BBE"/>
    <w:rsid w:val="00F74242"/>
    <w:rsid w:val="00F76B5C"/>
    <w:rsid w:val="00F77128"/>
    <w:rsid w:val="00F77789"/>
    <w:rsid w:val="00F777B4"/>
    <w:rsid w:val="00F81543"/>
    <w:rsid w:val="00F82163"/>
    <w:rsid w:val="00F8228E"/>
    <w:rsid w:val="00F823E3"/>
    <w:rsid w:val="00F82404"/>
    <w:rsid w:val="00F82563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561"/>
    <w:rsid w:val="00F925E4"/>
    <w:rsid w:val="00F92FDB"/>
    <w:rsid w:val="00F93E22"/>
    <w:rsid w:val="00F95378"/>
    <w:rsid w:val="00F961E7"/>
    <w:rsid w:val="00F97530"/>
    <w:rsid w:val="00F97CA8"/>
    <w:rsid w:val="00F97FCF"/>
    <w:rsid w:val="00FA040E"/>
    <w:rsid w:val="00FA051E"/>
    <w:rsid w:val="00FA0648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B4D"/>
    <w:rsid w:val="00FA31DC"/>
    <w:rsid w:val="00FA3618"/>
    <w:rsid w:val="00FA3EDD"/>
    <w:rsid w:val="00FA42DE"/>
    <w:rsid w:val="00FA42FC"/>
    <w:rsid w:val="00FA457B"/>
    <w:rsid w:val="00FA4E2F"/>
    <w:rsid w:val="00FA5E10"/>
    <w:rsid w:val="00FA5E57"/>
    <w:rsid w:val="00FA76B3"/>
    <w:rsid w:val="00FA78F2"/>
    <w:rsid w:val="00FA7BFA"/>
    <w:rsid w:val="00FA7D35"/>
    <w:rsid w:val="00FB01D1"/>
    <w:rsid w:val="00FB0264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BE3"/>
    <w:rsid w:val="00FB704B"/>
    <w:rsid w:val="00FB7A65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25E2"/>
    <w:rsid w:val="00FD3279"/>
    <w:rsid w:val="00FD38AF"/>
    <w:rsid w:val="00FD3CF3"/>
    <w:rsid w:val="00FD42C4"/>
    <w:rsid w:val="00FD5222"/>
    <w:rsid w:val="00FD576D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7E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2D4"/>
    <w:rsid w:val="00FF4999"/>
    <w:rsid w:val="00FF4ECF"/>
    <w:rsid w:val="00FF5024"/>
    <w:rsid w:val="00FF503F"/>
    <w:rsid w:val="00FF59CC"/>
    <w:rsid w:val="00FF60A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576D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50450FE3-C4AA-415A-AC16-CACBD76B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291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802.11-22/0980r0</vt:lpstr>
    </vt:vector>
  </TitlesOfParts>
  <Company>huawei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zhangyiyan (A)</cp:lastModifiedBy>
  <cp:revision>12</cp:revision>
  <dcterms:created xsi:type="dcterms:W3CDTF">2023-07-10T08:49:00Z</dcterms:created>
  <dcterms:modified xsi:type="dcterms:W3CDTF">2023-07-10T17:21:00Z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(3)ngJC7AO0owwNvz+D6ohARLNpJunNLlBJ/DTuFFEGjrfsSr7OkeHRj5L5l+LdHYIvNi9LZc+N
pym8HAT/DxEJWlTOOQa6SlJ5ZZd6pYAl2ENmSy7yx4LlGab+uPwqcCeBg8DEZX++O5kPmHMy
YwI2iILM4uq2DrbgoxDbm91UpawzY+BQgkysVsCBownuZItd+vy0yKR9Gtic0HNbWLGhoXt5
44db0N3IU2fb87xP3F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UODGPSvIU1NUOO4JaLJVM6bYhPShCFP1Sl73QMbTWRwvvPF1AQrLLY
LfmhzGXwJycXcI2LXk7ilDzXPyvtu/DFtBsPnXceMWFGgOsY0/eDsUD3DoZZfsJEUc9YKfZ3
+dfmTU350MBVHWGEAy/1cLLRmJInxNeSjdmAuXaGWwiOISOSJ8yW4j58bA7RiaXm72/X8O06
lO0MTbtKDy0ldlWXeYQ4YGoXVbqnYM/9mkmN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MSbLix2+tzB3+W+ITbtB2JM=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1686275323</vt:lpwstr>
  </property>
</Properties>
</file>