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7F2725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1E1690">
              <w:t>LB27</w:t>
            </w:r>
            <w:r w:rsidR="003C5B6D">
              <w:t>1</w:t>
            </w:r>
            <w:r w:rsidR="00F60DD0">
              <w:t xml:space="preserve"> comments</w:t>
            </w:r>
            <w:r w:rsidR="007A2F2D">
              <w:t xml:space="preserve"> – Part </w:t>
            </w:r>
            <w:r w:rsidR="007F2725">
              <w:t>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A797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2767E">
              <w:rPr>
                <w:b w:val="0"/>
                <w:sz w:val="24"/>
                <w:szCs w:val="24"/>
              </w:rPr>
              <w:t>0</w:t>
            </w:r>
            <w:r w:rsidR="003C5B6D">
              <w:rPr>
                <w:b w:val="0"/>
                <w:sz w:val="24"/>
                <w:szCs w:val="24"/>
              </w:rPr>
              <w:t>6-</w:t>
            </w:r>
            <w:r w:rsidR="007A7975">
              <w:rPr>
                <w:b w:val="0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3C5B6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 xml:space="preserve">Huawei 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63181F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7A7975">
        <w:rPr>
          <w:rFonts w:ascii="Times New Roman" w:hAnsi="Times New Roman"/>
          <w:b w:val="0"/>
          <w:i w:val="0"/>
          <w:sz w:val="24"/>
          <w:szCs w:val="24"/>
        </w:rPr>
        <w:t>19</w:t>
      </w:r>
      <w:r w:rsidR="007A224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B355F9" w:rsidRDefault="00354905" w:rsidP="00562043">
      <w:r>
        <w:t>16720</w:t>
      </w:r>
      <w:r w:rsidR="00E63326">
        <w:t>, 16726</w:t>
      </w:r>
      <w:r w:rsidR="0013107E">
        <w:t>, 16761,</w:t>
      </w:r>
      <w:r w:rsidR="0028566B">
        <w:t xml:space="preserve"> 16800</w:t>
      </w:r>
      <w:r w:rsidR="00472F62">
        <w:t>, 16837</w:t>
      </w:r>
      <w:r w:rsidR="00502D41">
        <w:t>, 16865</w:t>
      </w:r>
      <w:r w:rsidR="00075EB6">
        <w:t xml:space="preserve">, </w:t>
      </w:r>
    </w:p>
    <w:p w:rsidR="00161AA1" w:rsidRDefault="00075EB6" w:rsidP="00562043">
      <w:r>
        <w:t>16870</w:t>
      </w:r>
      <w:r w:rsidR="00493961">
        <w:t>, 16813</w:t>
      </w:r>
      <w:r w:rsidR="00362145">
        <w:t>, 17017,</w:t>
      </w:r>
      <w:r w:rsidR="00600157">
        <w:t xml:space="preserve"> 17110,</w:t>
      </w:r>
      <w:r w:rsidR="00B355F9">
        <w:t xml:space="preserve"> 17567</w:t>
      </w:r>
      <w:r w:rsidR="003E2059">
        <w:t>, 16887</w:t>
      </w:r>
      <w:r w:rsidR="008112DE">
        <w:t>,</w:t>
      </w:r>
    </w:p>
    <w:p w:rsidR="008112DE" w:rsidRDefault="005F2BB6" w:rsidP="00562043">
      <w:r>
        <w:t>17131</w:t>
      </w:r>
      <w:r w:rsidR="00BE787A">
        <w:t>, 16873</w:t>
      </w:r>
      <w:r w:rsidR="003D3079">
        <w:t>, 15506</w:t>
      </w:r>
      <w:r w:rsidR="00EE305F">
        <w:t>, 16792</w:t>
      </w:r>
      <w:r w:rsidR="00A13049">
        <w:t>, 18186</w:t>
      </w:r>
      <w:r w:rsidR="00AA1CD2">
        <w:t xml:space="preserve">, </w:t>
      </w:r>
      <w:r w:rsidR="00EB1065">
        <w:t>15096</w:t>
      </w:r>
      <w:r w:rsidR="007A7975">
        <w:t>,</w:t>
      </w:r>
    </w:p>
    <w:p w:rsidR="007A7975" w:rsidRDefault="007A7975" w:rsidP="00562043">
      <w:r>
        <w:t>17576</w:t>
      </w:r>
    </w:p>
    <w:p w:rsidR="006C655B" w:rsidRPr="00562043" w:rsidRDefault="006C655B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</w:t>
      </w:r>
      <w:r w:rsidR="006E4E2C">
        <w:rPr>
          <w:rFonts w:ascii="Times New Roman" w:hAnsi="Times New Roman"/>
          <w:b w:val="0"/>
          <w:i w:val="0"/>
          <w:sz w:val="24"/>
          <w:szCs w:val="24"/>
        </w:rPr>
        <w:t xml:space="preserve">discussion and 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proposed changes are based on </w:t>
      </w:r>
      <w:r w:rsidR="003C5B6D">
        <w:rPr>
          <w:rFonts w:ascii="Times New Roman" w:hAnsi="Times New Roman"/>
          <w:b w:val="0"/>
          <w:i w:val="0"/>
          <w:sz w:val="24"/>
          <w:szCs w:val="24"/>
        </w:rPr>
        <w:t xml:space="preserve">P802.11be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6E4E2C">
        <w:rPr>
          <w:rFonts w:ascii="Times New Roman" w:hAnsi="Times New Roman"/>
          <w:b w:val="0"/>
          <w:i w:val="0"/>
          <w:sz w:val="24"/>
          <w:szCs w:val="24"/>
        </w:rPr>
        <w:t>0 and P802.11be D3.2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CF1A74" w:rsidRPr="001E491B" w:rsidTr="00BA5D1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06B79" w:rsidRPr="001E491B" w:rsidTr="00BA5D1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606B79" w:rsidRPr="001E491B" w:rsidRDefault="0035490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16720</w:t>
            </w:r>
          </w:p>
        </w:tc>
        <w:tc>
          <w:tcPr>
            <w:tcW w:w="595" w:type="pct"/>
            <w:shd w:val="clear" w:color="auto" w:fill="auto"/>
          </w:tcPr>
          <w:p w:rsidR="00606B79" w:rsidRPr="001E491B" w:rsidRDefault="00354905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412" w:type="pct"/>
            <w:shd w:val="clear" w:color="auto" w:fill="auto"/>
          </w:tcPr>
          <w:p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06B79" w:rsidRPr="001E491B" w:rsidRDefault="00354905" w:rsidP="00606B79">
            <w:pPr>
              <w:rPr>
                <w:sz w:val="24"/>
                <w:szCs w:val="24"/>
                <w:lang w:val="en-US"/>
              </w:rPr>
            </w:pPr>
            <w:r w:rsidRPr="00354905">
              <w:rPr>
                <w:sz w:val="24"/>
                <w:szCs w:val="24"/>
                <w:lang w:val="en-US"/>
              </w:rPr>
              <w:t>"that is equal to true" (or ... false) should be "equal to true" (or ... false). 5x in Clause 35</w:t>
            </w:r>
          </w:p>
        </w:tc>
        <w:tc>
          <w:tcPr>
            <w:tcW w:w="1745" w:type="pct"/>
            <w:shd w:val="clear" w:color="auto" w:fill="auto"/>
          </w:tcPr>
          <w:p w:rsidR="00606B79" w:rsidRPr="001E491B" w:rsidRDefault="00354905" w:rsidP="00444C92">
            <w:pPr>
              <w:rPr>
                <w:sz w:val="24"/>
                <w:szCs w:val="24"/>
                <w:lang w:val="en-US"/>
              </w:rPr>
            </w:pPr>
            <w:r w:rsidRPr="00354905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CF1A74" w:rsidRDefault="00CF1A74" w:rsidP="00CF1A74">
      <w:pPr>
        <w:rPr>
          <w:sz w:val="24"/>
          <w:szCs w:val="24"/>
        </w:rPr>
      </w:pPr>
    </w:p>
    <w:p w:rsidR="00CF1A74" w:rsidRDefault="00CF1A74" w:rsidP="00CF1A7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A5745" w:rsidRDefault="00354905" w:rsidP="00606B79">
      <w:pPr>
        <w:jc w:val="both"/>
        <w:rPr>
          <w:sz w:val="24"/>
          <w:szCs w:val="24"/>
        </w:rPr>
      </w:pPr>
      <w:r>
        <w:rPr>
          <w:sz w:val="24"/>
          <w:szCs w:val="24"/>
        </w:rPr>
        <w:t>At 561.61 in D3.0:</w:t>
      </w:r>
    </w:p>
    <w:p w:rsidR="00354905" w:rsidRDefault="00354905" w:rsidP="00606B79">
      <w:pPr>
        <w:jc w:val="both"/>
        <w:rPr>
          <w:sz w:val="24"/>
          <w:szCs w:val="24"/>
        </w:rPr>
      </w:pPr>
      <w:r w:rsidRPr="0035490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3910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3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05" w:rsidRDefault="00354905" w:rsidP="00606B79">
      <w:pPr>
        <w:jc w:val="both"/>
        <w:rPr>
          <w:sz w:val="24"/>
          <w:szCs w:val="24"/>
        </w:rPr>
      </w:pPr>
    </w:p>
    <w:p w:rsidR="00354905" w:rsidRDefault="00354905" w:rsidP="00606B79">
      <w:pPr>
        <w:jc w:val="both"/>
        <w:rPr>
          <w:sz w:val="24"/>
          <w:szCs w:val="24"/>
        </w:rPr>
      </w:pPr>
      <w:r>
        <w:rPr>
          <w:sz w:val="24"/>
          <w:szCs w:val="24"/>
        </w:rPr>
        <w:t>At 562.1 in D3.0:</w:t>
      </w:r>
    </w:p>
    <w:p w:rsidR="00354905" w:rsidRDefault="00354905" w:rsidP="00606B79">
      <w:pPr>
        <w:jc w:val="both"/>
        <w:rPr>
          <w:sz w:val="24"/>
          <w:szCs w:val="24"/>
        </w:rPr>
      </w:pPr>
      <w:r w:rsidRPr="0035490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9009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0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D19" w:rsidRDefault="00BA5D19" w:rsidP="00606B79">
      <w:pPr>
        <w:jc w:val="both"/>
        <w:rPr>
          <w:sz w:val="24"/>
          <w:szCs w:val="24"/>
        </w:rPr>
      </w:pPr>
    </w:p>
    <w:p w:rsidR="00411A07" w:rsidRDefault="00411A07" w:rsidP="00411A07">
      <w:pPr>
        <w:jc w:val="both"/>
        <w:rPr>
          <w:sz w:val="24"/>
          <w:szCs w:val="24"/>
        </w:rPr>
      </w:pPr>
      <w:r>
        <w:rPr>
          <w:sz w:val="24"/>
          <w:szCs w:val="24"/>
        </w:rPr>
        <w:t>At 562.22 in D3.0:</w:t>
      </w:r>
    </w:p>
    <w:p w:rsidR="00411A07" w:rsidRDefault="00411A07" w:rsidP="00411A07">
      <w:pPr>
        <w:jc w:val="both"/>
        <w:rPr>
          <w:sz w:val="24"/>
          <w:szCs w:val="24"/>
        </w:rPr>
      </w:pPr>
      <w:r w:rsidRPr="00AE28BC">
        <w:rPr>
          <w:noProof/>
          <w:sz w:val="24"/>
          <w:szCs w:val="24"/>
          <w:lang w:val="en-US" w:eastAsia="zh-CN"/>
        </w:rPr>
        <w:drawing>
          <wp:inline distT="0" distB="0" distL="0" distR="0" wp14:anchorId="26D48A22" wp14:editId="42C40E59">
            <wp:extent cx="6400800" cy="358659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5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07" w:rsidRDefault="00411A07" w:rsidP="00606B79">
      <w:pPr>
        <w:jc w:val="both"/>
        <w:rPr>
          <w:sz w:val="24"/>
          <w:szCs w:val="24"/>
        </w:rPr>
      </w:pPr>
    </w:p>
    <w:p w:rsidR="00BA5D19" w:rsidRDefault="00354905" w:rsidP="00606B79">
      <w:pPr>
        <w:jc w:val="both"/>
        <w:rPr>
          <w:sz w:val="24"/>
          <w:szCs w:val="24"/>
        </w:rPr>
      </w:pPr>
      <w:r>
        <w:rPr>
          <w:sz w:val="24"/>
          <w:szCs w:val="24"/>
        </w:rPr>
        <w:t>At 621.49 in D3.0:</w:t>
      </w:r>
    </w:p>
    <w:p w:rsidR="00354905" w:rsidRDefault="00354905" w:rsidP="00606B79">
      <w:pPr>
        <w:jc w:val="both"/>
        <w:rPr>
          <w:sz w:val="24"/>
          <w:szCs w:val="24"/>
        </w:rPr>
      </w:pPr>
      <w:r w:rsidRPr="0035490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62899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6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05" w:rsidRDefault="00354905" w:rsidP="00606B79">
      <w:pPr>
        <w:jc w:val="both"/>
        <w:rPr>
          <w:sz w:val="24"/>
          <w:szCs w:val="24"/>
        </w:rPr>
      </w:pPr>
    </w:p>
    <w:p w:rsidR="00354905" w:rsidRDefault="00354905" w:rsidP="00606B79">
      <w:pPr>
        <w:jc w:val="both"/>
        <w:rPr>
          <w:sz w:val="24"/>
          <w:szCs w:val="24"/>
        </w:rPr>
      </w:pPr>
      <w:r>
        <w:rPr>
          <w:sz w:val="24"/>
          <w:szCs w:val="24"/>
        </w:rPr>
        <w:t>At 621.54 in D3.0:</w:t>
      </w:r>
    </w:p>
    <w:p w:rsidR="00354905" w:rsidRDefault="00354905" w:rsidP="00606B79">
      <w:pPr>
        <w:jc w:val="both"/>
        <w:rPr>
          <w:sz w:val="24"/>
          <w:szCs w:val="24"/>
        </w:rPr>
      </w:pPr>
      <w:r w:rsidRPr="0035490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120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05" w:rsidRDefault="00354905" w:rsidP="00606B79">
      <w:pPr>
        <w:jc w:val="both"/>
        <w:rPr>
          <w:sz w:val="24"/>
          <w:szCs w:val="24"/>
        </w:rPr>
      </w:pPr>
    </w:p>
    <w:p w:rsidR="00354905" w:rsidRDefault="00354905" w:rsidP="00606B79">
      <w:pPr>
        <w:jc w:val="both"/>
        <w:rPr>
          <w:sz w:val="24"/>
          <w:szCs w:val="24"/>
        </w:rPr>
      </w:pPr>
    </w:p>
    <w:p w:rsidR="00DE66CD" w:rsidRDefault="00DE66CD" w:rsidP="00A37F0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DE66CD" w:rsidRDefault="00DE66CD" w:rsidP="00DE66C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E93829">
        <w:rPr>
          <w:b/>
          <w:i/>
          <w:sz w:val="24"/>
          <w:szCs w:val="24"/>
        </w:rPr>
        <w:t xml:space="preserve"> 16720</w:t>
      </w:r>
      <w:r w:rsidRPr="005F649A">
        <w:rPr>
          <w:b/>
          <w:i/>
          <w:sz w:val="24"/>
          <w:szCs w:val="24"/>
        </w:rPr>
        <w:t>:</w:t>
      </w:r>
    </w:p>
    <w:p w:rsidR="00BA5D19" w:rsidRDefault="00E93829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E93829" w:rsidRDefault="00E93829">
      <w:pPr>
        <w:rPr>
          <w:sz w:val="24"/>
          <w:szCs w:val="24"/>
        </w:rPr>
      </w:pPr>
    </w:p>
    <w:p w:rsidR="00E93829" w:rsidRDefault="00E93829">
      <w:pPr>
        <w:rPr>
          <w:sz w:val="24"/>
          <w:szCs w:val="24"/>
        </w:rPr>
      </w:pPr>
      <w:r>
        <w:rPr>
          <w:sz w:val="24"/>
          <w:szCs w:val="24"/>
        </w:rPr>
        <w:t>Note to the commenter:   In D3.2, there are only two instances of “that is equal to true” at 640.51 and 640.55.</w:t>
      </w:r>
    </w:p>
    <w:p w:rsidR="00BA5D19" w:rsidRDefault="00BA5D19">
      <w:pPr>
        <w:rPr>
          <w:sz w:val="24"/>
          <w:szCs w:val="24"/>
        </w:rPr>
      </w:pPr>
    </w:p>
    <w:p w:rsidR="00E37421" w:rsidRDefault="00E37421">
      <w:pPr>
        <w:rPr>
          <w:sz w:val="24"/>
          <w:szCs w:val="24"/>
        </w:rPr>
      </w:pPr>
    </w:p>
    <w:p w:rsidR="00E37421" w:rsidRDefault="00E374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7F2725" w:rsidRPr="001E491B" w:rsidTr="00F809A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725" w:rsidRPr="001E491B" w:rsidRDefault="007F2725" w:rsidP="00F809A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725" w:rsidRPr="001E491B" w:rsidRDefault="007F2725" w:rsidP="00F809A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725" w:rsidRPr="001E491B" w:rsidRDefault="007F2725" w:rsidP="00F809A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725" w:rsidRPr="001E491B" w:rsidRDefault="007F2725" w:rsidP="00F809A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725" w:rsidRPr="001E491B" w:rsidRDefault="007F2725" w:rsidP="00F809A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725" w:rsidRPr="001E491B" w:rsidRDefault="007F2725" w:rsidP="00F809A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F2725" w:rsidRPr="001E491B" w:rsidTr="00F809AA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7F2725" w:rsidRPr="001E491B" w:rsidRDefault="00E63326" w:rsidP="00F809A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16726</w:t>
            </w:r>
          </w:p>
        </w:tc>
        <w:tc>
          <w:tcPr>
            <w:tcW w:w="595" w:type="pct"/>
            <w:shd w:val="clear" w:color="auto" w:fill="auto"/>
          </w:tcPr>
          <w:p w:rsidR="007F2725" w:rsidRPr="001E491B" w:rsidRDefault="007F2725" w:rsidP="00F809A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F2725" w:rsidRPr="001E491B" w:rsidRDefault="007F2725" w:rsidP="00F809A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F2725" w:rsidRPr="001E491B" w:rsidRDefault="007F2725" w:rsidP="00F809A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F2725" w:rsidRPr="001E491B" w:rsidRDefault="00E63326" w:rsidP="00F809AA">
            <w:pPr>
              <w:rPr>
                <w:sz w:val="24"/>
                <w:szCs w:val="24"/>
                <w:lang w:val="en-US"/>
              </w:rPr>
            </w:pPr>
            <w:r w:rsidRPr="00E63326">
              <w:rPr>
                <w:sz w:val="24"/>
                <w:szCs w:val="24"/>
                <w:lang w:val="en-US"/>
              </w:rPr>
              <w:t>"a MU" should be "an MU"</w:t>
            </w:r>
          </w:p>
        </w:tc>
        <w:tc>
          <w:tcPr>
            <w:tcW w:w="1745" w:type="pct"/>
            <w:shd w:val="clear" w:color="auto" w:fill="auto"/>
          </w:tcPr>
          <w:p w:rsidR="007F2725" w:rsidRPr="001E491B" w:rsidRDefault="00864323" w:rsidP="00F809AA">
            <w:pPr>
              <w:rPr>
                <w:sz w:val="24"/>
                <w:szCs w:val="24"/>
                <w:lang w:val="en-US"/>
              </w:rPr>
            </w:pPr>
            <w:r w:rsidRPr="00864323">
              <w:rPr>
                <w:sz w:val="24"/>
                <w:szCs w:val="24"/>
                <w:lang w:val="en-US"/>
              </w:rPr>
              <w:t>Make the change throughout</w:t>
            </w:r>
          </w:p>
        </w:tc>
      </w:tr>
    </w:tbl>
    <w:p w:rsidR="007F2725" w:rsidRDefault="007F2725" w:rsidP="007F2725">
      <w:pPr>
        <w:rPr>
          <w:sz w:val="24"/>
          <w:szCs w:val="24"/>
        </w:rPr>
      </w:pPr>
    </w:p>
    <w:p w:rsidR="007F2725" w:rsidRDefault="007F2725" w:rsidP="007F2725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F2725" w:rsidRDefault="00E63326" w:rsidP="007F2725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7F2725" w:rsidRDefault="007F2725" w:rsidP="007F2725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7F2725" w:rsidRDefault="007F2725" w:rsidP="007F2725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E63326">
        <w:rPr>
          <w:b/>
          <w:i/>
          <w:sz w:val="24"/>
          <w:szCs w:val="24"/>
        </w:rPr>
        <w:t xml:space="preserve"> 16726</w:t>
      </w:r>
      <w:r w:rsidRPr="005F649A">
        <w:rPr>
          <w:b/>
          <w:i/>
          <w:sz w:val="24"/>
          <w:szCs w:val="24"/>
        </w:rPr>
        <w:t>:</w:t>
      </w:r>
    </w:p>
    <w:p w:rsidR="007F2725" w:rsidRDefault="00281254" w:rsidP="007F2725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281254" w:rsidRDefault="00281254" w:rsidP="007F2725">
      <w:pPr>
        <w:rPr>
          <w:sz w:val="24"/>
          <w:szCs w:val="24"/>
        </w:rPr>
      </w:pPr>
    </w:p>
    <w:p w:rsidR="00281254" w:rsidRDefault="00281254" w:rsidP="007F2725">
      <w:pPr>
        <w:rPr>
          <w:sz w:val="24"/>
          <w:szCs w:val="24"/>
        </w:rPr>
      </w:pPr>
      <w:r>
        <w:rPr>
          <w:sz w:val="24"/>
          <w:szCs w:val="24"/>
        </w:rPr>
        <w:t>Note to the Editor:  The locations in D3.2 are 514.49, 515.1, 618.60,</w:t>
      </w:r>
      <w:r w:rsidR="00A44643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5C77F7">
        <w:rPr>
          <w:sz w:val="24"/>
          <w:szCs w:val="24"/>
        </w:rPr>
        <w:t>848.49.</w:t>
      </w:r>
    </w:p>
    <w:p w:rsidR="00E63326" w:rsidRDefault="00E6332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E63326" w:rsidRPr="001E491B" w:rsidTr="002F274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326" w:rsidRPr="001E491B" w:rsidRDefault="00E63326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326" w:rsidRPr="001E491B" w:rsidRDefault="00E63326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326" w:rsidRPr="001E491B" w:rsidRDefault="00E63326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326" w:rsidRPr="001E491B" w:rsidRDefault="00E63326" w:rsidP="002F274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326" w:rsidRPr="001E491B" w:rsidRDefault="00E63326" w:rsidP="002F274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326" w:rsidRPr="001E491B" w:rsidRDefault="00E63326" w:rsidP="002F274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E63326" w:rsidRPr="001E491B" w:rsidTr="002F2748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E63326" w:rsidRPr="001E491B" w:rsidRDefault="00FD210D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16761</w:t>
            </w:r>
          </w:p>
        </w:tc>
        <w:tc>
          <w:tcPr>
            <w:tcW w:w="595" w:type="pct"/>
            <w:shd w:val="clear" w:color="auto" w:fill="auto"/>
          </w:tcPr>
          <w:p w:rsidR="00E63326" w:rsidRPr="001E491B" w:rsidRDefault="00E63326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E63326" w:rsidRPr="001E491B" w:rsidRDefault="00E63326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E63326" w:rsidRPr="001E491B" w:rsidRDefault="00E63326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E63326" w:rsidRPr="001E491B" w:rsidRDefault="00FD210D" w:rsidP="002F2748">
            <w:pPr>
              <w:rPr>
                <w:sz w:val="24"/>
                <w:szCs w:val="24"/>
                <w:lang w:val="en-US"/>
              </w:rPr>
            </w:pPr>
            <w:r w:rsidRPr="00FD210D">
              <w:rPr>
                <w:sz w:val="24"/>
                <w:szCs w:val="24"/>
                <w:lang w:val="en-US"/>
              </w:rPr>
              <w:t>"non- AP" should not have a space</w:t>
            </w:r>
          </w:p>
        </w:tc>
        <w:tc>
          <w:tcPr>
            <w:tcW w:w="1745" w:type="pct"/>
            <w:shd w:val="clear" w:color="auto" w:fill="auto"/>
          </w:tcPr>
          <w:p w:rsidR="00E63326" w:rsidRPr="001E491B" w:rsidRDefault="00FD210D" w:rsidP="002F2748">
            <w:pPr>
              <w:rPr>
                <w:sz w:val="24"/>
                <w:szCs w:val="24"/>
                <w:lang w:val="en-US"/>
              </w:rPr>
            </w:pPr>
            <w:r w:rsidRPr="00FD210D">
              <w:rPr>
                <w:sz w:val="24"/>
                <w:szCs w:val="24"/>
                <w:lang w:val="en-US"/>
              </w:rPr>
              <w:t>Fix at 295.30, 484.35</w:t>
            </w:r>
          </w:p>
        </w:tc>
      </w:tr>
    </w:tbl>
    <w:p w:rsidR="00E63326" w:rsidRDefault="00E63326" w:rsidP="00E63326">
      <w:pPr>
        <w:rPr>
          <w:sz w:val="24"/>
          <w:szCs w:val="24"/>
        </w:rPr>
      </w:pPr>
    </w:p>
    <w:p w:rsidR="00E63326" w:rsidRDefault="00E63326" w:rsidP="00E6332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E63326" w:rsidRDefault="00FD210D" w:rsidP="00E63326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E63326" w:rsidRDefault="00E63326" w:rsidP="00E6332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E63326" w:rsidRDefault="00E63326" w:rsidP="00E6332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D210D">
        <w:rPr>
          <w:b/>
          <w:i/>
          <w:sz w:val="24"/>
          <w:szCs w:val="24"/>
        </w:rPr>
        <w:t xml:space="preserve"> 16761</w:t>
      </w:r>
      <w:r w:rsidRPr="005F649A">
        <w:rPr>
          <w:b/>
          <w:i/>
          <w:sz w:val="24"/>
          <w:szCs w:val="24"/>
        </w:rPr>
        <w:t>:</w:t>
      </w:r>
    </w:p>
    <w:p w:rsidR="00E63326" w:rsidRDefault="00FD210D" w:rsidP="00E63326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FD210D" w:rsidRDefault="00FD210D" w:rsidP="00E63326">
      <w:pPr>
        <w:rPr>
          <w:sz w:val="24"/>
          <w:szCs w:val="24"/>
        </w:rPr>
      </w:pPr>
    </w:p>
    <w:p w:rsidR="000E395C" w:rsidRDefault="000E395C" w:rsidP="00E63326">
      <w:pPr>
        <w:rPr>
          <w:sz w:val="24"/>
          <w:szCs w:val="24"/>
        </w:rPr>
      </w:pPr>
      <w:r>
        <w:rPr>
          <w:sz w:val="24"/>
          <w:szCs w:val="24"/>
        </w:rPr>
        <w:t>Note to the Editor:  The extra space at both locations were resolved.  No further change is needed.</w:t>
      </w:r>
    </w:p>
    <w:p w:rsidR="00FD210D" w:rsidRDefault="00FD21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FD210D" w:rsidRPr="001E491B" w:rsidTr="002F274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10D" w:rsidRPr="001E491B" w:rsidRDefault="00FD210D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10D" w:rsidRPr="001E491B" w:rsidRDefault="00FD210D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10D" w:rsidRPr="001E491B" w:rsidRDefault="00FD210D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10D" w:rsidRPr="001E491B" w:rsidRDefault="00FD210D" w:rsidP="002F274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10D" w:rsidRPr="001E491B" w:rsidRDefault="00FD210D" w:rsidP="002F274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10D" w:rsidRPr="001E491B" w:rsidRDefault="00FD210D" w:rsidP="002F274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D210D" w:rsidRPr="001E491B" w:rsidTr="002F2748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FD210D" w:rsidRPr="001E491B" w:rsidRDefault="00172963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16800</w:t>
            </w:r>
          </w:p>
        </w:tc>
        <w:tc>
          <w:tcPr>
            <w:tcW w:w="595" w:type="pct"/>
            <w:shd w:val="clear" w:color="auto" w:fill="auto"/>
          </w:tcPr>
          <w:p w:rsidR="00FD210D" w:rsidRPr="001E491B" w:rsidRDefault="00FD210D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210D" w:rsidRPr="001E491B" w:rsidRDefault="00FD210D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D210D" w:rsidRPr="001E491B" w:rsidRDefault="00FD210D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D210D" w:rsidRPr="001E491B" w:rsidRDefault="00DD3C60" w:rsidP="002F2748">
            <w:pPr>
              <w:rPr>
                <w:sz w:val="24"/>
                <w:szCs w:val="24"/>
                <w:lang w:val="en-US"/>
              </w:rPr>
            </w:pPr>
            <w:r w:rsidRPr="00DD3C60">
              <w:rPr>
                <w:sz w:val="24"/>
                <w:szCs w:val="24"/>
                <w:lang w:val="en-US"/>
              </w:rPr>
              <w:t>"ACK policy" should be "ack policy" (3x)</w:t>
            </w:r>
          </w:p>
        </w:tc>
        <w:tc>
          <w:tcPr>
            <w:tcW w:w="1745" w:type="pct"/>
            <w:shd w:val="clear" w:color="auto" w:fill="auto"/>
          </w:tcPr>
          <w:p w:rsidR="00FD210D" w:rsidRPr="001E491B" w:rsidRDefault="00DD3C60" w:rsidP="002F2748">
            <w:pPr>
              <w:rPr>
                <w:sz w:val="24"/>
                <w:szCs w:val="24"/>
                <w:lang w:val="en-US"/>
              </w:rPr>
            </w:pPr>
            <w:r w:rsidRPr="00DD3C60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D210D" w:rsidRDefault="00FD210D" w:rsidP="00FD210D">
      <w:pPr>
        <w:rPr>
          <w:sz w:val="24"/>
          <w:szCs w:val="24"/>
        </w:rPr>
      </w:pPr>
    </w:p>
    <w:p w:rsidR="00FD210D" w:rsidRDefault="00FD210D" w:rsidP="00FD210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210D" w:rsidRDefault="00DD3C60" w:rsidP="00FD210D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FD210D" w:rsidRDefault="00FD210D" w:rsidP="00FD210D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D210D" w:rsidRDefault="00FD210D" w:rsidP="00FD210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172963">
        <w:rPr>
          <w:b/>
          <w:i/>
          <w:sz w:val="24"/>
          <w:szCs w:val="24"/>
        </w:rPr>
        <w:t xml:space="preserve"> 16800</w:t>
      </w:r>
      <w:r w:rsidRPr="005F649A">
        <w:rPr>
          <w:b/>
          <w:i/>
          <w:sz w:val="24"/>
          <w:szCs w:val="24"/>
        </w:rPr>
        <w:t>:</w:t>
      </w:r>
    </w:p>
    <w:p w:rsidR="00FD210D" w:rsidRDefault="00DD3C60" w:rsidP="00FD210D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DD3C60" w:rsidRDefault="00DD3C60" w:rsidP="00FD210D">
      <w:pPr>
        <w:rPr>
          <w:sz w:val="24"/>
          <w:szCs w:val="24"/>
        </w:rPr>
      </w:pPr>
    </w:p>
    <w:p w:rsidR="00172963" w:rsidRDefault="00DD3C60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Editor: </w:t>
      </w:r>
      <w:r w:rsidR="00530FAE">
        <w:rPr>
          <w:sz w:val="24"/>
          <w:szCs w:val="24"/>
        </w:rPr>
        <w:t xml:space="preserve">In D3.2, the locations are 560.24, 560.29, </w:t>
      </w:r>
      <w:r w:rsidR="002511EB">
        <w:rPr>
          <w:sz w:val="24"/>
          <w:szCs w:val="24"/>
        </w:rPr>
        <w:t xml:space="preserve">and </w:t>
      </w:r>
      <w:r w:rsidR="00530FAE">
        <w:rPr>
          <w:sz w:val="24"/>
          <w:szCs w:val="24"/>
        </w:rPr>
        <w:t>663.30</w:t>
      </w:r>
      <w:r w:rsidR="002511EB">
        <w:rPr>
          <w:sz w:val="24"/>
          <w:szCs w:val="24"/>
        </w:rPr>
        <w:t>.</w:t>
      </w:r>
      <w:r w:rsidR="00172963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172963" w:rsidRPr="001E491B" w:rsidTr="002F274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63" w:rsidRPr="001E491B" w:rsidRDefault="00172963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63" w:rsidRPr="001E491B" w:rsidRDefault="00172963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63" w:rsidRPr="001E491B" w:rsidRDefault="00172963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63" w:rsidRPr="001E491B" w:rsidRDefault="00172963" w:rsidP="002F274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63" w:rsidRPr="001E491B" w:rsidRDefault="00172963" w:rsidP="002F274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63" w:rsidRPr="001E491B" w:rsidRDefault="00172963" w:rsidP="002F274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72963" w:rsidRPr="001E491B" w:rsidTr="002F2748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172963" w:rsidRPr="001E491B" w:rsidRDefault="00472F62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16837</w:t>
            </w:r>
          </w:p>
        </w:tc>
        <w:tc>
          <w:tcPr>
            <w:tcW w:w="595" w:type="pct"/>
            <w:shd w:val="clear" w:color="auto" w:fill="auto"/>
          </w:tcPr>
          <w:p w:rsidR="00172963" w:rsidRPr="001E491B" w:rsidRDefault="00172963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172963" w:rsidRPr="001E491B" w:rsidRDefault="00172963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172963" w:rsidRPr="001E491B" w:rsidRDefault="00172963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172963" w:rsidRPr="001E491B" w:rsidRDefault="00665226" w:rsidP="002F2748">
            <w:pPr>
              <w:rPr>
                <w:sz w:val="24"/>
                <w:szCs w:val="24"/>
                <w:lang w:val="en-US"/>
              </w:rPr>
            </w:pPr>
            <w:r w:rsidRPr="00665226">
              <w:rPr>
                <w:sz w:val="24"/>
                <w:szCs w:val="24"/>
                <w:lang w:val="en-US"/>
              </w:rPr>
              <w:t>"management frame" should be "Management frame" when not adjacent to "protection"</w:t>
            </w:r>
          </w:p>
        </w:tc>
        <w:tc>
          <w:tcPr>
            <w:tcW w:w="1745" w:type="pct"/>
            <w:shd w:val="clear" w:color="auto" w:fill="auto"/>
          </w:tcPr>
          <w:p w:rsidR="00172963" w:rsidRPr="001E491B" w:rsidRDefault="00665226" w:rsidP="002F2748">
            <w:pPr>
              <w:rPr>
                <w:sz w:val="24"/>
                <w:szCs w:val="24"/>
                <w:lang w:val="en-US"/>
              </w:rPr>
            </w:pPr>
            <w:r w:rsidRPr="00665226">
              <w:rPr>
                <w:sz w:val="24"/>
                <w:szCs w:val="24"/>
                <w:lang w:val="en-US"/>
              </w:rPr>
              <w:t>Change at 508.20, 511.4/10, 513.29, 514.61, 524.12/25, 545.5, 546.8/9, 563.37, 635.14</w:t>
            </w:r>
          </w:p>
        </w:tc>
      </w:tr>
    </w:tbl>
    <w:p w:rsidR="00172963" w:rsidRDefault="00172963" w:rsidP="00172963">
      <w:pPr>
        <w:rPr>
          <w:sz w:val="24"/>
          <w:szCs w:val="24"/>
        </w:rPr>
      </w:pPr>
    </w:p>
    <w:p w:rsidR="00172963" w:rsidRDefault="00172963" w:rsidP="0017296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172963" w:rsidRDefault="00665226" w:rsidP="00172963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172963" w:rsidRDefault="00172963" w:rsidP="00172963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72963" w:rsidRDefault="00172963" w:rsidP="00172963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684054">
        <w:rPr>
          <w:b/>
          <w:i/>
          <w:sz w:val="24"/>
          <w:szCs w:val="24"/>
        </w:rPr>
        <w:t xml:space="preserve"> 16837</w:t>
      </w:r>
      <w:r w:rsidRPr="005F649A">
        <w:rPr>
          <w:b/>
          <w:i/>
          <w:sz w:val="24"/>
          <w:szCs w:val="24"/>
        </w:rPr>
        <w:t>:</w:t>
      </w:r>
    </w:p>
    <w:p w:rsidR="00172963" w:rsidRDefault="00665226" w:rsidP="00172963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665226" w:rsidRDefault="00665226" w:rsidP="00172963">
      <w:pPr>
        <w:rPr>
          <w:sz w:val="24"/>
          <w:szCs w:val="24"/>
        </w:rPr>
      </w:pPr>
    </w:p>
    <w:p w:rsidR="00665226" w:rsidRDefault="00665226" w:rsidP="00172963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Editor:  In D3.2, the locations are </w:t>
      </w:r>
      <w:r w:rsidR="00611BB0">
        <w:rPr>
          <w:sz w:val="24"/>
          <w:szCs w:val="24"/>
        </w:rPr>
        <w:t>537.60</w:t>
      </w:r>
      <w:r w:rsidR="00E01AC4">
        <w:rPr>
          <w:sz w:val="24"/>
          <w:szCs w:val="24"/>
        </w:rPr>
        <w:t xml:space="preserve">, 540.56, 540.62, 547.46, </w:t>
      </w:r>
      <w:r w:rsidR="002B2AE0">
        <w:rPr>
          <w:sz w:val="24"/>
          <w:szCs w:val="24"/>
        </w:rPr>
        <w:t xml:space="preserve">549.11, </w:t>
      </w:r>
      <w:r w:rsidR="00985900">
        <w:rPr>
          <w:sz w:val="24"/>
          <w:szCs w:val="24"/>
        </w:rPr>
        <w:t>556.48,</w:t>
      </w:r>
      <w:r w:rsidR="00BB6BB9">
        <w:rPr>
          <w:sz w:val="24"/>
          <w:szCs w:val="24"/>
        </w:rPr>
        <w:t xml:space="preserve"> 575.46, </w:t>
      </w:r>
      <w:r w:rsidR="003751A1">
        <w:rPr>
          <w:sz w:val="24"/>
          <w:szCs w:val="24"/>
        </w:rPr>
        <w:t xml:space="preserve">576.53, </w:t>
      </w:r>
      <w:r w:rsidR="00FF328B">
        <w:rPr>
          <w:sz w:val="24"/>
          <w:szCs w:val="24"/>
        </w:rPr>
        <w:t>576.54</w:t>
      </w:r>
      <w:r w:rsidR="00003D23">
        <w:rPr>
          <w:sz w:val="24"/>
          <w:szCs w:val="24"/>
        </w:rPr>
        <w:t>, 590.8</w:t>
      </w:r>
      <w:r w:rsidR="007A5CA9">
        <w:rPr>
          <w:sz w:val="24"/>
          <w:szCs w:val="24"/>
        </w:rPr>
        <w:t>,</w:t>
      </w:r>
      <w:r w:rsidR="00661297">
        <w:rPr>
          <w:sz w:val="24"/>
          <w:szCs w:val="24"/>
        </w:rPr>
        <w:t xml:space="preserve"> </w:t>
      </w:r>
      <w:r w:rsidR="007A5CA9">
        <w:rPr>
          <w:sz w:val="24"/>
          <w:szCs w:val="24"/>
        </w:rPr>
        <w:t>654.14</w:t>
      </w:r>
      <w:r w:rsidR="00661297">
        <w:rPr>
          <w:sz w:val="24"/>
          <w:szCs w:val="24"/>
        </w:rPr>
        <w:t xml:space="preserve">, </w:t>
      </w:r>
      <w:r w:rsidR="00684054">
        <w:rPr>
          <w:sz w:val="24"/>
          <w:szCs w:val="24"/>
        </w:rPr>
        <w:t xml:space="preserve">and </w:t>
      </w:r>
      <w:r w:rsidR="00661297">
        <w:rPr>
          <w:sz w:val="24"/>
          <w:szCs w:val="24"/>
        </w:rPr>
        <w:t>671.52</w:t>
      </w:r>
      <w:r w:rsidR="00684054">
        <w:rPr>
          <w:sz w:val="24"/>
          <w:szCs w:val="24"/>
        </w:rPr>
        <w:t>,</w:t>
      </w:r>
    </w:p>
    <w:p w:rsidR="00172963" w:rsidRDefault="001729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172963" w:rsidRPr="001E491B" w:rsidTr="002F274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63" w:rsidRPr="001E491B" w:rsidRDefault="00172963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63" w:rsidRPr="001E491B" w:rsidRDefault="00172963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63" w:rsidRPr="001E491B" w:rsidRDefault="00172963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63" w:rsidRPr="001E491B" w:rsidRDefault="00172963" w:rsidP="002F274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63" w:rsidRPr="001E491B" w:rsidRDefault="00172963" w:rsidP="002F274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963" w:rsidRPr="001E491B" w:rsidRDefault="00172963" w:rsidP="002F274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72963" w:rsidRPr="001E491B" w:rsidTr="002F2748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172963" w:rsidRPr="001E491B" w:rsidRDefault="00325E56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16865</w:t>
            </w:r>
          </w:p>
        </w:tc>
        <w:tc>
          <w:tcPr>
            <w:tcW w:w="595" w:type="pct"/>
            <w:shd w:val="clear" w:color="auto" w:fill="auto"/>
          </w:tcPr>
          <w:p w:rsidR="00172963" w:rsidRPr="001E491B" w:rsidRDefault="00172963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172963" w:rsidRPr="001E491B" w:rsidRDefault="00172963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172963" w:rsidRPr="001E491B" w:rsidRDefault="00172963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172963" w:rsidRPr="001E491B" w:rsidRDefault="00325E56" w:rsidP="002F2748">
            <w:pPr>
              <w:rPr>
                <w:sz w:val="24"/>
                <w:szCs w:val="24"/>
                <w:lang w:val="en-US"/>
              </w:rPr>
            </w:pPr>
            <w:r w:rsidRPr="00325E56">
              <w:rPr>
                <w:sz w:val="24"/>
                <w:szCs w:val="24"/>
                <w:lang w:val="en-US"/>
              </w:rPr>
              <w:t>"Support For 320 MHz in 6 GHz" should be "Support For 320 MHz In 6 GHz"</w:t>
            </w:r>
          </w:p>
        </w:tc>
        <w:tc>
          <w:tcPr>
            <w:tcW w:w="1745" w:type="pct"/>
            <w:shd w:val="clear" w:color="auto" w:fill="auto"/>
          </w:tcPr>
          <w:p w:rsidR="00172963" w:rsidRPr="001E491B" w:rsidRDefault="00E43D3C" w:rsidP="002F2748">
            <w:pPr>
              <w:rPr>
                <w:sz w:val="24"/>
                <w:szCs w:val="24"/>
                <w:lang w:val="en-US"/>
              </w:rPr>
            </w:pPr>
            <w:r w:rsidRPr="00E43D3C">
              <w:rPr>
                <w:sz w:val="24"/>
                <w:szCs w:val="24"/>
                <w:lang w:val="en-US"/>
              </w:rPr>
              <w:t>Change throughout</w:t>
            </w:r>
          </w:p>
        </w:tc>
      </w:tr>
    </w:tbl>
    <w:p w:rsidR="00172963" w:rsidRDefault="00172963" w:rsidP="00172963">
      <w:pPr>
        <w:rPr>
          <w:sz w:val="24"/>
          <w:szCs w:val="24"/>
        </w:rPr>
      </w:pPr>
    </w:p>
    <w:p w:rsidR="00172963" w:rsidRDefault="00172963" w:rsidP="0017296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96538" w:rsidRDefault="00096538" w:rsidP="00096538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172963" w:rsidRDefault="00172963" w:rsidP="00172963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72963" w:rsidRDefault="00172963" w:rsidP="00172963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325E56">
        <w:rPr>
          <w:b/>
          <w:i/>
          <w:sz w:val="24"/>
          <w:szCs w:val="24"/>
        </w:rPr>
        <w:t xml:space="preserve"> 16865</w:t>
      </w:r>
      <w:r w:rsidRPr="005F649A">
        <w:rPr>
          <w:b/>
          <w:i/>
          <w:sz w:val="24"/>
          <w:szCs w:val="24"/>
        </w:rPr>
        <w:t>:</w:t>
      </w:r>
    </w:p>
    <w:p w:rsidR="00172963" w:rsidRDefault="00325E56" w:rsidP="00172963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325E56" w:rsidRDefault="00325E56" w:rsidP="00172963">
      <w:pPr>
        <w:rPr>
          <w:sz w:val="24"/>
          <w:szCs w:val="24"/>
        </w:rPr>
      </w:pPr>
    </w:p>
    <w:p w:rsidR="00325E56" w:rsidRDefault="00325E56" w:rsidP="00172963">
      <w:pPr>
        <w:rPr>
          <w:sz w:val="24"/>
          <w:szCs w:val="24"/>
        </w:rPr>
      </w:pPr>
      <w:r>
        <w:rPr>
          <w:sz w:val="24"/>
          <w:szCs w:val="24"/>
        </w:rPr>
        <w:t>Note to the Editor:  The locations in D3.2 are</w:t>
      </w:r>
      <w:r w:rsidR="00E43D3C">
        <w:rPr>
          <w:sz w:val="24"/>
          <w:szCs w:val="24"/>
        </w:rPr>
        <w:t xml:space="preserve"> 661.37</w:t>
      </w:r>
      <w:r w:rsidR="00284D86">
        <w:rPr>
          <w:sz w:val="24"/>
          <w:szCs w:val="24"/>
        </w:rPr>
        <w:t xml:space="preserve"> and </w:t>
      </w:r>
      <w:r w:rsidR="00850DB8">
        <w:rPr>
          <w:sz w:val="24"/>
          <w:szCs w:val="24"/>
        </w:rPr>
        <w:t>662.5</w:t>
      </w:r>
      <w:r w:rsidR="00647E43">
        <w:rPr>
          <w:sz w:val="24"/>
          <w:szCs w:val="24"/>
        </w:rPr>
        <w:t>.</w:t>
      </w:r>
    </w:p>
    <w:p w:rsidR="002B0245" w:rsidRDefault="002B024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B0245" w:rsidRPr="001E491B" w:rsidTr="002F274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45" w:rsidRPr="001E491B" w:rsidRDefault="002B0245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45" w:rsidRPr="001E491B" w:rsidRDefault="002B0245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45" w:rsidRPr="001E491B" w:rsidRDefault="002B0245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45" w:rsidRPr="001E491B" w:rsidRDefault="002B0245" w:rsidP="002F274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45" w:rsidRPr="001E491B" w:rsidRDefault="002B0245" w:rsidP="002F274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45" w:rsidRPr="001E491B" w:rsidRDefault="002B0245" w:rsidP="002F274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B0245" w:rsidRPr="001E491B" w:rsidTr="002F2748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B0245" w:rsidRPr="001E491B" w:rsidRDefault="00075EB6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16870</w:t>
            </w:r>
          </w:p>
        </w:tc>
        <w:tc>
          <w:tcPr>
            <w:tcW w:w="595" w:type="pct"/>
            <w:shd w:val="clear" w:color="auto" w:fill="auto"/>
          </w:tcPr>
          <w:p w:rsidR="002B0245" w:rsidRPr="001E491B" w:rsidRDefault="002B0245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B0245" w:rsidRPr="001E491B" w:rsidRDefault="002B0245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B0245" w:rsidRPr="001E491B" w:rsidRDefault="002B0245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2B0245" w:rsidRPr="001E491B" w:rsidRDefault="00075EB6" w:rsidP="002F2748">
            <w:pPr>
              <w:rPr>
                <w:sz w:val="24"/>
                <w:szCs w:val="24"/>
                <w:lang w:val="en-US"/>
              </w:rPr>
            </w:pPr>
            <w:r w:rsidRPr="00075EB6">
              <w:rPr>
                <w:sz w:val="24"/>
                <w:szCs w:val="24"/>
                <w:lang w:val="en-US"/>
              </w:rPr>
              <w:t>"operation update type" should be "Operation Update Type subfield" throughout</w:t>
            </w:r>
          </w:p>
        </w:tc>
        <w:tc>
          <w:tcPr>
            <w:tcW w:w="1745" w:type="pct"/>
            <w:shd w:val="clear" w:color="auto" w:fill="auto"/>
          </w:tcPr>
          <w:p w:rsidR="002B0245" w:rsidRPr="001E491B" w:rsidRDefault="00B90F90" w:rsidP="002F2748">
            <w:pPr>
              <w:rPr>
                <w:sz w:val="24"/>
                <w:szCs w:val="24"/>
                <w:lang w:val="en-US"/>
              </w:rPr>
            </w:pPr>
            <w:r w:rsidRPr="00B90F90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2B0245" w:rsidRDefault="002B0245" w:rsidP="002B0245">
      <w:pPr>
        <w:rPr>
          <w:sz w:val="24"/>
          <w:szCs w:val="24"/>
        </w:rPr>
      </w:pPr>
    </w:p>
    <w:p w:rsidR="002B0245" w:rsidRDefault="002B0245" w:rsidP="002B0245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B0245" w:rsidRDefault="00075EB6" w:rsidP="002B0245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2B0245" w:rsidRDefault="002B0245" w:rsidP="002B0245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B0245" w:rsidRDefault="002B0245" w:rsidP="002B0245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075EB6">
        <w:rPr>
          <w:b/>
          <w:i/>
          <w:sz w:val="24"/>
          <w:szCs w:val="24"/>
        </w:rPr>
        <w:t xml:space="preserve"> 16870</w:t>
      </w:r>
      <w:r w:rsidRPr="005F649A">
        <w:rPr>
          <w:b/>
          <w:i/>
          <w:sz w:val="24"/>
          <w:szCs w:val="24"/>
        </w:rPr>
        <w:t>:</w:t>
      </w:r>
    </w:p>
    <w:p w:rsidR="002B0245" w:rsidRDefault="00075EB6" w:rsidP="002B0245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075EB6" w:rsidRDefault="00075EB6" w:rsidP="002B0245">
      <w:pPr>
        <w:rPr>
          <w:sz w:val="24"/>
          <w:szCs w:val="24"/>
        </w:rPr>
      </w:pPr>
    </w:p>
    <w:p w:rsidR="00075EB6" w:rsidRDefault="00075EB6" w:rsidP="002B0245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Editor:  </w:t>
      </w:r>
      <w:r w:rsidR="0097470B">
        <w:rPr>
          <w:sz w:val="24"/>
          <w:szCs w:val="24"/>
        </w:rPr>
        <w:t>The proposed changes were resolved.  No further change is needed.</w:t>
      </w:r>
    </w:p>
    <w:p w:rsidR="002B0245" w:rsidRDefault="002B024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2B0245" w:rsidRPr="001E491B" w:rsidTr="002F274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45" w:rsidRPr="001E491B" w:rsidRDefault="002B0245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45" w:rsidRPr="001E491B" w:rsidRDefault="002B0245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45" w:rsidRPr="001E491B" w:rsidRDefault="002B0245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45" w:rsidRPr="001E491B" w:rsidRDefault="002B0245" w:rsidP="002F274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45" w:rsidRPr="001E491B" w:rsidRDefault="002B0245" w:rsidP="002F274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45" w:rsidRPr="001E491B" w:rsidRDefault="002B0245" w:rsidP="002F274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B0245" w:rsidRPr="001E491B" w:rsidTr="002F2748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2B0245" w:rsidRPr="001E491B" w:rsidRDefault="00D27FD1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16813</w:t>
            </w:r>
          </w:p>
        </w:tc>
        <w:tc>
          <w:tcPr>
            <w:tcW w:w="595" w:type="pct"/>
            <w:shd w:val="clear" w:color="auto" w:fill="auto"/>
          </w:tcPr>
          <w:p w:rsidR="002B0245" w:rsidRPr="001E491B" w:rsidRDefault="002B0245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B0245" w:rsidRPr="001E491B" w:rsidRDefault="002B0245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B0245" w:rsidRPr="001E491B" w:rsidRDefault="002B0245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2B0245" w:rsidRPr="001E491B" w:rsidRDefault="003B7A02" w:rsidP="002F2748">
            <w:pPr>
              <w:rPr>
                <w:sz w:val="24"/>
                <w:szCs w:val="24"/>
                <w:lang w:val="en-US"/>
              </w:rPr>
            </w:pPr>
            <w:r w:rsidRPr="003B7A02">
              <w:rPr>
                <w:sz w:val="24"/>
                <w:szCs w:val="24"/>
                <w:lang w:val="en-US"/>
              </w:rPr>
              <w:t>I think that per the baseline it should be "DTIM beacon" not "DTIM Beacon" or "DTIM Beacon frame"</w:t>
            </w:r>
          </w:p>
        </w:tc>
        <w:tc>
          <w:tcPr>
            <w:tcW w:w="1745" w:type="pct"/>
            <w:shd w:val="clear" w:color="auto" w:fill="auto"/>
          </w:tcPr>
          <w:p w:rsidR="002B0245" w:rsidRPr="001E491B" w:rsidRDefault="003B7A02" w:rsidP="002F2748">
            <w:pPr>
              <w:rPr>
                <w:sz w:val="24"/>
                <w:szCs w:val="24"/>
                <w:lang w:val="en-US"/>
              </w:rPr>
            </w:pPr>
            <w:r w:rsidRPr="003B7A02">
              <w:rPr>
                <w:sz w:val="24"/>
                <w:szCs w:val="24"/>
                <w:lang w:val="en-US"/>
              </w:rPr>
              <w:t>Change throughout (inc. figures)</w:t>
            </w:r>
          </w:p>
        </w:tc>
      </w:tr>
    </w:tbl>
    <w:p w:rsidR="002B0245" w:rsidRDefault="002B0245" w:rsidP="002B0245">
      <w:pPr>
        <w:rPr>
          <w:sz w:val="24"/>
          <w:szCs w:val="24"/>
        </w:rPr>
      </w:pPr>
    </w:p>
    <w:p w:rsidR="002B0245" w:rsidRDefault="002B0245" w:rsidP="002B0245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B0245" w:rsidRDefault="00D27FD1" w:rsidP="002B0245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2B0245" w:rsidRDefault="002B0245" w:rsidP="002B0245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B0245" w:rsidRDefault="002B0245" w:rsidP="002B0245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D27FD1">
        <w:rPr>
          <w:b/>
          <w:i/>
          <w:sz w:val="24"/>
          <w:szCs w:val="24"/>
        </w:rPr>
        <w:t xml:space="preserve"> 16813</w:t>
      </w:r>
      <w:r w:rsidRPr="005F649A">
        <w:rPr>
          <w:b/>
          <w:i/>
          <w:sz w:val="24"/>
          <w:szCs w:val="24"/>
        </w:rPr>
        <w:t>:</w:t>
      </w:r>
    </w:p>
    <w:p w:rsidR="002B0245" w:rsidRDefault="003B7A02" w:rsidP="002B0245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3B7A02" w:rsidRDefault="003B7A02" w:rsidP="002B0245">
      <w:pPr>
        <w:rPr>
          <w:sz w:val="24"/>
          <w:szCs w:val="24"/>
        </w:rPr>
      </w:pPr>
    </w:p>
    <w:p w:rsidR="003B7A02" w:rsidRDefault="003B7A02" w:rsidP="002B0245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Editor:  In D3.2, the locations are </w:t>
      </w:r>
      <w:r w:rsidR="00D60D09">
        <w:rPr>
          <w:sz w:val="24"/>
          <w:szCs w:val="24"/>
        </w:rPr>
        <w:t xml:space="preserve">223.6, </w:t>
      </w:r>
      <w:r w:rsidR="00B63651">
        <w:rPr>
          <w:sz w:val="24"/>
          <w:szCs w:val="24"/>
        </w:rPr>
        <w:t xml:space="preserve">255.60, </w:t>
      </w:r>
      <w:r w:rsidR="009407D9">
        <w:rPr>
          <w:sz w:val="24"/>
          <w:szCs w:val="24"/>
        </w:rPr>
        <w:t xml:space="preserve">551.44, </w:t>
      </w:r>
      <w:r w:rsidR="00626443">
        <w:rPr>
          <w:sz w:val="24"/>
          <w:szCs w:val="24"/>
        </w:rPr>
        <w:t xml:space="preserve">561.64, </w:t>
      </w:r>
      <w:r w:rsidR="00D841B4">
        <w:rPr>
          <w:sz w:val="24"/>
          <w:szCs w:val="24"/>
        </w:rPr>
        <w:t xml:space="preserve">562.55, </w:t>
      </w:r>
      <w:r w:rsidR="006A4630">
        <w:rPr>
          <w:sz w:val="24"/>
          <w:szCs w:val="24"/>
        </w:rPr>
        <w:t xml:space="preserve">563.24, </w:t>
      </w:r>
      <w:r w:rsidR="00457D69">
        <w:rPr>
          <w:sz w:val="24"/>
          <w:szCs w:val="24"/>
        </w:rPr>
        <w:t xml:space="preserve">567.12, 567.15, 567.18, 567.20, 567.46, 567.49, 567.59, 579.22, 579.53, </w:t>
      </w:r>
      <w:r w:rsidR="00BB16FC">
        <w:rPr>
          <w:sz w:val="24"/>
          <w:szCs w:val="24"/>
        </w:rPr>
        <w:t>and 1034.50.</w:t>
      </w:r>
    </w:p>
    <w:p w:rsidR="009F4BC8" w:rsidRDefault="009F4B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9F4BC8" w:rsidRPr="001E491B" w:rsidTr="002F274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F4BC8" w:rsidRPr="001E491B" w:rsidTr="002F2748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9F4BC8" w:rsidRPr="001E491B" w:rsidRDefault="005E1022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17017</w:t>
            </w:r>
          </w:p>
        </w:tc>
        <w:tc>
          <w:tcPr>
            <w:tcW w:w="595" w:type="pct"/>
            <w:shd w:val="clear" w:color="auto" w:fill="auto"/>
          </w:tcPr>
          <w:p w:rsidR="009F4BC8" w:rsidRPr="001E491B" w:rsidRDefault="005E1022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412" w:type="pct"/>
            <w:shd w:val="clear" w:color="auto" w:fill="auto"/>
          </w:tcPr>
          <w:p w:rsidR="009F4BC8" w:rsidRPr="001E491B" w:rsidRDefault="009F4BC8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9F4BC8" w:rsidRPr="001E491B" w:rsidRDefault="009F4BC8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9F4BC8" w:rsidRPr="001E491B" w:rsidRDefault="005E1022" w:rsidP="002F2748">
            <w:pPr>
              <w:rPr>
                <w:sz w:val="24"/>
                <w:szCs w:val="24"/>
                <w:lang w:val="en-US"/>
              </w:rPr>
            </w:pPr>
            <w:r w:rsidRPr="005E1022">
              <w:rPr>
                <w:sz w:val="24"/>
                <w:szCs w:val="24"/>
                <w:lang w:val="en-US"/>
              </w:rPr>
              <w:t>"shall set the value of" should be "shall set" (5x)</w:t>
            </w:r>
          </w:p>
        </w:tc>
        <w:tc>
          <w:tcPr>
            <w:tcW w:w="1745" w:type="pct"/>
            <w:shd w:val="clear" w:color="auto" w:fill="auto"/>
          </w:tcPr>
          <w:p w:rsidR="009F4BC8" w:rsidRPr="001E491B" w:rsidRDefault="005E1022" w:rsidP="002F2748">
            <w:pPr>
              <w:rPr>
                <w:sz w:val="24"/>
                <w:szCs w:val="24"/>
                <w:lang w:val="en-US"/>
              </w:rPr>
            </w:pPr>
            <w:r w:rsidRPr="005E1022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9F4BC8" w:rsidRDefault="009F4BC8" w:rsidP="009F4BC8">
      <w:pPr>
        <w:rPr>
          <w:sz w:val="24"/>
          <w:szCs w:val="24"/>
        </w:rPr>
      </w:pPr>
    </w:p>
    <w:p w:rsidR="009F4BC8" w:rsidRDefault="009F4BC8" w:rsidP="009F4BC8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F4BC8" w:rsidRDefault="005E1022" w:rsidP="009F4BC8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9F4BC8" w:rsidRDefault="009F4BC8" w:rsidP="009F4BC8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F4BC8" w:rsidRDefault="009F4BC8" w:rsidP="009F4BC8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5E1022">
        <w:rPr>
          <w:b/>
          <w:i/>
          <w:sz w:val="24"/>
          <w:szCs w:val="24"/>
        </w:rPr>
        <w:t xml:space="preserve"> 17017</w:t>
      </w:r>
      <w:r w:rsidRPr="005F649A">
        <w:rPr>
          <w:b/>
          <w:i/>
          <w:sz w:val="24"/>
          <w:szCs w:val="24"/>
        </w:rPr>
        <w:t>:</w:t>
      </w:r>
    </w:p>
    <w:p w:rsidR="009F4BC8" w:rsidRDefault="005E1022" w:rsidP="009F4BC8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5E1022" w:rsidRDefault="005E1022" w:rsidP="009F4BC8">
      <w:pPr>
        <w:rPr>
          <w:sz w:val="24"/>
          <w:szCs w:val="24"/>
        </w:rPr>
      </w:pPr>
    </w:p>
    <w:p w:rsidR="005E1022" w:rsidRDefault="005E1022" w:rsidP="009F4BC8">
      <w:pPr>
        <w:rPr>
          <w:sz w:val="24"/>
          <w:szCs w:val="24"/>
        </w:rPr>
      </w:pPr>
      <w:r>
        <w:rPr>
          <w:sz w:val="24"/>
          <w:szCs w:val="24"/>
        </w:rPr>
        <w:t>Note to the Editor:  In D3.2, the locations are</w:t>
      </w:r>
      <w:r w:rsidR="00DB6D49">
        <w:rPr>
          <w:sz w:val="24"/>
          <w:szCs w:val="24"/>
        </w:rPr>
        <w:t xml:space="preserve"> 612.18, 612.20, 638.30, 643.52, and 654.6.</w:t>
      </w:r>
    </w:p>
    <w:p w:rsidR="009F4BC8" w:rsidRDefault="009F4B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9F4BC8" w:rsidRPr="001E491B" w:rsidTr="002F274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F4BC8" w:rsidRPr="001E491B" w:rsidTr="002F2748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9F4BC8" w:rsidRPr="001E491B" w:rsidRDefault="00600157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17110</w:t>
            </w:r>
          </w:p>
        </w:tc>
        <w:tc>
          <w:tcPr>
            <w:tcW w:w="595" w:type="pct"/>
            <w:shd w:val="clear" w:color="auto" w:fill="auto"/>
          </w:tcPr>
          <w:p w:rsidR="009F4BC8" w:rsidRPr="001E491B" w:rsidRDefault="00600157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412" w:type="pct"/>
            <w:shd w:val="clear" w:color="auto" w:fill="auto"/>
          </w:tcPr>
          <w:p w:rsidR="009F4BC8" w:rsidRPr="001E491B" w:rsidRDefault="009F4BC8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9F4BC8" w:rsidRPr="001E491B" w:rsidRDefault="009F4BC8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9F4BC8" w:rsidRPr="001E491B" w:rsidRDefault="00600157" w:rsidP="002F2748">
            <w:pPr>
              <w:rPr>
                <w:sz w:val="24"/>
                <w:szCs w:val="24"/>
                <w:lang w:val="en-US"/>
              </w:rPr>
            </w:pPr>
            <w:r w:rsidRPr="00600157">
              <w:rPr>
                <w:sz w:val="24"/>
                <w:szCs w:val="24"/>
                <w:lang w:val="en-US"/>
              </w:rPr>
              <w:t>"and with the following additions" should be just "with the following additions"</w:t>
            </w:r>
          </w:p>
        </w:tc>
        <w:tc>
          <w:tcPr>
            <w:tcW w:w="1745" w:type="pct"/>
            <w:shd w:val="clear" w:color="auto" w:fill="auto"/>
          </w:tcPr>
          <w:p w:rsidR="009F4BC8" w:rsidRPr="001E491B" w:rsidRDefault="00600157" w:rsidP="002F2748">
            <w:pPr>
              <w:rPr>
                <w:sz w:val="24"/>
                <w:szCs w:val="24"/>
                <w:lang w:val="en-US"/>
              </w:rPr>
            </w:pPr>
            <w:r w:rsidRPr="00600157">
              <w:rPr>
                <w:sz w:val="24"/>
                <w:szCs w:val="24"/>
                <w:lang w:val="en-US"/>
              </w:rPr>
              <w:t>As it says in the comment (5x)</w:t>
            </w:r>
          </w:p>
        </w:tc>
      </w:tr>
    </w:tbl>
    <w:p w:rsidR="009F4BC8" w:rsidRDefault="009F4BC8" w:rsidP="009F4BC8">
      <w:pPr>
        <w:rPr>
          <w:sz w:val="24"/>
          <w:szCs w:val="24"/>
        </w:rPr>
      </w:pPr>
    </w:p>
    <w:p w:rsidR="009F4BC8" w:rsidRDefault="009F4BC8" w:rsidP="009F4BC8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F4BC8" w:rsidRDefault="00060D6D" w:rsidP="009F4BC8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9F4BC8" w:rsidRDefault="009F4BC8" w:rsidP="009F4BC8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F4BC8" w:rsidRDefault="009F4BC8" w:rsidP="009F4BC8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600157">
        <w:rPr>
          <w:b/>
          <w:i/>
          <w:sz w:val="24"/>
          <w:szCs w:val="24"/>
        </w:rPr>
        <w:t xml:space="preserve"> 17110:</w:t>
      </w:r>
    </w:p>
    <w:p w:rsidR="00060D6D" w:rsidRDefault="00060D6D" w:rsidP="00060D6D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060D6D" w:rsidRDefault="00060D6D" w:rsidP="00060D6D">
      <w:pPr>
        <w:rPr>
          <w:sz w:val="24"/>
          <w:szCs w:val="24"/>
        </w:rPr>
      </w:pPr>
    </w:p>
    <w:p w:rsidR="00060D6D" w:rsidRDefault="00060D6D" w:rsidP="00060D6D">
      <w:pPr>
        <w:rPr>
          <w:sz w:val="24"/>
          <w:szCs w:val="24"/>
        </w:rPr>
      </w:pPr>
      <w:r>
        <w:rPr>
          <w:sz w:val="24"/>
          <w:szCs w:val="24"/>
        </w:rPr>
        <w:t>Note to the Editor:  In D3.2, the locations are</w:t>
      </w:r>
      <w:r w:rsidR="00767B01">
        <w:rPr>
          <w:sz w:val="24"/>
          <w:szCs w:val="24"/>
        </w:rPr>
        <w:t xml:space="preserve"> 643.65, 644.23, 644.31, 644.42, and 649.12.</w:t>
      </w:r>
    </w:p>
    <w:p w:rsidR="009F4BC8" w:rsidRDefault="009F4B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9F4BC8" w:rsidRPr="001E491B" w:rsidTr="002F274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C8" w:rsidRPr="001E491B" w:rsidRDefault="009F4BC8" w:rsidP="002F274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F4BC8" w:rsidRPr="001E491B" w:rsidTr="002F2748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9F4BC8" w:rsidRPr="001E491B" w:rsidRDefault="00EE6B5F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17567</w:t>
            </w:r>
          </w:p>
        </w:tc>
        <w:tc>
          <w:tcPr>
            <w:tcW w:w="595" w:type="pct"/>
            <w:shd w:val="clear" w:color="auto" w:fill="auto"/>
          </w:tcPr>
          <w:p w:rsidR="009F4BC8" w:rsidRPr="001E491B" w:rsidRDefault="003C1781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9.4.2.170.2</w:t>
            </w:r>
          </w:p>
        </w:tc>
        <w:tc>
          <w:tcPr>
            <w:tcW w:w="412" w:type="pct"/>
            <w:shd w:val="clear" w:color="auto" w:fill="auto"/>
          </w:tcPr>
          <w:p w:rsidR="009F4BC8" w:rsidRPr="001E491B" w:rsidRDefault="003C1781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412" w:type="pct"/>
            <w:shd w:val="clear" w:color="auto" w:fill="auto"/>
          </w:tcPr>
          <w:p w:rsidR="009F4BC8" w:rsidRPr="001E491B" w:rsidRDefault="003C1781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381" w:type="pct"/>
            <w:shd w:val="clear" w:color="auto" w:fill="auto"/>
          </w:tcPr>
          <w:p w:rsidR="009F4BC8" w:rsidRPr="001E491B" w:rsidRDefault="00251FA6" w:rsidP="002F2748">
            <w:pPr>
              <w:rPr>
                <w:sz w:val="24"/>
                <w:szCs w:val="24"/>
                <w:lang w:val="en-US"/>
              </w:rPr>
            </w:pPr>
            <w:r w:rsidRPr="00251FA6">
              <w:rPr>
                <w:sz w:val="24"/>
                <w:szCs w:val="24"/>
                <w:lang w:val="en-US"/>
              </w:rPr>
              <w:t>BTW baseline language "the TBTT Information Length subfield is set to 3, other values are reserved" has two sentences connected by a comma and should be fixed. Maybe 11be and 11me editors could discuss this among themself and fix the baseline?</w:t>
            </w:r>
          </w:p>
        </w:tc>
        <w:tc>
          <w:tcPr>
            <w:tcW w:w="1745" w:type="pct"/>
            <w:shd w:val="clear" w:color="auto" w:fill="auto"/>
          </w:tcPr>
          <w:p w:rsidR="009F4BC8" w:rsidRPr="001E491B" w:rsidRDefault="00E80C4D" w:rsidP="002F2748">
            <w:pPr>
              <w:rPr>
                <w:sz w:val="24"/>
                <w:szCs w:val="24"/>
                <w:lang w:val="en-US"/>
              </w:rPr>
            </w:pPr>
            <w:r w:rsidRPr="00E80C4D">
              <w:rPr>
                <w:sz w:val="24"/>
                <w:szCs w:val="24"/>
                <w:lang w:val="en-US"/>
              </w:rPr>
              <w:t>Editorial referral and fix</w:t>
            </w:r>
          </w:p>
        </w:tc>
      </w:tr>
    </w:tbl>
    <w:p w:rsidR="009F4BC8" w:rsidRDefault="009F4BC8" w:rsidP="009F4BC8">
      <w:pPr>
        <w:rPr>
          <w:sz w:val="24"/>
          <w:szCs w:val="24"/>
        </w:rPr>
      </w:pPr>
    </w:p>
    <w:p w:rsidR="009F4BC8" w:rsidRDefault="009F4BC8" w:rsidP="009F4BC8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F4BC8" w:rsidRDefault="00251FA6" w:rsidP="009F4BC8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9F4BC8" w:rsidRDefault="009F4BC8" w:rsidP="009F4BC8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F4BC8" w:rsidRDefault="009F4BC8" w:rsidP="009F4BC8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EE6B5F">
        <w:rPr>
          <w:b/>
          <w:i/>
          <w:sz w:val="24"/>
          <w:szCs w:val="24"/>
        </w:rPr>
        <w:t xml:space="preserve"> 17567</w:t>
      </w:r>
      <w:r w:rsidRPr="005F649A">
        <w:rPr>
          <w:b/>
          <w:i/>
          <w:sz w:val="24"/>
          <w:szCs w:val="24"/>
        </w:rPr>
        <w:t>:</w:t>
      </w:r>
    </w:p>
    <w:p w:rsidR="009F4BC8" w:rsidRDefault="00251FA6" w:rsidP="009F4BC8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251FA6" w:rsidRDefault="00251FA6" w:rsidP="009F4BC8">
      <w:pPr>
        <w:rPr>
          <w:sz w:val="24"/>
          <w:szCs w:val="24"/>
        </w:rPr>
      </w:pPr>
    </w:p>
    <w:p w:rsidR="00251FA6" w:rsidRDefault="00251FA6" w:rsidP="009F4BC8">
      <w:pPr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251FA6">
        <w:rPr>
          <w:sz w:val="24"/>
          <w:szCs w:val="24"/>
        </w:rPr>
        <w:t>If the TBTT Information Field Type subfield is 1, the TBTT Information Length subfield is set to 3, other values are reserved.</w:t>
      </w:r>
      <w:r>
        <w:rPr>
          <w:sz w:val="24"/>
          <w:szCs w:val="24"/>
        </w:rPr>
        <w:t>” with “</w:t>
      </w:r>
      <w:r w:rsidRPr="00251FA6">
        <w:rPr>
          <w:sz w:val="24"/>
          <w:szCs w:val="24"/>
        </w:rPr>
        <w:t>If the TBTT Information Field Type subfield is 1, the TBTT Information Length subfield is set to 3</w:t>
      </w:r>
      <w:r>
        <w:rPr>
          <w:sz w:val="24"/>
          <w:szCs w:val="24"/>
        </w:rPr>
        <w:t>.</w:t>
      </w:r>
      <w:r w:rsidRPr="00251FA6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251FA6">
        <w:rPr>
          <w:sz w:val="24"/>
          <w:szCs w:val="24"/>
        </w:rPr>
        <w:t>ther values are reserved.</w:t>
      </w:r>
      <w:r>
        <w:rPr>
          <w:sz w:val="24"/>
          <w:szCs w:val="24"/>
        </w:rPr>
        <w:t>”</w:t>
      </w:r>
    </w:p>
    <w:p w:rsidR="00060D6D" w:rsidRDefault="00060D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060D6D" w:rsidRPr="001E491B" w:rsidTr="002F274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D6D" w:rsidRPr="001E491B" w:rsidRDefault="00060D6D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D6D" w:rsidRPr="001E491B" w:rsidRDefault="00060D6D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D6D" w:rsidRPr="001E491B" w:rsidRDefault="00060D6D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D6D" w:rsidRPr="001E491B" w:rsidRDefault="00060D6D" w:rsidP="002F274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D6D" w:rsidRPr="001E491B" w:rsidRDefault="00060D6D" w:rsidP="002F274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D6D" w:rsidRPr="001E491B" w:rsidRDefault="00060D6D" w:rsidP="002F274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60D6D" w:rsidRPr="001E491B" w:rsidTr="002F2748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060D6D" w:rsidRPr="001E491B" w:rsidRDefault="00771DC3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16887</w:t>
            </w:r>
          </w:p>
        </w:tc>
        <w:tc>
          <w:tcPr>
            <w:tcW w:w="595" w:type="pct"/>
            <w:shd w:val="clear" w:color="auto" w:fill="auto"/>
          </w:tcPr>
          <w:p w:rsidR="00060D6D" w:rsidRPr="001E491B" w:rsidRDefault="00060D6D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060D6D" w:rsidRPr="001E491B" w:rsidRDefault="00060D6D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060D6D" w:rsidRPr="001E491B" w:rsidRDefault="00060D6D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060D6D" w:rsidRPr="001E491B" w:rsidRDefault="00771DC3" w:rsidP="002F2748">
            <w:pPr>
              <w:rPr>
                <w:sz w:val="24"/>
                <w:szCs w:val="24"/>
                <w:lang w:val="en-US"/>
              </w:rPr>
            </w:pPr>
            <w:r w:rsidRPr="00771DC3">
              <w:rPr>
                <w:sz w:val="24"/>
                <w:szCs w:val="24"/>
                <w:lang w:val="en-US"/>
              </w:rPr>
              <w:t>The term is "non-HT duplicate PPDU" not "non-HT duplicated PPDU"</w:t>
            </w:r>
          </w:p>
        </w:tc>
        <w:tc>
          <w:tcPr>
            <w:tcW w:w="1745" w:type="pct"/>
            <w:shd w:val="clear" w:color="auto" w:fill="auto"/>
          </w:tcPr>
          <w:p w:rsidR="00060D6D" w:rsidRPr="001E491B" w:rsidRDefault="00E86E48" w:rsidP="002F2748">
            <w:pPr>
              <w:rPr>
                <w:sz w:val="24"/>
                <w:szCs w:val="24"/>
                <w:lang w:val="en-US"/>
              </w:rPr>
            </w:pPr>
            <w:r w:rsidRPr="00E86E48">
              <w:rPr>
                <w:sz w:val="24"/>
                <w:szCs w:val="24"/>
                <w:lang w:val="en-US"/>
              </w:rPr>
              <w:t>Change throughout</w:t>
            </w:r>
          </w:p>
        </w:tc>
      </w:tr>
    </w:tbl>
    <w:p w:rsidR="00060D6D" w:rsidRDefault="00060D6D" w:rsidP="00060D6D">
      <w:pPr>
        <w:rPr>
          <w:sz w:val="24"/>
          <w:szCs w:val="24"/>
        </w:rPr>
      </w:pPr>
    </w:p>
    <w:p w:rsidR="00060D6D" w:rsidRDefault="00060D6D" w:rsidP="00060D6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60D6D" w:rsidRDefault="00771DC3" w:rsidP="00060D6D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060D6D" w:rsidRDefault="00060D6D" w:rsidP="00060D6D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060D6D" w:rsidRDefault="00060D6D" w:rsidP="00060D6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771DC3">
        <w:rPr>
          <w:b/>
          <w:i/>
          <w:sz w:val="24"/>
          <w:szCs w:val="24"/>
        </w:rPr>
        <w:t xml:space="preserve"> 16887</w:t>
      </w:r>
      <w:r w:rsidRPr="005F649A">
        <w:rPr>
          <w:b/>
          <w:i/>
          <w:sz w:val="24"/>
          <w:szCs w:val="24"/>
        </w:rPr>
        <w:t>:</w:t>
      </w:r>
    </w:p>
    <w:p w:rsidR="00771DC3" w:rsidRDefault="00771DC3" w:rsidP="00771DC3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771DC3" w:rsidRDefault="00771DC3" w:rsidP="00771DC3">
      <w:pPr>
        <w:rPr>
          <w:sz w:val="24"/>
          <w:szCs w:val="24"/>
        </w:rPr>
      </w:pPr>
    </w:p>
    <w:p w:rsidR="00060D6D" w:rsidRDefault="00771DC3" w:rsidP="00771DC3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Editor:  In D3.2, the locations are </w:t>
      </w:r>
      <w:r w:rsidR="007A7C82">
        <w:rPr>
          <w:sz w:val="24"/>
          <w:szCs w:val="24"/>
        </w:rPr>
        <w:t>891.60</w:t>
      </w:r>
      <w:r w:rsidR="00380C75">
        <w:rPr>
          <w:sz w:val="24"/>
          <w:szCs w:val="24"/>
        </w:rPr>
        <w:t xml:space="preserve">, 891.63, </w:t>
      </w:r>
      <w:r w:rsidR="00911E2F">
        <w:rPr>
          <w:sz w:val="24"/>
          <w:szCs w:val="24"/>
        </w:rPr>
        <w:t xml:space="preserve">892.1, and </w:t>
      </w:r>
      <w:r w:rsidR="001876A5">
        <w:rPr>
          <w:sz w:val="24"/>
          <w:szCs w:val="24"/>
        </w:rPr>
        <w:t>897.47.</w:t>
      </w:r>
      <w:r w:rsidR="00060D6D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060D6D" w:rsidRPr="001E491B" w:rsidTr="002F274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D6D" w:rsidRPr="001E491B" w:rsidRDefault="00060D6D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D6D" w:rsidRPr="001E491B" w:rsidRDefault="00060D6D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D6D" w:rsidRPr="001E491B" w:rsidRDefault="00060D6D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D6D" w:rsidRPr="001E491B" w:rsidRDefault="00060D6D" w:rsidP="002F274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D6D" w:rsidRPr="001E491B" w:rsidRDefault="00060D6D" w:rsidP="002F274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D6D" w:rsidRPr="001E491B" w:rsidRDefault="00060D6D" w:rsidP="002F274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60D6D" w:rsidRPr="001E491B" w:rsidTr="002F2748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060D6D" w:rsidRPr="001E491B" w:rsidRDefault="00A17587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17131</w:t>
            </w:r>
          </w:p>
        </w:tc>
        <w:tc>
          <w:tcPr>
            <w:tcW w:w="595" w:type="pct"/>
            <w:shd w:val="clear" w:color="auto" w:fill="auto"/>
          </w:tcPr>
          <w:p w:rsidR="00060D6D" w:rsidRPr="001E491B" w:rsidRDefault="00A17587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412" w:type="pct"/>
            <w:shd w:val="clear" w:color="auto" w:fill="auto"/>
          </w:tcPr>
          <w:p w:rsidR="00060D6D" w:rsidRPr="001E491B" w:rsidRDefault="00060D6D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060D6D" w:rsidRPr="001E491B" w:rsidRDefault="00060D6D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060D6D" w:rsidRPr="001E491B" w:rsidRDefault="00A17587" w:rsidP="002F2748">
            <w:pPr>
              <w:rPr>
                <w:sz w:val="24"/>
                <w:szCs w:val="24"/>
                <w:lang w:val="en-US"/>
              </w:rPr>
            </w:pPr>
            <w:r w:rsidRPr="00A17587">
              <w:rPr>
                <w:sz w:val="24"/>
                <w:szCs w:val="24"/>
                <w:lang w:val="en-US"/>
              </w:rPr>
              <w:t>"if exists" should be "if it exists" (5x)</w:t>
            </w:r>
          </w:p>
        </w:tc>
        <w:tc>
          <w:tcPr>
            <w:tcW w:w="1745" w:type="pct"/>
            <w:shd w:val="clear" w:color="auto" w:fill="auto"/>
          </w:tcPr>
          <w:p w:rsidR="00060D6D" w:rsidRPr="001E491B" w:rsidRDefault="00A17587" w:rsidP="002F2748">
            <w:pPr>
              <w:rPr>
                <w:sz w:val="24"/>
                <w:szCs w:val="24"/>
                <w:lang w:val="en-US"/>
              </w:rPr>
            </w:pPr>
            <w:r w:rsidRPr="00A17587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060D6D" w:rsidRDefault="00060D6D" w:rsidP="00060D6D">
      <w:pPr>
        <w:rPr>
          <w:sz w:val="24"/>
          <w:szCs w:val="24"/>
        </w:rPr>
      </w:pPr>
    </w:p>
    <w:p w:rsidR="00060D6D" w:rsidRDefault="00060D6D" w:rsidP="00060D6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60D6D" w:rsidRDefault="00A17587" w:rsidP="00060D6D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060D6D" w:rsidRDefault="00060D6D" w:rsidP="00060D6D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060D6D" w:rsidRDefault="00060D6D" w:rsidP="00060D6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A17587">
        <w:rPr>
          <w:b/>
          <w:i/>
          <w:sz w:val="24"/>
          <w:szCs w:val="24"/>
        </w:rPr>
        <w:t xml:space="preserve"> 17131</w:t>
      </w:r>
      <w:r w:rsidRPr="005F649A">
        <w:rPr>
          <w:b/>
          <w:i/>
          <w:sz w:val="24"/>
          <w:szCs w:val="24"/>
        </w:rPr>
        <w:t>:</w:t>
      </w:r>
    </w:p>
    <w:p w:rsidR="00A17587" w:rsidRDefault="00A17587" w:rsidP="00A17587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A17587" w:rsidRDefault="00A17587" w:rsidP="00A17587">
      <w:pPr>
        <w:rPr>
          <w:sz w:val="24"/>
          <w:szCs w:val="24"/>
        </w:rPr>
      </w:pPr>
    </w:p>
    <w:p w:rsidR="005A449D" w:rsidRDefault="00A17587" w:rsidP="00A17587">
      <w:pPr>
        <w:rPr>
          <w:sz w:val="24"/>
          <w:szCs w:val="24"/>
        </w:rPr>
      </w:pPr>
      <w:r>
        <w:rPr>
          <w:sz w:val="24"/>
          <w:szCs w:val="24"/>
        </w:rPr>
        <w:t>No</w:t>
      </w:r>
      <w:r w:rsidR="00DD398E">
        <w:rPr>
          <w:sz w:val="24"/>
          <w:szCs w:val="24"/>
        </w:rPr>
        <w:t>te to the Editor:  In D3.2, there are only 3 locations that are 542.60, 546.42, and 597.23.</w:t>
      </w:r>
      <w:r w:rsidR="005A449D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5A449D" w:rsidRPr="001E491B" w:rsidTr="002F274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9D" w:rsidRPr="001E491B" w:rsidRDefault="005A449D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9D" w:rsidRPr="001E491B" w:rsidRDefault="005A449D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9D" w:rsidRPr="001E491B" w:rsidRDefault="005A449D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9D" w:rsidRPr="001E491B" w:rsidRDefault="005A449D" w:rsidP="002F274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9D" w:rsidRPr="001E491B" w:rsidRDefault="005A449D" w:rsidP="002F274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9D" w:rsidRPr="001E491B" w:rsidRDefault="005A449D" w:rsidP="002F274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449D" w:rsidRPr="001E491B" w:rsidTr="002F2748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5A449D" w:rsidRPr="001E491B" w:rsidRDefault="00BE787A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16873</w:t>
            </w:r>
          </w:p>
        </w:tc>
        <w:tc>
          <w:tcPr>
            <w:tcW w:w="595" w:type="pct"/>
            <w:shd w:val="clear" w:color="auto" w:fill="auto"/>
          </w:tcPr>
          <w:p w:rsidR="005A449D" w:rsidRPr="001E491B" w:rsidRDefault="005A449D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5A449D" w:rsidRPr="001E491B" w:rsidRDefault="005A449D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5A449D" w:rsidRPr="001E491B" w:rsidRDefault="005A449D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5A449D" w:rsidRPr="001E491B" w:rsidRDefault="002C56D9" w:rsidP="002F2748">
            <w:pPr>
              <w:rPr>
                <w:sz w:val="24"/>
                <w:szCs w:val="24"/>
                <w:lang w:val="en-US"/>
              </w:rPr>
            </w:pPr>
            <w:r w:rsidRPr="002C56D9">
              <w:rPr>
                <w:sz w:val="24"/>
                <w:szCs w:val="24"/>
                <w:lang w:val="en-US"/>
              </w:rPr>
              <w:t>"Status Code is" should be "Status Code subfield is"</w:t>
            </w:r>
          </w:p>
        </w:tc>
        <w:tc>
          <w:tcPr>
            <w:tcW w:w="1745" w:type="pct"/>
            <w:shd w:val="clear" w:color="auto" w:fill="auto"/>
          </w:tcPr>
          <w:p w:rsidR="005A449D" w:rsidRPr="001E491B" w:rsidRDefault="002C56D9" w:rsidP="002F2748">
            <w:pPr>
              <w:rPr>
                <w:sz w:val="24"/>
                <w:szCs w:val="24"/>
                <w:lang w:val="en-US"/>
              </w:rPr>
            </w:pPr>
            <w:r w:rsidRPr="002C56D9">
              <w:rPr>
                <w:sz w:val="24"/>
                <w:szCs w:val="24"/>
                <w:lang w:val="en-US"/>
              </w:rPr>
              <w:t>Change throughout</w:t>
            </w:r>
          </w:p>
        </w:tc>
      </w:tr>
    </w:tbl>
    <w:p w:rsidR="005A449D" w:rsidRDefault="005A449D" w:rsidP="005A449D">
      <w:pPr>
        <w:rPr>
          <w:sz w:val="24"/>
          <w:szCs w:val="24"/>
        </w:rPr>
      </w:pPr>
    </w:p>
    <w:p w:rsidR="005A449D" w:rsidRDefault="005A449D" w:rsidP="005A449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A449D" w:rsidRDefault="00BE787A" w:rsidP="005A449D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5A449D" w:rsidRDefault="005A449D" w:rsidP="005A449D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5A449D" w:rsidRDefault="005A449D" w:rsidP="005A449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BE787A">
        <w:rPr>
          <w:b/>
          <w:i/>
          <w:sz w:val="24"/>
          <w:szCs w:val="24"/>
        </w:rPr>
        <w:t xml:space="preserve"> 16873</w:t>
      </w:r>
      <w:r w:rsidRPr="005F649A">
        <w:rPr>
          <w:b/>
          <w:i/>
          <w:sz w:val="24"/>
          <w:szCs w:val="24"/>
        </w:rPr>
        <w:t>:</w:t>
      </w:r>
    </w:p>
    <w:p w:rsidR="00560EEA" w:rsidRDefault="00560EEA" w:rsidP="00560EEA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560EEA" w:rsidRDefault="00560EEA" w:rsidP="00560EEA">
      <w:pPr>
        <w:rPr>
          <w:sz w:val="24"/>
          <w:szCs w:val="24"/>
        </w:rPr>
      </w:pPr>
    </w:p>
    <w:p w:rsidR="00547F1B" w:rsidRDefault="00560EEA" w:rsidP="00560EEA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Editor:  In D3.2, the locations are </w:t>
      </w:r>
      <w:r w:rsidR="00E007DB">
        <w:rPr>
          <w:sz w:val="24"/>
          <w:szCs w:val="24"/>
        </w:rPr>
        <w:t>332.54, 333.16, 343.55, 343.60, 348.46</w:t>
      </w:r>
      <w:r w:rsidR="00A46D45">
        <w:rPr>
          <w:sz w:val="24"/>
          <w:szCs w:val="24"/>
        </w:rPr>
        <w:t>, 539.23, 558.46, and 558.56.</w:t>
      </w:r>
      <w:r w:rsidR="00547F1B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547F1B" w:rsidRPr="001E491B" w:rsidTr="002F274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1B" w:rsidRPr="001E491B" w:rsidRDefault="00547F1B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1B" w:rsidRPr="001E491B" w:rsidRDefault="00547F1B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1B" w:rsidRPr="001E491B" w:rsidRDefault="00547F1B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1B" w:rsidRPr="001E491B" w:rsidRDefault="00547F1B" w:rsidP="002F274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1B" w:rsidRPr="001E491B" w:rsidRDefault="00547F1B" w:rsidP="002F274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1B" w:rsidRPr="001E491B" w:rsidRDefault="00547F1B" w:rsidP="002F274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47F1B" w:rsidRPr="001E491B" w:rsidTr="002F2748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547F1B" w:rsidRPr="001E491B" w:rsidRDefault="003321F2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15506</w:t>
            </w:r>
          </w:p>
        </w:tc>
        <w:tc>
          <w:tcPr>
            <w:tcW w:w="595" w:type="pct"/>
            <w:shd w:val="clear" w:color="auto" w:fill="auto"/>
          </w:tcPr>
          <w:p w:rsidR="00547F1B" w:rsidRPr="001E491B" w:rsidRDefault="00722338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10.25.2</w:t>
            </w:r>
          </w:p>
        </w:tc>
        <w:tc>
          <w:tcPr>
            <w:tcW w:w="412" w:type="pct"/>
            <w:shd w:val="clear" w:color="auto" w:fill="auto"/>
          </w:tcPr>
          <w:p w:rsidR="00547F1B" w:rsidRPr="001E491B" w:rsidRDefault="00722338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355</w:t>
            </w:r>
          </w:p>
        </w:tc>
        <w:tc>
          <w:tcPr>
            <w:tcW w:w="412" w:type="pct"/>
            <w:shd w:val="clear" w:color="auto" w:fill="auto"/>
          </w:tcPr>
          <w:p w:rsidR="00547F1B" w:rsidRPr="001E491B" w:rsidRDefault="00722338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381" w:type="pct"/>
            <w:shd w:val="clear" w:color="auto" w:fill="auto"/>
          </w:tcPr>
          <w:p w:rsidR="00547F1B" w:rsidRPr="001E491B" w:rsidRDefault="003321F2" w:rsidP="002F2748">
            <w:pPr>
              <w:rPr>
                <w:sz w:val="24"/>
                <w:szCs w:val="24"/>
                <w:lang w:val="en-US"/>
              </w:rPr>
            </w:pPr>
            <w:r w:rsidRPr="003321F2">
              <w:rPr>
                <w:sz w:val="24"/>
                <w:szCs w:val="24"/>
                <w:lang w:val="en-US"/>
              </w:rPr>
              <w:t>It's confusing to split a simple case into two subbullets.</w:t>
            </w:r>
          </w:p>
        </w:tc>
        <w:tc>
          <w:tcPr>
            <w:tcW w:w="1745" w:type="pct"/>
            <w:shd w:val="clear" w:color="auto" w:fill="auto"/>
          </w:tcPr>
          <w:p w:rsidR="00547F1B" w:rsidRPr="001E491B" w:rsidRDefault="00722338" w:rsidP="002F2748">
            <w:pPr>
              <w:rPr>
                <w:sz w:val="24"/>
                <w:szCs w:val="24"/>
                <w:lang w:val="en-US"/>
              </w:rPr>
            </w:pPr>
            <w:r w:rsidRPr="00722338">
              <w:rPr>
                <w:sz w:val="24"/>
                <w:szCs w:val="24"/>
                <w:lang w:val="en-US"/>
              </w:rPr>
              <w:t>Keep the original 11ax's text.</w:t>
            </w:r>
          </w:p>
        </w:tc>
      </w:tr>
    </w:tbl>
    <w:p w:rsidR="00547F1B" w:rsidRDefault="00547F1B" w:rsidP="00547F1B">
      <w:pPr>
        <w:rPr>
          <w:sz w:val="24"/>
          <w:szCs w:val="24"/>
        </w:rPr>
      </w:pPr>
    </w:p>
    <w:p w:rsidR="00547F1B" w:rsidRDefault="00547F1B" w:rsidP="00547F1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47F1B" w:rsidRDefault="00216689" w:rsidP="00547F1B">
      <w:pPr>
        <w:jc w:val="both"/>
        <w:rPr>
          <w:sz w:val="24"/>
          <w:szCs w:val="24"/>
        </w:rPr>
      </w:pPr>
      <w:r>
        <w:rPr>
          <w:sz w:val="24"/>
          <w:szCs w:val="24"/>
        </w:rPr>
        <w:t>As referred to 355.52 in D3.0:</w:t>
      </w:r>
    </w:p>
    <w:p w:rsidR="009241C2" w:rsidRDefault="009241C2" w:rsidP="00547F1B">
      <w:pPr>
        <w:jc w:val="both"/>
        <w:rPr>
          <w:sz w:val="24"/>
          <w:szCs w:val="24"/>
        </w:rPr>
      </w:pPr>
    </w:p>
    <w:p w:rsidR="00216689" w:rsidRDefault="00216689" w:rsidP="00547F1B">
      <w:pPr>
        <w:jc w:val="both"/>
        <w:rPr>
          <w:sz w:val="24"/>
          <w:szCs w:val="24"/>
        </w:rPr>
      </w:pPr>
      <w:r w:rsidRPr="0021668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65539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5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1B" w:rsidRDefault="00547F1B" w:rsidP="00547F1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547F1B" w:rsidRDefault="00547F1B" w:rsidP="00547F1B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3321F2">
        <w:rPr>
          <w:b/>
          <w:i/>
          <w:sz w:val="24"/>
          <w:szCs w:val="24"/>
        </w:rPr>
        <w:t xml:space="preserve"> 15506</w:t>
      </w:r>
      <w:r w:rsidRPr="005F649A">
        <w:rPr>
          <w:b/>
          <w:i/>
          <w:sz w:val="24"/>
          <w:szCs w:val="24"/>
        </w:rPr>
        <w:t>:</w:t>
      </w:r>
    </w:p>
    <w:p w:rsidR="00547F1B" w:rsidRDefault="001D3B3F" w:rsidP="00547F1B">
      <w:pPr>
        <w:rPr>
          <w:sz w:val="24"/>
          <w:szCs w:val="24"/>
        </w:rPr>
      </w:pPr>
      <w:r>
        <w:rPr>
          <w:sz w:val="24"/>
          <w:szCs w:val="24"/>
        </w:rPr>
        <w:t>Rejected.</w:t>
      </w:r>
    </w:p>
    <w:p w:rsidR="001D3B3F" w:rsidRDefault="001D3B3F" w:rsidP="00547F1B">
      <w:pPr>
        <w:rPr>
          <w:sz w:val="24"/>
          <w:szCs w:val="24"/>
        </w:rPr>
      </w:pPr>
    </w:p>
    <w:p w:rsidR="001D3B3F" w:rsidRDefault="001D3B3F" w:rsidP="00547F1B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310E3E">
        <w:rPr>
          <w:sz w:val="24"/>
          <w:szCs w:val="24"/>
        </w:rPr>
        <w:t>he commenter fails to identify any confusion resulting from the text change.</w:t>
      </w:r>
    </w:p>
    <w:p w:rsidR="00477AA4" w:rsidRDefault="00477A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77AA4" w:rsidRPr="001E491B" w:rsidTr="002F274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4" w:rsidRPr="001E491B" w:rsidRDefault="00477AA4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4" w:rsidRPr="001E491B" w:rsidRDefault="00477AA4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4" w:rsidRPr="001E491B" w:rsidRDefault="00477AA4" w:rsidP="002F274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4" w:rsidRPr="001E491B" w:rsidRDefault="00477AA4" w:rsidP="002F274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4" w:rsidRPr="001E491B" w:rsidRDefault="00477AA4" w:rsidP="002F274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4" w:rsidRPr="001E491B" w:rsidRDefault="00477AA4" w:rsidP="002F274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77AA4" w:rsidRPr="001E491B" w:rsidTr="002F2748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477AA4" w:rsidRPr="001E491B" w:rsidRDefault="00741100" w:rsidP="002F27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16792</w:t>
            </w:r>
          </w:p>
        </w:tc>
        <w:tc>
          <w:tcPr>
            <w:tcW w:w="595" w:type="pct"/>
            <w:shd w:val="clear" w:color="auto" w:fill="auto"/>
          </w:tcPr>
          <w:p w:rsidR="00477AA4" w:rsidRPr="001E491B" w:rsidRDefault="00477AA4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477AA4" w:rsidRPr="001E491B" w:rsidRDefault="00477AA4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477AA4" w:rsidRPr="001E491B" w:rsidRDefault="00477AA4" w:rsidP="002F274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477AA4" w:rsidRPr="001E491B" w:rsidRDefault="00741100" w:rsidP="002F2748">
            <w:pPr>
              <w:rPr>
                <w:sz w:val="24"/>
                <w:szCs w:val="24"/>
                <w:lang w:val="en-US"/>
              </w:rPr>
            </w:pPr>
            <w:r w:rsidRPr="00741100">
              <w:rPr>
                <w:sz w:val="24"/>
                <w:szCs w:val="24"/>
                <w:lang w:val="en-US"/>
              </w:rPr>
              <w:t>Is it "TID-to-Link" or "TID-To-Link" or "TID-to-link" (or even "TID to link")</w:t>
            </w:r>
          </w:p>
        </w:tc>
        <w:tc>
          <w:tcPr>
            <w:tcW w:w="1745" w:type="pct"/>
            <w:shd w:val="clear" w:color="auto" w:fill="auto"/>
          </w:tcPr>
          <w:p w:rsidR="00477AA4" w:rsidRPr="001E491B" w:rsidRDefault="00741100" w:rsidP="002F2748">
            <w:pPr>
              <w:rPr>
                <w:sz w:val="24"/>
                <w:szCs w:val="24"/>
                <w:lang w:val="en-US"/>
              </w:rPr>
            </w:pPr>
            <w:r w:rsidRPr="00741100">
              <w:rPr>
                <w:sz w:val="24"/>
                <w:szCs w:val="24"/>
                <w:lang w:val="en-US"/>
              </w:rPr>
              <w:t>FInd out and consistently implement the official hyphenation/capitalisation policy</w:t>
            </w:r>
          </w:p>
        </w:tc>
      </w:tr>
    </w:tbl>
    <w:p w:rsidR="00477AA4" w:rsidRDefault="00477AA4" w:rsidP="00477AA4">
      <w:pPr>
        <w:rPr>
          <w:sz w:val="24"/>
          <w:szCs w:val="24"/>
        </w:rPr>
      </w:pPr>
    </w:p>
    <w:p w:rsidR="00477AA4" w:rsidRDefault="00477AA4" w:rsidP="00477AA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477AA4" w:rsidRDefault="00785B28" w:rsidP="00477A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While REVme is yet to </w:t>
      </w:r>
      <w:r w:rsidRPr="00785B28">
        <w:rPr>
          <w:sz w:val="24"/>
          <w:szCs w:val="24"/>
        </w:rPr>
        <w:t>reach consensus on whether hyphenated terms in uppercase context have all initial letters capitalised or only the very first one</w:t>
      </w:r>
      <w:r>
        <w:rPr>
          <w:sz w:val="24"/>
          <w:szCs w:val="24"/>
        </w:rPr>
        <w:t xml:space="preserve">, let us </w:t>
      </w:r>
      <w:r w:rsidR="004F6ED9">
        <w:rPr>
          <w:sz w:val="24"/>
          <w:szCs w:val="24"/>
        </w:rPr>
        <w:t xml:space="preserve">focus specifically on </w:t>
      </w:r>
      <w:r>
        <w:rPr>
          <w:sz w:val="24"/>
          <w:szCs w:val="24"/>
        </w:rPr>
        <w:t>“TID-to-Link”</w:t>
      </w:r>
      <w:r w:rsidR="004F6ED9">
        <w:rPr>
          <w:sz w:val="24"/>
          <w:szCs w:val="24"/>
        </w:rPr>
        <w:t xml:space="preserve"> vs. “TID-To-Link”</w:t>
      </w:r>
      <w:r w:rsidR="005400F6">
        <w:rPr>
          <w:sz w:val="24"/>
          <w:szCs w:val="24"/>
        </w:rPr>
        <w:t xml:space="preserve"> vs. “TID-to-link”</w:t>
      </w:r>
      <w:r w:rsidR="004F6ED9">
        <w:rPr>
          <w:sz w:val="24"/>
          <w:szCs w:val="24"/>
        </w:rPr>
        <w:t xml:space="preserve"> and make sure the term is consiste</w:t>
      </w:r>
      <w:r w:rsidR="006F2AA9">
        <w:rPr>
          <w:sz w:val="24"/>
          <w:szCs w:val="24"/>
        </w:rPr>
        <w:t>nt throughout the specification as follows:</w:t>
      </w:r>
    </w:p>
    <w:p w:rsidR="006F2AA9" w:rsidRDefault="006F2AA9" w:rsidP="00477AA4">
      <w:pPr>
        <w:jc w:val="both"/>
        <w:rPr>
          <w:sz w:val="24"/>
          <w:szCs w:val="24"/>
        </w:rPr>
      </w:pPr>
      <w:r>
        <w:rPr>
          <w:sz w:val="24"/>
          <w:szCs w:val="24"/>
        </w:rPr>
        <w:t>1)  When the phrase is related to element/field, use “TID-To-Link”.</w:t>
      </w:r>
      <w:r w:rsidR="00FA66DD">
        <w:rPr>
          <w:sz w:val="24"/>
          <w:szCs w:val="24"/>
        </w:rPr>
        <w:t xml:space="preserve">  Note that the phrase “TID-to-Link” is used extensively in clause 6 and many of them should be replaced by “TID-To-Link” because the name of the service primitive is related to the TID-To-Link Mapping element.</w:t>
      </w:r>
    </w:p>
    <w:p w:rsidR="006F2AA9" w:rsidRDefault="006F2AA9" w:rsidP="00477AA4">
      <w:pPr>
        <w:jc w:val="both"/>
        <w:rPr>
          <w:sz w:val="24"/>
          <w:szCs w:val="24"/>
        </w:rPr>
      </w:pPr>
      <w:r>
        <w:rPr>
          <w:sz w:val="24"/>
          <w:szCs w:val="24"/>
        </w:rPr>
        <w:t>2)  When the phrase is not related to element/field, use “TID-to-link”.</w:t>
      </w:r>
    </w:p>
    <w:p w:rsidR="00477AA4" w:rsidRDefault="00477AA4" w:rsidP="00477AA4">
      <w:pPr>
        <w:jc w:val="both"/>
        <w:rPr>
          <w:sz w:val="24"/>
          <w:szCs w:val="24"/>
        </w:rPr>
      </w:pPr>
    </w:p>
    <w:p w:rsidR="005A450F" w:rsidRDefault="005A450F" w:rsidP="00477AA4">
      <w:pPr>
        <w:jc w:val="both"/>
        <w:rPr>
          <w:sz w:val="24"/>
          <w:szCs w:val="24"/>
        </w:rPr>
      </w:pPr>
      <w:r>
        <w:rPr>
          <w:sz w:val="24"/>
          <w:szCs w:val="24"/>
        </w:rPr>
        <w:t>Note to the commenter:  The commenter has a related comment in REVme and it will be a topic to be discussed in a future Editor’s meeting.  Once the Editors make the decision, we may update the term “TID-to-link” accordingly.</w:t>
      </w:r>
    </w:p>
    <w:p w:rsidR="00477AA4" w:rsidRDefault="00477AA4" w:rsidP="00477AA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477AA4" w:rsidRDefault="00477AA4" w:rsidP="00477AA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741100">
        <w:rPr>
          <w:b/>
          <w:i/>
          <w:sz w:val="24"/>
          <w:szCs w:val="24"/>
        </w:rPr>
        <w:t xml:space="preserve"> 16792</w:t>
      </w:r>
      <w:r w:rsidRPr="005F649A">
        <w:rPr>
          <w:b/>
          <w:i/>
          <w:sz w:val="24"/>
          <w:szCs w:val="24"/>
        </w:rPr>
        <w:t>:</w:t>
      </w:r>
    </w:p>
    <w:p w:rsidR="00477AA4" w:rsidRDefault="005A450F" w:rsidP="00477AA4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5A450F" w:rsidRDefault="005A450F" w:rsidP="00477AA4">
      <w:pPr>
        <w:rPr>
          <w:sz w:val="24"/>
          <w:szCs w:val="24"/>
        </w:rPr>
      </w:pPr>
    </w:p>
    <w:p w:rsidR="0008172B" w:rsidRDefault="00867E77" w:rsidP="00477AA4">
      <w:pPr>
        <w:rPr>
          <w:sz w:val="24"/>
          <w:szCs w:val="24"/>
        </w:rPr>
      </w:pPr>
      <w:r>
        <w:rPr>
          <w:sz w:val="24"/>
          <w:szCs w:val="24"/>
        </w:rPr>
        <w:t xml:space="preserve">In D3.2, </w:t>
      </w:r>
    </w:p>
    <w:p w:rsidR="00520F47" w:rsidRPr="0008172B" w:rsidRDefault="00867E77" w:rsidP="0008172B">
      <w:pPr>
        <w:pStyle w:val="ListParagraph"/>
        <w:numPr>
          <w:ilvl w:val="0"/>
          <w:numId w:val="69"/>
        </w:numPr>
      </w:pPr>
      <w:r w:rsidRPr="0008172B">
        <w:t xml:space="preserve">replace “TID-to-Link” with “TID-To-Link” at 83.14, </w:t>
      </w:r>
      <w:r w:rsidR="005C0861">
        <w:t>521.55</w:t>
      </w:r>
      <w:r w:rsidR="007D7323">
        <w:t>, 553.59,</w:t>
      </w:r>
      <w:r w:rsidR="00AF03C0">
        <w:t xml:space="preserve"> 1033.60</w:t>
      </w:r>
    </w:p>
    <w:p w:rsidR="008415A2" w:rsidRDefault="00520F47" w:rsidP="0008172B">
      <w:pPr>
        <w:pStyle w:val="ListParagraph"/>
        <w:numPr>
          <w:ilvl w:val="0"/>
          <w:numId w:val="69"/>
        </w:numPr>
      </w:pPr>
      <w:r w:rsidRPr="0008172B">
        <w:t xml:space="preserve">replace “TID-to-link” with “TID-To-Link” at </w:t>
      </w:r>
      <w:r w:rsidR="00B06A11" w:rsidRPr="0008172B">
        <w:t>342.44</w:t>
      </w:r>
      <w:r w:rsidR="00D56E6E">
        <w:t>, 342.45</w:t>
      </w:r>
      <w:r w:rsidR="00E249F8">
        <w:t>, 344.3, 344.6</w:t>
      </w:r>
      <w:r w:rsidR="00351749">
        <w:t>, 548.33 (t</w:t>
      </w:r>
      <w:r w:rsidR="00E1722D">
        <w:t>hree times</w:t>
      </w:r>
      <w:r w:rsidR="00351749">
        <w:t>)</w:t>
      </w:r>
      <w:r w:rsidR="004758AE">
        <w:t>, 549.59,</w:t>
      </w:r>
      <w:r w:rsidR="008B5293">
        <w:t xml:space="preserve"> 549.63,</w:t>
      </w:r>
      <w:r w:rsidR="00D30B66">
        <w:t xml:space="preserve"> 549.64,</w:t>
      </w:r>
      <w:r w:rsidR="004B6E1C">
        <w:t xml:space="preserve"> 550.2</w:t>
      </w:r>
      <w:r w:rsidR="00EB1F92">
        <w:t xml:space="preserve"> (twice)</w:t>
      </w:r>
      <w:r w:rsidR="00D2376F">
        <w:t>, 550.5</w:t>
      </w:r>
      <w:r w:rsidR="00CB0E0B">
        <w:t>, 550.9</w:t>
      </w:r>
      <w:r w:rsidR="00640FBE">
        <w:t>, 550.12</w:t>
      </w:r>
      <w:r w:rsidR="001565C8">
        <w:t>, 550.16</w:t>
      </w:r>
      <w:r w:rsidR="004E2261">
        <w:t>, 550.23</w:t>
      </w:r>
      <w:r w:rsidR="00F95E48">
        <w:t>, 550.29,</w:t>
      </w:r>
      <w:r w:rsidR="000954C2">
        <w:t xml:space="preserve"> 55</w:t>
      </w:r>
      <w:r w:rsidR="00B16CE7">
        <w:t>0</w:t>
      </w:r>
      <w:r w:rsidR="000954C2">
        <w:t>.30, 55</w:t>
      </w:r>
      <w:r w:rsidR="00B16CE7">
        <w:t>0</w:t>
      </w:r>
      <w:r w:rsidR="000954C2">
        <w:t>.33,</w:t>
      </w:r>
      <w:r w:rsidR="00B16CE7">
        <w:t xml:space="preserve"> </w:t>
      </w:r>
      <w:r w:rsidR="007A4313">
        <w:t xml:space="preserve">550.34, 550.35, 550.39, 550.40, 550.43, 550.46, 550.48, 550.50 (twice), </w:t>
      </w:r>
      <w:r w:rsidR="00F03856">
        <w:t>550.63</w:t>
      </w:r>
      <w:r w:rsidR="00226F88">
        <w:t>, 551.24,</w:t>
      </w:r>
      <w:r w:rsidR="00EA779E">
        <w:t xml:space="preserve"> 551.31, </w:t>
      </w:r>
      <w:r w:rsidR="006E5E83">
        <w:t>554.13</w:t>
      </w:r>
      <w:r w:rsidR="007B69FC">
        <w:t>, 554.26</w:t>
      </w:r>
      <w:r w:rsidR="003F389A">
        <w:t>, 554.35,</w:t>
      </w:r>
      <w:r w:rsidR="002906CE">
        <w:t xml:space="preserve"> 554.39,</w:t>
      </w:r>
    </w:p>
    <w:p w:rsidR="00520F47" w:rsidRPr="0008172B" w:rsidRDefault="008415A2" w:rsidP="0008172B">
      <w:pPr>
        <w:pStyle w:val="ListParagraph"/>
        <w:numPr>
          <w:ilvl w:val="0"/>
          <w:numId w:val="69"/>
        </w:numPr>
      </w:pPr>
      <w:r>
        <w:t>replace “TID-to-Link” with “TID-to-link” at 553.52</w:t>
      </w:r>
      <w:r w:rsidR="000424FD">
        <w:t>, 1033.5</w:t>
      </w:r>
      <w:r w:rsidR="00AF03C0">
        <w:t>1</w:t>
      </w:r>
    </w:p>
    <w:p w:rsidR="00741100" w:rsidRDefault="0074110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741100" w:rsidRPr="001E491B" w:rsidTr="00832AB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0" w:rsidRPr="001E491B" w:rsidRDefault="00741100" w:rsidP="00832AB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0" w:rsidRPr="001E491B" w:rsidRDefault="00741100" w:rsidP="00832AB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0" w:rsidRPr="001E491B" w:rsidRDefault="00741100" w:rsidP="00832AB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0" w:rsidRPr="001E491B" w:rsidRDefault="00741100" w:rsidP="00832AB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0" w:rsidRPr="001E491B" w:rsidRDefault="00741100" w:rsidP="00832AB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0" w:rsidRPr="001E491B" w:rsidRDefault="00741100" w:rsidP="00832AB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41100" w:rsidRPr="001E491B" w:rsidTr="00832AB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741100" w:rsidRPr="001E491B" w:rsidRDefault="00383573" w:rsidP="00832A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18186</w:t>
            </w:r>
          </w:p>
        </w:tc>
        <w:tc>
          <w:tcPr>
            <w:tcW w:w="595" w:type="pct"/>
            <w:shd w:val="clear" w:color="auto" w:fill="auto"/>
          </w:tcPr>
          <w:p w:rsidR="00741100" w:rsidRPr="001E491B" w:rsidRDefault="00F73A26" w:rsidP="00832A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:rsidR="00741100" w:rsidRPr="001E491B" w:rsidRDefault="00F73A26" w:rsidP="00832A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412" w:type="pct"/>
            <w:shd w:val="clear" w:color="auto" w:fill="auto"/>
          </w:tcPr>
          <w:p w:rsidR="00741100" w:rsidRPr="001E491B" w:rsidRDefault="00F73A26" w:rsidP="00832A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381" w:type="pct"/>
            <w:shd w:val="clear" w:color="auto" w:fill="auto"/>
          </w:tcPr>
          <w:p w:rsidR="00741100" w:rsidRPr="001E491B" w:rsidRDefault="00F73A26" w:rsidP="00832ABD">
            <w:pPr>
              <w:rPr>
                <w:sz w:val="24"/>
                <w:szCs w:val="24"/>
                <w:lang w:val="en-US"/>
              </w:rPr>
            </w:pPr>
            <w:r w:rsidRPr="00F73A26">
              <w:rPr>
                <w:sz w:val="24"/>
                <w:szCs w:val="24"/>
                <w:lang w:val="en-US"/>
              </w:rPr>
              <w:t>The term TID-to-Link Mapping is long and used at several locations in the spec. Suggest abbreviating it to T2LM or TTLM (add a new entry to 3.4 for T2LM/TTLM)</w:t>
            </w:r>
          </w:p>
        </w:tc>
        <w:tc>
          <w:tcPr>
            <w:tcW w:w="1745" w:type="pct"/>
            <w:shd w:val="clear" w:color="auto" w:fill="auto"/>
          </w:tcPr>
          <w:p w:rsidR="00741100" w:rsidRPr="001E491B" w:rsidRDefault="00F73A26" w:rsidP="00832ABD">
            <w:pPr>
              <w:rPr>
                <w:sz w:val="24"/>
                <w:szCs w:val="24"/>
                <w:lang w:val="en-US"/>
              </w:rPr>
            </w:pPr>
            <w:r w:rsidRPr="00F73A26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:rsidR="00741100" w:rsidRDefault="00741100" w:rsidP="00741100">
      <w:pPr>
        <w:rPr>
          <w:sz w:val="24"/>
          <w:szCs w:val="24"/>
        </w:rPr>
      </w:pPr>
    </w:p>
    <w:p w:rsidR="00741100" w:rsidRDefault="00741100" w:rsidP="0074110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8333C" w:rsidRDefault="002A09C6" w:rsidP="00741100">
      <w:pPr>
        <w:jc w:val="both"/>
        <w:rPr>
          <w:sz w:val="24"/>
          <w:szCs w:val="24"/>
        </w:rPr>
      </w:pPr>
      <w:r>
        <w:rPr>
          <w:sz w:val="24"/>
          <w:szCs w:val="24"/>
        </w:rPr>
        <w:t>There are no more than 482 instances of “</w:t>
      </w:r>
      <w:r w:rsidR="0015095A">
        <w:rPr>
          <w:sz w:val="24"/>
          <w:szCs w:val="24"/>
        </w:rPr>
        <w:t>TID-to-l</w:t>
      </w:r>
      <w:r>
        <w:rPr>
          <w:sz w:val="24"/>
          <w:szCs w:val="24"/>
        </w:rPr>
        <w:t xml:space="preserve">ink </w:t>
      </w:r>
      <w:r w:rsidR="0015095A">
        <w:rPr>
          <w:sz w:val="24"/>
          <w:szCs w:val="24"/>
        </w:rPr>
        <w:t>m</w:t>
      </w:r>
      <w:r>
        <w:rPr>
          <w:sz w:val="24"/>
          <w:szCs w:val="24"/>
        </w:rPr>
        <w:t>apping” (including cross references).</w:t>
      </w:r>
      <w:r w:rsidR="00A8333C">
        <w:rPr>
          <w:sz w:val="24"/>
          <w:szCs w:val="24"/>
        </w:rPr>
        <w:t xml:space="preserve">  </w:t>
      </w:r>
    </w:p>
    <w:p w:rsidR="00A8333C" w:rsidRDefault="00A8333C" w:rsidP="00741100">
      <w:pPr>
        <w:jc w:val="both"/>
        <w:rPr>
          <w:sz w:val="24"/>
          <w:szCs w:val="24"/>
        </w:rPr>
      </w:pPr>
    </w:p>
    <w:p w:rsidR="00741100" w:rsidRDefault="00A8333C" w:rsidP="00741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Many of them are related to field/element/frame that cannot be abbreviated as per the IEEE 802.11 editorial guidance. </w:t>
      </w:r>
    </w:p>
    <w:p w:rsidR="00741100" w:rsidRDefault="00741100" w:rsidP="00741100">
      <w:pPr>
        <w:jc w:val="both"/>
        <w:rPr>
          <w:sz w:val="24"/>
          <w:szCs w:val="24"/>
        </w:rPr>
      </w:pPr>
    </w:p>
    <w:p w:rsidR="00741100" w:rsidRDefault="00741100" w:rsidP="00741100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741100" w:rsidRDefault="00741100" w:rsidP="00741100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0974EA">
        <w:rPr>
          <w:b/>
          <w:i/>
          <w:sz w:val="24"/>
          <w:szCs w:val="24"/>
        </w:rPr>
        <w:t xml:space="preserve"> 18186</w:t>
      </w:r>
      <w:r w:rsidRPr="005F649A">
        <w:rPr>
          <w:b/>
          <w:i/>
          <w:sz w:val="24"/>
          <w:szCs w:val="24"/>
        </w:rPr>
        <w:t>:</w:t>
      </w:r>
    </w:p>
    <w:p w:rsidR="00741100" w:rsidRDefault="0015095A" w:rsidP="00741100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15095A" w:rsidRDefault="0015095A" w:rsidP="00741100">
      <w:pPr>
        <w:rPr>
          <w:sz w:val="24"/>
          <w:szCs w:val="24"/>
        </w:rPr>
      </w:pPr>
    </w:p>
    <w:p w:rsidR="0015095A" w:rsidRDefault="0015095A" w:rsidP="00AA1CD2">
      <w:pPr>
        <w:jc w:val="both"/>
        <w:rPr>
          <w:sz w:val="24"/>
          <w:szCs w:val="24"/>
        </w:rPr>
      </w:pPr>
      <w:r>
        <w:rPr>
          <w:sz w:val="24"/>
          <w:szCs w:val="24"/>
        </w:rPr>
        <w:t>Replace “TID-to-Link mapping” with “TTLM” whenever the phrase is not related to field/element/frame.</w:t>
      </w:r>
    </w:p>
    <w:p w:rsidR="0015095A" w:rsidRDefault="0015095A">
      <w:pPr>
        <w:rPr>
          <w:sz w:val="24"/>
          <w:szCs w:val="24"/>
        </w:rPr>
      </w:pPr>
    </w:p>
    <w:p w:rsidR="00383573" w:rsidRDefault="0015095A">
      <w:pPr>
        <w:rPr>
          <w:sz w:val="24"/>
          <w:szCs w:val="24"/>
        </w:rPr>
      </w:pPr>
      <w:r>
        <w:rPr>
          <w:sz w:val="24"/>
          <w:szCs w:val="24"/>
        </w:rPr>
        <w:t xml:space="preserve">Add an entry “TTLM    TID-to-link mapping” in subclause 3.4. </w:t>
      </w:r>
      <w:r w:rsidR="00383573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383573" w:rsidRPr="001E491B" w:rsidTr="00832AB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73" w:rsidRPr="001E491B" w:rsidRDefault="00383573" w:rsidP="00832AB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73" w:rsidRPr="001E491B" w:rsidRDefault="00383573" w:rsidP="00832AB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73" w:rsidRPr="001E491B" w:rsidRDefault="00383573" w:rsidP="00832AB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73" w:rsidRPr="001E491B" w:rsidRDefault="00383573" w:rsidP="00832AB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73" w:rsidRPr="001E491B" w:rsidRDefault="00383573" w:rsidP="00832AB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73" w:rsidRPr="001E491B" w:rsidRDefault="00383573" w:rsidP="00832AB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83573" w:rsidRPr="001E491B" w:rsidTr="00832AB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383573" w:rsidRPr="001E491B" w:rsidRDefault="00C75961" w:rsidP="00832A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15096</w:t>
            </w:r>
          </w:p>
        </w:tc>
        <w:tc>
          <w:tcPr>
            <w:tcW w:w="595" w:type="pct"/>
            <w:shd w:val="clear" w:color="auto" w:fill="auto"/>
          </w:tcPr>
          <w:p w:rsidR="00383573" w:rsidRPr="001E491B" w:rsidRDefault="0050356E" w:rsidP="00832A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Contents</w:t>
            </w:r>
          </w:p>
        </w:tc>
        <w:tc>
          <w:tcPr>
            <w:tcW w:w="412" w:type="pct"/>
            <w:shd w:val="clear" w:color="auto" w:fill="auto"/>
          </w:tcPr>
          <w:p w:rsidR="00383573" w:rsidRPr="001E491B" w:rsidRDefault="0050356E" w:rsidP="00832A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383573" w:rsidRPr="001E491B" w:rsidRDefault="0050356E" w:rsidP="00832A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381" w:type="pct"/>
            <w:shd w:val="clear" w:color="auto" w:fill="auto"/>
          </w:tcPr>
          <w:p w:rsidR="00383573" w:rsidRPr="001E491B" w:rsidRDefault="0050356E" w:rsidP="00832ABD">
            <w:pPr>
              <w:rPr>
                <w:sz w:val="24"/>
                <w:szCs w:val="24"/>
                <w:lang w:val="en-US"/>
              </w:rPr>
            </w:pPr>
            <w:r w:rsidRPr="0050356E">
              <w:rPr>
                <w:sz w:val="24"/>
                <w:szCs w:val="24"/>
                <w:lang w:val="en-US"/>
              </w:rPr>
              <w:t>In contents section, when the subclause number has 2 or more digits, a blank is often missing between subclause number and subclauses title. There are multiple occurences, especially in newly added subclauses.</w:t>
            </w:r>
          </w:p>
        </w:tc>
        <w:tc>
          <w:tcPr>
            <w:tcW w:w="1745" w:type="pct"/>
            <w:shd w:val="clear" w:color="auto" w:fill="auto"/>
          </w:tcPr>
          <w:p w:rsidR="00383573" w:rsidRPr="001E491B" w:rsidRDefault="0050356E" w:rsidP="00832ABD">
            <w:pPr>
              <w:rPr>
                <w:sz w:val="24"/>
                <w:szCs w:val="24"/>
                <w:lang w:val="en-US"/>
              </w:rPr>
            </w:pPr>
            <w:r w:rsidRPr="0050356E">
              <w:rPr>
                <w:sz w:val="24"/>
                <w:szCs w:val="24"/>
                <w:lang w:val="en-US"/>
              </w:rPr>
              <w:t>Please add a blank</w:t>
            </w:r>
          </w:p>
        </w:tc>
      </w:tr>
    </w:tbl>
    <w:p w:rsidR="00383573" w:rsidRDefault="00383573" w:rsidP="00383573">
      <w:pPr>
        <w:rPr>
          <w:sz w:val="24"/>
          <w:szCs w:val="24"/>
        </w:rPr>
      </w:pPr>
    </w:p>
    <w:p w:rsidR="00383573" w:rsidRDefault="00383573" w:rsidP="0038357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419F3" w:rsidRDefault="005419F3" w:rsidP="005419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per </w:t>
      </w:r>
      <w:r w:rsidRPr="00F85CEF">
        <w:rPr>
          <w:sz w:val="24"/>
          <w:szCs w:val="24"/>
        </w:rPr>
        <w:t>the guidance from the IEEE SA Standards Board Ope</w:t>
      </w:r>
      <w:r>
        <w:rPr>
          <w:sz w:val="24"/>
          <w:szCs w:val="24"/>
        </w:rPr>
        <w:t>rations Manual, Section 5.4.3.3. “</w:t>
      </w:r>
      <w:r w:rsidRPr="00F85CEF">
        <w:rPr>
          <w:sz w:val="24"/>
          <w:szCs w:val="24"/>
        </w:rPr>
        <w:t>Comments addressing grammar, punctuation, and style, whether attached to an Approve or a Do Not Approve vote, may be referred to the publications editor for consideration during preparation for publication. It should be borne in mind that proposed standards are professional</w:t>
      </w:r>
      <w:r>
        <w:rPr>
          <w:sz w:val="24"/>
          <w:szCs w:val="24"/>
        </w:rPr>
        <w:t>ly edited prior to publication”.</w:t>
      </w:r>
    </w:p>
    <w:p w:rsidR="00383573" w:rsidRDefault="00383573" w:rsidP="00383573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383573" w:rsidRDefault="00383573" w:rsidP="00383573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C75961">
        <w:rPr>
          <w:b/>
          <w:i/>
          <w:sz w:val="24"/>
          <w:szCs w:val="24"/>
        </w:rPr>
        <w:t xml:space="preserve"> 15096</w:t>
      </w:r>
      <w:r w:rsidRPr="005F649A">
        <w:rPr>
          <w:b/>
          <w:i/>
          <w:sz w:val="24"/>
          <w:szCs w:val="24"/>
        </w:rPr>
        <w:t>:</w:t>
      </w:r>
    </w:p>
    <w:p w:rsidR="00383573" w:rsidRDefault="0050356E" w:rsidP="00383573">
      <w:pPr>
        <w:rPr>
          <w:sz w:val="24"/>
          <w:szCs w:val="24"/>
        </w:rPr>
      </w:pPr>
      <w:r>
        <w:rPr>
          <w:sz w:val="24"/>
          <w:szCs w:val="24"/>
        </w:rPr>
        <w:t>Rejected.</w:t>
      </w:r>
    </w:p>
    <w:p w:rsidR="0050356E" w:rsidRDefault="0050356E" w:rsidP="00383573">
      <w:pPr>
        <w:rPr>
          <w:sz w:val="24"/>
          <w:szCs w:val="24"/>
        </w:rPr>
      </w:pPr>
    </w:p>
    <w:p w:rsidR="005419F3" w:rsidRDefault="005419F3" w:rsidP="00F85CEF">
      <w:pPr>
        <w:jc w:val="both"/>
        <w:rPr>
          <w:sz w:val="24"/>
          <w:szCs w:val="24"/>
        </w:rPr>
      </w:pPr>
      <w:r w:rsidRPr="005419F3">
        <w:rPr>
          <w:sz w:val="24"/>
          <w:szCs w:val="24"/>
        </w:rPr>
        <w:t xml:space="preserve">The standard will be professionally edited prior to publication. The </w:t>
      </w:r>
      <w:r>
        <w:rPr>
          <w:sz w:val="24"/>
          <w:szCs w:val="24"/>
        </w:rPr>
        <w:t>issue identified by the commenter</w:t>
      </w:r>
      <w:r w:rsidRPr="005419F3"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 w:rsidRPr="005419F3">
        <w:rPr>
          <w:sz w:val="24"/>
          <w:szCs w:val="24"/>
        </w:rPr>
        <w:t xml:space="preserve"> be referred to the publications editor for consideration during preparation for publication.</w:t>
      </w:r>
    </w:p>
    <w:p w:rsidR="0050356E" w:rsidRDefault="0050356E" w:rsidP="00383573">
      <w:pPr>
        <w:rPr>
          <w:sz w:val="24"/>
          <w:szCs w:val="24"/>
        </w:rPr>
      </w:pPr>
    </w:p>
    <w:p w:rsidR="00C75961" w:rsidRDefault="00C759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C75961" w:rsidRPr="001E491B" w:rsidTr="00832AB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61" w:rsidRPr="001E491B" w:rsidRDefault="00C75961" w:rsidP="00832AB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61" w:rsidRPr="001E491B" w:rsidRDefault="00C75961" w:rsidP="00832AB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61" w:rsidRPr="001E491B" w:rsidRDefault="00C75961" w:rsidP="00832AB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61" w:rsidRPr="001E491B" w:rsidRDefault="00C75961" w:rsidP="00832AB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61" w:rsidRPr="001E491B" w:rsidRDefault="00C75961" w:rsidP="00832AB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961" w:rsidRPr="001E491B" w:rsidRDefault="00C75961" w:rsidP="00832AB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75961" w:rsidRPr="001E491B" w:rsidTr="00832AB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:rsidR="00C75961" w:rsidRPr="001E491B" w:rsidRDefault="00600504" w:rsidP="00832A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17576</w:t>
            </w:r>
          </w:p>
        </w:tc>
        <w:tc>
          <w:tcPr>
            <w:tcW w:w="595" w:type="pct"/>
            <w:shd w:val="clear" w:color="auto" w:fill="auto"/>
          </w:tcPr>
          <w:p w:rsidR="00C75961" w:rsidRPr="001E491B" w:rsidRDefault="00600504" w:rsidP="00832A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9.4.2.199</w:t>
            </w:r>
          </w:p>
        </w:tc>
        <w:tc>
          <w:tcPr>
            <w:tcW w:w="412" w:type="pct"/>
            <w:shd w:val="clear" w:color="auto" w:fill="auto"/>
          </w:tcPr>
          <w:p w:rsidR="00C75961" w:rsidRPr="001E491B" w:rsidRDefault="00600504" w:rsidP="00832A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243</w:t>
            </w:r>
          </w:p>
        </w:tc>
        <w:tc>
          <w:tcPr>
            <w:tcW w:w="412" w:type="pct"/>
            <w:shd w:val="clear" w:color="auto" w:fill="auto"/>
          </w:tcPr>
          <w:p w:rsidR="00C75961" w:rsidRPr="001E491B" w:rsidRDefault="00600504" w:rsidP="00832A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81" w:type="pct"/>
            <w:shd w:val="clear" w:color="auto" w:fill="auto"/>
          </w:tcPr>
          <w:p w:rsidR="00C75961" w:rsidRPr="001E491B" w:rsidRDefault="00600504" w:rsidP="00832ABD">
            <w:pPr>
              <w:rPr>
                <w:sz w:val="24"/>
                <w:szCs w:val="24"/>
                <w:lang w:val="en-US"/>
              </w:rPr>
            </w:pPr>
            <w:r w:rsidRPr="00600504">
              <w:rPr>
                <w:sz w:val="24"/>
                <w:szCs w:val="24"/>
                <w:lang w:val="en-US"/>
              </w:rPr>
              <w:t>Inconsistent usage of commas after "otherwise": sometimes present, sometimes not.</w:t>
            </w:r>
          </w:p>
        </w:tc>
        <w:tc>
          <w:tcPr>
            <w:tcW w:w="1745" w:type="pct"/>
            <w:shd w:val="clear" w:color="auto" w:fill="auto"/>
          </w:tcPr>
          <w:p w:rsidR="00C75961" w:rsidRPr="001E491B" w:rsidRDefault="00600504" w:rsidP="00832ABD">
            <w:pPr>
              <w:rPr>
                <w:sz w:val="24"/>
                <w:szCs w:val="24"/>
                <w:lang w:val="en-US"/>
              </w:rPr>
            </w:pPr>
            <w:r w:rsidRPr="00600504">
              <w:rPr>
                <w:sz w:val="24"/>
                <w:szCs w:val="24"/>
                <w:lang w:val="en-US"/>
              </w:rPr>
              <w:t>Define a convention hten apply it consistently in the 11be (and 11me) drafts</w:t>
            </w:r>
          </w:p>
        </w:tc>
      </w:tr>
    </w:tbl>
    <w:p w:rsidR="00C75961" w:rsidRDefault="00C75961" w:rsidP="00C75961">
      <w:pPr>
        <w:rPr>
          <w:sz w:val="24"/>
          <w:szCs w:val="24"/>
        </w:rPr>
      </w:pPr>
    </w:p>
    <w:p w:rsidR="00C75961" w:rsidRDefault="00C75961" w:rsidP="00C7596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75961" w:rsidRDefault="007A7975" w:rsidP="00C75961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C75961" w:rsidRDefault="00C75961" w:rsidP="00C7596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C75961" w:rsidRDefault="00C75961" w:rsidP="00C7596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600504">
        <w:rPr>
          <w:b/>
          <w:i/>
          <w:sz w:val="24"/>
          <w:szCs w:val="24"/>
        </w:rPr>
        <w:t xml:space="preserve"> 17576</w:t>
      </w:r>
      <w:r w:rsidRPr="005F649A">
        <w:rPr>
          <w:b/>
          <w:i/>
          <w:sz w:val="24"/>
          <w:szCs w:val="24"/>
        </w:rPr>
        <w:t>:</w:t>
      </w:r>
    </w:p>
    <w:p w:rsidR="00C75961" w:rsidRDefault="00653959" w:rsidP="00C7596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653959" w:rsidRDefault="00653959" w:rsidP="00C75961">
      <w:pPr>
        <w:rPr>
          <w:sz w:val="24"/>
          <w:szCs w:val="24"/>
        </w:rPr>
      </w:pPr>
    </w:p>
    <w:p w:rsidR="00653959" w:rsidRDefault="00653959" w:rsidP="00C75961">
      <w:pPr>
        <w:rPr>
          <w:sz w:val="24"/>
          <w:szCs w:val="24"/>
        </w:rPr>
      </w:pPr>
      <w:r>
        <w:rPr>
          <w:sz w:val="24"/>
          <w:szCs w:val="24"/>
        </w:rPr>
        <w:t>In D3.2, append a comma after “otherwise”</w:t>
      </w:r>
      <w:r w:rsidR="007A7975">
        <w:rPr>
          <w:sz w:val="24"/>
          <w:szCs w:val="24"/>
        </w:rPr>
        <w:t>/”Otherwise.</w:t>
      </w:r>
    </w:p>
    <w:p w:rsidR="006E1E71" w:rsidRDefault="006E1E71">
      <w:pPr>
        <w:rPr>
          <w:sz w:val="24"/>
          <w:szCs w:val="24"/>
        </w:rPr>
      </w:pPr>
    </w:p>
    <w:sectPr w:rsidR="006E1E71" w:rsidSect="00620EB6">
      <w:headerReference w:type="default" r:id="rId15"/>
      <w:footerReference w:type="default" r:id="rId1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1F" w:rsidRDefault="0063181F">
      <w:r>
        <w:separator/>
      </w:r>
    </w:p>
  </w:endnote>
  <w:endnote w:type="continuationSeparator" w:id="0">
    <w:p w:rsidR="0063181F" w:rsidRDefault="0063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Pr="00AF76BB" w:rsidRDefault="002812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7A7975">
      <w:rPr>
        <w:noProof/>
        <w:lang w:val="fr-CA"/>
      </w:rPr>
      <w:t>20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:rsidR="00281259" w:rsidRPr="00AF76BB" w:rsidRDefault="00281259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1F" w:rsidRDefault="0063181F">
      <w:r>
        <w:separator/>
      </w:r>
    </w:p>
  </w:footnote>
  <w:footnote w:type="continuationSeparator" w:id="0">
    <w:p w:rsidR="0063181F" w:rsidRDefault="00631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Default="003C5B6D" w:rsidP="00A525F0">
    <w:pPr>
      <w:pStyle w:val="Header"/>
      <w:tabs>
        <w:tab w:val="clear" w:pos="6480"/>
        <w:tab w:val="center" w:pos="4680"/>
        <w:tab w:val="right" w:pos="9781"/>
      </w:tabs>
    </w:pPr>
    <w:r>
      <w:t>June</w:t>
    </w:r>
    <w:r w:rsidR="00281259">
      <w:t xml:space="preserve"> 2023</w:t>
    </w:r>
    <w:r w:rsidR="00281259">
      <w:tab/>
    </w:r>
    <w:r w:rsidR="00281259">
      <w:tab/>
      <w:t xml:space="preserve">  </w:t>
    </w:r>
    <w:r w:rsidR="0063181F">
      <w:fldChar w:fldCharType="begin"/>
    </w:r>
    <w:r w:rsidR="0063181F">
      <w:instrText xml:space="preserve"> TITLE  \* MERGEFORMAT </w:instrText>
    </w:r>
    <w:r w:rsidR="0063181F">
      <w:fldChar w:fldCharType="separate"/>
    </w:r>
    <w:r>
      <w:t>doc.: IEEE 802.11-23/100</w:t>
    </w:r>
    <w:r w:rsidR="007F2725">
      <w:t>9</w:t>
    </w:r>
    <w:r w:rsidR="00281259">
      <w:t>r</w:t>
    </w:r>
    <w:r>
      <w:t>0</w:t>
    </w:r>
    <w:r w:rsidR="0063181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DBD42ED"/>
    <w:multiLevelType w:val="hybridMultilevel"/>
    <w:tmpl w:val="6804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6F3"/>
    <w:multiLevelType w:val="hybridMultilevel"/>
    <w:tmpl w:val="425875C2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6676"/>
    <w:multiLevelType w:val="hybridMultilevel"/>
    <w:tmpl w:val="0A5264D8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202D9"/>
    <w:multiLevelType w:val="hybridMultilevel"/>
    <w:tmpl w:val="41FA790C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012EF"/>
    <w:multiLevelType w:val="hybridMultilevel"/>
    <w:tmpl w:val="53D21000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3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6"/>
  </w:num>
  <w:num w:numId="65">
    <w:abstractNumId w:val="7"/>
  </w:num>
  <w:num w:numId="66">
    <w:abstractNumId w:val="4"/>
  </w:num>
  <w:num w:numId="67">
    <w:abstractNumId w:val="2"/>
  </w:num>
  <w:num w:numId="68">
    <w:abstractNumId w:val="5"/>
  </w:num>
  <w:num w:numId="69">
    <w:abstractNumId w:val="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D23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668"/>
    <w:rsid w:val="00025D06"/>
    <w:rsid w:val="00025DDA"/>
    <w:rsid w:val="00026AC0"/>
    <w:rsid w:val="00030289"/>
    <w:rsid w:val="000310D2"/>
    <w:rsid w:val="0003219E"/>
    <w:rsid w:val="00032DBD"/>
    <w:rsid w:val="000335AC"/>
    <w:rsid w:val="000342EA"/>
    <w:rsid w:val="00035811"/>
    <w:rsid w:val="000376E2"/>
    <w:rsid w:val="00037C1B"/>
    <w:rsid w:val="00037C91"/>
    <w:rsid w:val="00040994"/>
    <w:rsid w:val="00040ABE"/>
    <w:rsid w:val="00040D41"/>
    <w:rsid w:val="0004129D"/>
    <w:rsid w:val="00041CBD"/>
    <w:rsid w:val="00041F0F"/>
    <w:rsid w:val="00041F8D"/>
    <w:rsid w:val="000424FD"/>
    <w:rsid w:val="00042733"/>
    <w:rsid w:val="00042AC3"/>
    <w:rsid w:val="00042DDD"/>
    <w:rsid w:val="0004354C"/>
    <w:rsid w:val="00044211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570D7"/>
    <w:rsid w:val="00060D32"/>
    <w:rsid w:val="00060D6D"/>
    <w:rsid w:val="00061CEC"/>
    <w:rsid w:val="00063EA0"/>
    <w:rsid w:val="00064C48"/>
    <w:rsid w:val="00064F73"/>
    <w:rsid w:val="00066859"/>
    <w:rsid w:val="00066D5A"/>
    <w:rsid w:val="00066FC8"/>
    <w:rsid w:val="00067B93"/>
    <w:rsid w:val="00070CCE"/>
    <w:rsid w:val="00071158"/>
    <w:rsid w:val="00071649"/>
    <w:rsid w:val="00071B29"/>
    <w:rsid w:val="00072993"/>
    <w:rsid w:val="00073438"/>
    <w:rsid w:val="00073D67"/>
    <w:rsid w:val="0007433A"/>
    <w:rsid w:val="00074852"/>
    <w:rsid w:val="00075228"/>
    <w:rsid w:val="00075EB6"/>
    <w:rsid w:val="00075FD6"/>
    <w:rsid w:val="000766E9"/>
    <w:rsid w:val="00077551"/>
    <w:rsid w:val="00077A8A"/>
    <w:rsid w:val="00080B3E"/>
    <w:rsid w:val="00081505"/>
    <w:rsid w:val="000815BD"/>
    <w:rsid w:val="0008172B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4EF6"/>
    <w:rsid w:val="000954C2"/>
    <w:rsid w:val="00095671"/>
    <w:rsid w:val="00095C53"/>
    <w:rsid w:val="00095F3E"/>
    <w:rsid w:val="00096538"/>
    <w:rsid w:val="000974EA"/>
    <w:rsid w:val="00097F56"/>
    <w:rsid w:val="000A17F9"/>
    <w:rsid w:val="000A44F3"/>
    <w:rsid w:val="000A4B10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0E3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395C"/>
    <w:rsid w:val="000E46C3"/>
    <w:rsid w:val="000E5C0B"/>
    <w:rsid w:val="000F08FC"/>
    <w:rsid w:val="000F0EF3"/>
    <w:rsid w:val="000F177D"/>
    <w:rsid w:val="000F20C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6C22"/>
    <w:rsid w:val="00111F51"/>
    <w:rsid w:val="00112711"/>
    <w:rsid w:val="00112DC0"/>
    <w:rsid w:val="00113947"/>
    <w:rsid w:val="00113963"/>
    <w:rsid w:val="00113F29"/>
    <w:rsid w:val="0011562A"/>
    <w:rsid w:val="00116B5C"/>
    <w:rsid w:val="00117EA8"/>
    <w:rsid w:val="00121F19"/>
    <w:rsid w:val="00122F11"/>
    <w:rsid w:val="001234AC"/>
    <w:rsid w:val="00123C1C"/>
    <w:rsid w:val="001247AD"/>
    <w:rsid w:val="00125872"/>
    <w:rsid w:val="00125D83"/>
    <w:rsid w:val="0013060A"/>
    <w:rsid w:val="00130D22"/>
    <w:rsid w:val="0013107E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A9C"/>
    <w:rsid w:val="00145EC6"/>
    <w:rsid w:val="00147C76"/>
    <w:rsid w:val="0015095A"/>
    <w:rsid w:val="00151059"/>
    <w:rsid w:val="00151249"/>
    <w:rsid w:val="0015137E"/>
    <w:rsid w:val="00152998"/>
    <w:rsid w:val="00153EB7"/>
    <w:rsid w:val="0015446A"/>
    <w:rsid w:val="001556D6"/>
    <w:rsid w:val="001557E8"/>
    <w:rsid w:val="00155908"/>
    <w:rsid w:val="00155ED0"/>
    <w:rsid w:val="001565C8"/>
    <w:rsid w:val="00156805"/>
    <w:rsid w:val="00157550"/>
    <w:rsid w:val="00161914"/>
    <w:rsid w:val="00161AA1"/>
    <w:rsid w:val="00163ABC"/>
    <w:rsid w:val="00163F4A"/>
    <w:rsid w:val="0016490B"/>
    <w:rsid w:val="00164C26"/>
    <w:rsid w:val="00165762"/>
    <w:rsid w:val="00165C2A"/>
    <w:rsid w:val="001702E7"/>
    <w:rsid w:val="001705DA"/>
    <w:rsid w:val="0017143C"/>
    <w:rsid w:val="00172963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5476"/>
    <w:rsid w:val="00185B4F"/>
    <w:rsid w:val="00186335"/>
    <w:rsid w:val="001876A5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3B3F"/>
    <w:rsid w:val="001D44C5"/>
    <w:rsid w:val="001D4968"/>
    <w:rsid w:val="001D5C2B"/>
    <w:rsid w:val="001D6452"/>
    <w:rsid w:val="001D723B"/>
    <w:rsid w:val="001D76C7"/>
    <w:rsid w:val="001E0303"/>
    <w:rsid w:val="001E0EAB"/>
    <w:rsid w:val="001E1690"/>
    <w:rsid w:val="001E1C77"/>
    <w:rsid w:val="001E2831"/>
    <w:rsid w:val="001E30A8"/>
    <w:rsid w:val="001E3119"/>
    <w:rsid w:val="001E3A72"/>
    <w:rsid w:val="001E3CF5"/>
    <w:rsid w:val="001E491B"/>
    <w:rsid w:val="001E586B"/>
    <w:rsid w:val="001E7CB6"/>
    <w:rsid w:val="001F1617"/>
    <w:rsid w:val="001F24A1"/>
    <w:rsid w:val="001F268B"/>
    <w:rsid w:val="001F2C2B"/>
    <w:rsid w:val="001F4486"/>
    <w:rsid w:val="001F473A"/>
    <w:rsid w:val="001F4CA5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6C5B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6689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6F88"/>
    <w:rsid w:val="002271C6"/>
    <w:rsid w:val="002272DD"/>
    <w:rsid w:val="00227C87"/>
    <w:rsid w:val="0023068F"/>
    <w:rsid w:val="00230BA3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8AC"/>
    <w:rsid w:val="0023614A"/>
    <w:rsid w:val="002369F2"/>
    <w:rsid w:val="00236C2C"/>
    <w:rsid w:val="0023744B"/>
    <w:rsid w:val="00237836"/>
    <w:rsid w:val="00237AA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1EB"/>
    <w:rsid w:val="0025199E"/>
    <w:rsid w:val="00251FA6"/>
    <w:rsid w:val="0025374C"/>
    <w:rsid w:val="00254420"/>
    <w:rsid w:val="00254594"/>
    <w:rsid w:val="00254BE1"/>
    <w:rsid w:val="002564D5"/>
    <w:rsid w:val="00256728"/>
    <w:rsid w:val="00256E1D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254"/>
    <w:rsid w:val="00281259"/>
    <w:rsid w:val="0028153D"/>
    <w:rsid w:val="0028182B"/>
    <w:rsid w:val="002839B2"/>
    <w:rsid w:val="002839E5"/>
    <w:rsid w:val="00283B20"/>
    <w:rsid w:val="00283BD5"/>
    <w:rsid w:val="00284389"/>
    <w:rsid w:val="002847E2"/>
    <w:rsid w:val="002847E7"/>
    <w:rsid w:val="00284D86"/>
    <w:rsid w:val="0028566B"/>
    <w:rsid w:val="0028689C"/>
    <w:rsid w:val="0029020B"/>
    <w:rsid w:val="002906CE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09C6"/>
    <w:rsid w:val="002A1491"/>
    <w:rsid w:val="002A24B1"/>
    <w:rsid w:val="002A3ACC"/>
    <w:rsid w:val="002A4623"/>
    <w:rsid w:val="002A4FFB"/>
    <w:rsid w:val="002A5640"/>
    <w:rsid w:val="002A6889"/>
    <w:rsid w:val="002A6A08"/>
    <w:rsid w:val="002A71E5"/>
    <w:rsid w:val="002A72AD"/>
    <w:rsid w:val="002A74DF"/>
    <w:rsid w:val="002B0245"/>
    <w:rsid w:val="002B1C4A"/>
    <w:rsid w:val="002B1F48"/>
    <w:rsid w:val="002B1FA8"/>
    <w:rsid w:val="002B2AE0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575"/>
    <w:rsid w:val="002C2681"/>
    <w:rsid w:val="002C3BA6"/>
    <w:rsid w:val="002C53E9"/>
    <w:rsid w:val="002C56D9"/>
    <w:rsid w:val="002C5FE4"/>
    <w:rsid w:val="002C67F7"/>
    <w:rsid w:val="002C7C4B"/>
    <w:rsid w:val="002C7CC7"/>
    <w:rsid w:val="002D0395"/>
    <w:rsid w:val="002D1002"/>
    <w:rsid w:val="002D2F2C"/>
    <w:rsid w:val="002D3C1F"/>
    <w:rsid w:val="002D44BE"/>
    <w:rsid w:val="002D45E2"/>
    <w:rsid w:val="002D50B2"/>
    <w:rsid w:val="002D535C"/>
    <w:rsid w:val="002D542F"/>
    <w:rsid w:val="002D64D3"/>
    <w:rsid w:val="002D6BD7"/>
    <w:rsid w:val="002E0091"/>
    <w:rsid w:val="002E09C0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0E3E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293"/>
    <w:rsid w:val="003218AE"/>
    <w:rsid w:val="00321C48"/>
    <w:rsid w:val="00322263"/>
    <w:rsid w:val="00322397"/>
    <w:rsid w:val="00322F8B"/>
    <w:rsid w:val="003230F9"/>
    <w:rsid w:val="0032526B"/>
    <w:rsid w:val="00325E56"/>
    <w:rsid w:val="00327718"/>
    <w:rsid w:val="00330716"/>
    <w:rsid w:val="00330A1E"/>
    <w:rsid w:val="0033140A"/>
    <w:rsid w:val="003321F2"/>
    <w:rsid w:val="00332D11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466AB"/>
    <w:rsid w:val="00347670"/>
    <w:rsid w:val="00350146"/>
    <w:rsid w:val="00350488"/>
    <w:rsid w:val="00350598"/>
    <w:rsid w:val="00351749"/>
    <w:rsid w:val="00351ABD"/>
    <w:rsid w:val="00351FD6"/>
    <w:rsid w:val="0035210C"/>
    <w:rsid w:val="00352D1C"/>
    <w:rsid w:val="00352EE7"/>
    <w:rsid w:val="00353426"/>
    <w:rsid w:val="0035432F"/>
    <w:rsid w:val="0035471A"/>
    <w:rsid w:val="00354905"/>
    <w:rsid w:val="0035539F"/>
    <w:rsid w:val="00356E33"/>
    <w:rsid w:val="00357109"/>
    <w:rsid w:val="00360C8A"/>
    <w:rsid w:val="00362145"/>
    <w:rsid w:val="0036244C"/>
    <w:rsid w:val="00362C85"/>
    <w:rsid w:val="00362D34"/>
    <w:rsid w:val="003637A4"/>
    <w:rsid w:val="003649F2"/>
    <w:rsid w:val="00365642"/>
    <w:rsid w:val="003666F4"/>
    <w:rsid w:val="00367121"/>
    <w:rsid w:val="00367D11"/>
    <w:rsid w:val="00370BD1"/>
    <w:rsid w:val="00370E0C"/>
    <w:rsid w:val="00372CBD"/>
    <w:rsid w:val="00373457"/>
    <w:rsid w:val="003751A1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C75"/>
    <w:rsid w:val="00380E7A"/>
    <w:rsid w:val="00380FC2"/>
    <w:rsid w:val="003812D0"/>
    <w:rsid w:val="00382132"/>
    <w:rsid w:val="003821D2"/>
    <w:rsid w:val="00382F59"/>
    <w:rsid w:val="00383573"/>
    <w:rsid w:val="00383B81"/>
    <w:rsid w:val="00383DA6"/>
    <w:rsid w:val="0038425C"/>
    <w:rsid w:val="003844C1"/>
    <w:rsid w:val="003844E3"/>
    <w:rsid w:val="00384F02"/>
    <w:rsid w:val="0038532E"/>
    <w:rsid w:val="0038571B"/>
    <w:rsid w:val="003907F3"/>
    <w:rsid w:val="00392860"/>
    <w:rsid w:val="00393305"/>
    <w:rsid w:val="00394C78"/>
    <w:rsid w:val="00394CAE"/>
    <w:rsid w:val="0039526B"/>
    <w:rsid w:val="0039622D"/>
    <w:rsid w:val="003966EF"/>
    <w:rsid w:val="0039694A"/>
    <w:rsid w:val="00396BC3"/>
    <w:rsid w:val="003A0823"/>
    <w:rsid w:val="003A1B8E"/>
    <w:rsid w:val="003A1D88"/>
    <w:rsid w:val="003A34EC"/>
    <w:rsid w:val="003A3587"/>
    <w:rsid w:val="003A4468"/>
    <w:rsid w:val="003A4A69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B7A02"/>
    <w:rsid w:val="003C009E"/>
    <w:rsid w:val="003C1029"/>
    <w:rsid w:val="003C11FA"/>
    <w:rsid w:val="003C1781"/>
    <w:rsid w:val="003C1907"/>
    <w:rsid w:val="003C4E4D"/>
    <w:rsid w:val="003C5B6D"/>
    <w:rsid w:val="003C64FA"/>
    <w:rsid w:val="003C6DE0"/>
    <w:rsid w:val="003C7480"/>
    <w:rsid w:val="003C7B45"/>
    <w:rsid w:val="003D127F"/>
    <w:rsid w:val="003D1969"/>
    <w:rsid w:val="003D2C46"/>
    <w:rsid w:val="003D2FC4"/>
    <w:rsid w:val="003D3079"/>
    <w:rsid w:val="003D5478"/>
    <w:rsid w:val="003D566E"/>
    <w:rsid w:val="003D5BF7"/>
    <w:rsid w:val="003D64C9"/>
    <w:rsid w:val="003D6500"/>
    <w:rsid w:val="003E0107"/>
    <w:rsid w:val="003E0526"/>
    <w:rsid w:val="003E0B87"/>
    <w:rsid w:val="003E1AB9"/>
    <w:rsid w:val="003E2059"/>
    <w:rsid w:val="003E2302"/>
    <w:rsid w:val="003E39CE"/>
    <w:rsid w:val="003E740A"/>
    <w:rsid w:val="003F0337"/>
    <w:rsid w:val="003F0413"/>
    <w:rsid w:val="003F0638"/>
    <w:rsid w:val="003F2251"/>
    <w:rsid w:val="003F23DF"/>
    <w:rsid w:val="003F2C92"/>
    <w:rsid w:val="003F389A"/>
    <w:rsid w:val="003F3CF9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60C0"/>
    <w:rsid w:val="00406103"/>
    <w:rsid w:val="00406D32"/>
    <w:rsid w:val="004105C9"/>
    <w:rsid w:val="00411A07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47559"/>
    <w:rsid w:val="00450B89"/>
    <w:rsid w:val="00452498"/>
    <w:rsid w:val="00452539"/>
    <w:rsid w:val="00452C47"/>
    <w:rsid w:val="004531B9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57D69"/>
    <w:rsid w:val="00460614"/>
    <w:rsid w:val="004606C9"/>
    <w:rsid w:val="0046383F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18E1"/>
    <w:rsid w:val="00472DE0"/>
    <w:rsid w:val="00472F62"/>
    <w:rsid w:val="00473266"/>
    <w:rsid w:val="004734B2"/>
    <w:rsid w:val="004758AE"/>
    <w:rsid w:val="00475AE7"/>
    <w:rsid w:val="00476675"/>
    <w:rsid w:val="00477AA4"/>
    <w:rsid w:val="00480AD5"/>
    <w:rsid w:val="00481C04"/>
    <w:rsid w:val="00481E87"/>
    <w:rsid w:val="004846E6"/>
    <w:rsid w:val="004850DD"/>
    <w:rsid w:val="004857A4"/>
    <w:rsid w:val="0048692E"/>
    <w:rsid w:val="00487EDF"/>
    <w:rsid w:val="004909B9"/>
    <w:rsid w:val="00491032"/>
    <w:rsid w:val="00491A47"/>
    <w:rsid w:val="00493961"/>
    <w:rsid w:val="00493DD7"/>
    <w:rsid w:val="004947B4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6FC9"/>
    <w:rsid w:val="004A70B5"/>
    <w:rsid w:val="004A73AF"/>
    <w:rsid w:val="004A7B14"/>
    <w:rsid w:val="004B0260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6E1C"/>
    <w:rsid w:val="004B7561"/>
    <w:rsid w:val="004B7BD0"/>
    <w:rsid w:val="004C0927"/>
    <w:rsid w:val="004C093C"/>
    <w:rsid w:val="004C160B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7C"/>
    <w:rsid w:val="004D536B"/>
    <w:rsid w:val="004D71AA"/>
    <w:rsid w:val="004E0EE2"/>
    <w:rsid w:val="004E2261"/>
    <w:rsid w:val="004E3552"/>
    <w:rsid w:val="004E459E"/>
    <w:rsid w:val="004E460E"/>
    <w:rsid w:val="004E4743"/>
    <w:rsid w:val="004E4C1E"/>
    <w:rsid w:val="004E5648"/>
    <w:rsid w:val="004E7049"/>
    <w:rsid w:val="004F1A8D"/>
    <w:rsid w:val="004F2BA0"/>
    <w:rsid w:val="004F2C3A"/>
    <w:rsid w:val="004F4A51"/>
    <w:rsid w:val="004F6BD1"/>
    <w:rsid w:val="004F6ED9"/>
    <w:rsid w:val="004F7A50"/>
    <w:rsid w:val="004F7E7E"/>
    <w:rsid w:val="00500DC2"/>
    <w:rsid w:val="0050126B"/>
    <w:rsid w:val="00502D41"/>
    <w:rsid w:val="0050356E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74BD"/>
    <w:rsid w:val="005209BD"/>
    <w:rsid w:val="00520EF2"/>
    <w:rsid w:val="00520F47"/>
    <w:rsid w:val="00520F9F"/>
    <w:rsid w:val="0052139B"/>
    <w:rsid w:val="00521B39"/>
    <w:rsid w:val="00521D77"/>
    <w:rsid w:val="00522C92"/>
    <w:rsid w:val="00523ACB"/>
    <w:rsid w:val="00523B0D"/>
    <w:rsid w:val="0052421D"/>
    <w:rsid w:val="0052454D"/>
    <w:rsid w:val="0052587E"/>
    <w:rsid w:val="00526495"/>
    <w:rsid w:val="005269C4"/>
    <w:rsid w:val="00526AB2"/>
    <w:rsid w:val="00526AC1"/>
    <w:rsid w:val="00526E18"/>
    <w:rsid w:val="00527FE3"/>
    <w:rsid w:val="00530FAE"/>
    <w:rsid w:val="00531206"/>
    <w:rsid w:val="00531B88"/>
    <w:rsid w:val="00531BB5"/>
    <w:rsid w:val="00532C8F"/>
    <w:rsid w:val="00532CC4"/>
    <w:rsid w:val="00534998"/>
    <w:rsid w:val="005349C3"/>
    <w:rsid w:val="00534B1F"/>
    <w:rsid w:val="00534F0C"/>
    <w:rsid w:val="005354CF"/>
    <w:rsid w:val="00535F9D"/>
    <w:rsid w:val="005400F6"/>
    <w:rsid w:val="0054124B"/>
    <w:rsid w:val="005412F1"/>
    <w:rsid w:val="005419F3"/>
    <w:rsid w:val="005423B0"/>
    <w:rsid w:val="005431BD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47F1B"/>
    <w:rsid w:val="00551C53"/>
    <w:rsid w:val="0055267E"/>
    <w:rsid w:val="00554B51"/>
    <w:rsid w:val="00556C66"/>
    <w:rsid w:val="00557380"/>
    <w:rsid w:val="00557BB0"/>
    <w:rsid w:val="00560EEA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449D"/>
    <w:rsid w:val="005A450F"/>
    <w:rsid w:val="005A5ADD"/>
    <w:rsid w:val="005A5EA6"/>
    <w:rsid w:val="005A63CC"/>
    <w:rsid w:val="005A6742"/>
    <w:rsid w:val="005A6AC9"/>
    <w:rsid w:val="005A76A5"/>
    <w:rsid w:val="005A7802"/>
    <w:rsid w:val="005A79FB"/>
    <w:rsid w:val="005B1D60"/>
    <w:rsid w:val="005B38F2"/>
    <w:rsid w:val="005B5762"/>
    <w:rsid w:val="005B676E"/>
    <w:rsid w:val="005B6BD0"/>
    <w:rsid w:val="005C0160"/>
    <w:rsid w:val="005C0861"/>
    <w:rsid w:val="005C127F"/>
    <w:rsid w:val="005C1556"/>
    <w:rsid w:val="005C22C2"/>
    <w:rsid w:val="005C2927"/>
    <w:rsid w:val="005C35DD"/>
    <w:rsid w:val="005C6086"/>
    <w:rsid w:val="005C7223"/>
    <w:rsid w:val="005C77F7"/>
    <w:rsid w:val="005D1218"/>
    <w:rsid w:val="005D16F5"/>
    <w:rsid w:val="005D3ADB"/>
    <w:rsid w:val="005D46C0"/>
    <w:rsid w:val="005D5307"/>
    <w:rsid w:val="005D5E8B"/>
    <w:rsid w:val="005D701D"/>
    <w:rsid w:val="005E0B6D"/>
    <w:rsid w:val="005E1022"/>
    <w:rsid w:val="005E109B"/>
    <w:rsid w:val="005E19F6"/>
    <w:rsid w:val="005E1B68"/>
    <w:rsid w:val="005E1BD4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29D8"/>
    <w:rsid w:val="005F2BB6"/>
    <w:rsid w:val="005F2C52"/>
    <w:rsid w:val="005F3977"/>
    <w:rsid w:val="005F4103"/>
    <w:rsid w:val="005F4B39"/>
    <w:rsid w:val="005F4D12"/>
    <w:rsid w:val="005F4D9B"/>
    <w:rsid w:val="005F4F6D"/>
    <w:rsid w:val="005F5510"/>
    <w:rsid w:val="005F5C0D"/>
    <w:rsid w:val="005F5CBC"/>
    <w:rsid w:val="005F649A"/>
    <w:rsid w:val="005F6A70"/>
    <w:rsid w:val="005F74A6"/>
    <w:rsid w:val="005F7872"/>
    <w:rsid w:val="005F7F8B"/>
    <w:rsid w:val="00600157"/>
    <w:rsid w:val="00600504"/>
    <w:rsid w:val="00600F31"/>
    <w:rsid w:val="0060130A"/>
    <w:rsid w:val="006016F2"/>
    <w:rsid w:val="00601C51"/>
    <w:rsid w:val="006027A6"/>
    <w:rsid w:val="00603CDD"/>
    <w:rsid w:val="006044C9"/>
    <w:rsid w:val="0060467F"/>
    <w:rsid w:val="00605301"/>
    <w:rsid w:val="00605973"/>
    <w:rsid w:val="00606B79"/>
    <w:rsid w:val="00607225"/>
    <w:rsid w:val="00607296"/>
    <w:rsid w:val="006077D3"/>
    <w:rsid w:val="0061059A"/>
    <w:rsid w:val="00611BB0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6443"/>
    <w:rsid w:val="006276CE"/>
    <w:rsid w:val="0063181F"/>
    <w:rsid w:val="006334BF"/>
    <w:rsid w:val="00633D2D"/>
    <w:rsid w:val="00634189"/>
    <w:rsid w:val="0063449E"/>
    <w:rsid w:val="0063480C"/>
    <w:rsid w:val="006363B4"/>
    <w:rsid w:val="00640FBE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47E43"/>
    <w:rsid w:val="00652376"/>
    <w:rsid w:val="00652D21"/>
    <w:rsid w:val="00653959"/>
    <w:rsid w:val="00653B8C"/>
    <w:rsid w:val="00655626"/>
    <w:rsid w:val="00655A22"/>
    <w:rsid w:val="00655D66"/>
    <w:rsid w:val="00655E88"/>
    <w:rsid w:val="00655EB3"/>
    <w:rsid w:val="0065618A"/>
    <w:rsid w:val="006565AF"/>
    <w:rsid w:val="00656ECB"/>
    <w:rsid w:val="00657F89"/>
    <w:rsid w:val="00660037"/>
    <w:rsid w:val="00660708"/>
    <w:rsid w:val="00660867"/>
    <w:rsid w:val="0066113F"/>
    <w:rsid w:val="00661297"/>
    <w:rsid w:val="00663634"/>
    <w:rsid w:val="0066376C"/>
    <w:rsid w:val="006647BD"/>
    <w:rsid w:val="00664EDE"/>
    <w:rsid w:val="00665226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3688"/>
    <w:rsid w:val="00683A5B"/>
    <w:rsid w:val="00683BE4"/>
    <w:rsid w:val="00683FD7"/>
    <w:rsid w:val="00684054"/>
    <w:rsid w:val="0068473E"/>
    <w:rsid w:val="006861B7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1B62"/>
    <w:rsid w:val="006A1ED5"/>
    <w:rsid w:val="006A346B"/>
    <w:rsid w:val="006A3A06"/>
    <w:rsid w:val="006A4630"/>
    <w:rsid w:val="006A4E5A"/>
    <w:rsid w:val="006B0335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A7B"/>
    <w:rsid w:val="006C27CB"/>
    <w:rsid w:val="006C30B6"/>
    <w:rsid w:val="006C3AFF"/>
    <w:rsid w:val="006C3B94"/>
    <w:rsid w:val="006C3D3E"/>
    <w:rsid w:val="006C470C"/>
    <w:rsid w:val="006C655B"/>
    <w:rsid w:val="006C6A3A"/>
    <w:rsid w:val="006C75F7"/>
    <w:rsid w:val="006C7BAB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4E2C"/>
    <w:rsid w:val="006E50DD"/>
    <w:rsid w:val="006E582F"/>
    <w:rsid w:val="006E5836"/>
    <w:rsid w:val="006E5E83"/>
    <w:rsid w:val="006E6919"/>
    <w:rsid w:val="006E718F"/>
    <w:rsid w:val="006F01F4"/>
    <w:rsid w:val="006F10EB"/>
    <w:rsid w:val="006F19FE"/>
    <w:rsid w:val="006F210C"/>
    <w:rsid w:val="006F25F9"/>
    <w:rsid w:val="006F26C0"/>
    <w:rsid w:val="006F2AA9"/>
    <w:rsid w:val="006F2FC6"/>
    <w:rsid w:val="006F34B4"/>
    <w:rsid w:val="006F34F8"/>
    <w:rsid w:val="006F411B"/>
    <w:rsid w:val="006F5853"/>
    <w:rsid w:val="006F6551"/>
    <w:rsid w:val="006F6F34"/>
    <w:rsid w:val="006F79B1"/>
    <w:rsid w:val="007001C0"/>
    <w:rsid w:val="00700F66"/>
    <w:rsid w:val="00701EDE"/>
    <w:rsid w:val="00704847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2338"/>
    <w:rsid w:val="00723000"/>
    <w:rsid w:val="0072314B"/>
    <w:rsid w:val="00724C23"/>
    <w:rsid w:val="007250BC"/>
    <w:rsid w:val="007258DC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100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3F"/>
    <w:rsid w:val="00767640"/>
    <w:rsid w:val="00767B01"/>
    <w:rsid w:val="00770572"/>
    <w:rsid w:val="00771DC3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B28"/>
    <w:rsid w:val="00786734"/>
    <w:rsid w:val="00786B57"/>
    <w:rsid w:val="0078729D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24C"/>
    <w:rsid w:val="007A27F5"/>
    <w:rsid w:val="007A2F2D"/>
    <w:rsid w:val="007A39B8"/>
    <w:rsid w:val="007A3AEB"/>
    <w:rsid w:val="007A4313"/>
    <w:rsid w:val="007A458A"/>
    <w:rsid w:val="007A5CA9"/>
    <w:rsid w:val="007A7975"/>
    <w:rsid w:val="007A7C82"/>
    <w:rsid w:val="007B0A3C"/>
    <w:rsid w:val="007B1880"/>
    <w:rsid w:val="007B1F37"/>
    <w:rsid w:val="007B29A4"/>
    <w:rsid w:val="007B4743"/>
    <w:rsid w:val="007B5B93"/>
    <w:rsid w:val="007B69FC"/>
    <w:rsid w:val="007B6FA5"/>
    <w:rsid w:val="007B7188"/>
    <w:rsid w:val="007B756C"/>
    <w:rsid w:val="007B783A"/>
    <w:rsid w:val="007B7999"/>
    <w:rsid w:val="007C08A8"/>
    <w:rsid w:val="007C092D"/>
    <w:rsid w:val="007C0AE8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13D6"/>
    <w:rsid w:val="007D190F"/>
    <w:rsid w:val="007D3EAB"/>
    <w:rsid w:val="007D6421"/>
    <w:rsid w:val="007D7323"/>
    <w:rsid w:val="007E0FEE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725"/>
    <w:rsid w:val="007F2936"/>
    <w:rsid w:val="007F2FDA"/>
    <w:rsid w:val="007F3810"/>
    <w:rsid w:val="007F409E"/>
    <w:rsid w:val="007F4960"/>
    <w:rsid w:val="007F49EE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692A"/>
    <w:rsid w:val="00807A34"/>
    <w:rsid w:val="008102EB"/>
    <w:rsid w:val="00810EB0"/>
    <w:rsid w:val="008112DE"/>
    <w:rsid w:val="00812BD2"/>
    <w:rsid w:val="0081422A"/>
    <w:rsid w:val="00814585"/>
    <w:rsid w:val="00815942"/>
    <w:rsid w:val="00815F65"/>
    <w:rsid w:val="008162DC"/>
    <w:rsid w:val="00816A2D"/>
    <w:rsid w:val="00817014"/>
    <w:rsid w:val="00820B34"/>
    <w:rsid w:val="00820DD5"/>
    <w:rsid w:val="008218AB"/>
    <w:rsid w:val="00821F2B"/>
    <w:rsid w:val="00822D2A"/>
    <w:rsid w:val="00823016"/>
    <w:rsid w:val="00824368"/>
    <w:rsid w:val="008245E9"/>
    <w:rsid w:val="00824FEA"/>
    <w:rsid w:val="0082656E"/>
    <w:rsid w:val="0082767E"/>
    <w:rsid w:val="00830907"/>
    <w:rsid w:val="00830E15"/>
    <w:rsid w:val="00831475"/>
    <w:rsid w:val="00832DF7"/>
    <w:rsid w:val="00833BCA"/>
    <w:rsid w:val="00835A3C"/>
    <w:rsid w:val="00836137"/>
    <w:rsid w:val="008367BB"/>
    <w:rsid w:val="00836D62"/>
    <w:rsid w:val="00837057"/>
    <w:rsid w:val="008374B4"/>
    <w:rsid w:val="008377A8"/>
    <w:rsid w:val="00840120"/>
    <w:rsid w:val="008405B5"/>
    <w:rsid w:val="008415A2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DB8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323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7"/>
    <w:rsid w:val="00867E7C"/>
    <w:rsid w:val="00871296"/>
    <w:rsid w:val="00872496"/>
    <w:rsid w:val="008726B7"/>
    <w:rsid w:val="00873B92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DC0"/>
    <w:rsid w:val="008A33E8"/>
    <w:rsid w:val="008A483D"/>
    <w:rsid w:val="008A4D1B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293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1E2F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41C2"/>
    <w:rsid w:val="00924B9B"/>
    <w:rsid w:val="00925F72"/>
    <w:rsid w:val="00926D2F"/>
    <w:rsid w:val="009275E1"/>
    <w:rsid w:val="00934560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407D9"/>
    <w:rsid w:val="00940986"/>
    <w:rsid w:val="00940BC6"/>
    <w:rsid w:val="00941177"/>
    <w:rsid w:val="009411AA"/>
    <w:rsid w:val="00941CB9"/>
    <w:rsid w:val="0094248B"/>
    <w:rsid w:val="00942F15"/>
    <w:rsid w:val="0094472E"/>
    <w:rsid w:val="00944BBF"/>
    <w:rsid w:val="00945711"/>
    <w:rsid w:val="00945951"/>
    <w:rsid w:val="0094691E"/>
    <w:rsid w:val="00946D14"/>
    <w:rsid w:val="00950508"/>
    <w:rsid w:val="0095053E"/>
    <w:rsid w:val="00950843"/>
    <w:rsid w:val="0095092C"/>
    <w:rsid w:val="0095190C"/>
    <w:rsid w:val="00951B06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470B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5900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A0008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125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4BC8"/>
    <w:rsid w:val="009F5817"/>
    <w:rsid w:val="009F7088"/>
    <w:rsid w:val="009F7124"/>
    <w:rsid w:val="00A0027C"/>
    <w:rsid w:val="00A00FF6"/>
    <w:rsid w:val="00A01A11"/>
    <w:rsid w:val="00A01C38"/>
    <w:rsid w:val="00A02FC4"/>
    <w:rsid w:val="00A035F8"/>
    <w:rsid w:val="00A04877"/>
    <w:rsid w:val="00A048A8"/>
    <w:rsid w:val="00A04925"/>
    <w:rsid w:val="00A06F63"/>
    <w:rsid w:val="00A10578"/>
    <w:rsid w:val="00A12999"/>
    <w:rsid w:val="00A13049"/>
    <w:rsid w:val="00A146BC"/>
    <w:rsid w:val="00A15503"/>
    <w:rsid w:val="00A1560D"/>
    <w:rsid w:val="00A15A80"/>
    <w:rsid w:val="00A17431"/>
    <w:rsid w:val="00A17587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126E"/>
    <w:rsid w:val="00A42810"/>
    <w:rsid w:val="00A44643"/>
    <w:rsid w:val="00A45597"/>
    <w:rsid w:val="00A465F9"/>
    <w:rsid w:val="00A46D45"/>
    <w:rsid w:val="00A46E2D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1A2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333C"/>
    <w:rsid w:val="00A842EB"/>
    <w:rsid w:val="00A853FC"/>
    <w:rsid w:val="00A854EC"/>
    <w:rsid w:val="00A856E8"/>
    <w:rsid w:val="00A85F61"/>
    <w:rsid w:val="00A86404"/>
    <w:rsid w:val="00A87C2E"/>
    <w:rsid w:val="00A90353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1CD2"/>
    <w:rsid w:val="00AA2052"/>
    <w:rsid w:val="00AA2682"/>
    <w:rsid w:val="00AA2913"/>
    <w:rsid w:val="00AA2A8B"/>
    <w:rsid w:val="00AA3EFA"/>
    <w:rsid w:val="00AA427C"/>
    <w:rsid w:val="00AA54F0"/>
    <w:rsid w:val="00AA6558"/>
    <w:rsid w:val="00AA6BF1"/>
    <w:rsid w:val="00AA7943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D7AA5"/>
    <w:rsid w:val="00AE10C6"/>
    <w:rsid w:val="00AE15F4"/>
    <w:rsid w:val="00AE1FC1"/>
    <w:rsid w:val="00AE28BC"/>
    <w:rsid w:val="00AE476F"/>
    <w:rsid w:val="00AE49A7"/>
    <w:rsid w:val="00AE6A6B"/>
    <w:rsid w:val="00AE6A92"/>
    <w:rsid w:val="00AF03C0"/>
    <w:rsid w:val="00AF1F48"/>
    <w:rsid w:val="00AF2CC9"/>
    <w:rsid w:val="00AF3600"/>
    <w:rsid w:val="00AF36B2"/>
    <w:rsid w:val="00AF46B3"/>
    <w:rsid w:val="00AF488E"/>
    <w:rsid w:val="00AF5026"/>
    <w:rsid w:val="00AF6465"/>
    <w:rsid w:val="00AF7159"/>
    <w:rsid w:val="00AF76BB"/>
    <w:rsid w:val="00AF7C2F"/>
    <w:rsid w:val="00B01B12"/>
    <w:rsid w:val="00B01C02"/>
    <w:rsid w:val="00B05613"/>
    <w:rsid w:val="00B05765"/>
    <w:rsid w:val="00B057EF"/>
    <w:rsid w:val="00B06693"/>
    <w:rsid w:val="00B06A11"/>
    <w:rsid w:val="00B06CDB"/>
    <w:rsid w:val="00B06FBC"/>
    <w:rsid w:val="00B0759F"/>
    <w:rsid w:val="00B1220B"/>
    <w:rsid w:val="00B12681"/>
    <w:rsid w:val="00B12A81"/>
    <w:rsid w:val="00B13BEB"/>
    <w:rsid w:val="00B14255"/>
    <w:rsid w:val="00B158C4"/>
    <w:rsid w:val="00B15B0A"/>
    <w:rsid w:val="00B15CC6"/>
    <w:rsid w:val="00B1630E"/>
    <w:rsid w:val="00B16CE7"/>
    <w:rsid w:val="00B178B5"/>
    <w:rsid w:val="00B17C1F"/>
    <w:rsid w:val="00B220AA"/>
    <w:rsid w:val="00B25166"/>
    <w:rsid w:val="00B258D0"/>
    <w:rsid w:val="00B26BEB"/>
    <w:rsid w:val="00B27229"/>
    <w:rsid w:val="00B2729B"/>
    <w:rsid w:val="00B27349"/>
    <w:rsid w:val="00B276F6"/>
    <w:rsid w:val="00B27E5F"/>
    <w:rsid w:val="00B30F4C"/>
    <w:rsid w:val="00B3130A"/>
    <w:rsid w:val="00B33171"/>
    <w:rsid w:val="00B342A6"/>
    <w:rsid w:val="00B342C0"/>
    <w:rsid w:val="00B34E93"/>
    <w:rsid w:val="00B355F9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126"/>
    <w:rsid w:val="00B44A63"/>
    <w:rsid w:val="00B45ACE"/>
    <w:rsid w:val="00B45B7B"/>
    <w:rsid w:val="00B46A07"/>
    <w:rsid w:val="00B46EAD"/>
    <w:rsid w:val="00B477FF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3651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0A74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0F90"/>
    <w:rsid w:val="00B92D6B"/>
    <w:rsid w:val="00B93441"/>
    <w:rsid w:val="00B94185"/>
    <w:rsid w:val="00B94577"/>
    <w:rsid w:val="00B96243"/>
    <w:rsid w:val="00B963BF"/>
    <w:rsid w:val="00B971C9"/>
    <w:rsid w:val="00B972AF"/>
    <w:rsid w:val="00BA1DEF"/>
    <w:rsid w:val="00BA2999"/>
    <w:rsid w:val="00BA2B89"/>
    <w:rsid w:val="00BA3409"/>
    <w:rsid w:val="00BA473F"/>
    <w:rsid w:val="00BA5D19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11B1"/>
    <w:rsid w:val="00BB16FC"/>
    <w:rsid w:val="00BB1E9C"/>
    <w:rsid w:val="00BB3A7E"/>
    <w:rsid w:val="00BB5C2D"/>
    <w:rsid w:val="00BB6279"/>
    <w:rsid w:val="00BB6BB9"/>
    <w:rsid w:val="00BB6E43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E787A"/>
    <w:rsid w:val="00BF25E0"/>
    <w:rsid w:val="00BF28B0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326F"/>
    <w:rsid w:val="00C33E83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189"/>
    <w:rsid w:val="00C57444"/>
    <w:rsid w:val="00C60AF3"/>
    <w:rsid w:val="00C628C5"/>
    <w:rsid w:val="00C62A63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B88"/>
    <w:rsid w:val="00C74DF8"/>
    <w:rsid w:val="00C75810"/>
    <w:rsid w:val="00C75961"/>
    <w:rsid w:val="00C767B5"/>
    <w:rsid w:val="00C76DE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1C4C"/>
    <w:rsid w:val="00C92665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59C"/>
    <w:rsid w:val="00CA2F80"/>
    <w:rsid w:val="00CA373B"/>
    <w:rsid w:val="00CA3B3C"/>
    <w:rsid w:val="00CA3D80"/>
    <w:rsid w:val="00CA5745"/>
    <w:rsid w:val="00CA6086"/>
    <w:rsid w:val="00CA6F8F"/>
    <w:rsid w:val="00CA7C1F"/>
    <w:rsid w:val="00CB0E0B"/>
    <w:rsid w:val="00CB123C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363B"/>
    <w:rsid w:val="00CD5C7D"/>
    <w:rsid w:val="00CD6866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0E85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76F"/>
    <w:rsid w:val="00D23A87"/>
    <w:rsid w:val="00D23BF6"/>
    <w:rsid w:val="00D25EDD"/>
    <w:rsid w:val="00D27AC0"/>
    <w:rsid w:val="00D27FD1"/>
    <w:rsid w:val="00D303F6"/>
    <w:rsid w:val="00D30923"/>
    <w:rsid w:val="00D30B66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5E7A"/>
    <w:rsid w:val="00D56C6D"/>
    <w:rsid w:val="00D56D85"/>
    <w:rsid w:val="00D56E6E"/>
    <w:rsid w:val="00D57458"/>
    <w:rsid w:val="00D5753A"/>
    <w:rsid w:val="00D60165"/>
    <w:rsid w:val="00D60D09"/>
    <w:rsid w:val="00D612B6"/>
    <w:rsid w:val="00D6154F"/>
    <w:rsid w:val="00D6175F"/>
    <w:rsid w:val="00D61894"/>
    <w:rsid w:val="00D62F0F"/>
    <w:rsid w:val="00D634B9"/>
    <w:rsid w:val="00D648D3"/>
    <w:rsid w:val="00D64E6E"/>
    <w:rsid w:val="00D66682"/>
    <w:rsid w:val="00D66EC6"/>
    <w:rsid w:val="00D67BEE"/>
    <w:rsid w:val="00D71F86"/>
    <w:rsid w:val="00D7212E"/>
    <w:rsid w:val="00D733D8"/>
    <w:rsid w:val="00D73C45"/>
    <w:rsid w:val="00D740B5"/>
    <w:rsid w:val="00D74638"/>
    <w:rsid w:val="00D74D6B"/>
    <w:rsid w:val="00D75F60"/>
    <w:rsid w:val="00D75FB9"/>
    <w:rsid w:val="00D7604E"/>
    <w:rsid w:val="00D76624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41B4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4798"/>
    <w:rsid w:val="00DB6D49"/>
    <w:rsid w:val="00DB6ED8"/>
    <w:rsid w:val="00DB7797"/>
    <w:rsid w:val="00DC0BE3"/>
    <w:rsid w:val="00DC0D00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398E"/>
    <w:rsid w:val="00DD3C60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491D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DF72E8"/>
    <w:rsid w:val="00E007DB"/>
    <w:rsid w:val="00E009CE"/>
    <w:rsid w:val="00E01554"/>
    <w:rsid w:val="00E01594"/>
    <w:rsid w:val="00E0193E"/>
    <w:rsid w:val="00E01AC4"/>
    <w:rsid w:val="00E02960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1722D"/>
    <w:rsid w:val="00E22401"/>
    <w:rsid w:val="00E22B19"/>
    <w:rsid w:val="00E23B98"/>
    <w:rsid w:val="00E24185"/>
    <w:rsid w:val="00E249F8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37421"/>
    <w:rsid w:val="00E4079D"/>
    <w:rsid w:val="00E41C11"/>
    <w:rsid w:val="00E4287E"/>
    <w:rsid w:val="00E4306C"/>
    <w:rsid w:val="00E432F4"/>
    <w:rsid w:val="00E43D3C"/>
    <w:rsid w:val="00E45D3F"/>
    <w:rsid w:val="00E46333"/>
    <w:rsid w:val="00E465B7"/>
    <w:rsid w:val="00E47AB8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1ACF"/>
    <w:rsid w:val="00E6258B"/>
    <w:rsid w:val="00E62654"/>
    <w:rsid w:val="00E63326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4D"/>
    <w:rsid w:val="00E80CA5"/>
    <w:rsid w:val="00E8104F"/>
    <w:rsid w:val="00E85C24"/>
    <w:rsid w:val="00E860F1"/>
    <w:rsid w:val="00E86435"/>
    <w:rsid w:val="00E86E48"/>
    <w:rsid w:val="00E873B3"/>
    <w:rsid w:val="00E8772C"/>
    <w:rsid w:val="00E917DE"/>
    <w:rsid w:val="00E93823"/>
    <w:rsid w:val="00E93829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5900"/>
    <w:rsid w:val="00EA75F8"/>
    <w:rsid w:val="00EA779E"/>
    <w:rsid w:val="00EB0A4A"/>
    <w:rsid w:val="00EB0CF3"/>
    <w:rsid w:val="00EB0FC5"/>
    <w:rsid w:val="00EB1065"/>
    <w:rsid w:val="00EB1F92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2C66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05F"/>
    <w:rsid w:val="00EE38B9"/>
    <w:rsid w:val="00EE4867"/>
    <w:rsid w:val="00EE546D"/>
    <w:rsid w:val="00EE6B5F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856"/>
    <w:rsid w:val="00F03B7D"/>
    <w:rsid w:val="00F03E9A"/>
    <w:rsid w:val="00F042B4"/>
    <w:rsid w:val="00F051D6"/>
    <w:rsid w:val="00F059FC"/>
    <w:rsid w:val="00F06300"/>
    <w:rsid w:val="00F07C06"/>
    <w:rsid w:val="00F10359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99E"/>
    <w:rsid w:val="00F3383B"/>
    <w:rsid w:val="00F34243"/>
    <w:rsid w:val="00F343F3"/>
    <w:rsid w:val="00F34D03"/>
    <w:rsid w:val="00F353AB"/>
    <w:rsid w:val="00F36A33"/>
    <w:rsid w:val="00F37F58"/>
    <w:rsid w:val="00F40ABE"/>
    <w:rsid w:val="00F43304"/>
    <w:rsid w:val="00F43467"/>
    <w:rsid w:val="00F43A59"/>
    <w:rsid w:val="00F448E3"/>
    <w:rsid w:val="00F4553F"/>
    <w:rsid w:val="00F45555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A26"/>
    <w:rsid w:val="00F76570"/>
    <w:rsid w:val="00F77FD0"/>
    <w:rsid w:val="00F81EFA"/>
    <w:rsid w:val="00F83458"/>
    <w:rsid w:val="00F83563"/>
    <w:rsid w:val="00F845D5"/>
    <w:rsid w:val="00F84BF6"/>
    <w:rsid w:val="00F85C46"/>
    <w:rsid w:val="00F85CEF"/>
    <w:rsid w:val="00F868F3"/>
    <w:rsid w:val="00F91EFE"/>
    <w:rsid w:val="00F953E4"/>
    <w:rsid w:val="00F9575B"/>
    <w:rsid w:val="00F95E48"/>
    <w:rsid w:val="00F95E52"/>
    <w:rsid w:val="00F96B0B"/>
    <w:rsid w:val="00F97108"/>
    <w:rsid w:val="00FA00B5"/>
    <w:rsid w:val="00FA048F"/>
    <w:rsid w:val="00FA0D18"/>
    <w:rsid w:val="00FA1737"/>
    <w:rsid w:val="00FA257B"/>
    <w:rsid w:val="00FA2D37"/>
    <w:rsid w:val="00FA3C3B"/>
    <w:rsid w:val="00FA3FFE"/>
    <w:rsid w:val="00FA47C9"/>
    <w:rsid w:val="00FA49FB"/>
    <w:rsid w:val="00FA5763"/>
    <w:rsid w:val="00FA66DD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210D"/>
    <w:rsid w:val="00FD37F9"/>
    <w:rsid w:val="00FD3BEA"/>
    <w:rsid w:val="00FD4CC0"/>
    <w:rsid w:val="00FD6496"/>
    <w:rsid w:val="00FD73B9"/>
    <w:rsid w:val="00FD7C34"/>
    <w:rsid w:val="00FE08F4"/>
    <w:rsid w:val="00FE0D82"/>
    <w:rsid w:val="00FE1265"/>
    <w:rsid w:val="00FE2E8C"/>
    <w:rsid w:val="00FE381A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28B"/>
    <w:rsid w:val="00FF3857"/>
    <w:rsid w:val="00FF3FD7"/>
    <w:rsid w:val="00FF4411"/>
    <w:rsid w:val="00FF4C4E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FDF1-DF00-41A9-B52D-8DBD621A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23/1009r0</vt:lpstr>
    </vt:vector>
  </TitlesOfParts>
  <Company>Huawei Technologies</Company>
  <LinksUpToDate>false</LinksUpToDate>
  <CharactersWithSpaces>9467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23/1009r0</dc:title>
  <dc:subject>Comment Resolution for CID1014</dc:subject>
  <dc:creator>Edward Au</dc:creator>
  <cp:keywords>Submission</cp:keywords>
  <dc:description/>
  <cp:lastModifiedBy>Edward Au</cp:lastModifiedBy>
  <cp:revision>688</cp:revision>
  <cp:lastPrinted>2011-03-31T18:31:00Z</cp:lastPrinted>
  <dcterms:created xsi:type="dcterms:W3CDTF">2022-01-24T22:37:00Z</dcterms:created>
  <dcterms:modified xsi:type="dcterms:W3CDTF">2023-06-21T13:25:00Z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