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61AE5F0D" w:rsidR="00CA09B2" w:rsidRPr="00D22CD7" w:rsidRDefault="007025F7">
            <w:pPr>
              <w:pStyle w:val="T2"/>
            </w:pPr>
            <w:proofErr w:type="spellStart"/>
            <w:r>
              <w:t>TG</w:t>
            </w:r>
            <w:r w:rsidR="0084561A">
              <w:t>bi</w:t>
            </w:r>
            <w:proofErr w:type="spellEnd"/>
            <w:r>
              <w:t xml:space="preserve"> Requirements </w:t>
            </w:r>
            <w:r w:rsidR="00E4421A">
              <w:t xml:space="preserve">and Issues </w:t>
            </w:r>
            <w:r w:rsidR="0084561A">
              <w:t>Tracking</w:t>
            </w:r>
          </w:p>
        </w:tc>
      </w:tr>
      <w:tr w:rsidR="00CA09B2" w14:paraId="75BDC239" w14:textId="77777777" w:rsidTr="00521626">
        <w:trPr>
          <w:trHeight w:val="359"/>
          <w:jc w:val="center"/>
        </w:trPr>
        <w:tc>
          <w:tcPr>
            <w:tcW w:w="8162" w:type="dxa"/>
            <w:gridSpan w:val="5"/>
            <w:vAlign w:val="center"/>
          </w:tcPr>
          <w:p w14:paraId="649CFDB4" w14:textId="2E613CBB"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A101F6">
              <w:rPr>
                <w:b w:val="0"/>
                <w:sz w:val="20"/>
              </w:rPr>
              <w:t>3-0</w:t>
            </w:r>
            <w:r w:rsidR="000A2E03">
              <w:rPr>
                <w:b w:val="0"/>
                <w:sz w:val="20"/>
              </w:rPr>
              <w:t>7-13</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2A9DD2D0" w:rsidR="00F15A01" w:rsidRDefault="00F15A01" w:rsidP="00F15A01">
      <w:r>
        <w:t xml:space="preserve">This </w:t>
      </w:r>
      <w:r w:rsidR="0084561A">
        <w:t xml:space="preserve">document </w:t>
      </w:r>
      <w:r w:rsidR="00A101F6">
        <w:t>maps</w:t>
      </w:r>
      <w:r w:rsidR="007025F7">
        <w:t xml:space="preserve"> Requirements </w:t>
      </w:r>
      <w:r w:rsidR="00A101F6">
        <w:t>to topics and can track proposals</w:t>
      </w:r>
      <w:r w:rsidR="007025F7">
        <w:t>.</w:t>
      </w:r>
      <w:r w:rsidR="00657861">
        <w:t xml:space="preserve"> This document also has a table to track issues wider than specific requirements.</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BB65DB" w14:paraId="2FB63812" w14:textId="77777777" w:rsidTr="00CA1D8C">
        <w:tc>
          <w:tcPr>
            <w:tcW w:w="895" w:type="dxa"/>
          </w:tcPr>
          <w:p w14:paraId="3365AC5E" w14:textId="1A1A2390" w:rsidR="00BB65DB" w:rsidRDefault="00BB65DB" w:rsidP="00F15A01">
            <w:r>
              <w:t>R1</w:t>
            </w:r>
          </w:p>
        </w:tc>
        <w:tc>
          <w:tcPr>
            <w:tcW w:w="8455" w:type="dxa"/>
          </w:tcPr>
          <w:p w14:paraId="5E925AE7" w14:textId="4ACDF7E0" w:rsidR="000A2E03" w:rsidRDefault="000A2E03" w:rsidP="00F15A01">
            <w:r>
              <w:t>Added table to track text submissions</w:t>
            </w:r>
          </w:p>
        </w:tc>
      </w:tr>
      <w:tr w:rsidR="000A2E03" w14:paraId="0C81CC39" w14:textId="77777777" w:rsidTr="00CA1D8C">
        <w:tc>
          <w:tcPr>
            <w:tcW w:w="895" w:type="dxa"/>
          </w:tcPr>
          <w:p w14:paraId="167EFB9E" w14:textId="31208458" w:rsidR="000A2E03" w:rsidRDefault="000A2E03" w:rsidP="00F15A01">
            <w:r>
              <w:t>R2</w:t>
            </w:r>
          </w:p>
        </w:tc>
        <w:tc>
          <w:tcPr>
            <w:tcW w:w="8455" w:type="dxa"/>
          </w:tcPr>
          <w:p w14:paraId="20879592" w14:textId="037AA4B7" w:rsidR="000A2E03" w:rsidRDefault="000A2E03" w:rsidP="00F15A01">
            <w:r>
              <w:t>Updates from discussions – July Plenary</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337"/>
        <w:gridCol w:w="1394"/>
        <w:gridCol w:w="1166"/>
        <w:gridCol w:w="1718"/>
      </w:tblGrid>
      <w:tr w:rsidR="000A7682" w14:paraId="7AD8C5FB" w14:textId="53B5BEDC" w:rsidTr="007078C6">
        <w:tc>
          <w:tcPr>
            <w:tcW w:w="735" w:type="dxa"/>
          </w:tcPr>
          <w:p w14:paraId="7C3FF2CD" w14:textId="77777777" w:rsidR="000A7682" w:rsidRDefault="000A7682" w:rsidP="002870A0">
            <w:pPr>
              <w:pStyle w:val="T"/>
              <w:spacing w:line="240" w:lineRule="exact"/>
            </w:pPr>
          </w:p>
        </w:tc>
        <w:tc>
          <w:tcPr>
            <w:tcW w:w="4337" w:type="dxa"/>
          </w:tcPr>
          <w:p w14:paraId="3C52A107" w14:textId="77777777" w:rsidR="000A7682" w:rsidRPr="002870A0" w:rsidRDefault="000A7682" w:rsidP="002870A0">
            <w:pPr>
              <w:pStyle w:val="T"/>
              <w:spacing w:line="240" w:lineRule="exact"/>
              <w:rPr>
                <w:b/>
              </w:rPr>
            </w:pPr>
            <w:r w:rsidRPr="002870A0">
              <w:rPr>
                <w:b/>
              </w:rPr>
              <w:t>Requirement</w:t>
            </w:r>
          </w:p>
        </w:tc>
        <w:tc>
          <w:tcPr>
            <w:tcW w:w="1394" w:type="dxa"/>
          </w:tcPr>
          <w:p w14:paraId="48F85B70" w14:textId="36F7FDBC" w:rsidR="000A7682" w:rsidRPr="002870A0" w:rsidRDefault="000A7682" w:rsidP="0084561A">
            <w:pPr>
              <w:pStyle w:val="T"/>
              <w:spacing w:line="240" w:lineRule="exact"/>
              <w:jc w:val="left"/>
              <w:rPr>
                <w:b/>
              </w:rPr>
            </w:pPr>
            <w:r>
              <w:rPr>
                <w:b/>
              </w:rPr>
              <w:t xml:space="preserve">Issue </w:t>
            </w:r>
          </w:p>
        </w:tc>
        <w:tc>
          <w:tcPr>
            <w:tcW w:w="1166" w:type="dxa"/>
          </w:tcPr>
          <w:p w14:paraId="622A8650" w14:textId="2ABD38FF" w:rsidR="000A7682" w:rsidRDefault="000A7682" w:rsidP="0084561A">
            <w:pPr>
              <w:pStyle w:val="T"/>
              <w:spacing w:line="240" w:lineRule="exact"/>
              <w:jc w:val="left"/>
              <w:rPr>
                <w:b/>
              </w:rPr>
            </w:pPr>
            <w:r>
              <w:rPr>
                <w:b/>
              </w:rPr>
              <w:t>Status</w:t>
            </w:r>
          </w:p>
        </w:tc>
        <w:tc>
          <w:tcPr>
            <w:tcW w:w="1718" w:type="dxa"/>
          </w:tcPr>
          <w:p w14:paraId="7E67F1C2" w14:textId="652A6E17" w:rsidR="000A7682" w:rsidRPr="002870A0" w:rsidRDefault="000A7682" w:rsidP="0084561A">
            <w:pPr>
              <w:pStyle w:val="T"/>
              <w:spacing w:line="240" w:lineRule="exact"/>
              <w:jc w:val="left"/>
              <w:rPr>
                <w:b/>
              </w:rPr>
            </w:pPr>
            <w:r>
              <w:rPr>
                <w:b/>
              </w:rPr>
              <w:t>Information</w:t>
            </w:r>
          </w:p>
        </w:tc>
      </w:tr>
      <w:tr w:rsidR="00657861" w14:paraId="2DFD84C3" w14:textId="77777777" w:rsidTr="007078C6">
        <w:tc>
          <w:tcPr>
            <w:tcW w:w="735" w:type="dxa"/>
          </w:tcPr>
          <w:p w14:paraId="766A2C1A" w14:textId="77777777" w:rsidR="00657861" w:rsidRDefault="00657861" w:rsidP="00657861">
            <w:pPr>
              <w:pStyle w:val="T"/>
              <w:spacing w:before="0" w:line="240" w:lineRule="exact"/>
            </w:pPr>
            <w:r>
              <w:t>5</w:t>
            </w:r>
          </w:p>
        </w:tc>
        <w:tc>
          <w:tcPr>
            <w:tcW w:w="4337" w:type="dxa"/>
          </w:tcPr>
          <w:p w14:paraId="622ADD7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394" w:type="dxa"/>
          </w:tcPr>
          <w:p w14:paraId="217E764C" w14:textId="77777777" w:rsidR="00657861" w:rsidRDefault="00657861" w:rsidP="00657861">
            <w:pPr>
              <w:pStyle w:val="T"/>
              <w:spacing w:before="0" w:line="240" w:lineRule="exact"/>
            </w:pPr>
            <w:r>
              <w:t>(re)association</w:t>
            </w:r>
          </w:p>
        </w:tc>
        <w:tc>
          <w:tcPr>
            <w:tcW w:w="1166" w:type="dxa"/>
          </w:tcPr>
          <w:p w14:paraId="0B8CFC35" w14:textId="77777777" w:rsidR="00657861" w:rsidRDefault="00657861" w:rsidP="00657861">
            <w:pPr>
              <w:pStyle w:val="T"/>
              <w:spacing w:before="0" w:line="240" w:lineRule="exact"/>
            </w:pPr>
          </w:p>
        </w:tc>
        <w:tc>
          <w:tcPr>
            <w:tcW w:w="1718" w:type="dxa"/>
          </w:tcPr>
          <w:p w14:paraId="3AB43261" w14:textId="77777777" w:rsidR="00657861" w:rsidRDefault="00657861" w:rsidP="00657861">
            <w:pPr>
              <w:pStyle w:val="T"/>
              <w:spacing w:before="0" w:line="240" w:lineRule="exact"/>
            </w:pPr>
            <w:r>
              <w:t xml:space="preserve">  </w:t>
            </w:r>
          </w:p>
        </w:tc>
      </w:tr>
      <w:tr w:rsidR="00657861" w14:paraId="2107F086" w14:textId="77777777" w:rsidTr="007078C6">
        <w:tc>
          <w:tcPr>
            <w:tcW w:w="735" w:type="dxa"/>
            <w:shd w:val="clear" w:color="auto" w:fill="auto"/>
          </w:tcPr>
          <w:p w14:paraId="71DAF84A" w14:textId="77777777" w:rsidR="00657861" w:rsidRDefault="00657861" w:rsidP="00657861">
            <w:pPr>
              <w:pStyle w:val="T"/>
              <w:spacing w:before="0" w:line="240" w:lineRule="exact"/>
            </w:pPr>
            <w:r>
              <w:t>21</w:t>
            </w:r>
          </w:p>
        </w:tc>
        <w:tc>
          <w:tcPr>
            <w:tcW w:w="4337" w:type="dxa"/>
            <w:shd w:val="clear" w:color="auto" w:fill="auto"/>
          </w:tcPr>
          <w:p w14:paraId="78742BB6" w14:textId="77777777" w:rsidR="00657861" w:rsidRDefault="00657861" w:rsidP="00657861">
            <w:pPr>
              <w:pStyle w:val="T"/>
              <w:spacing w:before="0" w:line="240" w:lineRule="exact"/>
              <w:rPr>
                <w:color w:val="auto"/>
                <w:kern w:val="24"/>
              </w:rPr>
            </w:pPr>
          </w:p>
          <w:p w14:paraId="1BBDD6A3"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394" w:type="dxa"/>
            <w:shd w:val="clear" w:color="auto" w:fill="auto"/>
          </w:tcPr>
          <w:p w14:paraId="5CDFE5E2" w14:textId="77777777" w:rsidR="00657861" w:rsidRPr="00950D5E" w:rsidRDefault="00657861" w:rsidP="00657861">
            <w:pPr>
              <w:pStyle w:val="T"/>
              <w:spacing w:before="0" w:line="240" w:lineRule="exact"/>
              <w:rPr>
                <w:color w:val="auto"/>
              </w:rPr>
            </w:pPr>
            <w:r>
              <w:rPr>
                <w:color w:val="auto"/>
              </w:rPr>
              <w:t>(re)association</w:t>
            </w:r>
          </w:p>
        </w:tc>
        <w:tc>
          <w:tcPr>
            <w:tcW w:w="1166" w:type="dxa"/>
            <w:shd w:val="clear" w:color="auto" w:fill="auto"/>
          </w:tcPr>
          <w:p w14:paraId="1482F18F" w14:textId="77777777" w:rsidR="00657861" w:rsidRPr="00950D5E" w:rsidRDefault="00657861" w:rsidP="00657861">
            <w:pPr>
              <w:pStyle w:val="T"/>
              <w:spacing w:before="0" w:line="240" w:lineRule="exact"/>
              <w:rPr>
                <w:color w:val="auto"/>
              </w:rPr>
            </w:pPr>
          </w:p>
        </w:tc>
        <w:tc>
          <w:tcPr>
            <w:tcW w:w="1718" w:type="dxa"/>
            <w:shd w:val="clear" w:color="auto" w:fill="auto"/>
          </w:tcPr>
          <w:p w14:paraId="7E79C859" w14:textId="77777777" w:rsidR="00657861" w:rsidRPr="00950D5E" w:rsidRDefault="00657861" w:rsidP="00657861">
            <w:pPr>
              <w:pStyle w:val="T"/>
              <w:spacing w:before="0" w:line="240" w:lineRule="exact"/>
              <w:rPr>
                <w:color w:val="auto"/>
              </w:rPr>
            </w:pPr>
            <w:r>
              <w:t xml:space="preserve">  </w:t>
            </w:r>
          </w:p>
        </w:tc>
      </w:tr>
      <w:tr w:rsidR="00657861" w14:paraId="68310506" w14:textId="77777777" w:rsidTr="007078C6">
        <w:tc>
          <w:tcPr>
            <w:tcW w:w="735" w:type="dxa"/>
            <w:shd w:val="clear" w:color="auto" w:fill="auto"/>
          </w:tcPr>
          <w:p w14:paraId="48A317A0" w14:textId="77777777" w:rsidR="00657861" w:rsidRDefault="00657861" w:rsidP="00657861">
            <w:pPr>
              <w:pStyle w:val="T"/>
              <w:spacing w:before="0" w:line="240" w:lineRule="exact"/>
            </w:pPr>
            <w:r>
              <w:t>22</w:t>
            </w:r>
          </w:p>
        </w:tc>
        <w:tc>
          <w:tcPr>
            <w:tcW w:w="4337" w:type="dxa"/>
            <w:shd w:val="clear" w:color="auto" w:fill="auto"/>
          </w:tcPr>
          <w:p w14:paraId="33CE31E3" w14:textId="77777777" w:rsidR="00657861" w:rsidRDefault="00657861" w:rsidP="00657861">
            <w:pPr>
              <w:pStyle w:val="T"/>
              <w:spacing w:before="0" w:line="240" w:lineRule="exact"/>
              <w:rPr>
                <w:color w:val="auto"/>
                <w:kern w:val="24"/>
              </w:rPr>
            </w:pPr>
          </w:p>
          <w:p w14:paraId="085CA65D"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394" w:type="dxa"/>
            <w:shd w:val="clear" w:color="auto" w:fill="auto"/>
          </w:tcPr>
          <w:p w14:paraId="6566E98B" w14:textId="77777777" w:rsidR="00657861" w:rsidRPr="00950D5E" w:rsidRDefault="00657861" w:rsidP="00657861">
            <w:pPr>
              <w:pStyle w:val="T"/>
              <w:spacing w:before="0" w:line="240" w:lineRule="exact"/>
              <w:rPr>
                <w:color w:val="auto"/>
              </w:rPr>
            </w:pPr>
            <w:r>
              <w:rPr>
                <w:color w:val="auto"/>
              </w:rPr>
              <w:t>(re)association</w:t>
            </w:r>
          </w:p>
        </w:tc>
        <w:tc>
          <w:tcPr>
            <w:tcW w:w="1166" w:type="dxa"/>
            <w:shd w:val="clear" w:color="auto" w:fill="auto"/>
          </w:tcPr>
          <w:p w14:paraId="381A5655" w14:textId="77777777" w:rsidR="00657861" w:rsidRPr="00950D5E" w:rsidRDefault="00657861" w:rsidP="00657861">
            <w:pPr>
              <w:pStyle w:val="T"/>
              <w:spacing w:before="0" w:line="240" w:lineRule="exact"/>
              <w:rPr>
                <w:color w:val="auto"/>
              </w:rPr>
            </w:pPr>
          </w:p>
        </w:tc>
        <w:tc>
          <w:tcPr>
            <w:tcW w:w="1718" w:type="dxa"/>
            <w:shd w:val="clear" w:color="auto" w:fill="auto"/>
          </w:tcPr>
          <w:p w14:paraId="656ED6BD" w14:textId="77777777" w:rsidR="00657861" w:rsidRPr="00950D5E" w:rsidRDefault="00657861" w:rsidP="00657861">
            <w:pPr>
              <w:pStyle w:val="T"/>
              <w:spacing w:before="0" w:line="240" w:lineRule="exact"/>
              <w:rPr>
                <w:color w:val="auto"/>
              </w:rPr>
            </w:pPr>
            <w:r>
              <w:t xml:space="preserve">  </w:t>
            </w:r>
          </w:p>
        </w:tc>
      </w:tr>
      <w:tr w:rsidR="00657861" w14:paraId="74EC538E" w14:textId="77777777" w:rsidTr="007078C6">
        <w:tc>
          <w:tcPr>
            <w:tcW w:w="735" w:type="dxa"/>
          </w:tcPr>
          <w:p w14:paraId="3B9A9464" w14:textId="77777777" w:rsidR="00657861" w:rsidRDefault="00657861" w:rsidP="00657861">
            <w:pPr>
              <w:pStyle w:val="T"/>
              <w:spacing w:before="0" w:line="240" w:lineRule="exact"/>
            </w:pPr>
            <w:r>
              <w:t>6</w:t>
            </w:r>
          </w:p>
        </w:tc>
        <w:tc>
          <w:tcPr>
            <w:tcW w:w="4337" w:type="dxa"/>
          </w:tcPr>
          <w:p w14:paraId="343B98AB" w14:textId="77777777" w:rsidR="00657861" w:rsidRDefault="00657861" w:rsidP="00657861">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p>
          <w:p w14:paraId="6D5CB7E1" w14:textId="77777777" w:rsidR="00657861" w:rsidRDefault="00657861" w:rsidP="00657861">
            <w:pPr>
              <w:pStyle w:val="T"/>
              <w:spacing w:before="0" w:line="240" w:lineRule="exact"/>
              <w:rPr>
                <w:rFonts w:asciiTheme="minorHAnsi" w:eastAsia="MS Gothic" w:cstheme="minorBidi"/>
                <w:color w:val="000000" w:themeColor="text1"/>
                <w:kern w:val="24"/>
              </w:rPr>
            </w:pPr>
          </w:p>
          <w:p w14:paraId="190711D3" w14:textId="77777777" w:rsidR="00657861" w:rsidRDefault="00657861" w:rsidP="00657861">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394" w:type="dxa"/>
          </w:tcPr>
          <w:p w14:paraId="3F439276" w14:textId="77777777" w:rsidR="00657861" w:rsidRDefault="00657861" w:rsidP="00657861">
            <w:pPr>
              <w:pStyle w:val="T"/>
              <w:spacing w:before="0" w:line="240" w:lineRule="exact"/>
            </w:pPr>
            <w:r>
              <w:t>(re)association and MAC address</w:t>
            </w:r>
          </w:p>
        </w:tc>
        <w:tc>
          <w:tcPr>
            <w:tcW w:w="1166" w:type="dxa"/>
          </w:tcPr>
          <w:p w14:paraId="1E56854C" w14:textId="77777777" w:rsidR="00657861" w:rsidRPr="004A514C" w:rsidRDefault="00657861" w:rsidP="00657861">
            <w:pPr>
              <w:pStyle w:val="T"/>
              <w:spacing w:before="0" w:line="240" w:lineRule="exact"/>
            </w:pPr>
          </w:p>
        </w:tc>
        <w:tc>
          <w:tcPr>
            <w:tcW w:w="1718" w:type="dxa"/>
          </w:tcPr>
          <w:p w14:paraId="78447292" w14:textId="77777777" w:rsidR="00657861" w:rsidRDefault="00657861" w:rsidP="00657861">
            <w:pPr>
              <w:pStyle w:val="T"/>
              <w:spacing w:before="0" w:line="240" w:lineRule="exact"/>
            </w:pPr>
            <w:r>
              <w:t xml:space="preserve">  </w:t>
            </w:r>
          </w:p>
        </w:tc>
      </w:tr>
      <w:tr w:rsidR="00657861" w14:paraId="222CA310" w14:textId="77777777" w:rsidTr="007078C6">
        <w:tc>
          <w:tcPr>
            <w:tcW w:w="735" w:type="dxa"/>
            <w:shd w:val="clear" w:color="auto" w:fill="auto"/>
          </w:tcPr>
          <w:p w14:paraId="294E6CFE" w14:textId="77777777" w:rsidR="00657861" w:rsidRDefault="00657861" w:rsidP="00657861">
            <w:pPr>
              <w:pStyle w:val="T"/>
              <w:spacing w:before="0" w:line="240" w:lineRule="exact"/>
            </w:pPr>
            <w:r>
              <w:t>24</w:t>
            </w:r>
          </w:p>
        </w:tc>
        <w:tc>
          <w:tcPr>
            <w:tcW w:w="4337" w:type="dxa"/>
            <w:shd w:val="clear" w:color="auto" w:fill="auto"/>
          </w:tcPr>
          <w:p w14:paraId="40B8103C" w14:textId="77777777" w:rsidR="00657861" w:rsidRDefault="00657861" w:rsidP="00657861">
            <w:pPr>
              <w:pStyle w:val="T"/>
              <w:spacing w:before="0" w:line="240" w:lineRule="exact"/>
              <w:rPr>
                <w:color w:val="auto"/>
                <w:kern w:val="24"/>
              </w:rPr>
            </w:pPr>
          </w:p>
          <w:p w14:paraId="70539DF8" w14:textId="77777777" w:rsidR="00657861" w:rsidRPr="00950D5E" w:rsidRDefault="00657861" w:rsidP="00657861">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394" w:type="dxa"/>
            <w:shd w:val="clear" w:color="auto" w:fill="auto"/>
          </w:tcPr>
          <w:p w14:paraId="52E01A92" w14:textId="77777777" w:rsidR="00657861" w:rsidRPr="00950D5E" w:rsidRDefault="00657861" w:rsidP="00657861">
            <w:pPr>
              <w:pStyle w:val="T"/>
              <w:spacing w:before="0" w:line="240" w:lineRule="exact"/>
              <w:rPr>
                <w:color w:val="auto"/>
              </w:rPr>
            </w:pPr>
            <w:r>
              <w:rPr>
                <w:color w:val="auto"/>
              </w:rPr>
              <w:t>(re)association and MAC address</w:t>
            </w:r>
          </w:p>
        </w:tc>
        <w:tc>
          <w:tcPr>
            <w:tcW w:w="1166" w:type="dxa"/>
            <w:shd w:val="clear" w:color="auto" w:fill="auto"/>
          </w:tcPr>
          <w:p w14:paraId="7A682708" w14:textId="77777777" w:rsidR="00657861" w:rsidRPr="00950D5E" w:rsidRDefault="00657861" w:rsidP="00657861">
            <w:pPr>
              <w:pStyle w:val="T"/>
              <w:spacing w:before="0" w:line="240" w:lineRule="exact"/>
              <w:rPr>
                <w:color w:val="auto"/>
              </w:rPr>
            </w:pPr>
          </w:p>
        </w:tc>
        <w:tc>
          <w:tcPr>
            <w:tcW w:w="1718" w:type="dxa"/>
            <w:shd w:val="clear" w:color="auto" w:fill="auto"/>
          </w:tcPr>
          <w:p w14:paraId="08AE4F80" w14:textId="77777777" w:rsidR="00657861" w:rsidRPr="00950D5E" w:rsidRDefault="00657861" w:rsidP="00657861">
            <w:pPr>
              <w:pStyle w:val="T"/>
              <w:spacing w:before="0" w:line="240" w:lineRule="exact"/>
              <w:rPr>
                <w:color w:val="auto"/>
              </w:rPr>
            </w:pPr>
            <w:r>
              <w:t xml:space="preserve">  </w:t>
            </w:r>
          </w:p>
        </w:tc>
      </w:tr>
      <w:tr w:rsidR="00657861" w14:paraId="7EEA27A4" w14:textId="77777777" w:rsidTr="007078C6">
        <w:tc>
          <w:tcPr>
            <w:tcW w:w="735" w:type="dxa"/>
            <w:shd w:val="clear" w:color="auto" w:fill="auto"/>
          </w:tcPr>
          <w:p w14:paraId="2578742E" w14:textId="77777777" w:rsidR="00657861" w:rsidRDefault="00657861" w:rsidP="00657861">
            <w:pPr>
              <w:pStyle w:val="T"/>
              <w:spacing w:before="0" w:line="240" w:lineRule="exact"/>
            </w:pPr>
            <w:r>
              <w:t>49</w:t>
            </w:r>
          </w:p>
        </w:tc>
        <w:tc>
          <w:tcPr>
            <w:tcW w:w="4337" w:type="dxa"/>
            <w:shd w:val="clear" w:color="auto" w:fill="auto"/>
          </w:tcPr>
          <w:p w14:paraId="190DDA9C" w14:textId="77777777" w:rsidR="00657861" w:rsidRDefault="00657861" w:rsidP="00657861">
            <w:pPr>
              <w:pStyle w:val="T"/>
              <w:spacing w:before="0"/>
              <w:rPr>
                <w:rFonts w:eastAsia="MS Gothic"/>
                <w:kern w:val="24"/>
              </w:rPr>
            </w:pPr>
          </w:p>
          <w:p w14:paraId="43885A9A"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non-AP STA to request capabilities and </w:t>
            </w:r>
            <w:r w:rsidRPr="00E54238">
              <w:rPr>
                <w:rFonts w:eastAsia="MS Gothic"/>
                <w:color w:val="auto"/>
                <w:kern w:val="24"/>
              </w:rPr>
              <w:t>operation</w:t>
            </w:r>
            <w:r w:rsidRPr="007855E7">
              <w:rPr>
                <w:rFonts w:eastAsia="MS Gothic"/>
                <w:kern w:val="24"/>
              </w:rPr>
              <w:t xml:space="preserve"> parameters of the associated CPE AP or a CPE non-AP MLD to request capabilities and operation parameters of APs affiliated with the associated CPE AP MLD using an individually addressed protected request/response action frame.</w:t>
            </w:r>
          </w:p>
          <w:p w14:paraId="6108AE2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250E9ADD" w14:textId="77777777" w:rsidR="00657861" w:rsidRDefault="00657861" w:rsidP="00657861">
            <w:pPr>
              <w:pStyle w:val="T"/>
              <w:spacing w:before="0" w:line="240" w:lineRule="exact"/>
              <w:rPr>
                <w:color w:val="auto"/>
                <w:kern w:val="24"/>
              </w:rPr>
            </w:pPr>
            <w:r>
              <w:rPr>
                <w:color w:val="auto"/>
                <w:kern w:val="24"/>
              </w:rPr>
              <w:t>AP and MLD AP parameters</w:t>
            </w:r>
          </w:p>
        </w:tc>
        <w:tc>
          <w:tcPr>
            <w:tcW w:w="1166" w:type="dxa"/>
            <w:shd w:val="clear" w:color="auto" w:fill="auto"/>
          </w:tcPr>
          <w:p w14:paraId="3C57D1B3"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10148976" w14:textId="77777777" w:rsidR="00657861" w:rsidRPr="00C60BED" w:rsidRDefault="00657861" w:rsidP="00657861">
            <w:pPr>
              <w:pStyle w:val="T"/>
              <w:spacing w:before="0" w:line="240" w:lineRule="exact"/>
              <w:rPr>
                <w:color w:val="auto"/>
                <w:kern w:val="24"/>
              </w:rPr>
            </w:pPr>
            <w:r>
              <w:t xml:space="preserve">  </w:t>
            </w:r>
          </w:p>
        </w:tc>
      </w:tr>
      <w:tr w:rsidR="00657861" w:rsidRPr="00E54238" w14:paraId="461B1D2D" w14:textId="77777777" w:rsidTr="009564B0">
        <w:tc>
          <w:tcPr>
            <w:tcW w:w="735" w:type="dxa"/>
            <w:shd w:val="clear" w:color="auto" w:fill="auto"/>
            <w:vAlign w:val="center"/>
          </w:tcPr>
          <w:p w14:paraId="77FFAC1F" w14:textId="77777777" w:rsidR="00657861" w:rsidRPr="00AF79DF" w:rsidRDefault="00657861" w:rsidP="00657861">
            <w:pPr>
              <w:pStyle w:val="T"/>
              <w:spacing w:before="0"/>
              <w:rPr>
                <w:rFonts w:eastAsia="MS Gothic"/>
                <w:kern w:val="24"/>
              </w:rPr>
            </w:pPr>
            <w:r w:rsidRPr="00AF79DF">
              <w:rPr>
                <w:rFonts w:eastAsia="MS Gothic"/>
                <w:kern w:val="24"/>
              </w:rPr>
              <w:t>53</w:t>
            </w:r>
          </w:p>
        </w:tc>
        <w:tc>
          <w:tcPr>
            <w:tcW w:w="4337" w:type="dxa"/>
            <w:shd w:val="clear" w:color="auto" w:fill="auto"/>
          </w:tcPr>
          <w:p w14:paraId="267B10AF" w14:textId="77777777" w:rsidR="00657861" w:rsidRPr="00AF79DF" w:rsidRDefault="00657861" w:rsidP="00657861">
            <w:pPr>
              <w:pStyle w:val="T"/>
              <w:spacing w:before="0"/>
              <w:rPr>
                <w:sz w:val="22"/>
                <w:szCs w:val="22"/>
              </w:rPr>
            </w:pPr>
          </w:p>
          <w:p w14:paraId="5A3BC0F2" w14:textId="77777777" w:rsidR="00657861" w:rsidRPr="00AF79DF" w:rsidRDefault="00657861" w:rsidP="00657861">
            <w:pPr>
              <w:pStyle w:val="T"/>
              <w:spacing w:before="0"/>
              <w:rPr>
                <w:sz w:val="22"/>
                <w:szCs w:val="22"/>
              </w:rPr>
            </w:pPr>
            <w:r w:rsidRPr="00AF79DF">
              <w:rPr>
                <w:sz w:val="22"/>
                <w:szCs w:val="22"/>
              </w:rPr>
              <w:t>11bi shall define a mechanism that will allow a non-AP STA to verify the identity of  a known AP before association (without exposing its identity).</w:t>
            </w:r>
          </w:p>
          <w:p w14:paraId="4165E6AB" w14:textId="77777777" w:rsidR="00657861" w:rsidRPr="00AF79DF" w:rsidRDefault="00657861" w:rsidP="00657861">
            <w:pPr>
              <w:pStyle w:val="T"/>
              <w:spacing w:before="0"/>
              <w:rPr>
                <w:rFonts w:eastAsia="MS Gothic"/>
                <w:kern w:val="24"/>
              </w:rPr>
            </w:pPr>
          </w:p>
        </w:tc>
        <w:tc>
          <w:tcPr>
            <w:tcW w:w="1394" w:type="dxa"/>
            <w:shd w:val="clear" w:color="auto" w:fill="auto"/>
            <w:vAlign w:val="center"/>
          </w:tcPr>
          <w:p w14:paraId="7D4F1764" w14:textId="77777777" w:rsidR="00657861" w:rsidRPr="00AF79DF" w:rsidRDefault="00657861" w:rsidP="00657861">
            <w:pPr>
              <w:pStyle w:val="T"/>
              <w:spacing w:before="0"/>
              <w:rPr>
                <w:rFonts w:eastAsia="MS Gothic"/>
                <w:kern w:val="24"/>
              </w:rPr>
            </w:pPr>
            <w:r>
              <w:rPr>
                <w:rFonts w:eastAsia="MS Gothic"/>
                <w:kern w:val="24"/>
              </w:rPr>
              <w:t>AP verification</w:t>
            </w:r>
          </w:p>
        </w:tc>
        <w:tc>
          <w:tcPr>
            <w:tcW w:w="1166" w:type="dxa"/>
            <w:shd w:val="clear" w:color="auto" w:fill="auto"/>
          </w:tcPr>
          <w:p w14:paraId="5E415F65" w14:textId="77777777" w:rsidR="00657861" w:rsidRPr="00AF79DF" w:rsidRDefault="00657861" w:rsidP="00657861">
            <w:pPr>
              <w:pStyle w:val="T"/>
              <w:spacing w:before="0"/>
              <w:rPr>
                <w:rFonts w:eastAsia="MS Gothic"/>
                <w:kern w:val="24"/>
              </w:rPr>
            </w:pPr>
          </w:p>
        </w:tc>
        <w:tc>
          <w:tcPr>
            <w:tcW w:w="1718" w:type="dxa"/>
            <w:shd w:val="clear" w:color="auto" w:fill="auto"/>
          </w:tcPr>
          <w:p w14:paraId="0CF5A081" w14:textId="77777777" w:rsidR="00657861" w:rsidRPr="00AF79DF" w:rsidRDefault="00657861" w:rsidP="00657861">
            <w:pPr>
              <w:pStyle w:val="T"/>
              <w:spacing w:before="0"/>
              <w:rPr>
                <w:rFonts w:eastAsia="MS Gothic"/>
                <w:kern w:val="24"/>
              </w:rPr>
            </w:pPr>
            <w:r>
              <w:t xml:space="preserve">  </w:t>
            </w:r>
          </w:p>
        </w:tc>
      </w:tr>
      <w:tr w:rsidR="00657861" w14:paraId="65FDB000" w14:textId="77777777" w:rsidTr="007078C6">
        <w:tc>
          <w:tcPr>
            <w:tcW w:w="735" w:type="dxa"/>
          </w:tcPr>
          <w:p w14:paraId="193B168D" w14:textId="77777777" w:rsidR="00657861" w:rsidRDefault="00657861" w:rsidP="00950D5E">
            <w:pPr>
              <w:pStyle w:val="T"/>
              <w:spacing w:line="240" w:lineRule="exact"/>
            </w:pPr>
            <w:r>
              <w:t>1</w:t>
            </w:r>
          </w:p>
        </w:tc>
        <w:tc>
          <w:tcPr>
            <w:tcW w:w="4337" w:type="dxa"/>
          </w:tcPr>
          <w:p w14:paraId="0ADCD27A" w14:textId="77777777" w:rsidR="00657861" w:rsidRDefault="00657861"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394" w:type="dxa"/>
          </w:tcPr>
          <w:p w14:paraId="54834F16" w14:textId="77777777" w:rsidR="00657861" w:rsidRPr="00C11515" w:rsidRDefault="00657861" w:rsidP="00950D5E">
            <w:pPr>
              <w:pStyle w:val="T"/>
              <w:spacing w:line="240" w:lineRule="exact"/>
            </w:pPr>
            <w:r>
              <w:t>authentication</w:t>
            </w:r>
          </w:p>
          <w:p w14:paraId="4C7DE4BF" w14:textId="77777777" w:rsidR="00657861" w:rsidRDefault="00657861" w:rsidP="00950D5E">
            <w:pPr>
              <w:pStyle w:val="T"/>
              <w:spacing w:line="240" w:lineRule="exact"/>
            </w:pPr>
          </w:p>
        </w:tc>
        <w:tc>
          <w:tcPr>
            <w:tcW w:w="1166" w:type="dxa"/>
          </w:tcPr>
          <w:p w14:paraId="14BD407E" w14:textId="77777777" w:rsidR="00657861" w:rsidRDefault="00657861" w:rsidP="00950D5E">
            <w:pPr>
              <w:pStyle w:val="T"/>
              <w:spacing w:line="240" w:lineRule="exact"/>
            </w:pPr>
          </w:p>
        </w:tc>
        <w:tc>
          <w:tcPr>
            <w:tcW w:w="1718" w:type="dxa"/>
          </w:tcPr>
          <w:p w14:paraId="3B5FD1BA" w14:textId="77777777" w:rsidR="00657861" w:rsidRDefault="00657861" w:rsidP="00950D5E">
            <w:pPr>
              <w:pStyle w:val="T"/>
              <w:spacing w:before="0"/>
            </w:pPr>
            <w:r>
              <w:t xml:space="preserve">  </w:t>
            </w:r>
          </w:p>
        </w:tc>
      </w:tr>
      <w:tr w:rsidR="00657861" w14:paraId="63BAAC45" w14:textId="77777777" w:rsidTr="007078C6">
        <w:tc>
          <w:tcPr>
            <w:tcW w:w="735" w:type="dxa"/>
          </w:tcPr>
          <w:p w14:paraId="5055CB43" w14:textId="77777777" w:rsidR="00657861" w:rsidRDefault="00657861" w:rsidP="00657861">
            <w:pPr>
              <w:pStyle w:val="T"/>
              <w:spacing w:before="0" w:line="240" w:lineRule="exact"/>
            </w:pPr>
            <w:r>
              <w:t>4</w:t>
            </w:r>
          </w:p>
        </w:tc>
        <w:tc>
          <w:tcPr>
            <w:tcW w:w="4337" w:type="dxa"/>
          </w:tcPr>
          <w:p w14:paraId="0663AC5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394" w:type="dxa"/>
          </w:tcPr>
          <w:p w14:paraId="38D69D9B" w14:textId="77777777" w:rsidR="00657861" w:rsidRDefault="00657861" w:rsidP="00657861">
            <w:pPr>
              <w:pStyle w:val="T"/>
              <w:spacing w:before="0" w:line="240" w:lineRule="exact"/>
            </w:pPr>
            <w:r>
              <w:t>authentication</w:t>
            </w:r>
          </w:p>
        </w:tc>
        <w:tc>
          <w:tcPr>
            <w:tcW w:w="1166" w:type="dxa"/>
          </w:tcPr>
          <w:p w14:paraId="1C6918A8" w14:textId="77777777" w:rsidR="00657861" w:rsidRDefault="00657861" w:rsidP="00657861">
            <w:pPr>
              <w:pStyle w:val="T"/>
              <w:spacing w:before="0" w:line="240" w:lineRule="exact"/>
            </w:pPr>
          </w:p>
        </w:tc>
        <w:tc>
          <w:tcPr>
            <w:tcW w:w="1718" w:type="dxa"/>
          </w:tcPr>
          <w:p w14:paraId="06E3943D" w14:textId="77777777" w:rsidR="00657861" w:rsidRDefault="00657861" w:rsidP="00657861">
            <w:pPr>
              <w:pStyle w:val="T"/>
              <w:spacing w:before="0" w:line="240" w:lineRule="exact"/>
            </w:pPr>
            <w:r>
              <w:t xml:space="preserve">  </w:t>
            </w:r>
          </w:p>
        </w:tc>
      </w:tr>
      <w:tr w:rsidR="00657861" w14:paraId="032E4D75" w14:textId="77777777" w:rsidTr="007078C6">
        <w:tc>
          <w:tcPr>
            <w:tcW w:w="735" w:type="dxa"/>
            <w:shd w:val="clear" w:color="auto" w:fill="auto"/>
          </w:tcPr>
          <w:p w14:paraId="0B6FB12E" w14:textId="77777777" w:rsidR="00657861" w:rsidRDefault="00657861" w:rsidP="00657861">
            <w:pPr>
              <w:pStyle w:val="T"/>
              <w:spacing w:before="0" w:line="240" w:lineRule="exact"/>
            </w:pPr>
            <w:r>
              <w:t>48</w:t>
            </w:r>
          </w:p>
        </w:tc>
        <w:tc>
          <w:tcPr>
            <w:tcW w:w="4337" w:type="dxa"/>
            <w:shd w:val="clear" w:color="auto" w:fill="auto"/>
          </w:tcPr>
          <w:p w14:paraId="56ECEA95"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Client and CPE AP to </w:t>
            </w:r>
            <w:r>
              <w:rPr>
                <w:rFonts w:eastAsia="MS Gothic"/>
                <w:kern w:val="24"/>
              </w:rPr>
              <w:t>carry</w:t>
            </w:r>
            <w:r w:rsidRPr="007855E7">
              <w:rPr>
                <w:rFonts w:eastAsia="MS Gothic"/>
                <w:kern w:val="24"/>
              </w:rPr>
              <w:t xml:space="preserve"> 802.1X </w:t>
            </w:r>
            <w:r w:rsidRPr="00E54238">
              <w:rPr>
                <w:rFonts w:eastAsia="MS Gothic"/>
                <w:color w:val="auto"/>
                <w:kern w:val="24"/>
              </w:rPr>
              <w:t>EAPOL</w:t>
            </w:r>
            <w:r w:rsidRPr="007855E7">
              <w:rPr>
                <w:rFonts w:eastAsia="MS Gothic"/>
                <w:kern w:val="24"/>
              </w:rPr>
              <w:t xml:space="preserve"> PDUs in Authentication frames to perform IEEE 802.1X </w:t>
            </w:r>
            <w:r w:rsidRPr="007855E7">
              <w:rPr>
                <w:rFonts w:eastAsia="MS Gothic"/>
                <w:kern w:val="24"/>
              </w:rPr>
              <w:lastRenderedPageBreak/>
              <w:t>authentication.</w:t>
            </w:r>
          </w:p>
        </w:tc>
        <w:tc>
          <w:tcPr>
            <w:tcW w:w="1394" w:type="dxa"/>
            <w:shd w:val="clear" w:color="auto" w:fill="auto"/>
          </w:tcPr>
          <w:p w14:paraId="59F02ACC" w14:textId="77777777" w:rsidR="00657861" w:rsidRDefault="00657861" w:rsidP="00657861">
            <w:pPr>
              <w:pStyle w:val="T"/>
              <w:spacing w:before="0" w:line="240" w:lineRule="exact"/>
              <w:rPr>
                <w:color w:val="auto"/>
                <w:kern w:val="24"/>
              </w:rPr>
            </w:pPr>
            <w:r>
              <w:rPr>
                <w:color w:val="auto"/>
                <w:kern w:val="24"/>
              </w:rPr>
              <w:lastRenderedPageBreak/>
              <w:t>authentication</w:t>
            </w:r>
          </w:p>
        </w:tc>
        <w:tc>
          <w:tcPr>
            <w:tcW w:w="1166" w:type="dxa"/>
            <w:shd w:val="clear" w:color="auto" w:fill="auto"/>
          </w:tcPr>
          <w:p w14:paraId="6DA6B7B0"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2FE1C423" w14:textId="77777777" w:rsidR="00657861" w:rsidRPr="00C60BED" w:rsidRDefault="00657861" w:rsidP="00657861">
            <w:pPr>
              <w:pStyle w:val="T"/>
              <w:spacing w:before="0" w:line="240" w:lineRule="exact"/>
              <w:rPr>
                <w:color w:val="auto"/>
                <w:kern w:val="24"/>
              </w:rPr>
            </w:pPr>
            <w:r>
              <w:t xml:space="preserve">  </w:t>
            </w:r>
          </w:p>
        </w:tc>
      </w:tr>
      <w:tr w:rsidR="00657861" w14:paraId="3F877C32" w14:textId="77777777" w:rsidTr="007078C6">
        <w:tc>
          <w:tcPr>
            <w:tcW w:w="735" w:type="dxa"/>
          </w:tcPr>
          <w:p w14:paraId="225E33B5" w14:textId="77777777" w:rsidR="00657861" w:rsidRPr="008A4C4B" w:rsidRDefault="00657861" w:rsidP="00657861">
            <w:pPr>
              <w:pStyle w:val="T"/>
              <w:spacing w:before="0" w:line="240" w:lineRule="exact"/>
            </w:pPr>
            <w:r w:rsidRPr="008A4C4B">
              <w:t>16</w:t>
            </w:r>
          </w:p>
        </w:tc>
        <w:tc>
          <w:tcPr>
            <w:tcW w:w="4337" w:type="dxa"/>
          </w:tcPr>
          <w:p w14:paraId="12F2750F" w14:textId="77777777" w:rsidR="00657861" w:rsidRDefault="00657861" w:rsidP="00657861">
            <w:pPr>
              <w:pStyle w:val="T"/>
              <w:spacing w:before="0" w:line="240" w:lineRule="exact"/>
              <w:rPr>
                <w:rFonts w:eastAsia="MS Gothic"/>
                <w:color w:val="000000" w:themeColor="text1"/>
                <w:kern w:val="24"/>
              </w:rPr>
            </w:pPr>
          </w:p>
          <w:p w14:paraId="7A8183CE" w14:textId="77777777" w:rsidR="00657861" w:rsidRPr="008A4C4B"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394" w:type="dxa"/>
          </w:tcPr>
          <w:p w14:paraId="55AA815A" w14:textId="77777777" w:rsidR="00657861" w:rsidRPr="008A4C4B" w:rsidRDefault="00657861" w:rsidP="00657861">
            <w:pPr>
              <w:pStyle w:val="T"/>
              <w:spacing w:before="0" w:line="240" w:lineRule="exact"/>
            </w:pPr>
            <w:r>
              <w:t>BPE AP</w:t>
            </w:r>
          </w:p>
        </w:tc>
        <w:tc>
          <w:tcPr>
            <w:tcW w:w="1166" w:type="dxa"/>
          </w:tcPr>
          <w:p w14:paraId="09313BEE" w14:textId="77777777" w:rsidR="00657861" w:rsidRPr="008A4C4B" w:rsidRDefault="00657861" w:rsidP="00657861">
            <w:pPr>
              <w:pStyle w:val="T"/>
              <w:spacing w:before="0" w:line="240" w:lineRule="exact"/>
            </w:pPr>
          </w:p>
        </w:tc>
        <w:tc>
          <w:tcPr>
            <w:tcW w:w="1718" w:type="dxa"/>
          </w:tcPr>
          <w:p w14:paraId="40D4D1F5" w14:textId="77777777" w:rsidR="00657861" w:rsidRPr="008A4C4B" w:rsidRDefault="00657861" w:rsidP="00657861">
            <w:pPr>
              <w:pStyle w:val="T"/>
              <w:spacing w:before="0" w:line="240" w:lineRule="exact"/>
            </w:pPr>
            <w:r>
              <w:t xml:space="preserve">  </w:t>
            </w:r>
          </w:p>
        </w:tc>
      </w:tr>
      <w:tr w:rsidR="00657861" w14:paraId="5ED0B5B5" w14:textId="77777777" w:rsidTr="007078C6">
        <w:tc>
          <w:tcPr>
            <w:tcW w:w="735" w:type="dxa"/>
          </w:tcPr>
          <w:p w14:paraId="4BB45BFC" w14:textId="77777777" w:rsidR="00657861" w:rsidRDefault="00657861" w:rsidP="00657861">
            <w:pPr>
              <w:pStyle w:val="T"/>
              <w:spacing w:before="0" w:line="240" w:lineRule="exact"/>
            </w:pPr>
            <w:r>
              <w:t>18</w:t>
            </w:r>
          </w:p>
        </w:tc>
        <w:tc>
          <w:tcPr>
            <w:tcW w:w="4337" w:type="dxa"/>
          </w:tcPr>
          <w:p w14:paraId="6139B9DF" w14:textId="77777777" w:rsidR="00657861" w:rsidRDefault="00657861" w:rsidP="00657861">
            <w:pPr>
              <w:pStyle w:val="T"/>
              <w:spacing w:before="0" w:line="240" w:lineRule="exact"/>
              <w:rPr>
                <w:rFonts w:eastAsia="MS Gothic"/>
                <w:color w:val="000000" w:themeColor="text1"/>
                <w:kern w:val="24"/>
              </w:rPr>
            </w:pPr>
          </w:p>
          <w:p w14:paraId="7E9C8C5B" w14:textId="77777777" w:rsidR="00657861"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394" w:type="dxa"/>
          </w:tcPr>
          <w:p w14:paraId="56C171EC" w14:textId="77777777" w:rsidR="00657861" w:rsidRDefault="00657861" w:rsidP="00657861">
            <w:pPr>
              <w:pStyle w:val="T"/>
              <w:spacing w:before="0" w:line="240" w:lineRule="exact"/>
            </w:pPr>
            <w:r>
              <w:t>BPE AP</w:t>
            </w:r>
          </w:p>
        </w:tc>
        <w:tc>
          <w:tcPr>
            <w:tcW w:w="1166" w:type="dxa"/>
          </w:tcPr>
          <w:p w14:paraId="563C561B" w14:textId="77777777" w:rsidR="00657861" w:rsidRPr="00B951ED" w:rsidRDefault="00657861" w:rsidP="00657861">
            <w:pPr>
              <w:pStyle w:val="T"/>
              <w:spacing w:before="0" w:line="240" w:lineRule="exact"/>
            </w:pPr>
          </w:p>
        </w:tc>
        <w:tc>
          <w:tcPr>
            <w:tcW w:w="1718" w:type="dxa"/>
          </w:tcPr>
          <w:p w14:paraId="63C02ECF" w14:textId="77777777" w:rsidR="00657861" w:rsidRDefault="00657861" w:rsidP="00657861">
            <w:pPr>
              <w:pStyle w:val="T"/>
              <w:spacing w:before="0" w:line="240" w:lineRule="exact"/>
            </w:pPr>
            <w:r>
              <w:t xml:space="preserve">  </w:t>
            </w:r>
          </w:p>
        </w:tc>
      </w:tr>
      <w:tr w:rsidR="00657861" w14:paraId="3C0493AD" w14:textId="77777777" w:rsidTr="007078C6">
        <w:tc>
          <w:tcPr>
            <w:tcW w:w="735" w:type="dxa"/>
          </w:tcPr>
          <w:p w14:paraId="07D7B9EC" w14:textId="77777777" w:rsidR="00657861" w:rsidRDefault="00657861" w:rsidP="00657861">
            <w:pPr>
              <w:pStyle w:val="T"/>
              <w:spacing w:before="0" w:line="240" w:lineRule="exact"/>
            </w:pPr>
            <w:r>
              <w:t>19</w:t>
            </w:r>
          </w:p>
        </w:tc>
        <w:tc>
          <w:tcPr>
            <w:tcW w:w="4337" w:type="dxa"/>
          </w:tcPr>
          <w:p w14:paraId="7A044C0D" w14:textId="77777777" w:rsidR="00657861" w:rsidRDefault="00657861" w:rsidP="00657861">
            <w:pPr>
              <w:pStyle w:val="T"/>
              <w:spacing w:before="0" w:line="240" w:lineRule="exact"/>
              <w:rPr>
                <w:rFonts w:eastAsia="MS Gothic"/>
                <w:i/>
                <w:iCs/>
                <w:color w:val="000000" w:themeColor="text1"/>
                <w:kern w:val="24"/>
              </w:rPr>
            </w:pPr>
          </w:p>
          <w:p w14:paraId="11E68D34" w14:textId="77777777" w:rsidR="00657861" w:rsidRPr="00AF79DF" w:rsidRDefault="00657861" w:rsidP="00657861">
            <w:pPr>
              <w:pStyle w:val="T"/>
              <w:spacing w:before="0" w:line="240" w:lineRule="exact"/>
              <w:rPr>
                <w:rStyle w:val="apple-converted-space"/>
                <w:rFonts w:ascii="Calibri" w:hAnsi="Calibri" w:cs="Calibri"/>
                <w:i/>
                <w:iCs/>
                <w:sz w:val="22"/>
                <w:szCs w:val="22"/>
              </w:rPr>
            </w:pPr>
            <w:r w:rsidRPr="00AF79DF">
              <w:rPr>
                <w:rFonts w:eastAsia="MS Gothic"/>
                <w:i/>
                <w:iCs/>
                <w:color w:val="000000" w:themeColor="text1"/>
                <w:kern w:val="24"/>
              </w:rPr>
              <w:t xml:space="preserve">New proposed text: </w:t>
            </w:r>
            <w:r w:rsidRPr="00AF79DF">
              <w:rPr>
                <w:rFonts w:ascii="Calibri" w:hAnsi="Calibri" w:cs="Calibri"/>
                <w:sz w:val="22"/>
                <w:szCs w:val="22"/>
              </w:rPr>
              <w:t>11bi shall define a mechanism for a BPE Client and BPE AP to establish a BPE AP’s identifier (TBD), (48 bit-value) without the identifier being transmitted in the clear.</w:t>
            </w:r>
            <w:r w:rsidRPr="00AF79DF">
              <w:rPr>
                <w:rStyle w:val="apple-converted-space"/>
                <w:rFonts w:ascii="Calibri" w:hAnsi="Calibri" w:cs="Calibri"/>
                <w:i/>
                <w:iCs/>
                <w:sz w:val="22"/>
                <w:szCs w:val="22"/>
              </w:rPr>
              <w:t> </w:t>
            </w:r>
          </w:p>
          <w:p w14:paraId="54C3CEBE" w14:textId="77777777" w:rsidR="00657861" w:rsidRDefault="00657861" w:rsidP="00657861">
            <w:pPr>
              <w:pStyle w:val="T"/>
              <w:spacing w:before="0" w:line="240" w:lineRule="exact"/>
              <w:rPr>
                <w:rFonts w:ascii="Calibri" w:hAnsi="Calibri" w:cs="Calibri"/>
                <w:i/>
                <w:iCs/>
                <w:sz w:val="22"/>
                <w:szCs w:val="22"/>
              </w:rPr>
            </w:pPr>
            <w:r w:rsidRPr="00AF79DF">
              <w:rPr>
                <w:rFonts w:ascii="Calibri" w:hAnsi="Calibri" w:cs="Calibri"/>
                <w:i/>
                <w:iCs/>
                <w:sz w:val="22"/>
                <w:szCs w:val="22"/>
              </w:rPr>
              <w:t>This will likely be the same mechanism as used in Req 12.</w:t>
            </w:r>
          </w:p>
          <w:p w14:paraId="76DF3A78" w14:textId="77777777" w:rsidR="00657861" w:rsidRPr="00B574DD" w:rsidRDefault="00657861" w:rsidP="00657861">
            <w:pPr>
              <w:pStyle w:val="T"/>
              <w:spacing w:before="0" w:line="240" w:lineRule="exact"/>
              <w:rPr>
                <w:rFonts w:eastAsia="MS Gothic"/>
                <w:i/>
                <w:iCs/>
                <w:color w:val="000000" w:themeColor="text1"/>
                <w:kern w:val="24"/>
              </w:rPr>
            </w:pPr>
          </w:p>
        </w:tc>
        <w:tc>
          <w:tcPr>
            <w:tcW w:w="1394" w:type="dxa"/>
          </w:tcPr>
          <w:p w14:paraId="6CD2F990" w14:textId="77777777" w:rsidR="00657861" w:rsidRDefault="00657861" w:rsidP="00657861">
            <w:pPr>
              <w:pStyle w:val="T"/>
              <w:spacing w:before="0" w:line="240" w:lineRule="exact"/>
            </w:pPr>
            <w:r>
              <w:t>BPE AP</w:t>
            </w:r>
          </w:p>
        </w:tc>
        <w:tc>
          <w:tcPr>
            <w:tcW w:w="1166" w:type="dxa"/>
          </w:tcPr>
          <w:p w14:paraId="74BCFFC5" w14:textId="77777777" w:rsidR="00657861" w:rsidRPr="00B951ED" w:rsidRDefault="00657861" w:rsidP="00657861">
            <w:pPr>
              <w:pStyle w:val="T"/>
              <w:spacing w:before="0" w:line="240" w:lineRule="exact"/>
            </w:pPr>
          </w:p>
        </w:tc>
        <w:tc>
          <w:tcPr>
            <w:tcW w:w="1718" w:type="dxa"/>
          </w:tcPr>
          <w:p w14:paraId="11AD2F84" w14:textId="77777777" w:rsidR="00657861" w:rsidRDefault="00657861" w:rsidP="00657861">
            <w:pPr>
              <w:pStyle w:val="T"/>
              <w:spacing w:before="0" w:line="240" w:lineRule="exact"/>
            </w:pPr>
            <w:r>
              <w:t xml:space="preserve">  </w:t>
            </w:r>
          </w:p>
        </w:tc>
      </w:tr>
      <w:tr w:rsidR="00657861" w14:paraId="098D170D" w14:textId="77777777" w:rsidTr="007078C6">
        <w:tc>
          <w:tcPr>
            <w:tcW w:w="735" w:type="dxa"/>
            <w:shd w:val="clear" w:color="auto" w:fill="auto"/>
          </w:tcPr>
          <w:p w14:paraId="16A21A95" w14:textId="77777777" w:rsidR="00657861" w:rsidRDefault="00657861" w:rsidP="00657861">
            <w:pPr>
              <w:pStyle w:val="T"/>
              <w:spacing w:before="0" w:line="240" w:lineRule="exact"/>
            </w:pPr>
            <w:r>
              <w:t>35</w:t>
            </w:r>
          </w:p>
        </w:tc>
        <w:tc>
          <w:tcPr>
            <w:tcW w:w="4337" w:type="dxa"/>
            <w:shd w:val="clear" w:color="auto" w:fill="auto"/>
          </w:tcPr>
          <w:p w14:paraId="63E28B96" w14:textId="77777777" w:rsidR="00657861" w:rsidRDefault="00657861" w:rsidP="00657861">
            <w:pPr>
              <w:pStyle w:val="T"/>
              <w:spacing w:before="0"/>
              <w:rPr>
                <w:rFonts w:eastAsia="MS Gothic"/>
                <w:color w:val="auto"/>
                <w:kern w:val="24"/>
              </w:rPr>
            </w:pPr>
          </w:p>
          <w:p w14:paraId="0511E1F2" w14:textId="77777777" w:rsidR="00657861" w:rsidRPr="00AD2845" w:rsidRDefault="00657861" w:rsidP="00657861">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394" w:type="dxa"/>
            <w:shd w:val="clear" w:color="auto" w:fill="auto"/>
          </w:tcPr>
          <w:p w14:paraId="1A15BC56" w14:textId="77777777" w:rsidR="00657861" w:rsidRPr="00950D5E" w:rsidRDefault="00657861" w:rsidP="00657861">
            <w:pPr>
              <w:pStyle w:val="T"/>
              <w:spacing w:before="0" w:line="240" w:lineRule="exact"/>
              <w:rPr>
                <w:color w:val="auto"/>
                <w:kern w:val="24"/>
              </w:rPr>
            </w:pPr>
            <w:r>
              <w:rPr>
                <w:color w:val="auto"/>
                <w:kern w:val="24"/>
              </w:rPr>
              <w:t>BPE AP</w:t>
            </w:r>
          </w:p>
        </w:tc>
        <w:tc>
          <w:tcPr>
            <w:tcW w:w="1166" w:type="dxa"/>
            <w:shd w:val="clear" w:color="auto" w:fill="auto"/>
          </w:tcPr>
          <w:p w14:paraId="4EE6E44A"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0AD0DBCE" w14:textId="74A7CB3C" w:rsidR="00657861" w:rsidRPr="0049711E" w:rsidRDefault="00657861" w:rsidP="00657861">
            <w:pPr>
              <w:pStyle w:val="T"/>
              <w:rPr>
                <w:kern w:val="24"/>
              </w:rPr>
            </w:pPr>
            <w:r>
              <w:t xml:space="preserve">  </w:t>
            </w:r>
          </w:p>
        </w:tc>
      </w:tr>
      <w:tr w:rsidR="00657861" w14:paraId="7FBA1E72" w14:textId="77777777" w:rsidTr="007078C6">
        <w:tc>
          <w:tcPr>
            <w:tcW w:w="735" w:type="dxa"/>
            <w:shd w:val="clear" w:color="auto" w:fill="auto"/>
          </w:tcPr>
          <w:p w14:paraId="04B9FD75" w14:textId="77777777" w:rsidR="00657861" w:rsidRDefault="00657861" w:rsidP="00657861">
            <w:pPr>
              <w:pStyle w:val="T"/>
              <w:spacing w:before="0" w:line="240" w:lineRule="exact"/>
            </w:pPr>
            <w:r>
              <w:t>40</w:t>
            </w:r>
          </w:p>
        </w:tc>
        <w:tc>
          <w:tcPr>
            <w:tcW w:w="4337" w:type="dxa"/>
            <w:shd w:val="clear" w:color="auto" w:fill="auto"/>
          </w:tcPr>
          <w:p w14:paraId="6E3D19AA" w14:textId="77777777" w:rsidR="00657861" w:rsidRDefault="00657861" w:rsidP="00657861">
            <w:pPr>
              <w:pStyle w:val="T"/>
              <w:spacing w:before="0"/>
              <w:rPr>
                <w:rFonts w:eastAsia="MS Gothic"/>
                <w:color w:val="auto"/>
                <w:kern w:val="24"/>
              </w:rPr>
            </w:pPr>
          </w:p>
          <w:p w14:paraId="390E766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394" w:type="dxa"/>
            <w:shd w:val="clear" w:color="auto" w:fill="auto"/>
          </w:tcPr>
          <w:p w14:paraId="7AE06F88" w14:textId="77777777" w:rsidR="00657861" w:rsidRPr="00950D5E" w:rsidRDefault="00657861" w:rsidP="00657861">
            <w:pPr>
              <w:pStyle w:val="T"/>
              <w:spacing w:before="0" w:line="240" w:lineRule="exact"/>
              <w:rPr>
                <w:color w:val="auto"/>
                <w:kern w:val="24"/>
              </w:rPr>
            </w:pPr>
            <w:r>
              <w:rPr>
                <w:color w:val="auto"/>
                <w:kern w:val="24"/>
              </w:rPr>
              <w:t>BPE AP</w:t>
            </w:r>
          </w:p>
        </w:tc>
        <w:tc>
          <w:tcPr>
            <w:tcW w:w="1166" w:type="dxa"/>
            <w:shd w:val="clear" w:color="auto" w:fill="auto"/>
          </w:tcPr>
          <w:p w14:paraId="0F239DC2"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6467DDF0" w14:textId="77777777" w:rsidR="00657861" w:rsidRPr="00950D5E" w:rsidRDefault="00657861" w:rsidP="00657861">
            <w:pPr>
              <w:pStyle w:val="T"/>
              <w:spacing w:before="0" w:line="240" w:lineRule="exact"/>
              <w:rPr>
                <w:color w:val="auto"/>
                <w:kern w:val="24"/>
              </w:rPr>
            </w:pPr>
            <w:r>
              <w:t xml:space="preserve">  </w:t>
            </w:r>
          </w:p>
        </w:tc>
      </w:tr>
      <w:tr w:rsidR="00657861" w14:paraId="58316369" w14:textId="77777777" w:rsidTr="007078C6">
        <w:tc>
          <w:tcPr>
            <w:tcW w:w="735" w:type="dxa"/>
            <w:shd w:val="clear" w:color="auto" w:fill="auto"/>
          </w:tcPr>
          <w:p w14:paraId="222EE896" w14:textId="77777777" w:rsidR="00657861" w:rsidRDefault="00657861" w:rsidP="00657861">
            <w:pPr>
              <w:pStyle w:val="T"/>
              <w:spacing w:before="0" w:line="240" w:lineRule="exact"/>
            </w:pPr>
            <w:r>
              <w:t>38</w:t>
            </w:r>
          </w:p>
        </w:tc>
        <w:tc>
          <w:tcPr>
            <w:tcW w:w="4337" w:type="dxa"/>
            <w:shd w:val="clear" w:color="auto" w:fill="auto"/>
          </w:tcPr>
          <w:p w14:paraId="7C9D8EFE" w14:textId="77777777" w:rsidR="00657861" w:rsidRPr="007855E7" w:rsidRDefault="00657861" w:rsidP="00657861">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394" w:type="dxa"/>
            <w:shd w:val="clear" w:color="auto" w:fill="auto"/>
          </w:tcPr>
          <w:p w14:paraId="43839192" w14:textId="77777777" w:rsidR="00657861" w:rsidRPr="00950D5E" w:rsidRDefault="00657861" w:rsidP="00657861">
            <w:pPr>
              <w:pStyle w:val="T"/>
              <w:spacing w:before="0" w:line="240" w:lineRule="exact"/>
              <w:rPr>
                <w:color w:val="auto"/>
                <w:kern w:val="24"/>
              </w:rPr>
            </w:pPr>
            <w:r>
              <w:rPr>
                <w:color w:val="auto"/>
                <w:kern w:val="24"/>
              </w:rPr>
              <w:t>BPE AP MLD</w:t>
            </w:r>
          </w:p>
        </w:tc>
        <w:tc>
          <w:tcPr>
            <w:tcW w:w="1166" w:type="dxa"/>
            <w:shd w:val="clear" w:color="auto" w:fill="auto"/>
          </w:tcPr>
          <w:p w14:paraId="29746C13"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7262ED2A" w14:textId="77777777" w:rsidR="00657861" w:rsidRPr="0049711E" w:rsidRDefault="00657861" w:rsidP="00657861">
            <w:pPr>
              <w:pStyle w:val="T"/>
              <w:rPr>
                <w:kern w:val="24"/>
              </w:rPr>
            </w:pPr>
            <w:r>
              <w:t xml:space="preserve">  </w:t>
            </w:r>
          </w:p>
        </w:tc>
      </w:tr>
      <w:tr w:rsidR="00657861" w14:paraId="30D77884" w14:textId="77777777" w:rsidTr="007078C6">
        <w:tc>
          <w:tcPr>
            <w:tcW w:w="735" w:type="dxa"/>
            <w:shd w:val="clear" w:color="auto" w:fill="auto"/>
          </w:tcPr>
          <w:p w14:paraId="79BF966C" w14:textId="77777777" w:rsidR="00657861" w:rsidRDefault="00657861" w:rsidP="00657861">
            <w:pPr>
              <w:pStyle w:val="T"/>
              <w:spacing w:before="0" w:line="240" w:lineRule="exact"/>
            </w:pPr>
            <w:r>
              <w:t>40a</w:t>
            </w:r>
          </w:p>
        </w:tc>
        <w:tc>
          <w:tcPr>
            <w:tcW w:w="4337" w:type="dxa"/>
            <w:shd w:val="clear" w:color="auto" w:fill="auto"/>
          </w:tcPr>
          <w:p w14:paraId="45FAA0EC" w14:textId="77777777" w:rsidR="00657861" w:rsidRPr="004854E1" w:rsidRDefault="00657861" w:rsidP="0065786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394" w:type="dxa"/>
            <w:shd w:val="clear" w:color="auto" w:fill="auto"/>
          </w:tcPr>
          <w:p w14:paraId="3AFC68F5" w14:textId="77777777" w:rsidR="00657861" w:rsidRDefault="00657861" w:rsidP="00657861">
            <w:pPr>
              <w:pStyle w:val="T"/>
              <w:spacing w:before="0" w:line="240" w:lineRule="exact"/>
              <w:rPr>
                <w:color w:val="auto"/>
                <w:kern w:val="24"/>
              </w:rPr>
            </w:pPr>
            <w:r>
              <w:rPr>
                <w:color w:val="auto"/>
                <w:kern w:val="24"/>
              </w:rPr>
              <w:t>BPE AP TSF</w:t>
            </w:r>
          </w:p>
        </w:tc>
        <w:tc>
          <w:tcPr>
            <w:tcW w:w="1166" w:type="dxa"/>
            <w:shd w:val="clear" w:color="auto" w:fill="auto"/>
          </w:tcPr>
          <w:p w14:paraId="00535613" w14:textId="77777777" w:rsidR="00657861" w:rsidRDefault="00657861" w:rsidP="00657861">
            <w:pPr>
              <w:pStyle w:val="T"/>
              <w:spacing w:before="0" w:line="240" w:lineRule="exact"/>
              <w:rPr>
                <w:color w:val="auto"/>
                <w:kern w:val="24"/>
              </w:rPr>
            </w:pPr>
          </w:p>
        </w:tc>
        <w:tc>
          <w:tcPr>
            <w:tcW w:w="1718" w:type="dxa"/>
            <w:shd w:val="clear" w:color="auto" w:fill="auto"/>
          </w:tcPr>
          <w:p w14:paraId="1819CCEE" w14:textId="77777777" w:rsidR="00657861" w:rsidRDefault="00657861" w:rsidP="00657861">
            <w:pPr>
              <w:pStyle w:val="T"/>
              <w:spacing w:before="0" w:line="240" w:lineRule="exact"/>
              <w:rPr>
                <w:color w:val="auto"/>
                <w:kern w:val="24"/>
              </w:rPr>
            </w:pPr>
            <w:r>
              <w:t xml:space="preserve">  </w:t>
            </w:r>
          </w:p>
        </w:tc>
      </w:tr>
      <w:tr w:rsidR="00657861" w14:paraId="62143CCB" w14:textId="77777777" w:rsidTr="000223B0">
        <w:tc>
          <w:tcPr>
            <w:tcW w:w="735" w:type="dxa"/>
            <w:shd w:val="clear" w:color="auto" w:fill="auto"/>
            <w:vAlign w:val="center"/>
          </w:tcPr>
          <w:p w14:paraId="55372EAF" w14:textId="77777777" w:rsidR="00657861" w:rsidRPr="006D6358" w:rsidRDefault="00657861" w:rsidP="00657861">
            <w:pPr>
              <w:pStyle w:val="T"/>
              <w:spacing w:before="0" w:line="240" w:lineRule="exact"/>
              <w:rPr>
                <w:rFonts w:eastAsia="MS Gothic"/>
                <w:kern w:val="24"/>
              </w:rPr>
            </w:pPr>
            <w:r>
              <w:rPr>
                <w:rFonts w:eastAsia="MS Gothic"/>
                <w:kern w:val="24"/>
              </w:rPr>
              <w:t>50</w:t>
            </w:r>
          </w:p>
        </w:tc>
        <w:tc>
          <w:tcPr>
            <w:tcW w:w="4337" w:type="dxa"/>
            <w:shd w:val="clear" w:color="auto" w:fill="auto"/>
          </w:tcPr>
          <w:p w14:paraId="4106CD9C" w14:textId="77777777" w:rsidR="00657861" w:rsidRPr="00C60BED" w:rsidRDefault="00657861" w:rsidP="00657861">
            <w:pPr>
              <w:pStyle w:val="T"/>
              <w:rPr>
                <w:rFonts w:eastAsia="MS Gothic"/>
                <w:kern w:val="24"/>
                <w:sz w:val="21"/>
                <w:szCs w:val="21"/>
              </w:rPr>
            </w:pPr>
            <w:r w:rsidRPr="006D6358">
              <w:rPr>
                <w:rFonts w:eastAsia="MS Gothic"/>
                <w:kern w:val="24"/>
                <w:sz w:val="21"/>
                <w:szCs w:val="21"/>
              </w:rPr>
              <w:t xml:space="preserve">11bi shall </w:t>
            </w:r>
            <w:r w:rsidRPr="00C60BED">
              <w:rPr>
                <w:rFonts w:eastAsia="MS Gothic"/>
                <w:kern w:val="24"/>
                <w:sz w:val="21"/>
                <w:szCs w:val="21"/>
              </w:rPr>
              <w:t xml:space="preserve">define a BPE Beacon frame that includes a secure mechanism to identify a BPE AP and/or a network that includes that BPE AP. </w:t>
            </w:r>
          </w:p>
          <w:p w14:paraId="3D0AB1F0" w14:textId="77777777" w:rsidR="00657861" w:rsidRDefault="00657861" w:rsidP="00657861">
            <w:pPr>
              <w:pStyle w:val="T"/>
              <w:rPr>
                <w:rFonts w:eastAsia="MS Gothic"/>
                <w:kern w:val="24"/>
                <w:sz w:val="21"/>
                <w:szCs w:val="21"/>
              </w:rPr>
            </w:pPr>
            <w:r w:rsidRPr="00C60BED">
              <w:rPr>
                <w:rFonts w:eastAsia="MS Gothic"/>
                <w:kern w:val="24"/>
                <w:sz w:val="21"/>
                <w:szCs w:val="21"/>
              </w:rPr>
              <w:t>11bi shall extend the BPE Beacon frame with a subset of encrypted or obfuscated, TBD, fields and define a mechanism for the BPE AP to transmit the new type of Beacon frame.</w:t>
            </w:r>
          </w:p>
          <w:p w14:paraId="5E591CFA" w14:textId="77777777" w:rsidR="00657861" w:rsidRDefault="00657861" w:rsidP="00657861">
            <w:pPr>
              <w:pStyle w:val="T"/>
              <w:rPr>
                <w:rFonts w:eastAsia="MS Gothic"/>
                <w:kern w:val="24"/>
              </w:rPr>
            </w:pPr>
            <w:r>
              <w:rPr>
                <w:rFonts w:eastAsia="MS Gothic"/>
                <w:kern w:val="24"/>
              </w:rPr>
              <w:t>The BPE Beacon frame shall contain fields and have a structure that allows associated BPE clients to minimise the power consumption for BPE Beacon frame reception.</w:t>
            </w:r>
          </w:p>
          <w:p w14:paraId="1BB98607" w14:textId="77777777" w:rsidR="00657861" w:rsidRPr="006D6358" w:rsidRDefault="00657861" w:rsidP="00657861">
            <w:pPr>
              <w:pStyle w:val="T"/>
              <w:rPr>
                <w:rFonts w:eastAsia="MS Gothic"/>
                <w:kern w:val="24"/>
                <w:sz w:val="21"/>
                <w:szCs w:val="21"/>
              </w:rPr>
            </w:pPr>
          </w:p>
        </w:tc>
        <w:tc>
          <w:tcPr>
            <w:tcW w:w="1394" w:type="dxa"/>
            <w:shd w:val="clear" w:color="auto" w:fill="auto"/>
            <w:vAlign w:val="center"/>
          </w:tcPr>
          <w:p w14:paraId="375780E7" w14:textId="77777777" w:rsidR="00657861" w:rsidRPr="006D6358" w:rsidRDefault="00657861" w:rsidP="00657861">
            <w:pPr>
              <w:pStyle w:val="T"/>
              <w:spacing w:before="0" w:line="240" w:lineRule="exact"/>
              <w:rPr>
                <w:rFonts w:eastAsia="MS Gothic"/>
                <w:kern w:val="24"/>
              </w:rPr>
            </w:pPr>
            <w:r w:rsidRPr="006D6358">
              <w:rPr>
                <w:rFonts w:eastAsia="MS Gothic"/>
                <w:kern w:val="24"/>
              </w:rPr>
              <w:t xml:space="preserve"> </w:t>
            </w:r>
            <w:r>
              <w:rPr>
                <w:rFonts w:eastAsia="MS Gothic"/>
                <w:kern w:val="24"/>
              </w:rPr>
              <w:t>BPE Beacon frame</w:t>
            </w:r>
          </w:p>
        </w:tc>
        <w:tc>
          <w:tcPr>
            <w:tcW w:w="1166" w:type="dxa"/>
            <w:shd w:val="clear" w:color="auto" w:fill="auto"/>
          </w:tcPr>
          <w:p w14:paraId="32F8E6E6" w14:textId="77777777" w:rsidR="00657861" w:rsidRPr="00C60BED" w:rsidRDefault="00657861" w:rsidP="00657861">
            <w:pPr>
              <w:pStyle w:val="T"/>
              <w:spacing w:before="0" w:line="240" w:lineRule="exact"/>
              <w:rPr>
                <w:rFonts w:eastAsia="MS Gothic"/>
                <w:kern w:val="24"/>
              </w:rPr>
            </w:pPr>
          </w:p>
        </w:tc>
        <w:tc>
          <w:tcPr>
            <w:tcW w:w="1718" w:type="dxa"/>
            <w:shd w:val="clear" w:color="auto" w:fill="auto"/>
          </w:tcPr>
          <w:p w14:paraId="11BEDC40" w14:textId="77777777" w:rsidR="00657861" w:rsidRPr="00C60BED" w:rsidRDefault="00657861" w:rsidP="00657861">
            <w:pPr>
              <w:pStyle w:val="T"/>
              <w:spacing w:before="0" w:line="240" w:lineRule="exact"/>
              <w:rPr>
                <w:rFonts w:eastAsia="MS Gothic"/>
                <w:kern w:val="24"/>
              </w:rPr>
            </w:pPr>
            <w:r>
              <w:t xml:space="preserve">  </w:t>
            </w:r>
          </w:p>
        </w:tc>
      </w:tr>
      <w:tr w:rsidR="00657861" w:rsidRPr="00E54238" w14:paraId="6CFCD506" w14:textId="77777777" w:rsidTr="000223B0">
        <w:tc>
          <w:tcPr>
            <w:tcW w:w="735" w:type="dxa"/>
            <w:shd w:val="clear" w:color="auto" w:fill="auto"/>
            <w:vAlign w:val="center"/>
          </w:tcPr>
          <w:p w14:paraId="3D6D24C4" w14:textId="77777777" w:rsidR="00657861" w:rsidRPr="00E54238" w:rsidRDefault="00657861" w:rsidP="00657861">
            <w:pPr>
              <w:pStyle w:val="T"/>
              <w:spacing w:before="0"/>
              <w:rPr>
                <w:rFonts w:eastAsia="MS Gothic"/>
                <w:kern w:val="24"/>
              </w:rPr>
            </w:pPr>
            <w:r w:rsidRPr="00E54238">
              <w:rPr>
                <w:rFonts w:eastAsia="MS Gothic"/>
                <w:kern w:val="24"/>
              </w:rPr>
              <w:t>51</w:t>
            </w:r>
          </w:p>
        </w:tc>
        <w:tc>
          <w:tcPr>
            <w:tcW w:w="4337" w:type="dxa"/>
            <w:shd w:val="clear" w:color="auto" w:fill="auto"/>
          </w:tcPr>
          <w:p w14:paraId="1F28580F" w14:textId="77777777" w:rsidR="00657861" w:rsidRDefault="00657861" w:rsidP="00657861">
            <w:pPr>
              <w:pStyle w:val="T"/>
              <w:spacing w:before="0"/>
              <w:jc w:val="left"/>
              <w:rPr>
                <w:rFonts w:eastAsia="MS Gothic"/>
                <w:kern w:val="24"/>
              </w:rPr>
            </w:pPr>
          </w:p>
          <w:p w14:paraId="69C6FDA8" w14:textId="77777777" w:rsidR="00657861" w:rsidRPr="00C60BED" w:rsidRDefault="00657861" w:rsidP="00657861">
            <w:pPr>
              <w:pStyle w:val="T"/>
              <w:spacing w:before="0"/>
              <w:jc w:val="left"/>
              <w:rPr>
                <w:rFonts w:eastAsia="MS Gothic"/>
                <w:kern w:val="24"/>
              </w:rPr>
            </w:pPr>
            <w:r w:rsidRPr="00C60BED">
              <w:rPr>
                <w:rFonts w:eastAsia="MS Gothic"/>
                <w:kern w:val="24"/>
              </w:rPr>
              <w:t xml:space="preserve">11bi shall define a mechanism for the BPE Client to solicit an BPE Beacon frame from a BPE AP. </w:t>
            </w:r>
          </w:p>
          <w:p w14:paraId="11FDF771" w14:textId="77777777" w:rsidR="00657861" w:rsidRPr="006D6358" w:rsidRDefault="00657861" w:rsidP="00657861">
            <w:pPr>
              <w:pStyle w:val="T"/>
              <w:spacing w:before="0"/>
              <w:rPr>
                <w:rFonts w:eastAsia="MS Gothic"/>
                <w:kern w:val="24"/>
              </w:rPr>
            </w:pPr>
          </w:p>
        </w:tc>
        <w:tc>
          <w:tcPr>
            <w:tcW w:w="1394" w:type="dxa"/>
            <w:shd w:val="clear" w:color="auto" w:fill="auto"/>
            <w:vAlign w:val="center"/>
          </w:tcPr>
          <w:p w14:paraId="570A629F" w14:textId="77777777" w:rsidR="00657861" w:rsidRPr="00E54238" w:rsidRDefault="00657861" w:rsidP="00657861">
            <w:pPr>
              <w:pStyle w:val="T"/>
              <w:spacing w:before="0"/>
              <w:rPr>
                <w:rFonts w:eastAsia="MS Gothic"/>
                <w:kern w:val="24"/>
              </w:rPr>
            </w:pPr>
            <w:r>
              <w:rPr>
                <w:rFonts w:eastAsia="MS Gothic"/>
                <w:kern w:val="24"/>
              </w:rPr>
              <w:t>BPE Beacon frame</w:t>
            </w:r>
          </w:p>
        </w:tc>
        <w:tc>
          <w:tcPr>
            <w:tcW w:w="1166" w:type="dxa"/>
            <w:shd w:val="clear" w:color="auto" w:fill="auto"/>
          </w:tcPr>
          <w:p w14:paraId="44764CEC" w14:textId="77777777" w:rsidR="00657861" w:rsidRPr="00E54238" w:rsidRDefault="00657861" w:rsidP="00657861">
            <w:pPr>
              <w:pStyle w:val="T"/>
              <w:spacing w:before="0"/>
              <w:rPr>
                <w:rFonts w:eastAsia="MS Gothic"/>
                <w:kern w:val="24"/>
              </w:rPr>
            </w:pPr>
          </w:p>
        </w:tc>
        <w:tc>
          <w:tcPr>
            <w:tcW w:w="1718" w:type="dxa"/>
            <w:shd w:val="clear" w:color="auto" w:fill="auto"/>
          </w:tcPr>
          <w:p w14:paraId="0971C770" w14:textId="77777777" w:rsidR="00657861" w:rsidRPr="00E54238" w:rsidRDefault="00657861" w:rsidP="00657861">
            <w:pPr>
              <w:pStyle w:val="T"/>
              <w:spacing w:before="0"/>
              <w:rPr>
                <w:rFonts w:eastAsia="MS Gothic"/>
                <w:kern w:val="24"/>
              </w:rPr>
            </w:pPr>
            <w:r>
              <w:t xml:space="preserve">  </w:t>
            </w:r>
          </w:p>
        </w:tc>
      </w:tr>
      <w:tr w:rsidR="00657861" w:rsidRPr="00B6406F" w14:paraId="1025FD4C" w14:textId="77777777" w:rsidTr="007078C6">
        <w:tc>
          <w:tcPr>
            <w:tcW w:w="735" w:type="dxa"/>
          </w:tcPr>
          <w:p w14:paraId="3A853001" w14:textId="77777777" w:rsidR="00657861" w:rsidRDefault="00657861" w:rsidP="00657861">
            <w:pPr>
              <w:pStyle w:val="T"/>
              <w:spacing w:before="0" w:line="240" w:lineRule="exact"/>
            </w:pPr>
            <w:r>
              <w:t>15</w:t>
            </w:r>
          </w:p>
        </w:tc>
        <w:tc>
          <w:tcPr>
            <w:tcW w:w="4337" w:type="dxa"/>
          </w:tcPr>
          <w:p w14:paraId="228F74B3" w14:textId="77777777" w:rsidR="00657861" w:rsidRDefault="00657861" w:rsidP="00657861">
            <w:pPr>
              <w:pStyle w:val="T"/>
              <w:spacing w:before="0" w:line="240" w:lineRule="exact"/>
              <w:rPr>
                <w:rFonts w:eastAsia="MS Gothic"/>
                <w:color w:val="000000" w:themeColor="text1"/>
                <w:kern w:val="24"/>
              </w:rPr>
            </w:pPr>
          </w:p>
          <w:p w14:paraId="747CC4CD" w14:textId="77777777" w:rsidR="00657861" w:rsidRDefault="00657861" w:rsidP="00657861">
            <w:pPr>
              <w:pStyle w:val="T"/>
              <w:spacing w:before="0" w:line="240" w:lineRule="exact"/>
              <w:rPr>
                <w:rFonts w:eastAsia="MS Gothic"/>
                <w:color w:val="000000" w:themeColor="text1"/>
                <w:kern w:val="24"/>
              </w:rPr>
            </w:pPr>
            <w:r w:rsidRPr="00B574DD">
              <w:rPr>
                <w:rFonts w:eastAsia="MS Gothic"/>
                <w:color w:val="000000" w:themeColor="text1"/>
                <w:kern w:val="24"/>
              </w:rPr>
              <w:lastRenderedPageBreak/>
              <w:t>11bi shall define a mechanism for a BPE Client to determine  which of the BPE Client’s configured networks a BPE AP belongs to (if any), while  providing mitigation against an eavesdropper identifying the ESS of the BPE AP.</w:t>
            </w:r>
          </w:p>
        </w:tc>
        <w:tc>
          <w:tcPr>
            <w:tcW w:w="1394" w:type="dxa"/>
          </w:tcPr>
          <w:p w14:paraId="7196DB24" w14:textId="77777777" w:rsidR="00657861" w:rsidRDefault="00657861" w:rsidP="00657861">
            <w:pPr>
              <w:pStyle w:val="T"/>
              <w:spacing w:before="0" w:line="240" w:lineRule="exact"/>
            </w:pPr>
            <w:r>
              <w:lastRenderedPageBreak/>
              <w:t>BPE client</w:t>
            </w:r>
          </w:p>
        </w:tc>
        <w:tc>
          <w:tcPr>
            <w:tcW w:w="1166" w:type="dxa"/>
          </w:tcPr>
          <w:p w14:paraId="4361D8DB" w14:textId="77777777" w:rsidR="00657861" w:rsidRPr="001A344B" w:rsidRDefault="00657861" w:rsidP="00657861">
            <w:pPr>
              <w:pStyle w:val="T"/>
              <w:spacing w:before="0" w:line="240" w:lineRule="exact"/>
            </w:pPr>
          </w:p>
        </w:tc>
        <w:tc>
          <w:tcPr>
            <w:tcW w:w="1718" w:type="dxa"/>
          </w:tcPr>
          <w:p w14:paraId="1BC92F3D" w14:textId="77777777" w:rsidR="00657861" w:rsidRPr="001A344B" w:rsidRDefault="00657861" w:rsidP="00657861">
            <w:pPr>
              <w:pStyle w:val="T"/>
              <w:spacing w:before="0" w:line="240" w:lineRule="exact"/>
            </w:pPr>
            <w:r>
              <w:t xml:space="preserve">  </w:t>
            </w:r>
          </w:p>
        </w:tc>
      </w:tr>
      <w:tr w:rsidR="00657861" w14:paraId="137B6510" w14:textId="77777777" w:rsidTr="007078C6">
        <w:tc>
          <w:tcPr>
            <w:tcW w:w="735" w:type="dxa"/>
            <w:shd w:val="clear" w:color="auto" w:fill="auto"/>
          </w:tcPr>
          <w:p w14:paraId="1C7300B0" w14:textId="77777777" w:rsidR="00657861" w:rsidRDefault="00657861" w:rsidP="00657861">
            <w:pPr>
              <w:pStyle w:val="T"/>
              <w:spacing w:before="0" w:line="240" w:lineRule="exact"/>
            </w:pPr>
            <w:r>
              <w:t>46</w:t>
            </w:r>
          </w:p>
        </w:tc>
        <w:tc>
          <w:tcPr>
            <w:tcW w:w="4337" w:type="dxa"/>
            <w:shd w:val="clear" w:color="auto" w:fill="auto"/>
          </w:tcPr>
          <w:p w14:paraId="02EE1CA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394" w:type="dxa"/>
            <w:shd w:val="clear" w:color="auto" w:fill="auto"/>
          </w:tcPr>
          <w:p w14:paraId="03CD2B47" w14:textId="77777777" w:rsidR="00657861" w:rsidRPr="00950D5E" w:rsidRDefault="00657861" w:rsidP="00657861">
            <w:pPr>
              <w:pStyle w:val="T"/>
              <w:spacing w:before="0" w:line="240" w:lineRule="exact"/>
              <w:rPr>
                <w:color w:val="auto"/>
                <w:kern w:val="24"/>
              </w:rPr>
            </w:pPr>
            <w:r>
              <w:rPr>
                <w:color w:val="auto"/>
                <w:kern w:val="24"/>
              </w:rPr>
              <w:t>BPE HTC+ and HTC   note that the analogous CPE requirement was not approved</w:t>
            </w:r>
          </w:p>
        </w:tc>
        <w:tc>
          <w:tcPr>
            <w:tcW w:w="1166" w:type="dxa"/>
            <w:shd w:val="clear" w:color="auto" w:fill="auto"/>
          </w:tcPr>
          <w:p w14:paraId="7101EDA7"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72070C9A" w14:textId="77777777" w:rsidR="00657861" w:rsidRPr="00C60BED" w:rsidRDefault="00657861" w:rsidP="00657861">
            <w:pPr>
              <w:pStyle w:val="T"/>
              <w:spacing w:before="0" w:line="240" w:lineRule="exact"/>
              <w:rPr>
                <w:color w:val="auto"/>
                <w:kern w:val="24"/>
              </w:rPr>
            </w:pPr>
            <w:r>
              <w:t xml:space="preserve">  </w:t>
            </w:r>
          </w:p>
        </w:tc>
      </w:tr>
      <w:tr w:rsidR="00657861" w14:paraId="394D6C4C" w14:textId="77777777" w:rsidTr="007078C6">
        <w:tc>
          <w:tcPr>
            <w:tcW w:w="735" w:type="dxa"/>
            <w:shd w:val="clear" w:color="auto" w:fill="auto"/>
          </w:tcPr>
          <w:p w14:paraId="7FE0C6B0" w14:textId="77777777" w:rsidR="00657861" w:rsidRDefault="00657861" w:rsidP="00657861">
            <w:pPr>
              <w:pStyle w:val="T"/>
              <w:spacing w:before="0" w:line="240" w:lineRule="exact"/>
            </w:pPr>
            <w:r>
              <w:t>39</w:t>
            </w:r>
          </w:p>
        </w:tc>
        <w:tc>
          <w:tcPr>
            <w:tcW w:w="4337" w:type="dxa"/>
            <w:shd w:val="clear" w:color="auto" w:fill="auto"/>
          </w:tcPr>
          <w:p w14:paraId="6D3350C3" w14:textId="77777777" w:rsidR="00657861" w:rsidRDefault="00657861" w:rsidP="00657861">
            <w:pPr>
              <w:pStyle w:val="T"/>
              <w:spacing w:before="0"/>
              <w:rPr>
                <w:rFonts w:eastAsia="MS Gothic"/>
                <w:color w:val="auto"/>
                <w:kern w:val="24"/>
              </w:rPr>
            </w:pPr>
          </w:p>
          <w:p w14:paraId="64AE285F" w14:textId="77777777" w:rsidR="00657861"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 xml:space="preserve">BPE AP and </w:t>
            </w:r>
            <w:r>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084FB522"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74E48D0D"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66" w:type="dxa"/>
            <w:shd w:val="clear" w:color="auto" w:fill="auto"/>
          </w:tcPr>
          <w:p w14:paraId="7F04124C"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5A3EE113" w14:textId="77777777" w:rsidR="00657861" w:rsidRPr="00950D5E" w:rsidRDefault="00657861" w:rsidP="00657861">
            <w:pPr>
              <w:pStyle w:val="T"/>
              <w:spacing w:before="0" w:line="240" w:lineRule="exact"/>
              <w:rPr>
                <w:color w:val="auto"/>
                <w:kern w:val="24"/>
              </w:rPr>
            </w:pPr>
            <w:r>
              <w:t xml:space="preserve">  </w:t>
            </w:r>
          </w:p>
        </w:tc>
      </w:tr>
      <w:tr w:rsidR="00657861" w14:paraId="42F4E79B" w14:textId="77777777" w:rsidTr="007078C6">
        <w:tc>
          <w:tcPr>
            <w:tcW w:w="735" w:type="dxa"/>
            <w:shd w:val="clear" w:color="auto" w:fill="auto"/>
          </w:tcPr>
          <w:p w14:paraId="6A4063A4" w14:textId="77777777" w:rsidR="00657861" w:rsidRDefault="00657861" w:rsidP="00657861">
            <w:pPr>
              <w:pStyle w:val="T"/>
              <w:spacing w:before="0" w:line="240" w:lineRule="exact"/>
            </w:pPr>
            <w:r>
              <w:t>41</w:t>
            </w:r>
          </w:p>
        </w:tc>
        <w:tc>
          <w:tcPr>
            <w:tcW w:w="4337" w:type="dxa"/>
            <w:shd w:val="clear" w:color="auto" w:fill="auto"/>
          </w:tcPr>
          <w:p w14:paraId="433B8815" w14:textId="77777777" w:rsidR="00657861" w:rsidRDefault="00657861" w:rsidP="00657861">
            <w:pPr>
              <w:pStyle w:val="T"/>
              <w:spacing w:before="0"/>
              <w:rPr>
                <w:rFonts w:eastAsia="MS Gothic"/>
                <w:color w:val="auto"/>
                <w:kern w:val="24"/>
              </w:rPr>
            </w:pPr>
          </w:p>
          <w:p w14:paraId="5DE070FB"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BPE Client</w:t>
            </w:r>
            <w:r>
              <w:rPr>
                <w:rFonts w:eastAsia="MS Gothic"/>
                <w:color w:val="auto"/>
                <w:kern w:val="24"/>
              </w:rPr>
              <w:t>s</w:t>
            </w:r>
            <w:r w:rsidRPr="00E77672">
              <w:rPr>
                <w:rFonts w:eastAsia="MS Gothic"/>
                <w:color w:val="auto"/>
                <w:kern w:val="24"/>
              </w:rPr>
              <w:t xml:space="preserve"> and BPE AP</w:t>
            </w:r>
            <w:r>
              <w:rPr>
                <w:rFonts w:eastAsia="MS Gothic"/>
                <w:color w:val="auto"/>
                <w:kern w:val="24"/>
              </w:rPr>
              <w:t>s</w:t>
            </w:r>
            <w:r w:rsidRPr="00E77672">
              <w:rPr>
                <w:rFonts w:eastAsia="MS Gothic"/>
                <w:color w:val="auto"/>
                <w:kern w:val="24"/>
              </w:rPr>
              <w:t xml:space="preserve"> shall reset the Scrambler Seed on individual and group addressed frames when </w:t>
            </w:r>
            <w:r>
              <w:rPr>
                <w:rFonts w:eastAsia="MS Gothic"/>
                <w:color w:val="auto"/>
                <w:kern w:val="24"/>
              </w:rPr>
              <w:t xml:space="preserve">a TA </w:t>
            </w:r>
            <w:r w:rsidRPr="00E77672">
              <w:rPr>
                <w:rFonts w:eastAsia="MS Gothic"/>
                <w:color w:val="auto"/>
                <w:kern w:val="24"/>
              </w:rPr>
              <w:t>MAC address is changed.</w:t>
            </w:r>
          </w:p>
        </w:tc>
        <w:tc>
          <w:tcPr>
            <w:tcW w:w="1394" w:type="dxa"/>
            <w:shd w:val="clear" w:color="auto" w:fill="auto"/>
          </w:tcPr>
          <w:p w14:paraId="065B47D8"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66" w:type="dxa"/>
            <w:shd w:val="clear" w:color="auto" w:fill="auto"/>
          </w:tcPr>
          <w:p w14:paraId="76DFEA34" w14:textId="77777777" w:rsidR="00657861" w:rsidRPr="00D425F3" w:rsidRDefault="00657861" w:rsidP="00657861">
            <w:pPr>
              <w:pStyle w:val="T"/>
              <w:spacing w:before="0" w:line="240" w:lineRule="exact"/>
              <w:rPr>
                <w:color w:val="auto"/>
                <w:kern w:val="24"/>
              </w:rPr>
            </w:pPr>
          </w:p>
        </w:tc>
        <w:tc>
          <w:tcPr>
            <w:tcW w:w="1718" w:type="dxa"/>
            <w:shd w:val="clear" w:color="auto" w:fill="auto"/>
          </w:tcPr>
          <w:p w14:paraId="0728CAB3" w14:textId="69604565" w:rsidR="00657861" w:rsidRPr="00D425F3" w:rsidRDefault="00657861" w:rsidP="00657861">
            <w:pPr>
              <w:pStyle w:val="T"/>
              <w:spacing w:before="0" w:line="240" w:lineRule="exact"/>
              <w:rPr>
                <w:color w:val="auto"/>
                <w:kern w:val="24"/>
              </w:rPr>
            </w:pPr>
            <w:r>
              <w:t xml:space="preserve">  </w:t>
            </w:r>
          </w:p>
        </w:tc>
      </w:tr>
      <w:tr w:rsidR="00657861" w14:paraId="52459FFE" w14:textId="77777777" w:rsidTr="007078C6">
        <w:tc>
          <w:tcPr>
            <w:tcW w:w="735" w:type="dxa"/>
            <w:shd w:val="clear" w:color="auto" w:fill="auto"/>
          </w:tcPr>
          <w:p w14:paraId="4865F016" w14:textId="77777777" w:rsidR="00657861" w:rsidRDefault="00657861" w:rsidP="00657861">
            <w:pPr>
              <w:pStyle w:val="T"/>
              <w:spacing w:before="0" w:line="240" w:lineRule="exact"/>
            </w:pPr>
            <w:r>
              <w:t>45</w:t>
            </w:r>
          </w:p>
        </w:tc>
        <w:tc>
          <w:tcPr>
            <w:tcW w:w="4337" w:type="dxa"/>
            <w:shd w:val="clear" w:color="auto" w:fill="auto"/>
          </w:tcPr>
          <w:p w14:paraId="09B8607A" w14:textId="77777777" w:rsidR="00657861" w:rsidRDefault="00657861" w:rsidP="00657861">
            <w:pPr>
              <w:pStyle w:val="T"/>
              <w:spacing w:before="0"/>
              <w:rPr>
                <w:rFonts w:eastAsia="MS Gothic"/>
                <w:color w:val="auto"/>
                <w:kern w:val="24"/>
              </w:rPr>
            </w:pPr>
          </w:p>
          <w:p w14:paraId="0159CBB1" w14:textId="77777777" w:rsidR="00657861" w:rsidRPr="00E77672"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6CE7EE95" w14:textId="77777777" w:rsidR="00657861" w:rsidRPr="00950D5E" w:rsidRDefault="00657861" w:rsidP="00657861">
            <w:pPr>
              <w:pStyle w:val="T"/>
              <w:spacing w:before="0" w:line="240" w:lineRule="exact"/>
              <w:rPr>
                <w:color w:val="auto"/>
                <w:kern w:val="24"/>
              </w:rPr>
            </w:pPr>
            <w:r>
              <w:rPr>
                <w:color w:val="auto"/>
                <w:kern w:val="24"/>
              </w:rPr>
              <w:t>BPE MAC Header fields</w:t>
            </w:r>
          </w:p>
        </w:tc>
        <w:tc>
          <w:tcPr>
            <w:tcW w:w="1166" w:type="dxa"/>
            <w:shd w:val="clear" w:color="auto" w:fill="auto"/>
          </w:tcPr>
          <w:p w14:paraId="18B8CD8F" w14:textId="77777777" w:rsidR="00657861" w:rsidRPr="00D425F3" w:rsidRDefault="00657861" w:rsidP="00657861">
            <w:pPr>
              <w:pStyle w:val="T"/>
              <w:spacing w:before="0" w:line="240" w:lineRule="exact"/>
              <w:rPr>
                <w:color w:val="auto"/>
                <w:kern w:val="24"/>
              </w:rPr>
            </w:pPr>
          </w:p>
        </w:tc>
        <w:tc>
          <w:tcPr>
            <w:tcW w:w="1718" w:type="dxa"/>
            <w:shd w:val="clear" w:color="auto" w:fill="auto"/>
          </w:tcPr>
          <w:p w14:paraId="04B29688" w14:textId="77777777" w:rsidR="00657861" w:rsidRPr="00D425F3" w:rsidRDefault="00657861" w:rsidP="00657861">
            <w:pPr>
              <w:pStyle w:val="T"/>
              <w:spacing w:before="0" w:line="240" w:lineRule="exact"/>
              <w:rPr>
                <w:color w:val="auto"/>
                <w:kern w:val="24"/>
              </w:rPr>
            </w:pPr>
            <w:r>
              <w:t xml:space="preserve">  </w:t>
            </w:r>
          </w:p>
        </w:tc>
      </w:tr>
      <w:tr w:rsidR="00657861" w14:paraId="77C40439" w14:textId="77777777" w:rsidTr="007078C6">
        <w:tc>
          <w:tcPr>
            <w:tcW w:w="735" w:type="dxa"/>
            <w:shd w:val="clear" w:color="auto" w:fill="auto"/>
          </w:tcPr>
          <w:p w14:paraId="5417C324" w14:textId="77777777" w:rsidR="00657861" w:rsidRDefault="00657861" w:rsidP="00657861">
            <w:pPr>
              <w:pStyle w:val="T"/>
              <w:spacing w:before="0" w:line="240" w:lineRule="exact"/>
            </w:pPr>
            <w:r>
              <w:t>44</w:t>
            </w:r>
          </w:p>
        </w:tc>
        <w:tc>
          <w:tcPr>
            <w:tcW w:w="4337" w:type="dxa"/>
            <w:shd w:val="clear" w:color="auto" w:fill="auto"/>
          </w:tcPr>
          <w:p w14:paraId="35BA7D80" w14:textId="77777777" w:rsidR="00657861" w:rsidRDefault="00657861" w:rsidP="00657861">
            <w:pPr>
              <w:pStyle w:val="T"/>
              <w:spacing w:before="0"/>
              <w:rPr>
                <w:rFonts w:eastAsia="MS Gothic"/>
                <w:color w:val="auto"/>
                <w:kern w:val="24"/>
              </w:rPr>
            </w:pPr>
          </w:p>
          <w:p w14:paraId="4E6D60C8" w14:textId="77777777" w:rsidR="00657861"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5526A4D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468F5B59" w14:textId="25DE490B" w:rsidR="00657861" w:rsidRPr="00950D5E" w:rsidRDefault="00657861" w:rsidP="00657861">
            <w:pPr>
              <w:pStyle w:val="T"/>
              <w:spacing w:before="0" w:line="240" w:lineRule="exact"/>
              <w:rPr>
                <w:color w:val="auto"/>
                <w:kern w:val="24"/>
              </w:rPr>
            </w:pPr>
            <w:r>
              <w:rPr>
                <w:color w:val="auto"/>
                <w:kern w:val="24"/>
              </w:rPr>
              <w:t>BPE TID</w:t>
            </w:r>
          </w:p>
        </w:tc>
        <w:tc>
          <w:tcPr>
            <w:tcW w:w="1166" w:type="dxa"/>
            <w:shd w:val="clear" w:color="auto" w:fill="auto"/>
          </w:tcPr>
          <w:p w14:paraId="04B02D7E"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75CDEB2D" w14:textId="77777777" w:rsidR="00657861" w:rsidRPr="00950D5E" w:rsidRDefault="00657861" w:rsidP="00657861">
            <w:pPr>
              <w:pStyle w:val="T"/>
              <w:spacing w:before="0" w:line="240" w:lineRule="exact"/>
              <w:rPr>
                <w:color w:val="auto"/>
                <w:kern w:val="24"/>
              </w:rPr>
            </w:pPr>
            <w:r>
              <w:t xml:space="preserve">  </w:t>
            </w:r>
          </w:p>
        </w:tc>
      </w:tr>
      <w:tr w:rsidR="00657861" w14:paraId="311EA7B7" w14:textId="77777777" w:rsidTr="007078C6">
        <w:tc>
          <w:tcPr>
            <w:tcW w:w="735" w:type="dxa"/>
          </w:tcPr>
          <w:p w14:paraId="35E2E7AF" w14:textId="77777777" w:rsidR="00657861" w:rsidRPr="00C60BED" w:rsidRDefault="00657861" w:rsidP="00657861">
            <w:pPr>
              <w:pStyle w:val="T"/>
              <w:spacing w:before="0" w:line="240" w:lineRule="exact"/>
            </w:pPr>
            <w:r w:rsidRPr="00C60BED">
              <w:t>12</w:t>
            </w:r>
          </w:p>
        </w:tc>
        <w:tc>
          <w:tcPr>
            <w:tcW w:w="4337" w:type="dxa"/>
          </w:tcPr>
          <w:p w14:paraId="5CDEEA7B" w14:textId="77777777" w:rsidR="00657861" w:rsidRDefault="00657861" w:rsidP="00657861">
            <w:pPr>
              <w:pStyle w:val="T"/>
              <w:spacing w:before="0" w:line="240" w:lineRule="exact"/>
              <w:rPr>
                <w:rFonts w:eastAsiaTheme="minorEastAsia"/>
                <w:color w:val="000000" w:themeColor="text1"/>
                <w:kern w:val="24"/>
              </w:rPr>
            </w:pPr>
          </w:p>
          <w:p w14:paraId="6ED65C94"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30AA892F"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12 Sept 2022 – DS MAC address term may need to be changed</w:t>
            </w:r>
          </w:p>
        </w:tc>
        <w:tc>
          <w:tcPr>
            <w:tcW w:w="1394" w:type="dxa"/>
          </w:tcPr>
          <w:p w14:paraId="195DADD0" w14:textId="77777777" w:rsidR="00657861" w:rsidRDefault="00657861" w:rsidP="00657861">
            <w:pPr>
              <w:pStyle w:val="T"/>
              <w:spacing w:before="0" w:line="240" w:lineRule="exact"/>
            </w:pPr>
            <w:r>
              <w:t>MAC address</w:t>
            </w:r>
          </w:p>
        </w:tc>
        <w:tc>
          <w:tcPr>
            <w:tcW w:w="1166" w:type="dxa"/>
          </w:tcPr>
          <w:p w14:paraId="39E1C0F5" w14:textId="77777777" w:rsidR="00657861" w:rsidRPr="004A514C" w:rsidRDefault="00657861" w:rsidP="00657861">
            <w:pPr>
              <w:pStyle w:val="T"/>
              <w:spacing w:before="0" w:line="240" w:lineRule="exact"/>
            </w:pPr>
          </w:p>
        </w:tc>
        <w:tc>
          <w:tcPr>
            <w:tcW w:w="1718" w:type="dxa"/>
          </w:tcPr>
          <w:p w14:paraId="24B439EB" w14:textId="77777777" w:rsidR="00657861" w:rsidRDefault="00657861" w:rsidP="00657861">
            <w:pPr>
              <w:pStyle w:val="T"/>
              <w:spacing w:before="0" w:line="240" w:lineRule="exact"/>
            </w:pPr>
            <w:r>
              <w:t xml:space="preserve">  </w:t>
            </w:r>
          </w:p>
        </w:tc>
      </w:tr>
      <w:tr w:rsidR="00657861" w14:paraId="3DA9623B" w14:textId="77777777" w:rsidTr="007078C6">
        <w:tc>
          <w:tcPr>
            <w:tcW w:w="735" w:type="dxa"/>
            <w:shd w:val="clear" w:color="auto" w:fill="auto"/>
          </w:tcPr>
          <w:p w14:paraId="0014EBEE" w14:textId="77777777" w:rsidR="00657861" w:rsidRDefault="00657861" w:rsidP="00657861">
            <w:pPr>
              <w:pStyle w:val="T"/>
              <w:spacing w:before="0" w:line="240" w:lineRule="exact"/>
            </w:pPr>
            <w:r>
              <w:t>25</w:t>
            </w:r>
          </w:p>
        </w:tc>
        <w:tc>
          <w:tcPr>
            <w:tcW w:w="4337" w:type="dxa"/>
            <w:shd w:val="clear" w:color="auto" w:fill="auto"/>
          </w:tcPr>
          <w:p w14:paraId="3DABB1C6" w14:textId="77777777" w:rsidR="00657861" w:rsidRDefault="00657861" w:rsidP="00657861">
            <w:pPr>
              <w:pStyle w:val="T"/>
              <w:spacing w:before="0"/>
              <w:rPr>
                <w:rFonts w:eastAsia="MS Gothic"/>
                <w:kern w:val="24"/>
              </w:rPr>
            </w:pPr>
          </w:p>
          <w:p w14:paraId="7ECFC820" w14:textId="77777777" w:rsidR="00657861" w:rsidRDefault="00657861" w:rsidP="00657861">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Pr>
                <w:rFonts w:eastAsia="MS Gothic"/>
                <w:kern w:val="24"/>
              </w:rPr>
              <w:t>.</w:t>
            </w:r>
          </w:p>
          <w:p w14:paraId="043D813E" w14:textId="77777777" w:rsidR="00657861" w:rsidRPr="009220B8" w:rsidRDefault="00657861" w:rsidP="00657861">
            <w:pPr>
              <w:pStyle w:val="T"/>
              <w:spacing w:before="0"/>
              <w:rPr>
                <w:rFonts w:eastAsia="MS Gothic"/>
                <w:kern w:val="24"/>
              </w:rPr>
            </w:pPr>
            <w:r>
              <w:rPr>
                <w:rFonts w:eastAsia="MS Gothic"/>
                <w:kern w:val="24"/>
              </w:rPr>
              <w:t>(related to R6)</w:t>
            </w:r>
          </w:p>
        </w:tc>
        <w:tc>
          <w:tcPr>
            <w:tcW w:w="1394" w:type="dxa"/>
            <w:shd w:val="clear" w:color="auto" w:fill="auto"/>
          </w:tcPr>
          <w:p w14:paraId="4693E6B0" w14:textId="77777777" w:rsidR="00657861" w:rsidRPr="00950D5E" w:rsidRDefault="00657861" w:rsidP="00657861">
            <w:pPr>
              <w:pStyle w:val="T"/>
              <w:spacing w:before="0" w:line="240" w:lineRule="exact"/>
              <w:rPr>
                <w:color w:val="auto"/>
              </w:rPr>
            </w:pPr>
            <w:r>
              <w:rPr>
                <w:color w:val="auto"/>
              </w:rPr>
              <w:t>MAC address</w:t>
            </w:r>
          </w:p>
        </w:tc>
        <w:tc>
          <w:tcPr>
            <w:tcW w:w="1166" w:type="dxa"/>
            <w:shd w:val="clear" w:color="auto" w:fill="auto"/>
          </w:tcPr>
          <w:p w14:paraId="3305CC80" w14:textId="77777777" w:rsidR="00657861" w:rsidRPr="00950D5E" w:rsidRDefault="00657861" w:rsidP="00657861">
            <w:pPr>
              <w:pStyle w:val="T"/>
              <w:spacing w:before="0" w:line="240" w:lineRule="exact"/>
              <w:rPr>
                <w:color w:val="auto"/>
              </w:rPr>
            </w:pPr>
          </w:p>
        </w:tc>
        <w:tc>
          <w:tcPr>
            <w:tcW w:w="1718" w:type="dxa"/>
            <w:shd w:val="clear" w:color="auto" w:fill="auto"/>
          </w:tcPr>
          <w:p w14:paraId="008306D2" w14:textId="77777777" w:rsidR="00657861" w:rsidRPr="00950D5E" w:rsidRDefault="00657861" w:rsidP="00657861">
            <w:pPr>
              <w:pStyle w:val="T"/>
              <w:spacing w:before="0" w:line="240" w:lineRule="exact"/>
              <w:rPr>
                <w:color w:val="auto"/>
              </w:rPr>
            </w:pPr>
            <w:r>
              <w:t xml:space="preserve">  </w:t>
            </w:r>
          </w:p>
        </w:tc>
      </w:tr>
      <w:tr w:rsidR="00657861" w14:paraId="676C752A" w14:textId="77777777" w:rsidTr="007078C6">
        <w:tc>
          <w:tcPr>
            <w:tcW w:w="735" w:type="dxa"/>
          </w:tcPr>
          <w:p w14:paraId="262A5744" w14:textId="77777777" w:rsidR="00657861" w:rsidRDefault="00657861" w:rsidP="00657861">
            <w:pPr>
              <w:pStyle w:val="T"/>
              <w:spacing w:before="0" w:line="240" w:lineRule="exact"/>
            </w:pPr>
            <w:r>
              <w:t>7</w:t>
            </w:r>
          </w:p>
        </w:tc>
        <w:tc>
          <w:tcPr>
            <w:tcW w:w="4337" w:type="dxa"/>
          </w:tcPr>
          <w:p w14:paraId="416284E0" w14:textId="77777777" w:rsidR="00657861" w:rsidRDefault="00657861" w:rsidP="00657861">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394" w:type="dxa"/>
          </w:tcPr>
          <w:p w14:paraId="7B904F8D" w14:textId="77777777" w:rsidR="00657861" w:rsidRDefault="00657861" w:rsidP="00657861">
            <w:pPr>
              <w:pStyle w:val="T"/>
              <w:spacing w:before="0" w:line="240" w:lineRule="exact"/>
            </w:pPr>
            <w:r>
              <w:t>MAC address change while associated</w:t>
            </w:r>
          </w:p>
        </w:tc>
        <w:tc>
          <w:tcPr>
            <w:tcW w:w="1166" w:type="dxa"/>
          </w:tcPr>
          <w:p w14:paraId="6A48CDAE" w14:textId="77777777" w:rsidR="00657861" w:rsidRPr="004A514C" w:rsidRDefault="00657861" w:rsidP="00657861">
            <w:pPr>
              <w:pStyle w:val="T"/>
              <w:spacing w:before="0" w:line="240" w:lineRule="exact"/>
            </w:pPr>
          </w:p>
        </w:tc>
        <w:tc>
          <w:tcPr>
            <w:tcW w:w="1718" w:type="dxa"/>
          </w:tcPr>
          <w:p w14:paraId="060776FD" w14:textId="77777777" w:rsidR="00657861" w:rsidRDefault="00657861" w:rsidP="00657861">
            <w:pPr>
              <w:pStyle w:val="T"/>
              <w:spacing w:before="0" w:line="240" w:lineRule="exact"/>
            </w:pPr>
            <w:r>
              <w:t xml:space="preserve">  </w:t>
            </w:r>
          </w:p>
        </w:tc>
      </w:tr>
      <w:tr w:rsidR="00657861" w14:paraId="6BF2CE5B" w14:textId="77777777" w:rsidTr="007078C6">
        <w:tc>
          <w:tcPr>
            <w:tcW w:w="735" w:type="dxa"/>
          </w:tcPr>
          <w:p w14:paraId="46D7C15F" w14:textId="77777777" w:rsidR="00657861" w:rsidRDefault="00657861" w:rsidP="00657861">
            <w:pPr>
              <w:pStyle w:val="T"/>
              <w:spacing w:before="0" w:line="240" w:lineRule="exact"/>
            </w:pPr>
            <w:r>
              <w:t>8</w:t>
            </w:r>
          </w:p>
        </w:tc>
        <w:tc>
          <w:tcPr>
            <w:tcW w:w="4337" w:type="dxa"/>
          </w:tcPr>
          <w:p w14:paraId="5E222FAE" w14:textId="77777777" w:rsidR="00657861" w:rsidRPr="00015732" w:rsidRDefault="00657861" w:rsidP="00657861">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608BFBB4" w14:textId="77777777" w:rsidR="00657861" w:rsidRPr="0049711E" w:rsidRDefault="00657861" w:rsidP="00657861">
            <w:pPr>
              <w:pStyle w:val="T"/>
              <w:rPr>
                <w:rFonts w:eastAsia="MS Gothic"/>
                <w:color w:val="000000" w:themeColor="text1"/>
                <w:kern w:val="24"/>
              </w:rPr>
            </w:pPr>
            <w:r>
              <w:rPr>
                <w:rFonts w:eastAsia="MS Gothic"/>
                <w:color w:val="000000" w:themeColor="text1"/>
                <w:kern w:val="24"/>
              </w:rPr>
              <w:lastRenderedPageBreak/>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75440BE4" w14:textId="77777777" w:rsidR="00657861" w:rsidRDefault="00657861" w:rsidP="00657861">
            <w:pPr>
              <w:pStyle w:val="T"/>
              <w:spacing w:before="0" w:line="240" w:lineRule="exact"/>
              <w:rPr>
                <w:rFonts w:asciiTheme="minorHAnsi" w:eastAsiaTheme="minorEastAsia" w:cstheme="minorBidi"/>
                <w:color w:val="000000" w:themeColor="text1"/>
                <w:kern w:val="24"/>
              </w:rPr>
            </w:pPr>
          </w:p>
        </w:tc>
        <w:tc>
          <w:tcPr>
            <w:tcW w:w="1394" w:type="dxa"/>
          </w:tcPr>
          <w:p w14:paraId="4E89326C" w14:textId="77777777" w:rsidR="00657861" w:rsidRDefault="00657861" w:rsidP="00657861">
            <w:pPr>
              <w:pStyle w:val="T"/>
              <w:spacing w:before="0" w:line="240" w:lineRule="exact"/>
            </w:pPr>
            <w:r>
              <w:lastRenderedPageBreak/>
              <w:t>MAC address change while associated</w:t>
            </w:r>
          </w:p>
        </w:tc>
        <w:tc>
          <w:tcPr>
            <w:tcW w:w="1166" w:type="dxa"/>
          </w:tcPr>
          <w:p w14:paraId="0060382C" w14:textId="77777777" w:rsidR="00657861" w:rsidRPr="004A514C" w:rsidRDefault="00657861" w:rsidP="00657861">
            <w:pPr>
              <w:pStyle w:val="T"/>
              <w:spacing w:before="0" w:line="240" w:lineRule="exact"/>
            </w:pPr>
          </w:p>
        </w:tc>
        <w:tc>
          <w:tcPr>
            <w:tcW w:w="1718" w:type="dxa"/>
          </w:tcPr>
          <w:p w14:paraId="0657A8C9" w14:textId="77777777" w:rsidR="00657861" w:rsidRDefault="00657861" w:rsidP="00657861">
            <w:pPr>
              <w:pStyle w:val="T"/>
              <w:spacing w:before="0" w:line="240" w:lineRule="exact"/>
            </w:pPr>
            <w:r>
              <w:t xml:space="preserve">  </w:t>
            </w:r>
          </w:p>
        </w:tc>
      </w:tr>
      <w:tr w:rsidR="00657861" w14:paraId="4D1B8015" w14:textId="77777777" w:rsidTr="007078C6">
        <w:tc>
          <w:tcPr>
            <w:tcW w:w="735" w:type="dxa"/>
          </w:tcPr>
          <w:p w14:paraId="5CE36F21" w14:textId="77777777" w:rsidR="00657861" w:rsidRDefault="00657861" w:rsidP="00657861">
            <w:pPr>
              <w:pStyle w:val="T"/>
              <w:spacing w:before="0" w:line="240" w:lineRule="exact"/>
            </w:pPr>
            <w:r>
              <w:t>9</w:t>
            </w:r>
          </w:p>
        </w:tc>
        <w:tc>
          <w:tcPr>
            <w:tcW w:w="4337" w:type="dxa"/>
          </w:tcPr>
          <w:p w14:paraId="1C2B389B"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1275033" w14:textId="77777777" w:rsidR="00657861" w:rsidRPr="0049711E"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1C3C8FB8" w14:textId="77777777" w:rsidR="00657861" w:rsidRPr="00B574DD" w:rsidRDefault="00657861" w:rsidP="00657861">
            <w:pPr>
              <w:pStyle w:val="T"/>
              <w:spacing w:before="0" w:line="240" w:lineRule="exact"/>
              <w:rPr>
                <w:rFonts w:eastAsiaTheme="minorEastAsia"/>
                <w:color w:val="000000" w:themeColor="text1"/>
                <w:kern w:val="24"/>
              </w:rPr>
            </w:pPr>
          </w:p>
        </w:tc>
        <w:tc>
          <w:tcPr>
            <w:tcW w:w="1394" w:type="dxa"/>
          </w:tcPr>
          <w:p w14:paraId="5A623B7E" w14:textId="77777777" w:rsidR="00657861" w:rsidRDefault="00657861" w:rsidP="00657861">
            <w:pPr>
              <w:pStyle w:val="T"/>
              <w:spacing w:before="0" w:line="240" w:lineRule="exact"/>
            </w:pPr>
            <w:r>
              <w:t>MAC address change while associated</w:t>
            </w:r>
          </w:p>
        </w:tc>
        <w:tc>
          <w:tcPr>
            <w:tcW w:w="1166" w:type="dxa"/>
          </w:tcPr>
          <w:p w14:paraId="05912CB7" w14:textId="77777777" w:rsidR="00657861" w:rsidRPr="004A514C" w:rsidRDefault="00657861" w:rsidP="00657861">
            <w:pPr>
              <w:pStyle w:val="T"/>
              <w:spacing w:before="0" w:line="240" w:lineRule="exact"/>
            </w:pPr>
          </w:p>
        </w:tc>
        <w:tc>
          <w:tcPr>
            <w:tcW w:w="1718" w:type="dxa"/>
          </w:tcPr>
          <w:p w14:paraId="2D6D1716" w14:textId="77777777" w:rsidR="00657861" w:rsidRDefault="00657861" w:rsidP="00657861">
            <w:pPr>
              <w:pStyle w:val="T"/>
              <w:spacing w:before="0" w:line="240" w:lineRule="exact"/>
            </w:pPr>
            <w:r>
              <w:t xml:space="preserve">  </w:t>
            </w:r>
          </w:p>
        </w:tc>
      </w:tr>
      <w:tr w:rsidR="00657861" w14:paraId="42768867" w14:textId="77777777" w:rsidTr="007078C6">
        <w:tc>
          <w:tcPr>
            <w:tcW w:w="735" w:type="dxa"/>
          </w:tcPr>
          <w:p w14:paraId="330D7E58" w14:textId="77777777" w:rsidR="00657861" w:rsidRDefault="00657861" w:rsidP="00657861">
            <w:pPr>
              <w:pStyle w:val="T"/>
              <w:spacing w:before="0" w:line="240" w:lineRule="exact"/>
            </w:pPr>
            <w:r>
              <w:t>10</w:t>
            </w:r>
          </w:p>
        </w:tc>
        <w:tc>
          <w:tcPr>
            <w:tcW w:w="4337" w:type="dxa"/>
          </w:tcPr>
          <w:p w14:paraId="27B4D235"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EF105BB" w14:textId="77777777" w:rsidR="00657861" w:rsidRDefault="00657861" w:rsidP="00657861">
            <w:pPr>
              <w:pStyle w:val="T"/>
              <w:spacing w:before="0" w:line="240" w:lineRule="exact"/>
              <w:rPr>
                <w:rFonts w:eastAsiaTheme="minorEastAsia"/>
                <w:color w:val="000000" w:themeColor="text1"/>
                <w:kern w:val="24"/>
              </w:rPr>
            </w:pPr>
          </w:p>
          <w:p w14:paraId="5F75C5E7" w14:textId="77777777" w:rsidR="00657861" w:rsidRPr="00B574DD"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394" w:type="dxa"/>
          </w:tcPr>
          <w:p w14:paraId="44360922" w14:textId="77777777" w:rsidR="00657861" w:rsidRDefault="00657861" w:rsidP="00657861">
            <w:pPr>
              <w:pStyle w:val="T"/>
              <w:spacing w:before="0" w:line="240" w:lineRule="exact"/>
            </w:pPr>
            <w:r>
              <w:t>MAC address change while associated</w:t>
            </w:r>
          </w:p>
        </w:tc>
        <w:tc>
          <w:tcPr>
            <w:tcW w:w="1166" w:type="dxa"/>
          </w:tcPr>
          <w:p w14:paraId="68092B80" w14:textId="77777777" w:rsidR="00657861" w:rsidRPr="004A514C" w:rsidRDefault="00657861" w:rsidP="00657861">
            <w:pPr>
              <w:pStyle w:val="T"/>
              <w:spacing w:before="0" w:line="240" w:lineRule="exact"/>
            </w:pPr>
          </w:p>
        </w:tc>
        <w:tc>
          <w:tcPr>
            <w:tcW w:w="1718" w:type="dxa"/>
          </w:tcPr>
          <w:p w14:paraId="42D6B8A6" w14:textId="77777777" w:rsidR="00657861" w:rsidRDefault="00657861" w:rsidP="00657861">
            <w:pPr>
              <w:pStyle w:val="T"/>
              <w:spacing w:before="0" w:line="240" w:lineRule="exact"/>
            </w:pPr>
            <w:r>
              <w:t xml:space="preserve">  </w:t>
            </w:r>
          </w:p>
        </w:tc>
      </w:tr>
      <w:tr w:rsidR="00657861" w14:paraId="309F13D9" w14:textId="77777777" w:rsidTr="007078C6">
        <w:tc>
          <w:tcPr>
            <w:tcW w:w="735" w:type="dxa"/>
          </w:tcPr>
          <w:p w14:paraId="585BB7ED" w14:textId="77777777" w:rsidR="00657861" w:rsidRDefault="00657861" w:rsidP="00657861">
            <w:pPr>
              <w:pStyle w:val="T"/>
              <w:spacing w:before="0" w:line="240" w:lineRule="exact"/>
            </w:pPr>
            <w:r>
              <w:t>11</w:t>
            </w:r>
          </w:p>
        </w:tc>
        <w:tc>
          <w:tcPr>
            <w:tcW w:w="4337" w:type="dxa"/>
          </w:tcPr>
          <w:p w14:paraId="51ABD723"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86943F7" w14:textId="77777777" w:rsidR="00657861" w:rsidRPr="0049711E"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6123F0" w14:textId="77777777" w:rsidR="00657861" w:rsidRPr="00B574DD" w:rsidRDefault="00657861" w:rsidP="00657861">
            <w:pPr>
              <w:pStyle w:val="T"/>
              <w:spacing w:before="0" w:line="240" w:lineRule="exact"/>
              <w:rPr>
                <w:rFonts w:eastAsiaTheme="minorEastAsia"/>
                <w:color w:val="000000" w:themeColor="text1"/>
                <w:kern w:val="24"/>
              </w:rPr>
            </w:pPr>
          </w:p>
        </w:tc>
        <w:tc>
          <w:tcPr>
            <w:tcW w:w="1394" w:type="dxa"/>
          </w:tcPr>
          <w:p w14:paraId="6EAC736B" w14:textId="77777777" w:rsidR="00657861" w:rsidRDefault="00657861" w:rsidP="00657861">
            <w:pPr>
              <w:pStyle w:val="T"/>
              <w:spacing w:before="0" w:line="240" w:lineRule="exact"/>
            </w:pPr>
            <w:r>
              <w:t>MAC address change while associated</w:t>
            </w:r>
          </w:p>
        </w:tc>
        <w:tc>
          <w:tcPr>
            <w:tcW w:w="1166" w:type="dxa"/>
          </w:tcPr>
          <w:p w14:paraId="68D4C9C7" w14:textId="77777777" w:rsidR="00657861" w:rsidRPr="004A514C" w:rsidRDefault="00657861" w:rsidP="00657861">
            <w:pPr>
              <w:pStyle w:val="T"/>
              <w:spacing w:before="0" w:line="240" w:lineRule="exact"/>
            </w:pPr>
          </w:p>
        </w:tc>
        <w:tc>
          <w:tcPr>
            <w:tcW w:w="1718" w:type="dxa"/>
          </w:tcPr>
          <w:p w14:paraId="464DC583" w14:textId="77777777" w:rsidR="00657861" w:rsidRDefault="00657861" w:rsidP="00657861">
            <w:pPr>
              <w:pStyle w:val="T"/>
              <w:spacing w:before="0" w:line="240" w:lineRule="exact"/>
            </w:pPr>
            <w:r>
              <w:t xml:space="preserve">  </w:t>
            </w:r>
          </w:p>
        </w:tc>
      </w:tr>
      <w:tr w:rsidR="00657861" w14:paraId="7CB44EB1" w14:textId="77777777" w:rsidTr="007078C6">
        <w:tc>
          <w:tcPr>
            <w:tcW w:w="735" w:type="dxa"/>
            <w:shd w:val="clear" w:color="auto" w:fill="auto"/>
          </w:tcPr>
          <w:p w14:paraId="61C93CD4" w14:textId="77777777" w:rsidR="00657861" w:rsidRDefault="00657861" w:rsidP="00657861">
            <w:pPr>
              <w:pStyle w:val="T"/>
              <w:spacing w:before="0" w:line="240" w:lineRule="exact"/>
            </w:pPr>
            <w:r>
              <w:t>31</w:t>
            </w:r>
          </w:p>
        </w:tc>
        <w:tc>
          <w:tcPr>
            <w:tcW w:w="4337" w:type="dxa"/>
            <w:shd w:val="clear" w:color="auto" w:fill="auto"/>
          </w:tcPr>
          <w:p w14:paraId="002F786C" w14:textId="77777777" w:rsidR="00657861" w:rsidRDefault="00657861" w:rsidP="00657861">
            <w:pPr>
              <w:pStyle w:val="T"/>
              <w:spacing w:before="0"/>
              <w:rPr>
                <w:rFonts w:eastAsia="MS Gothic"/>
                <w:color w:val="auto"/>
                <w:kern w:val="24"/>
              </w:rPr>
            </w:pPr>
          </w:p>
          <w:p w14:paraId="382B6DD3" w14:textId="77777777" w:rsidR="00657861" w:rsidRPr="00C15E91"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75210008" w14:textId="77777777" w:rsidR="00657861" w:rsidRPr="00950D5E" w:rsidRDefault="00657861" w:rsidP="00657861">
            <w:pPr>
              <w:pStyle w:val="T"/>
              <w:spacing w:before="0" w:line="240" w:lineRule="exact"/>
              <w:rPr>
                <w:color w:val="auto"/>
                <w:kern w:val="24"/>
              </w:rPr>
            </w:pPr>
            <w:r>
              <w:rPr>
                <w:color w:val="auto"/>
                <w:kern w:val="24"/>
              </w:rPr>
              <w:t>MAC Header fields</w:t>
            </w:r>
          </w:p>
        </w:tc>
        <w:tc>
          <w:tcPr>
            <w:tcW w:w="1166" w:type="dxa"/>
            <w:shd w:val="clear" w:color="auto" w:fill="auto"/>
          </w:tcPr>
          <w:p w14:paraId="0E0B2CF8" w14:textId="77777777" w:rsidR="00657861" w:rsidRPr="00DD25C3" w:rsidRDefault="00657861" w:rsidP="00657861">
            <w:pPr>
              <w:pStyle w:val="T"/>
              <w:spacing w:before="0" w:line="240" w:lineRule="exact"/>
              <w:rPr>
                <w:color w:val="auto"/>
                <w:kern w:val="24"/>
              </w:rPr>
            </w:pPr>
          </w:p>
        </w:tc>
        <w:tc>
          <w:tcPr>
            <w:tcW w:w="1718" w:type="dxa"/>
            <w:shd w:val="clear" w:color="auto" w:fill="auto"/>
          </w:tcPr>
          <w:p w14:paraId="5DC8D586" w14:textId="77777777" w:rsidR="00657861" w:rsidRPr="00DD25C3" w:rsidRDefault="00657861" w:rsidP="00657861">
            <w:pPr>
              <w:pStyle w:val="T"/>
              <w:spacing w:before="0" w:line="240" w:lineRule="exact"/>
              <w:rPr>
                <w:color w:val="auto"/>
                <w:kern w:val="24"/>
              </w:rPr>
            </w:pPr>
            <w:r>
              <w:t xml:space="preserve">  </w:t>
            </w:r>
          </w:p>
        </w:tc>
      </w:tr>
      <w:tr w:rsidR="00657861" w:rsidRPr="00E54238" w14:paraId="577E9324" w14:textId="77777777" w:rsidTr="009564B0">
        <w:tc>
          <w:tcPr>
            <w:tcW w:w="735" w:type="dxa"/>
            <w:shd w:val="clear" w:color="auto" w:fill="auto"/>
            <w:vAlign w:val="center"/>
          </w:tcPr>
          <w:p w14:paraId="2C3BD46A" w14:textId="77777777" w:rsidR="00657861" w:rsidRPr="00E54238" w:rsidRDefault="00657861" w:rsidP="00657861">
            <w:pPr>
              <w:pStyle w:val="T"/>
              <w:spacing w:before="0"/>
              <w:rPr>
                <w:rFonts w:eastAsia="MS Gothic"/>
                <w:kern w:val="24"/>
              </w:rPr>
            </w:pPr>
            <w:r w:rsidRPr="00E54238">
              <w:rPr>
                <w:rFonts w:eastAsia="MS Gothic"/>
                <w:kern w:val="24"/>
              </w:rPr>
              <w:t>52</w:t>
            </w:r>
          </w:p>
        </w:tc>
        <w:tc>
          <w:tcPr>
            <w:tcW w:w="4337" w:type="dxa"/>
            <w:shd w:val="clear" w:color="auto" w:fill="auto"/>
          </w:tcPr>
          <w:p w14:paraId="0E50A095" w14:textId="77777777" w:rsidR="00657861" w:rsidRDefault="00657861" w:rsidP="00657861">
            <w:pPr>
              <w:pStyle w:val="T"/>
              <w:spacing w:before="0"/>
              <w:rPr>
                <w:rFonts w:eastAsia="MS Gothic"/>
                <w:kern w:val="24"/>
              </w:rPr>
            </w:pPr>
          </w:p>
          <w:p w14:paraId="462D1ED7" w14:textId="77777777" w:rsidR="00657861" w:rsidRPr="006D6358" w:rsidRDefault="00657861" w:rsidP="00657861">
            <w:pPr>
              <w:pStyle w:val="T"/>
              <w:spacing w:before="0"/>
              <w:rPr>
                <w:rFonts w:eastAsia="MS Gothic"/>
                <w:kern w:val="24"/>
              </w:rPr>
            </w:pPr>
            <w:r w:rsidRPr="00C60BED">
              <w:rPr>
                <w:rFonts w:eastAsia="MS Gothic"/>
                <w:kern w:val="24"/>
              </w:rPr>
              <w:t>11bi shall define a mechanism for an 11bi non-AP MLD to request capabilities and operation parameters of APs affiliated with the associated 11bi AP MLD using a protected request/response action frame.</w:t>
            </w:r>
          </w:p>
        </w:tc>
        <w:tc>
          <w:tcPr>
            <w:tcW w:w="1394" w:type="dxa"/>
            <w:shd w:val="clear" w:color="auto" w:fill="auto"/>
            <w:vAlign w:val="center"/>
          </w:tcPr>
          <w:p w14:paraId="4C04E61C" w14:textId="77777777" w:rsidR="00657861" w:rsidRPr="00E54238" w:rsidRDefault="00657861" w:rsidP="00657861">
            <w:pPr>
              <w:pStyle w:val="T"/>
              <w:spacing w:before="0"/>
              <w:rPr>
                <w:rFonts w:eastAsia="MS Gothic"/>
                <w:kern w:val="24"/>
              </w:rPr>
            </w:pPr>
            <w:r>
              <w:rPr>
                <w:rFonts w:eastAsia="MS Gothic"/>
                <w:kern w:val="24"/>
              </w:rPr>
              <w:t>MLD parameters</w:t>
            </w:r>
          </w:p>
        </w:tc>
        <w:tc>
          <w:tcPr>
            <w:tcW w:w="1166" w:type="dxa"/>
            <w:shd w:val="clear" w:color="auto" w:fill="auto"/>
          </w:tcPr>
          <w:p w14:paraId="72FCAF5D" w14:textId="77777777" w:rsidR="00657861" w:rsidRPr="00E54238" w:rsidRDefault="00657861" w:rsidP="00657861">
            <w:pPr>
              <w:pStyle w:val="T"/>
              <w:spacing w:before="0"/>
              <w:rPr>
                <w:rFonts w:eastAsia="MS Gothic"/>
                <w:kern w:val="24"/>
              </w:rPr>
            </w:pPr>
          </w:p>
        </w:tc>
        <w:tc>
          <w:tcPr>
            <w:tcW w:w="1718" w:type="dxa"/>
            <w:shd w:val="clear" w:color="auto" w:fill="auto"/>
          </w:tcPr>
          <w:p w14:paraId="62E071E7" w14:textId="77777777" w:rsidR="00657861" w:rsidRPr="00E54238" w:rsidRDefault="00657861" w:rsidP="00657861">
            <w:pPr>
              <w:pStyle w:val="T"/>
              <w:spacing w:before="0"/>
              <w:rPr>
                <w:rFonts w:eastAsia="MS Gothic"/>
                <w:kern w:val="24"/>
              </w:rPr>
            </w:pPr>
            <w:r>
              <w:t xml:space="preserve">  </w:t>
            </w:r>
          </w:p>
        </w:tc>
      </w:tr>
      <w:tr w:rsidR="00657861" w14:paraId="6365BCD8" w14:textId="77777777" w:rsidTr="007078C6">
        <w:tc>
          <w:tcPr>
            <w:tcW w:w="735" w:type="dxa"/>
          </w:tcPr>
          <w:p w14:paraId="2DDFBF52" w14:textId="77777777" w:rsidR="00657861" w:rsidRDefault="00657861" w:rsidP="00657861">
            <w:pPr>
              <w:pStyle w:val="T"/>
              <w:spacing w:before="0" w:line="240" w:lineRule="exact"/>
            </w:pPr>
            <w:r>
              <w:t>3</w:t>
            </w:r>
          </w:p>
        </w:tc>
        <w:tc>
          <w:tcPr>
            <w:tcW w:w="4337" w:type="dxa"/>
          </w:tcPr>
          <w:p w14:paraId="7BBB6E3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394" w:type="dxa"/>
          </w:tcPr>
          <w:p w14:paraId="607F8A52" w14:textId="77777777" w:rsidR="00657861" w:rsidRDefault="00657861" w:rsidP="00657861">
            <w:pPr>
              <w:pStyle w:val="T"/>
              <w:spacing w:before="0" w:line="240" w:lineRule="exact"/>
            </w:pPr>
            <w:r>
              <w:t>Probe request</w:t>
            </w:r>
          </w:p>
        </w:tc>
        <w:tc>
          <w:tcPr>
            <w:tcW w:w="1166" w:type="dxa"/>
          </w:tcPr>
          <w:p w14:paraId="17EA45EE" w14:textId="77777777" w:rsidR="00657861" w:rsidRDefault="00657861" w:rsidP="00657861">
            <w:pPr>
              <w:pStyle w:val="T"/>
              <w:spacing w:before="0" w:line="240" w:lineRule="exact"/>
            </w:pPr>
          </w:p>
        </w:tc>
        <w:tc>
          <w:tcPr>
            <w:tcW w:w="1718" w:type="dxa"/>
          </w:tcPr>
          <w:p w14:paraId="118982A5" w14:textId="77777777" w:rsidR="00657861" w:rsidRDefault="00657861" w:rsidP="00657861">
            <w:pPr>
              <w:pStyle w:val="T"/>
              <w:spacing w:before="0" w:line="240" w:lineRule="exact"/>
            </w:pPr>
            <w:r>
              <w:t xml:space="preserve">  </w:t>
            </w:r>
          </w:p>
        </w:tc>
      </w:tr>
      <w:tr w:rsidR="00657861" w14:paraId="13F41E32" w14:textId="77777777" w:rsidTr="007078C6">
        <w:tc>
          <w:tcPr>
            <w:tcW w:w="735" w:type="dxa"/>
            <w:shd w:val="clear" w:color="auto" w:fill="auto"/>
          </w:tcPr>
          <w:p w14:paraId="510AA08E" w14:textId="77777777" w:rsidR="00657861" w:rsidRDefault="00657861" w:rsidP="00657861">
            <w:pPr>
              <w:pStyle w:val="T"/>
              <w:spacing w:before="0" w:line="240" w:lineRule="exact"/>
            </w:pPr>
            <w:r>
              <w:lastRenderedPageBreak/>
              <w:t>20</w:t>
            </w:r>
          </w:p>
        </w:tc>
        <w:tc>
          <w:tcPr>
            <w:tcW w:w="4337" w:type="dxa"/>
            <w:shd w:val="clear" w:color="auto" w:fill="auto"/>
          </w:tcPr>
          <w:p w14:paraId="1FBE4B9E" w14:textId="77777777" w:rsidR="00657861" w:rsidRDefault="00657861" w:rsidP="00657861">
            <w:pPr>
              <w:pStyle w:val="T"/>
              <w:spacing w:before="0" w:line="240" w:lineRule="exact"/>
              <w:rPr>
                <w:color w:val="auto"/>
                <w:kern w:val="24"/>
              </w:rPr>
            </w:pPr>
          </w:p>
          <w:p w14:paraId="6267B2AE"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394" w:type="dxa"/>
            <w:shd w:val="clear" w:color="auto" w:fill="auto"/>
          </w:tcPr>
          <w:p w14:paraId="3F3EA596" w14:textId="77777777" w:rsidR="00657861" w:rsidRPr="00950D5E" w:rsidRDefault="00657861" w:rsidP="00657861">
            <w:pPr>
              <w:pStyle w:val="T"/>
              <w:spacing w:before="0" w:line="240" w:lineRule="exact"/>
              <w:rPr>
                <w:color w:val="auto"/>
              </w:rPr>
            </w:pPr>
            <w:r w:rsidRPr="00950D5E">
              <w:rPr>
                <w:color w:val="auto"/>
                <w:kern w:val="24"/>
              </w:rPr>
              <w:t> </w:t>
            </w:r>
            <w:r>
              <w:rPr>
                <w:color w:val="auto"/>
                <w:kern w:val="24"/>
              </w:rPr>
              <w:t>Probe request</w:t>
            </w:r>
          </w:p>
        </w:tc>
        <w:tc>
          <w:tcPr>
            <w:tcW w:w="1166" w:type="dxa"/>
            <w:shd w:val="clear" w:color="auto" w:fill="auto"/>
          </w:tcPr>
          <w:p w14:paraId="6163464E" w14:textId="77777777" w:rsidR="00657861" w:rsidRPr="00950D5E" w:rsidRDefault="00657861" w:rsidP="00657861">
            <w:pPr>
              <w:pStyle w:val="T"/>
              <w:spacing w:before="0" w:line="240" w:lineRule="exact"/>
              <w:rPr>
                <w:color w:val="auto"/>
              </w:rPr>
            </w:pPr>
          </w:p>
        </w:tc>
        <w:tc>
          <w:tcPr>
            <w:tcW w:w="1718" w:type="dxa"/>
            <w:shd w:val="clear" w:color="auto" w:fill="auto"/>
          </w:tcPr>
          <w:p w14:paraId="388CFDDF" w14:textId="77777777" w:rsidR="00657861" w:rsidRPr="00950D5E" w:rsidRDefault="00657861" w:rsidP="00657861">
            <w:pPr>
              <w:pStyle w:val="T"/>
              <w:spacing w:before="0" w:line="240" w:lineRule="exact"/>
              <w:rPr>
                <w:color w:val="auto"/>
              </w:rPr>
            </w:pPr>
            <w:r>
              <w:t xml:space="preserve">  </w:t>
            </w:r>
          </w:p>
        </w:tc>
      </w:tr>
      <w:tr w:rsidR="00657861" w14:paraId="08639CDB" w14:textId="77777777" w:rsidTr="007078C6">
        <w:tc>
          <w:tcPr>
            <w:tcW w:w="735" w:type="dxa"/>
            <w:shd w:val="clear" w:color="auto" w:fill="auto"/>
          </w:tcPr>
          <w:p w14:paraId="173710E6" w14:textId="77777777" w:rsidR="00657861" w:rsidRDefault="00657861" w:rsidP="00657861">
            <w:pPr>
              <w:pStyle w:val="T"/>
              <w:spacing w:before="0" w:line="240" w:lineRule="exact"/>
            </w:pPr>
            <w:r>
              <w:t>26</w:t>
            </w:r>
          </w:p>
        </w:tc>
        <w:tc>
          <w:tcPr>
            <w:tcW w:w="4337" w:type="dxa"/>
            <w:shd w:val="clear" w:color="auto" w:fill="auto"/>
          </w:tcPr>
          <w:p w14:paraId="36900BE4" w14:textId="77777777" w:rsidR="00657861" w:rsidRPr="00F73CA8" w:rsidRDefault="00657861" w:rsidP="00657861">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4F24F67B"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Notify Channel Width frame</w:t>
            </w:r>
          </w:p>
          <w:p w14:paraId="58109F8E"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SM Power save frame</w:t>
            </w:r>
          </w:p>
          <w:p w14:paraId="10C5E062"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CSI frame</w:t>
            </w:r>
          </w:p>
          <w:p w14:paraId="123DC242"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Noncompressed Beamforming frame</w:t>
            </w:r>
          </w:p>
          <w:p w14:paraId="6652095C"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Compressed Beamforming frame</w:t>
            </w:r>
          </w:p>
          <w:p w14:paraId="743DEEC7"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VHT Compressed Beamforming frame</w:t>
            </w:r>
          </w:p>
          <w:p w14:paraId="06FE38C4"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Group ID Management frame</w:t>
            </w:r>
          </w:p>
          <w:p w14:paraId="61D45D0A"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Operating Mode Notification frame</w:t>
            </w:r>
          </w:p>
          <w:p w14:paraId="2B023E6C"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HE Compressed Beamforming/CQI frame</w:t>
            </w:r>
          </w:p>
          <w:p w14:paraId="10217D65"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Quiet Time Period Action frame</w:t>
            </w:r>
          </w:p>
          <w:p w14:paraId="6FD43C18" w14:textId="77777777" w:rsidR="00657861" w:rsidRDefault="00657861" w:rsidP="00657861">
            <w:pPr>
              <w:pStyle w:val="T"/>
              <w:numPr>
                <w:ilvl w:val="0"/>
                <w:numId w:val="35"/>
              </w:numPr>
              <w:spacing w:before="0"/>
              <w:rPr>
                <w:rFonts w:eastAsia="MS Gothic"/>
                <w:kern w:val="24"/>
              </w:rPr>
            </w:pPr>
            <w:r w:rsidRPr="00F73CA8">
              <w:rPr>
                <w:rFonts w:eastAsia="MS Gothic"/>
                <w:kern w:val="24"/>
              </w:rPr>
              <w:t>EHT Compressed Beamforming/CQI frame</w:t>
            </w:r>
          </w:p>
          <w:p w14:paraId="3C124B99" w14:textId="77777777" w:rsidR="00657861" w:rsidRPr="009220B8" w:rsidRDefault="00657861" w:rsidP="00657861">
            <w:pPr>
              <w:pStyle w:val="T"/>
              <w:spacing w:before="0"/>
              <w:ind w:left="720"/>
              <w:rPr>
                <w:rFonts w:eastAsia="MS Gothic"/>
                <w:kern w:val="24"/>
              </w:rPr>
            </w:pPr>
          </w:p>
        </w:tc>
        <w:tc>
          <w:tcPr>
            <w:tcW w:w="1394" w:type="dxa"/>
            <w:shd w:val="clear" w:color="auto" w:fill="auto"/>
          </w:tcPr>
          <w:p w14:paraId="24EAEF32" w14:textId="77777777" w:rsidR="00657861" w:rsidRPr="00950D5E" w:rsidRDefault="00657861" w:rsidP="00657861">
            <w:pPr>
              <w:pStyle w:val="T"/>
              <w:spacing w:before="0" w:line="240" w:lineRule="exact"/>
              <w:rPr>
                <w:color w:val="auto"/>
                <w:kern w:val="24"/>
              </w:rPr>
            </w:pPr>
            <w:r>
              <w:rPr>
                <w:color w:val="auto"/>
                <w:kern w:val="24"/>
              </w:rPr>
              <w:t>Protected management frames</w:t>
            </w:r>
          </w:p>
        </w:tc>
        <w:tc>
          <w:tcPr>
            <w:tcW w:w="1166" w:type="dxa"/>
            <w:shd w:val="clear" w:color="auto" w:fill="auto"/>
          </w:tcPr>
          <w:p w14:paraId="63E716FF"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336A1991" w14:textId="77777777" w:rsidR="00657861" w:rsidRPr="00950D5E" w:rsidRDefault="00657861" w:rsidP="00657861">
            <w:pPr>
              <w:pStyle w:val="T"/>
              <w:spacing w:before="0" w:line="240" w:lineRule="exact"/>
              <w:rPr>
                <w:color w:val="auto"/>
                <w:kern w:val="24"/>
              </w:rPr>
            </w:pPr>
            <w:r>
              <w:t xml:space="preserve">  </w:t>
            </w:r>
          </w:p>
        </w:tc>
      </w:tr>
      <w:tr w:rsidR="00657861" w14:paraId="2413A93B" w14:textId="77777777" w:rsidTr="007078C6">
        <w:tc>
          <w:tcPr>
            <w:tcW w:w="735" w:type="dxa"/>
          </w:tcPr>
          <w:p w14:paraId="7085347A" w14:textId="77777777" w:rsidR="00657861" w:rsidRDefault="00657861" w:rsidP="00657861">
            <w:pPr>
              <w:pStyle w:val="T"/>
              <w:spacing w:before="0" w:line="240" w:lineRule="exact"/>
            </w:pPr>
            <w:r>
              <w:t>2</w:t>
            </w:r>
          </w:p>
        </w:tc>
        <w:tc>
          <w:tcPr>
            <w:tcW w:w="4337" w:type="dxa"/>
          </w:tcPr>
          <w:p w14:paraId="413B31FE" w14:textId="77777777" w:rsidR="00657861" w:rsidRDefault="00657861" w:rsidP="00657861">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394" w:type="dxa"/>
          </w:tcPr>
          <w:p w14:paraId="16F9B8EA" w14:textId="77777777" w:rsidR="00657861" w:rsidRPr="00C11515" w:rsidRDefault="00657861" w:rsidP="00657861">
            <w:pPr>
              <w:pStyle w:val="T"/>
              <w:spacing w:before="0" w:line="240" w:lineRule="exact"/>
            </w:pPr>
            <w:r>
              <w:t>reassociation</w:t>
            </w:r>
          </w:p>
          <w:p w14:paraId="0537A21B" w14:textId="77777777" w:rsidR="00657861" w:rsidRDefault="00657861" w:rsidP="00657861">
            <w:pPr>
              <w:pStyle w:val="T"/>
              <w:spacing w:before="0" w:line="240" w:lineRule="exact"/>
            </w:pPr>
          </w:p>
        </w:tc>
        <w:tc>
          <w:tcPr>
            <w:tcW w:w="1166" w:type="dxa"/>
          </w:tcPr>
          <w:p w14:paraId="4252A905" w14:textId="77777777" w:rsidR="00657861" w:rsidRDefault="00657861" w:rsidP="00657861">
            <w:pPr>
              <w:pStyle w:val="T"/>
              <w:spacing w:before="0" w:line="240" w:lineRule="exact"/>
            </w:pPr>
          </w:p>
        </w:tc>
        <w:tc>
          <w:tcPr>
            <w:tcW w:w="1718" w:type="dxa"/>
          </w:tcPr>
          <w:p w14:paraId="782AFC08" w14:textId="77777777" w:rsidR="00657861" w:rsidRDefault="00657861" w:rsidP="00657861">
            <w:pPr>
              <w:pStyle w:val="T"/>
              <w:spacing w:before="0" w:line="240" w:lineRule="exact"/>
            </w:pPr>
            <w:r>
              <w:t xml:space="preserve">  </w:t>
            </w:r>
          </w:p>
        </w:tc>
      </w:tr>
      <w:tr w:rsidR="00657861" w14:paraId="510E8801" w14:textId="77777777" w:rsidTr="007078C6">
        <w:tc>
          <w:tcPr>
            <w:tcW w:w="735" w:type="dxa"/>
          </w:tcPr>
          <w:p w14:paraId="21500CAF" w14:textId="77777777" w:rsidR="00657861" w:rsidRDefault="00657861" w:rsidP="00657861">
            <w:pPr>
              <w:pStyle w:val="T"/>
              <w:spacing w:before="0" w:line="240" w:lineRule="exact"/>
            </w:pPr>
            <w:r>
              <w:t>13</w:t>
            </w:r>
          </w:p>
        </w:tc>
        <w:tc>
          <w:tcPr>
            <w:tcW w:w="4337" w:type="dxa"/>
          </w:tcPr>
          <w:p w14:paraId="17035DA8" w14:textId="77777777" w:rsidR="00657861" w:rsidRDefault="00657861" w:rsidP="00657861">
            <w:pPr>
              <w:pStyle w:val="T"/>
              <w:spacing w:before="0" w:line="240" w:lineRule="exact"/>
              <w:rPr>
                <w:rFonts w:eastAsia="MS Gothic"/>
                <w:color w:val="000000" w:themeColor="text1"/>
                <w:kern w:val="24"/>
              </w:rPr>
            </w:pPr>
          </w:p>
          <w:p w14:paraId="772CC5D4" w14:textId="77777777" w:rsidR="00657861" w:rsidRPr="00AF03B1" w:rsidRDefault="00657861" w:rsidP="00657861">
            <w:pPr>
              <w:pStyle w:val="T"/>
              <w:spacing w:before="0" w:line="240" w:lineRule="exact"/>
              <w:rPr>
                <w:rFonts w:eastAsia="MS Gothic"/>
                <w:strike/>
                <w:color w:val="000000" w:themeColor="text1"/>
                <w:kern w:val="24"/>
              </w:rPr>
            </w:pPr>
            <w:r w:rsidRPr="00AF03B1">
              <w:rPr>
                <w:rFonts w:eastAsia="MS Gothic"/>
                <w:strike/>
                <w:color w:val="000000" w:themeColor="text1"/>
                <w:kern w:val="24"/>
              </w:rPr>
              <w:t xml:space="preserve">11bi shall define a mechanism for CPE Clients and CPE APs to transmit and receive the CPE Client’s </w:t>
            </w:r>
            <w:r w:rsidRPr="00AF03B1">
              <w:rPr>
                <w:rFonts w:eastAsiaTheme="minorEastAsia"/>
                <w:strike/>
                <w:color w:val="000000" w:themeColor="text1"/>
                <w:kern w:val="24"/>
              </w:rPr>
              <w:t xml:space="preserve">DS MAC Address </w:t>
            </w:r>
            <w:r w:rsidRPr="00AF03B1">
              <w:rPr>
                <w:rFonts w:eastAsia="MS Gothic"/>
                <w:strike/>
                <w:color w:val="000000" w:themeColor="text1"/>
                <w:kern w:val="24"/>
              </w:rPr>
              <w:t>in SA and DA in protected form on both the downlink and uplink.</w:t>
            </w:r>
          </w:p>
          <w:p w14:paraId="0BAE4104" w14:textId="77777777" w:rsidR="00657861" w:rsidRPr="00031DB7" w:rsidRDefault="00657861" w:rsidP="00657861">
            <w:pPr>
              <w:pStyle w:val="T"/>
              <w:spacing w:before="0" w:line="240" w:lineRule="exact"/>
              <w:rPr>
                <w:rFonts w:eastAsia="MS Gothic"/>
                <w:color w:val="000000" w:themeColor="text1"/>
                <w:kern w:val="24"/>
              </w:rPr>
            </w:pPr>
          </w:p>
          <w:p w14:paraId="3700F89E" w14:textId="77777777" w:rsidR="00657861" w:rsidRPr="00031DB7" w:rsidRDefault="00657861" w:rsidP="00657861">
            <w:pPr>
              <w:pStyle w:val="T"/>
              <w:spacing w:before="0" w:line="240" w:lineRule="exact"/>
              <w:rPr>
                <w:rFonts w:eastAsia="MS Gothic"/>
                <w:color w:val="000000" w:themeColor="text1"/>
                <w:kern w:val="24"/>
              </w:rPr>
            </w:pPr>
            <w:r w:rsidRPr="00031DB7">
              <w:rPr>
                <w:rFonts w:eastAsia="MS Gothic"/>
                <w:color w:val="000000" w:themeColor="text1"/>
                <w:kern w:val="24"/>
              </w:rPr>
              <w:t>Edited to: 11bi shall define or reuse a mechanism for CPE Clients and CPE APs to protect the SA/DA values from exposure OTA to 3rd parties.</w:t>
            </w:r>
          </w:p>
          <w:p w14:paraId="3B4E87C9" w14:textId="77777777" w:rsidR="00657861" w:rsidRDefault="00657861" w:rsidP="00657861">
            <w:pPr>
              <w:pStyle w:val="T"/>
              <w:spacing w:before="0" w:line="240" w:lineRule="exact"/>
              <w:rPr>
                <w:rFonts w:asciiTheme="minorHAnsi" w:eastAsiaTheme="minorEastAsia" w:cstheme="minorBidi"/>
                <w:color w:val="000000" w:themeColor="text1"/>
                <w:kern w:val="24"/>
              </w:rPr>
            </w:pPr>
          </w:p>
        </w:tc>
        <w:tc>
          <w:tcPr>
            <w:tcW w:w="1394" w:type="dxa"/>
          </w:tcPr>
          <w:p w14:paraId="4EBC014F" w14:textId="77777777" w:rsidR="00657861" w:rsidRDefault="00657861" w:rsidP="00657861">
            <w:pPr>
              <w:pStyle w:val="T"/>
              <w:spacing w:before="0" w:line="240" w:lineRule="exact"/>
            </w:pPr>
            <w:r>
              <w:t>SA/DA</w:t>
            </w:r>
          </w:p>
        </w:tc>
        <w:tc>
          <w:tcPr>
            <w:tcW w:w="1166" w:type="dxa"/>
          </w:tcPr>
          <w:p w14:paraId="1D8B24FE" w14:textId="77777777" w:rsidR="00657861" w:rsidRPr="004A514C" w:rsidRDefault="00657861" w:rsidP="00657861">
            <w:pPr>
              <w:pStyle w:val="T"/>
              <w:spacing w:before="0" w:line="240" w:lineRule="exact"/>
            </w:pPr>
          </w:p>
        </w:tc>
        <w:tc>
          <w:tcPr>
            <w:tcW w:w="1718" w:type="dxa"/>
          </w:tcPr>
          <w:p w14:paraId="7E16F052" w14:textId="77777777" w:rsidR="00657861" w:rsidRDefault="00657861" w:rsidP="00657861">
            <w:pPr>
              <w:pStyle w:val="T"/>
              <w:spacing w:before="0" w:line="240" w:lineRule="exact"/>
            </w:pPr>
            <w:r>
              <w:t xml:space="preserve">  </w:t>
            </w:r>
          </w:p>
        </w:tc>
      </w:tr>
      <w:tr w:rsidR="00657861" w14:paraId="6F62622B" w14:textId="77777777" w:rsidTr="007078C6">
        <w:tc>
          <w:tcPr>
            <w:tcW w:w="735" w:type="dxa"/>
            <w:shd w:val="clear" w:color="auto" w:fill="auto"/>
          </w:tcPr>
          <w:p w14:paraId="35845EEA" w14:textId="77777777" w:rsidR="00657861" w:rsidRDefault="00657861" w:rsidP="00657861">
            <w:pPr>
              <w:pStyle w:val="T"/>
              <w:spacing w:before="0" w:line="240" w:lineRule="exact"/>
            </w:pPr>
            <w:r>
              <w:t>30</w:t>
            </w:r>
          </w:p>
        </w:tc>
        <w:tc>
          <w:tcPr>
            <w:tcW w:w="4337" w:type="dxa"/>
            <w:shd w:val="clear" w:color="auto" w:fill="auto"/>
          </w:tcPr>
          <w:p w14:paraId="3239F49A" w14:textId="77777777" w:rsidR="00657861" w:rsidRPr="00AD2845" w:rsidRDefault="00657861" w:rsidP="00657861">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394" w:type="dxa"/>
            <w:shd w:val="clear" w:color="auto" w:fill="auto"/>
          </w:tcPr>
          <w:p w14:paraId="74697742" w14:textId="77777777" w:rsidR="00657861" w:rsidRDefault="00657861" w:rsidP="00657861">
            <w:pPr>
              <w:pStyle w:val="T"/>
              <w:spacing w:before="0" w:line="240" w:lineRule="exact"/>
              <w:rPr>
                <w:color w:val="auto"/>
                <w:kern w:val="24"/>
              </w:rPr>
            </w:pPr>
            <w:r>
              <w:rPr>
                <w:color w:val="auto"/>
                <w:kern w:val="24"/>
              </w:rPr>
              <w:t>TID</w:t>
            </w:r>
          </w:p>
          <w:p w14:paraId="0D110B7A" w14:textId="77777777" w:rsidR="00657861" w:rsidRPr="00950D5E" w:rsidRDefault="00657861" w:rsidP="00657861">
            <w:pPr>
              <w:pStyle w:val="T"/>
              <w:spacing w:before="0" w:line="240" w:lineRule="exact"/>
              <w:rPr>
                <w:color w:val="auto"/>
                <w:kern w:val="24"/>
              </w:rPr>
            </w:pPr>
          </w:p>
        </w:tc>
        <w:tc>
          <w:tcPr>
            <w:tcW w:w="1166" w:type="dxa"/>
            <w:shd w:val="clear" w:color="auto" w:fill="auto"/>
          </w:tcPr>
          <w:p w14:paraId="61F1FB65"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1B4634C0" w14:textId="77777777" w:rsidR="00657861" w:rsidRPr="00950D5E" w:rsidRDefault="00657861" w:rsidP="00657861">
            <w:pPr>
              <w:pStyle w:val="T"/>
              <w:spacing w:before="0" w:line="240" w:lineRule="exact"/>
              <w:rPr>
                <w:color w:val="auto"/>
                <w:kern w:val="24"/>
              </w:rPr>
            </w:pPr>
            <w:r>
              <w:t xml:space="preserve">  </w:t>
            </w:r>
          </w:p>
        </w:tc>
      </w:tr>
    </w:tbl>
    <w:p w14:paraId="3E1702A7" w14:textId="77777777" w:rsidR="007025F7" w:rsidRPr="00E54238" w:rsidRDefault="007025F7" w:rsidP="00E54238">
      <w:pPr>
        <w:pStyle w:val="T"/>
        <w:spacing w:before="0"/>
        <w:rPr>
          <w:rFonts w:eastAsia="MS Gothic"/>
          <w:kern w:val="24"/>
        </w:rPr>
      </w:pPr>
    </w:p>
    <w:p w14:paraId="073331EB" w14:textId="104FBA6E" w:rsidR="00762395" w:rsidRDefault="007025F7" w:rsidP="0084561A">
      <w:pPr>
        <w:pStyle w:val="Heading1"/>
      </w:pPr>
      <w:r>
        <w:br w:type="page"/>
      </w:r>
      <w:r w:rsidR="00657861">
        <w:lastRenderedPageBreak/>
        <w:t>Issues</w:t>
      </w:r>
      <w:r w:rsidR="00762395">
        <w:t>:</w:t>
      </w:r>
    </w:p>
    <w:p w14:paraId="04A994BA" w14:textId="3356D28C" w:rsidR="00762395" w:rsidRDefault="00277E61" w:rsidP="00657861">
      <w:r>
        <w:t xml:space="preserve">The following table </w:t>
      </w:r>
      <w:r w:rsidR="00657861">
        <w:t xml:space="preserve">contains issues identified </w:t>
      </w:r>
      <w:r w:rsidR="00077802">
        <w:t>for more in depth discussion, potentially affecting multiple requirements</w:t>
      </w:r>
      <w:r w:rsidR="00657861">
        <w:t>.</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302"/>
        <w:gridCol w:w="4495"/>
      </w:tblGrid>
      <w:tr w:rsidR="00277E61" w14:paraId="5035ECF7" w14:textId="77777777" w:rsidTr="00077802">
        <w:tc>
          <w:tcPr>
            <w:tcW w:w="553" w:type="dxa"/>
          </w:tcPr>
          <w:p w14:paraId="5C018A17" w14:textId="77777777" w:rsidR="00277E61" w:rsidRDefault="00277E61" w:rsidP="00D03D85">
            <w:pPr>
              <w:pStyle w:val="T"/>
              <w:spacing w:line="240" w:lineRule="exact"/>
            </w:pPr>
          </w:p>
        </w:tc>
        <w:tc>
          <w:tcPr>
            <w:tcW w:w="4302" w:type="dxa"/>
          </w:tcPr>
          <w:p w14:paraId="421B79F5" w14:textId="0F0C8976" w:rsidR="00277E61" w:rsidRPr="002870A0" w:rsidRDefault="00657861" w:rsidP="00D03D85">
            <w:pPr>
              <w:pStyle w:val="T"/>
              <w:spacing w:line="240" w:lineRule="exact"/>
              <w:rPr>
                <w:b/>
              </w:rPr>
            </w:pPr>
            <w:r>
              <w:rPr>
                <w:b/>
              </w:rPr>
              <w:t>Issue</w:t>
            </w:r>
          </w:p>
        </w:tc>
        <w:tc>
          <w:tcPr>
            <w:tcW w:w="4495" w:type="dxa"/>
          </w:tcPr>
          <w:p w14:paraId="33229188" w14:textId="12D82C37" w:rsidR="00277E61" w:rsidRPr="002870A0" w:rsidRDefault="00077802" w:rsidP="00D03D85">
            <w:pPr>
              <w:pStyle w:val="T"/>
              <w:spacing w:line="240" w:lineRule="exact"/>
              <w:jc w:val="left"/>
              <w:rPr>
                <w:b/>
              </w:rPr>
            </w:pPr>
            <w:r>
              <w:rPr>
                <w:b/>
              </w:rPr>
              <w:t>Summary</w:t>
            </w:r>
          </w:p>
        </w:tc>
      </w:tr>
      <w:tr w:rsidR="00277E61" w14:paraId="7DBD4360" w14:textId="77777777" w:rsidTr="00077802">
        <w:tc>
          <w:tcPr>
            <w:tcW w:w="553" w:type="dxa"/>
          </w:tcPr>
          <w:p w14:paraId="3FD0A269" w14:textId="77777777" w:rsidR="00277E61" w:rsidRDefault="00277E61" w:rsidP="00D03D85">
            <w:pPr>
              <w:pStyle w:val="T"/>
              <w:spacing w:line="240" w:lineRule="exact"/>
            </w:pPr>
            <w:r>
              <w:t>1</w:t>
            </w:r>
          </w:p>
        </w:tc>
        <w:tc>
          <w:tcPr>
            <w:tcW w:w="4302" w:type="dxa"/>
          </w:tcPr>
          <w:p w14:paraId="3E35520C" w14:textId="77777777" w:rsidR="00077802" w:rsidRDefault="00657861" w:rsidP="00D03D85">
            <w:pPr>
              <w:pStyle w:val="T"/>
              <w:spacing w:line="240" w:lineRule="exact"/>
            </w:pPr>
            <w:r>
              <w:t>Amendment scope – non-MLD STAs and APs as well as MLDs or only MLDs</w:t>
            </w:r>
          </w:p>
          <w:p w14:paraId="41F37873" w14:textId="2E293660" w:rsidR="00077802" w:rsidRDefault="00077802" w:rsidP="00D03D85">
            <w:pPr>
              <w:pStyle w:val="T"/>
              <w:spacing w:line="240" w:lineRule="exact"/>
            </w:pPr>
            <w:r>
              <w:t>EHT baseline, or VHT or ?</w:t>
            </w:r>
          </w:p>
        </w:tc>
        <w:tc>
          <w:tcPr>
            <w:tcW w:w="4495" w:type="dxa"/>
          </w:tcPr>
          <w:p w14:paraId="46FFC57C" w14:textId="77777777" w:rsidR="00277E61" w:rsidRDefault="00657861" w:rsidP="00D03D85">
            <w:pPr>
              <w:pStyle w:val="T"/>
              <w:spacing w:line="240" w:lineRule="exact"/>
            </w:pPr>
            <w:r>
              <w:t>Discussed May 2023 interim</w:t>
            </w:r>
            <w:r w:rsidR="00077802">
              <w:t>, affects scope of amendment, current requirements include non-MLD STAs explicitly</w:t>
            </w:r>
          </w:p>
          <w:p w14:paraId="3460B99B" w14:textId="5E653EC5" w:rsidR="005E671E" w:rsidRDefault="005E671E" w:rsidP="00D03D85">
            <w:pPr>
              <w:pStyle w:val="T"/>
              <w:spacing w:line="240" w:lineRule="exact"/>
            </w:pPr>
            <w:r>
              <w:t>July Plenary – still open</w:t>
            </w:r>
            <w:r w:rsidR="00B42522">
              <w:t xml:space="preserve"> </w:t>
            </w:r>
          </w:p>
        </w:tc>
      </w:tr>
      <w:tr w:rsidR="00277E61" w14:paraId="27F0F333" w14:textId="77777777" w:rsidTr="00077802">
        <w:tc>
          <w:tcPr>
            <w:tcW w:w="553" w:type="dxa"/>
          </w:tcPr>
          <w:p w14:paraId="60CEB26F" w14:textId="77777777" w:rsidR="00277E61" w:rsidRDefault="00277E61" w:rsidP="00D03D85">
            <w:pPr>
              <w:pStyle w:val="T"/>
              <w:spacing w:line="240" w:lineRule="exact"/>
            </w:pPr>
            <w:r>
              <w:t>2</w:t>
            </w:r>
          </w:p>
        </w:tc>
        <w:tc>
          <w:tcPr>
            <w:tcW w:w="4302" w:type="dxa"/>
          </w:tcPr>
          <w:p w14:paraId="74A03033" w14:textId="1E2A4455" w:rsidR="00277E61" w:rsidRDefault="00077802" w:rsidP="00D03D85">
            <w:pPr>
              <w:pStyle w:val="T"/>
              <w:spacing w:line="240" w:lineRule="exact"/>
            </w:pPr>
            <w:r>
              <w:t xml:space="preserve">AID handling </w:t>
            </w:r>
          </w:p>
        </w:tc>
        <w:tc>
          <w:tcPr>
            <w:tcW w:w="4495" w:type="dxa"/>
          </w:tcPr>
          <w:p w14:paraId="6D7C7B7A" w14:textId="77777777" w:rsidR="00277E61" w:rsidRDefault="00077802" w:rsidP="00D03D85">
            <w:pPr>
              <w:pStyle w:val="T"/>
              <w:spacing w:line="240" w:lineRule="exact"/>
            </w:pPr>
            <w:r>
              <w:t>Discussed May 2023 interim, used in many contexts</w:t>
            </w:r>
          </w:p>
          <w:p w14:paraId="699DB36A" w14:textId="77777777" w:rsidR="00077802" w:rsidRDefault="00077802" w:rsidP="00D03D85">
            <w:pPr>
              <w:pStyle w:val="T"/>
              <w:spacing w:line="240" w:lineRule="exact"/>
            </w:pPr>
            <w:r>
              <w:t>Different than other requirements in that the AIDs are a small block of numbers shared across the associated STAs, including any legacy STAs</w:t>
            </w:r>
          </w:p>
          <w:p w14:paraId="4066199A" w14:textId="27BEA837" w:rsidR="00077802" w:rsidRPr="005E671E" w:rsidRDefault="005E671E" w:rsidP="00D03D85">
            <w:pPr>
              <w:pStyle w:val="T"/>
              <w:spacing w:line="240" w:lineRule="exact"/>
              <w:rPr>
                <w:b/>
                <w:bCs/>
              </w:rPr>
            </w:pPr>
            <w:r>
              <w:t xml:space="preserve">July Plenary – </w:t>
            </w:r>
            <w:r w:rsidR="00BB65DB">
              <w:t xml:space="preserve">discussed whether to AP assign or randomized - </w:t>
            </w:r>
            <w:r>
              <w:t>still open</w:t>
            </w:r>
          </w:p>
        </w:tc>
      </w:tr>
      <w:tr w:rsidR="00277E61" w14:paraId="6727770B" w14:textId="77777777" w:rsidTr="00077802">
        <w:tc>
          <w:tcPr>
            <w:tcW w:w="553" w:type="dxa"/>
          </w:tcPr>
          <w:p w14:paraId="61AEC597" w14:textId="77777777" w:rsidR="00277E61" w:rsidRDefault="00277E61" w:rsidP="00D03D85">
            <w:pPr>
              <w:pStyle w:val="T"/>
              <w:spacing w:line="240" w:lineRule="exact"/>
            </w:pPr>
            <w:r>
              <w:t>3</w:t>
            </w:r>
          </w:p>
        </w:tc>
        <w:tc>
          <w:tcPr>
            <w:tcW w:w="4302" w:type="dxa"/>
          </w:tcPr>
          <w:p w14:paraId="2A2A89C4" w14:textId="77777777" w:rsidR="00277E61" w:rsidRDefault="00077802" w:rsidP="00D03D85">
            <w:pPr>
              <w:pStyle w:val="T"/>
              <w:spacing w:line="240" w:lineRule="exact"/>
            </w:pPr>
            <w:r>
              <w:t>Removal or rejection of requirements?</w:t>
            </w:r>
          </w:p>
          <w:p w14:paraId="08DF1870" w14:textId="31C37E6B" w:rsidR="00077802" w:rsidRDefault="00077802" w:rsidP="00D03D85">
            <w:pPr>
              <w:pStyle w:val="T"/>
              <w:spacing w:line="240" w:lineRule="exact"/>
            </w:pPr>
            <w:r>
              <w:t>Also, may identify new requi</w:t>
            </w:r>
            <w:r w:rsidR="00FB0A3C">
              <w:t>r</w:t>
            </w:r>
            <w:r>
              <w:t>ements</w:t>
            </w:r>
          </w:p>
        </w:tc>
        <w:tc>
          <w:tcPr>
            <w:tcW w:w="4495" w:type="dxa"/>
          </w:tcPr>
          <w:p w14:paraId="416DD72D" w14:textId="77777777" w:rsidR="00277E61" w:rsidRDefault="00077802" w:rsidP="00D03D85">
            <w:pPr>
              <w:pStyle w:val="T"/>
              <w:spacing w:line="240" w:lineRule="exact"/>
            </w:pPr>
            <w:r>
              <w:t>If group agrees that a requirement is not feasible, how to remove it? Motion?</w:t>
            </w:r>
          </w:p>
          <w:p w14:paraId="71B92759" w14:textId="6EE1531E" w:rsidR="005E671E" w:rsidRDefault="005E671E" w:rsidP="00D03D85">
            <w:pPr>
              <w:pStyle w:val="T"/>
              <w:spacing w:line="240" w:lineRule="exact"/>
            </w:pPr>
            <w:r>
              <w:t xml:space="preserve">July Plenary – </w:t>
            </w:r>
            <w:r w:rsidR="00BB65DB">
              <w:t>Requirement 30 may need to be broadened</w:t>
            </w:r>
          </w:p>
        </w:tc>
      </w:tr>
      <w:tr w:rsidR="00277E61" w14:paraId="6DAF76D4" w14:textId="77777777" w:rsidTr="00077802">
        <w:tc>
          <w:tcPr>
            <w:tcW w:w="553" w:type="dxa"/>
          </w:tcPr>
          <w:p w14:paraId="700EC89F" w14:textId="77777777" w:rsidR="00277E61" w:rsidRDefault="00277E61" w:rsidP="00D03D85">
            <w:pPr>
              <w:pStyle w:val="T"/>
              <w:spacing w:line="240" w:lineRule="exact"/>
            </w:pPr>
            <w:r>
              <w:t>4</w:t>
            </w:r>
          </w:p>
        </w:tc>
        <w:tc>
          <w:tcPr>
            <w:tcW w:w="4302" w:type="dxa"/>
          </w:tcPr>
          <w:p w14:paraId="02335D9F" w14:textId="447E1818" w:rsidR="00277E61" w:rsidRDefault="00FB0A3C" w:rsidP="00D03D85">
            <w:pPr>
              <w:pStyle w:val="T"/>
              <w:spacing w:line="240" w:lineRule="exact"/>
            </w:pPr>
            <w:r>
              <w:t>TID obfuscation may need to extend beyond only the MAC Header mentioned in R30</w:t>
            </w:r>
          </w:p>
        </w:tc>
        <w:tc>
          <w:tcPr>
            <w:tcW w:w="4495" w:type="dxa"/>
          </w:tcPr>
          <w:p w14:paraId="729A8BDB" w14:textId="77777777" w:rsidR="00277E61" w:rsidRDefault="00FB0A3C" w:rsidP="00D03D85">
            <w:pPr>
              <w:pStyle w:val="T"/>
              <w:spacing w:line="240" w:lineRule="exact"/>
            </w:pPr>
            <w:r>
              <w:t>Discussed July Plenary</w:t>
            </w:r>
            <w:r w:rsidR="005E671E">
              <w:t>, similar to AID used in many places</w:t>
            </w:r>
          </w:p>
          <w:p w14:paraId="079B58EF" w14:textId="433BDF5C" w:rsidR="005E671E" w:rsidRDefault="005E671E" w:rsidP="00D03D85">
            <w:pPr>
              <w:pStyle w:val="T"/>
              <w:spacing w:line="240" w:lineRule="exact"/>
            </w:pPr>
            <w:r>
              <w:t>Much concern about the use of TID tracking for the implications on privacy from the standpoint of application usage</w:t>
            </w:r>
          </w:p>
        </w:tc>
      </w:tr>
      <w:tr w:rsidR="00277E61" w14:paraId="232E4ACB" w14:textId="77777777" w:rsidTr="00077802">
        <w:tc>
          <w:tcPr>
            <w:tcW w:w="553" w:type="dxa"/>
          </w:tcPr>
          <w:p w14:paraId="7F6EA813" w14:textId="77777777" w:rsidR="00277E61" w:rsidRDefault="00277E61" w:rsidP="00D03D85">
            <w:pPr>
              <w:pStyle w:val="T"/>
              <w:spacing w:line="240" w:lineRule="exact"/>
            </w:pPr>
            <w:r>
              <w:t>5</w:t>
            </w:r>
          </w:p>
        </w:tc>
        <w:tc>
          <w:tcPr>
            <w:tcW w:w="4302" w:type="dxa"/>
          </w:tcPr>
          <w:p w14:paraId="5332E8BF" w14:textId="627B6E70" w:rsidR="00277E61" w:rsidRDefault="00B42522" w:rsidP="00D03D85">
            <w:pPr>
              <w:pStyle w:val="T"/>
              <w:spacing w:line="240" w:lineRule="exact"/>
            </w:pPr>
            <w:r>
              <w:t>Should CPE and BPE devices be MLD-compliant?</w:t>
            </w:r>
          </w:p>
        </w:tc>
        <w:tc>
          <w:tcPr>
            <w:tcW w:w="4495" w:type="dxa"/>
          </w:tcPr>
          <w:p w14:paraId="66904477" w14:textId="10489F5D" w:rsidR="00277E61" w:rsidRDefault="00B42522" w:rsidP="00D03D85">
            <w:pPr>
              <w:pStyle w:val="T"/>
              <w:spacing w:line="240" w:lineRule="exact"/>
            </w:pPr>
            <w:r>
              <w:t>Discussed July Plenary</w:t>
            </w:r>
            <w:r>
              <w:t xml:space="preserve"> – should this be a new requirement? Strong views both ways.</w:t>
            </w:r>
          </w:p>
          <w:p w14:paraId="6317CD5D" w14:textId="7A65039D" w:rsidR="00B42522" w:rsidRDefault="00B42522" w:rsidP="00D03D85">
            <w:pPr>
              <w:pStyle w:val="T"/>
              <w:spacing w:line="240" w:lineRule="exact"/>
            </w:pPr>
            <w:r>
              <w:t>Are there any restrictions in the PAR?</w:t>
            </w:r>
          </w:p>
        </w:tc>
      </w:tr>
    </w:tbl>
    <w:p w14:paraId="6EE19CED" w14:textId="08DC6A01" w:rsidR="00F932D3" w:rsidRDefault="00F932D3" w:rsidP="0084561A">
      <w:r>
        <w:t xml:space="preserve"> </w:t>
      </w:r>
    </w:p>
    <w:p w14:paraId="0216DFD7" w14:textId="39C5005B" w:rsidR="001C1FA0" w:rsidRDefault="001C1FA0" w:rsidP="001C1FA0">
      <w:r>
        <w:t xml:space="preserve"> </w:t>
      </w:r>
    </w:p>
    <w:p w14:paraId="58AC5692" w14:textId="25EB69F6" w:rsidR="00FB0A3C" w:rsidRDefault="00FB0A3C">
      <w:r>
        <w:br w:type="page"/>
      </w:r>
    </w:p>
    <w:p w14:paraId="224B7F2F" w14:textId="46E55FE1" w:rsidR="009C4B82" w:rsidRDefault="009C4B82" w:rsidP="009C4B82">
      <w:pPr>
        <w:pStyle w:val="Heading1"/>
      </w:pPr>
      <w:r>
        <w:lastRenderedPageBreak/>
        <w:t>Text Submissions: (Proposed)</w:t>
      </w:r>
    </w:p>
    <w:p w14:paraId="455B04C4" w14:textId="77777777" w:rsidR="009C4B82" w:rsidRDefault="009C4B82" w:rsidP="009C4B82">
      <w:r>
        <w:t>The following table contains issues identified for more in depth discussion, potentially affecting multiple requirements.</w:t>
      </w:r>
    </w:p>
    <w:p w14:paraId="4FD2B31C" w14:textId="77777777" w:rsidR="009C4B82" w:rsidRDefault="009C4B82" w:rsidP="009C4B82">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065"/>
        <w:gridCol w:w="3332"/>
        <w:gridCol w:w="3087"/>
      </w:tblGrid>
      <w:tr w:rsidR="00FA10E4" w14:paraId="56B72691" w14:textId="0422B3B5" w:rsidTr="00FA10E4">
        <w:tc>
          <w:tcPr>
            <w:tcW w:w="866" w:type="dxa"/>
          </w:tcPr>
          <w:p w14:paraId="612E2631" w14:textId="7355A481" w:rsidR="00FA10E4" w:rsidRDefault="00FA10E4" w:rsidP="00DF665C">
            <w:pPr>
              <w:pStyle w:val="T"/>
              <w:spacing w:line="240" w:lineRule="exact"/>
            </w:pPr>
            <w:r>
              <w:t>Section</w:t>
            </w:r>
          </w:p>
        </w:tc>
        <w:tc>
          <w:tcPr>
            <w:tcW w:w="2065" w:type="dxa"/>
          </w:tcPr>
          <w:p w14:paraId="427C0AA8" w14:textId="65E8C339" w:rsidR="00FA10E4" w:rsidRPr="002870A0" w:rsidRDefault="00FA10E4" w:rsidP="00DF665C">
            <w:pPr>
              <w:pStyle w:val="T"/>
              <w:spacing w:line="240" w:lineRule="exact"/>
              <w:rPr>
                <w:b/>
              </w:rPr>
            </w:pPr>
            <w:r>
              <w:rPr>
                <w:b/>
              </w:rPr>
              <w:t>Document Source</w:t>
            </w:r>
          </w:p>
        </w:tc>
        <w:tc>
          <w:tcPr>
            <w:tcW w:w="3332" w:type="dxa"/>
          </w:tcPr>
          <w:p w14:paraId="2BB1953E" w14:textId="52948C00" w:rsidR="00FA10E4" w:rsidRPr="002870A0" w:rsidRDefault="00FA10E4" w:rsidP="00DF665C">
            <w:pPr>
              <w:pStyle w:val="T"/>
              <w:spacing w:line="240" w:lineRule="exact"/>
              <w:jc w:val="left"/>
              <w:rPr>
                <w:b/>
              </w:rPr>
            </w:pPr>
            <w:r>
              <w:rPr>
                <w:b/>
              </w:rPr>
              <w:t>Status</w:t>
            </w:r>
          </w:p>
        </w:tc>
        <w:tc>
          <w:tcPr>
            <w:tcW w:w="3087" w:type="dxa"/>
          </w:tcPr>
          <w:p w14:paraId="4254CDCB" w14:textId="76B6DC1B" w:rsidR="00FA10E4" w:rsidRDefault="00FA10E4" w:rsidP="00DF665C">
            <w:pPr>
              <w:pStyle w:val="T"/>
              <w:spacing w:line="240" w:lineRule="exact"/>
              <w:jc w:val="left"/>
              <w:rPr>
                <w:b/>
              </w:rPr>
            </w:pPr>
            <w:r>
              <w:rPr>
                <w:b/>
              </w:rPr>
              <w:t>Information</w:t>
            </w:r>
          </w:p>
        </w:tc>
      </w:tr>
      <w:tr w:rsidR="00FA10E4" w14:paraId="1714DED9" w14:textId="4A67B093" w:rsidTr="00FA10E4">
        <w:tc>
          <w:tcPr>
            <w:tcW w:w="866" w:type="dxa"/>
          </w:tcPr>
          <w:p w14:paraId="4B4F679C" w14:textId="797D1E35" w:rsidR="00FA10E4" w:rsidRDefault="00FA10E4" w:rsidP="00DF665C">
            <w:pPr>
              <w:pStyle w:val="T"/>
              <w:spacing w:line="240" w:lineRule="exact"/>
            </w:pPr>
            <w:r>
              <w:t>4.5.4.10</w:t>
            </w:r>
          </w:p>
        </w:tc>
        <w:tc>
          <w:tcPr>
            <w:tcW w:w="2065" w:type="dxa"/>
          </w:tcPr>
          <w:p w14:paraId="72147B14" w14:textId="6161A300" w:rsidR="00FA10E4" w:rsidRDefault="00FA10E4" w:rsidP="00DF665C">
            <w:pPr>
              <w:pStyle w:val="T"/>
              <w:spacing w:line="240" w:lineRule="exact"/>
            </w:pPr>
            <w:r>
              <w:t>23/1214r1</w:t>
            </w:r>
          </w:p>
        </w:tc>
        <w:tc>
          <w:tcPr>
            <w:tcW w:w="3332" w:type="dxa"/>
          </w:tcPr>
          <w:p w14:paraId="42000D8E" w14:textId="5D414FA1" w:rsidR="00FA10E4" w:rsidRDefault="00FA10E4" w:rsidP="00DF665C">
            <w:pPr>
              <w:pStyle w:val="T"/>
              <w:spacing w:line="240" w:lineRule="exact"/>
            </w:pPr>
            <w:r>
              <w:t>TBD</w:t>
            </w:r>
          </w:p>
        </w:tc>
        <w:tc>
          <w:tcPr>
            <w:tcW w:w="3087" w:type="dxa"/>
          </w:tcPr>
          <w:p w14:paraId="06EDCA5A" w14:textId="68F79537" w:rsidR="00FA10E4" w:rsidRDefault="00FA10E4" w:rsidP="00DF665C">
            <w:pPr>
              <w:pStyle w:val="T"/>
              <w:spacing w:line="240" w:lineRule="exact"/>
            </w:pPr>
            <w:r>
              <w:t>Introduction, all reqs. (informative)</w:t>
            </w:r>
          </w:p>
        </w:tc>
      </w:tr>
      <w:tr w:rsidR="00FA10E4" w14:paraId="43E51806" w14:textId="77777777" w:rsidTr="00FA10E4">
        <w:tc>
          <w:tcPr>
            <w:tcW w:w="866" w:type="dxa"/>
          </w:tcPr>
          <w:p w14:paraId="3F4FA2D3" w14:textId="54A83807" w:rsidR="00FA10E4" w:rsidRDefault="00FA10E4" w:rsidP="00DF665C">
            <w:pPr>
              <w:pStyle w:val="T"/>
              <w:spacing w:line="240" w:lineRule="exact"/>
            </w:pPr>
          </w:p>
        </w:tc>
        <w:tc>
          <w:tcPr>
            <w:tcW w:w="2065" w:type="dxa"/>
          </w:tcPr>
          <w:p w14:paraId="6D2640CE" w14:textId="77777777" w:rsidR="00FA10E4" w:rsidRDefault="00FA10E4" w:rsidP="00DF665C">
            <w:pPr>
              <w:pStyle w:val="T"/>
              <w:spacing w:line="240" w:lineRule="exact"/>
            </w:pPr>
          </w:p>
        </w:tc>
        <w:tc>
          <w:tcPr>
            <w:tcW w:w="3332" w:type="dxa"/>
          </w:tcPr>
          <w:p w14:paraId="6F911BF7" w14:textId="77777777" w:rsidR="00FA10E4" w:rsidRDefault="00FA10E4" w:rsidP="00DF665C">
            <w:pPr>
              <w:pStyle w:val="T"/>
              <w:spacing w:line="240" w:lineRule="exact"/>
            </w:pPr>
          </w:p>
        </w:tc>
        <w:tc>
          <w:tcPr>
            <w:tcW w:w="3087" w:type="dxa"/>
          </w:tcPr>
          <w:p w14:paraId="2CEAB9C2" w14:textId="77777777" w:rsidR="00FA10E4" w:rsidRDefault="00FA10E4" w:rsidP="00DF665C">
            <w:pPr>
              <w:pStyle w:val="T"/>
              <w:spacing w:line="240" w:lineRule="exact"/>
            </w:pPr>
          </w:p>
        </w:tc>
      </w:tr>
    </w:tbl>
    <w:p w14:paraId="534CBF6F" w14:textId="77777777" w:rsidR="001C1FA0" w:rsidRDefault="001C1FA0"/>
    <w:sectPr w:rsidR="001C1FA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D4E5" w14:textId="77777777" w:rsidR="00B81C52" w:rsidRDefault="00B81C52">
      <w:r>
        <w:separator/>
      </w:r>
    </w:p>
  </w:endnote>
  <w:endnote w:type="continuationSeparator" w:id="0">
    <w:p w14:paraId="0C9B93F6" w14:textId="77777777" w:rsidR="00B81C52" w:rsidRDefault="00B8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000000"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5F88" w14:textId="77777777" w:rsidR="00B81C52" w:rsidRDefault="00B81C52">
      <w:r>
        <w:separator/>
      </w:r>
    </w:p>
  </w:footnote>
  <w:footnote w:type="continuationSeparator" w:id="0">
    <w:p w14:paraId="5365AAF5" w14:textId="77777777" w:rsidR="00B81C52" w:rsidRDefault="00B8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41BEEC42" w:rsidR="0029020B" w:rsidRDefault="005E671E">
    <w:pPr>
      <w:pStyle w:val="Header"/>
      <w:tabs>
        <w:tab w:val="clear" w:pos="6480"/>
        <w:tab w:val="center" w:pos="4680"/>
        <w:tab w:val="right" w:pos="9360"/>
      </w:tabs>
    </w:pPr>
    <w:r>
      <w:t>Jul</w:t>
    </w:r>
    <w:r w:rsidR="00E4421A">
      <w:t>y</w:t>
    </w:r>
    <w:r w:rsidR="00000016">
      <w:t xml:space="preserve"> </w:t>
    </w:r>
    <w:r w:rsidR="00B442BD">
      <w:t>202</w:t>
    </w:r>
    <w:r w:rsidR="00E4421A">
      <w:t>3</w:t>
    </w:r>
    <w:r w:rsidR="00F13EB5">
      <w:tab/>
    </w:r>
    <w:r w:rsidR="00F13EB5">
      <w:tab/>
    </w:r>
    <w:fldSimple w:instr=" TITLE  \* MERGEFORMAT ">
      <w:r w:rsidR="00F13EB5">
        <w:t>doc.: IEEE 802.11-2</w:t>
      </w:r>
      <w:r w:rsidR="00E4421A">
        <w:t>3/0892</w:t>
      </w:r>
      <w:r w:rsidR="00F13EB5">
        <w:t>r</w:t>
      </w:r>
      <w:r w:rsidR="000A2E03">
        <w:t>2</w:t>
      </w:r>
      <w:r w:rsidR="00202EDB">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16541"/>
    <w:rsid w:val="00031DB7"/>
    <w:rsid w:val="00033447"/>
    <w:rsid w:val="00035972"/>
    <w:rsid w:val="0004420F"/>
    <w:rsid w:val="00044F60"/>
    <w:rsid w:val="00056444"/>
    <w:rsid w:val="000773C3"/>
    <w:rsid w:val="00077802"/>
    <w:rsid w:val="000961B7"/>
    <w:rsid w:val="000970DE"/>
    <w:rsid w:val="000A2E03"/>
    <w:rsid w:val="000A7682"/>
    <w:rsid w:val="000B161D"/>
    <w:rsid w:val="000B3971"/>
    <w:rsid w:val="000B3E0F"/>
    <w:rsid w:val="000B4D91"/>
    <w:rsid w:val="000B63AC"/>
    <w:rsid w:val="000B6826"/>
    <w:rsid w:val="000C4E20"/>
    <w:rsid w:val="000E207A"/>
    <w:rsid w:val="000E37E3"/>
    <w:rsid w:val="000E58B7"/>
    <w:rsid w:val="000F1692"/>
    <w:rsid w:val="00103075"/>
    <w:rsid w:val="00105F54"/>
    <w:rsid w:val="001242DE"/>
    <w:rsid w:val="00124C78"/>
    <w:rsid w:val="001437BB"/>
    <w:rsid w:val="00150CF1"/>
    <w:rsid w:val="00154F49"/>
    <w:rsid w:val="00157DDF"/>
    <w:rsid w:val="00167F79"/>
    <w:rsid w:val="00171621"/>
    <w:rsid w:val="0017632B"/>
    <w:rsid w:val="001937BA"/>
    <w:rsid w:val="00193D67"/>
    <w:rsid w:val="0019679B"/>
    <w:rsid w:val="001A344B"/>
    <w:rsid w:val="001C0626"/>
    <w:rsid w:val="001C1FA0"/>
    <w:rsid w:val="001C52AF"/>
    <w:rsid w:val="001D723B"/>
    <w:rsid w:val="001E1AE1"/>
    <w:rsid w:val="002003FB"/>
    <w:rsid w:val="00202EDB"/>
    <w:rsid w:val="00205296"/>
    <w:rsid w:val="00225439"/>
    <w:rsid w:val="00230B75"/>
    <w:rsid w:val="00254613"/>
    <w:rsid w:val="00267CF6"/>
    <w:rsid w:val="00274141"/>
    <w:rsid w:val="00277E61"/>
    <w:rsid w:val="002870A0"/>
    <w:rsid w:val="0029020B"/>
    <w:rsid w:val="00291E51"/>
    <w:rsid w:val="002942DC"/>
    <w:rsid w:val="00294A33"/>
    <w:rsid w:val="002975BF"/>
    <w:rsid w:val="002A1D04"/>
    <w:rsid w:val="002B716E"/>
    <w:rsid w:val="002D44BE"/>
    <w:rsid w:val="002D6A4A"/>
    <w:rsid w:val="002D7D26"/>
    <w:rsid w:val="002F4045"/>
    <w:rsid w:val="00306171"/>
    <w:rsid w:val="00323966"/>
    <w:rsid w:val="00330FB6"/>
    <w:rsid w:val="00353A5E"/>
    <w:rsid w:val="0037446B"/>
    <w:rsid w:val="003778B8"/>
    <w:rsid w:val="00393AAC"/>
    <w:rsid w:val="003B308D"/>
    <w:rsid w:val="003B5DB2"/>
    <w:rsid w:val="003C3852"/>
    <w:rsid w:val="003C41EA"/>
    <w:rsid w:val="003D0A71"/>
    <w:rsid w:val="003E4B85"/>
    <w:rsid w:val="003F5F2C"/>
    <w:rsid w:val="00406060"/>
    <w:rsid w:val="0041720B"/>
    <w:rsid w:val="00431A02"/>
    <w:rsid w:val="00440CB4"/>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01802"/>
    <w:rsid w:val="00510DB2"/>
    <w:rsid w:val="00516802"/>
    <w:rsid w:val="00521626"/>
    <w:rsid w:val="00523FD5"/>
    <w:rsid w:val="005256E0"/>
    <w:rsid w:val="00537E25"/>
    <w:rsid w:val="005524CD"/>
    <w:rsid w:val="005551D1"/>
    <w:rsid w:val="0056404D"/>
    <w:rsid w:val="005745CC"/>
    <w:rsid w:val="00597F4F"/>
    <w:rsid w:val="005A1441"/>
    <w:rsid w:val="005A4BDC"/>
    <w:rsid w:val="005C1DF7"/>
    <w:rsid w:val="005D23DC"/>
    <w:rsid w:val="005D4563"/>
    <w:rsid w:val="005E2DF0"/>
    <w:rsid w:val="005E43E0"/>
    <w:rsid w:val="005E4D55"/>
    <w:rsid w:val="005E671E"/>
    <w:rsid w:val="005F0DE9"/>
    <w:rsid w:val="005F4DF8"/>
    <w:rsid w:val="00607996"/>
    <w:rsid w:val="00610031"/>
    <w:rsid w:val="006155B0"/>
    <w:rsid w:val="0062440B"/>
    <w:rsid w:val="00624542"/>
    <w:rsid w:val="00624DB2"/>
    <w:rsid w:val="006350A9"/>
    <w:rsid w:val="006418DB"/>
    <w:rsid w:val="00652E8E"/>
    <w:rsid w:val="00655CDA"/>
    <w:rsid w:val="00657861"/>
    <w:rsid w:val="00657DBE"/>
    <w:rsid w:val="0067446F"/>
    <w:rsid w:val="0067674B"/>
    <w:rsid w:val="00677FB0"/>
    <w:rsid w:val="00687397"/>
    <w:rsid w:val="00691277"/>
    <w:rsid w:val="00691C6D"/>
    <w:rsid w:val="0069594D"/>
    <w:rsid w:val="00696F7E"/>
    <w:rsid w:val="006A09DA"/>
    <w:rsid w:val="006B6162"/>
    <w:rsid w:val="006C0727"/>
    <w:rsid w:val="006C605A"/>
    <w:rsid w:val="006D50D0"/>
    <w:rsid w:val="006D6358"/>
    <w:rsid w:val="006E145F"/>
    <w:rsid w:val="006E2662"/>
    <w:rsid w:val="006F3B25"/>
    <w:rsid w:val="006F3C2D"/>
    <w:rsid w:val="007025F7"/>
    <w:rsid w:val="007042BC"/>
    <w:rsid w:val="007078C6"/>
    <w:rsid w:val="0072124C"/>
    <w:rsid w:val="0072379D"/>
    <w:rsid w:val="00724C1C"/>
    <w:rsid w:val="0073075D"/>
    <w:rsid w:val="00731F9B"/>
    <w:rsid w:val="007324BE"/>
    <w:rsid w:val="007403DB"/>
    <w:rsid w:val="00741A91"/>
    <w:rsid w:val="007447DE"/>
    <w:rsid w:val="007459A8"/>
    <w:rsid w:val="00756214"/>
    <w:rsid w:val="00756AEB"/>
    <w:rsid w:val="00762395"/>
    <w:rsid w:val="00763770"/>
    <w:rsid w:val="00770572"/>
    <w:rsid w:val="007745EC"/>
    <w:rsid w:val="00781125"/>
    <w:rsid w:val="00784064"/>
    <w:rsid w:val="00784569"/>
    <w:rsid w:val="007855E7"/>
    <w:rsid w:val="00786906"/>
    <w:rsid w:val="00791B94"/>
    <w:rsid w:val="007923A5"/>
    <w:rsid w:val="007923EE"/>
    <w:rsid w:val="00796E2E"/>
    <w:rsid w:val="007B11A0"/>
    <w:rsid w:val="007D048A"/>
    <w:rsid w:val="007F0A60"/>
    <w:rsid w:val="007F614E"/>
    <w:rsid w:val="008000D5"/>
    <w:rsid w:val="0080764D"/>
    <w:rsid w:val="008250CB"/>
    <w:rsid w:val="00834AB2"/>
    <w:rsid w:val="0084561A"/>
    <w:rsid w:val="00870D38"/>
    <w:rsid w:val="00877749"/>
    <w:rsid w:val="008A32CD"/>
    <w:rsid w:val="008A4C4B"/>
    <w:rsid w:val="008A549C"/>
    <w:rsid w:val="008C048A"/>
    <w:rsid w:val="008C7BF6"/>
    <w:rsid w:val="008D139B"/>
    <w:rsid w:val="009036D7"/>
    <w:rsid w:val="00921123"/>
    <w:rsid w:val="009220B8"/>
    <w:rsid w:val="00931504"/>
    <w:rsid w:val="00937D5E"/>
    <w:rsid w:val="00950D5E"/>
    <w:rsid w:val="00954E98"/>
    <w:rsid w:val="009555C7"/>
    <w:rsid w:val="00987D65"/>
    <w:rsid w:val="009A29EE"/>
    <w:rsid w:val="009C4B82"/>
    <w:rsid w:val="009D36A8"/>
    <w:rsid w:val="009D56A3"/>
    <w:rsid w:val="009E373F"/>
    <w:rsid w:val="009F30B9"/>
    <w:rsid w:val="00A015E0"/>
    <w:rsid w:val="00A040FA"/>
    <w:rsid w:val="00A076D3"/>
    <w:rsid w:val="00A07D47"/>
    <w:rsid w:val="00A101F6"/>
    <w:rsid w:val="00A10E28"/>
    <w:rsid w:val="00A113DC"/>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03B1"/>
    <w:rsid w:val="00AF220D"/>
    <w:rsid w:val="00AF593F"/>
    <w:rsid w:val="00AF79DF"/>
    <w:rsid w:val="00B00260"/>
    <w:rsid w:val="00B05D3F"/>
    <w:rsid w:val="00B328F3"/>
    <w:rsid w:val="00B333A1"/>
    <w:rsid w:val="00B360E7"/>
    <w:rsid w:val="00B42522"/>
    <w:rsid w:val="00B442BD"/>
    <w:rsid w:val="00B4507D"/>
    <w:rsid w:val="00B574DD"/>
    <w:rsid w:val="00B63162"/>
    <w:rsid w:val="00B6406F"/>
    <w:rsid w:val="00B66F57"/>
    <w:rsid w:val="00B81C52"/>
    <w:rsid w:val="00B82D18"/>
    <w:rsid w:val="00B835E1"/>
    <w:rsid w:val="00BB65DB"/>
    <w:rsid w:val="00BC1469"/>
    <w:rsid w:val="00BD39A6"/>
    <w:rsid w:val="00BE68C2"/>
    <w:rsid w:val="00C10E16"/>
    <w:rsid w:val="00C11360"/>
    <w:rsid w:val="00C11515"/>
    <w:rsid w:val="00C15E91"/>
    <w:rsid w:val="00C241E5"/>
    <w:rsid w:val="00C308E7"/>
    <w:rsid w:val="00C403AF"/>
    <w:rsid w:val="00C56460"/>
    <w:rsid w:val="00C60BED"/>
    <w:rsid w:val="00CA09B2"/>
    <w:rsid w:val="00CA13F3"/>
    <w:rsid w:val="00CA1B73"/>
    <w:rsid w:val="00CA1D8C"/>
    <w:rsid w:val="00CA25CC"/>
    <w:rsid w:val="00CA29BC"/>
    <w:rsid w:val="00CB18A0"/>
    <w:rsid w:val="00CB2C04"/>
    <w:rsid w:val="00CB4268"/>
    <w:rsid w:val="00CB746C"/>
    <w:rsid w:val="00CC18E6"/>
    <w:rsid w:val="00CD0F68"/>
    <w:rsid w:val="00CD14AE"/>
    <w:rsid w:val="00CD276C"/>
    <w:rsid w:val="00CD5D7F"/>
    <w:rsid w:val="00CE1AAE"/>
    <w:rsid w:val="00CE592A"/>
    <w:rsid w:val="00D21593"/>
    <w:rsid w:val="00D22800"/>
    <w:rsid w:val="00D22CD7"/>
    <w:rsid w:val="00D35E95"/>
    <w:rsid w:val="00D425F3"/>
    <w:rsid w:val="00D42828"/>
    <w:rsid w:val="00D4774D"/>
    <w:rsid w:val="00D53A8F"/>
    <w:rsid w:val="00D61A39"/>
    <w:rsid w:val="00D61C64"/>
    <w:rsid w:val="00D61D9B"/>
    <w:rsid w:val="00D65011"/>
    <w:rsid w:val="00D742B5"/>
    <w:rsid w:val="00D80624"/>
    <w:rsid w:val="00D85723"/>
    <w:rsid w:val="00D858FA"/>
    <w:rsid w:val="00D86B43"/>
    <w:rsid w:val="00DA021C"/>
    <w:rsid w:val="00DB5BC1"/>
    <w:rsid w:val="00DC1DAF"/>
    <w:rsid w:val="00DC5A7B"/>
    <w:rsid w:val="00DD25C3"/>
    <w:rsid w:val="00DE1CD6"/>
    <w:rsid w:val="00E005C7"/>
    <w:rsid w:val="00E01C06"/>
    <w:rsid w:val="00E029F5"/>
    <w:rsid w:val="00E07790"/>
    <w:rsid w:val="00E10C2B"/>
    <w:rsid w:val="00E11AE2"/>
    <w:rsid w:val="00E22A22"/>
    <w:rsid w:val="00E244A1"/>
    <w:rsid w:val="00E4421A"/>
    <w:rsid w:val="00E45489"/>
    <w:rsid w:val="00E456FF"/>
    <w:rsid w:val="00E47084"/>
    <w:rsid w:val="00E50C6A"/>
    <w:rsid w:val="00E51385"/>
    <w:rsid w:val="00E54238"/>
    <w:rsid w:val="00E56CC6"/>
    <w:rsid w:val="00E77672"/>
    <w:rsid w:val="00E95ED9"/>
    <w:rsid w:val="00E97018"/>
    <w:rsid w:val="00E9708A"/>
    <w:rsid w:val="00EA2C9C"/>
    <w:rsid w:val="00EC4248"/>
    <w:rsid w:val="00EC5CF4"/>
    <w:rsid w:val="00EE1CB0"/>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81874"/>
    <w:rsid w:val="00F932D3"/>
    <w:rsid w:val="00FA10E4"/>
    <w:rsid w:val="00FA4151"/>
    <w:rsid w:val="00FB0A3C"/>
    <w:rsid w:val="00FB15A7"/>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 w:type="character" w:customStyle="1" w:styleId="apple-converted-space">
    <w:name w:val="apple-converted-space"/>
    <w:basedOn w:val="DefaultParagraphFont"/>
    <w:rsid w:val="001A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675378752">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Settings\mmontemurro\Application Data\Microsoft\Templates\802-11-Submission-Portrait.dot</Template>
  <TotalTime>33</TotalTime>
  <Pages>8</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11978</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Carol Ansley</cp:lastModifiedBy>
  <cp:revision>3</cp:revision>
  <cp:lastPrinted>1900-01-01T10:30:00Z</cp:lastPrinted>
  <dcterms:created xsi:type="dcterms:W3CDTF">2023-07-13T12:17:00Z</dcterms:created>
  <dcterms:modified xsi:type="dcterms:W3CDTF">2023-07-13T12:49:00Z</dcterms:modified>
</cp:coreProperties>
</file>