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3D5AAFAE" w:rsidR="00BF369F" w:rsidRPr="006640F8" w:rsidRDefault="00FD20E3" w:rsidP="00765915">
            <w:pPr>
              <w:pStyle w:val="T2"/>
              <w:rPr>
                <w:lang w:val="en-US"/>
              </w:rPr>
            </w:pPr>
            <w:r w:rsidRPr="006640F8">
              <w:rPr>
                <w:lang w:val="en-US" w:eastAsia="ko-KR"/>
              </w:rPr>
              <w:t xml:space="preserve">EHT </w:t>
            </w:r>
            <w:r w:rsidR="00CD3E63">
              <w:rPr>
                <w:lang w:val="en-US" w:eastAsia="ko-KR"/>
              </w:rPr>
              <w:t>LTF</w:t>
            </w:r>
            <w:r w:rsidR="0005070A" w:rsidRPr="0005070A">
              <w:rPr>
                <w:lang w:val="en-US" w:eastAsia="ko-KR"/>
              </w:rPr>
              <w:t xml:space="preserve">VECTOR 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13A038C2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D20E3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FD20E3">
              <w:rPr>
                <w:b w:val="0"/>
                <w:sz w:val="20"/>
                <w:lang w:eastAsia="ko-KR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D20E3">
              <w:rPr>
                <w:b w:val="0"/>
                <w:sz w:val="20"/>
                <w:lang w:eastAsia="ko-KR"/>
              </w:rPr>
              <w:t>1</w:t>
            </w:r>
            <w:r w:rsidR="0005070A">
              <w:rPr>
                <w:b w:val="0"/>
                <w:sz w:val="20"/>
                <w:lang w:eastAsia="ko-KR"/>
              </w:rPr>
              <w:t>6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5A1359CD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35C4E">
        <w:rPr>
          <w:lang w:eastAsia="ko-KR"/>
        </w:rPr>
        <w:t xml:space="preserve">amendment text </w:t>
      </w:r>
      <w:r w:rsidR="0005070A">
        <w:rPr>
          <w:lang w:eastAsia="ko-KR"/>
        </w:rPr>
        <w:t xml:space="preserve">to </w:t>
      </w:r>
      <w:r w:rsidR="00CD3E63">
        <w:rPr>
          <w:lang w:eastAsia="ko-KR"/>
        </w:rPr>
        <w:t>add</w:t>
      </w:r>
      <w:r w:rsidR="00735C4E">
        <w:rPr>
          <w:lang w:eastAsia="ko-KR"/>
        </w:rPr>
        <w:t xml:space="preserve"> </w:t>
      </w:r>
      <w:r w:rsidR="00CD3E63">
        <w:rPr>
          <w:lang w:eastAsia="ko-KR"/>
        </w:rPr>
        <w:t xml:space="preserve">an </w:t>
      </w:r>
      <w:r w:rsidR="00735C4E">
        <w:rPr>
          <w:lang w:eastAsia="ko-KR"/>
        </w:rPr>
        <w:t xml:space="preserve">EHT </w:t>
      </w:r>
      <w:r w:rsidR="00CD3E63">
        <w:rPr>
          <w:lang w:eastAsia="ko-KR"/>
        </w:rPr>
        <w:t>LTF</w:t>
      </w:r>
      <w:r w:rsidR="0005070A" w:rsidRPr="0005070A">
        <w:rPr>
          <w:lang w:eastAsia="ko-KR"/>
        </w:rPr>
        <w:t>VECTOR</w:t>
      </w:r>
      <w:r w:rsidR="00B635EE">
        <w:rPr>
          <w:lang w:eastAsia="ko-KR"/>
        </w:rPr>
        <w:t xml:space="preserve">, changes are relative to </w:t>
      </w:r>
      <w:r w:rsidR="00735C4E" w:rsidRPr="00735C4E">
        <w:rPr>
          <w:lang w:eastAsia="ko-KR"/>
        </w:rPr>
        <w:t>Draft P802.11be_D3.0</w:t>
      </w:r>
      <w:r w:rsidR="0005070A">
        <w:rPr>
          <w:lang w:eastAsia="ko-KR"/>
        </w:rPr>
        <w:t xml:space="preserve"> and partially based on IEEE802.11az-2022 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2BDCDB8A" w:rsidR="000E2F9F" w:rsidRDefault="00C85F04" w:rsidP="00525FA3">
      <w:pPr>
        <w:pStyle w:val="ListParagraph"/>
        <w:numPr>
          <w:ilvl w:val="0"/>
          <w:numId w:val="32"/>
        </w:numPr>
        <w:ind w:leftChars="0"/>
        <w:jc w:val="both"/>
      </w:pPr>
      <w:r>
        <w:t>Change ‘one’ to ‘1’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p w14:paraId="4B1AA8F7" w14:textId="06C6629B" w:rsidR="008C74DC" w:rsidRDefault="002C6685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Discussion:</w:t>
      </w:r>
    </w:p>
    <w:p w14:paraId="03C19427" w14:textId="7DD5CAAC" w:rsidR="002C6685" w:rsidRDefault="0051134C" w:rsidP="002C6685">
      <w:pPr>
        <w:pStyle w:val="BodyText"/>
        <w:rPr>
          <w:lang w:val="en-US"/>
        </w:rPr>
      </w:pPr>
      <w:r>
        <w:rPr>
          <w:lang w:val="en-US"/>
        </w:rPr>
        <w:t>Add</w:t>
      </w:r>
      <w:r w:rsidR="004D3436">
        <w:rPr>
          <w:lang w:val="en-US"/>
        </w:rPr>
        <w:t xml:space="preserve"> </w:t>
      </w:r>
      <w:r>
        <w:rPr>
          <w:lang w:val="en-US"/>
        </w:rPr>
        <w:t>LTF</w:t>
      </w:r>
      <w:r w:rsidR="004D3436" w:rsidRPr="004D3436">
        <w:rPr>
          <w:lang w:val="en-US"/>
        </w:rPr>
        <w:t xml:space="preserve">VECTOR </w:t>
      </w:r>
      <w:r>
        <w:rPr>
          <w:lang w:val="en-US"/>
        </w:rPr>
        <w:t xml:space="preserve">to EHT PHY </w:t>
      </w:r>
      <w:r w:rsidR="004D3436">
        <w:rPr>
          <w:lang w:val="en-US"/>
        </w:rPr>
        <w:t xml:space="preserve">similar to </w:t>
      </w:r>
      <w:r>
        <w:rPr>
          <w:lang w:val="en-US"/>
        </w:rPr>
        <w:t xml:space="preserve">HE PHY in </w:t>
      </w:r>
      <w:r w:rsidR="004D3436" w:rsidRPr="004D3436">
        <w:rPr>
          <w:lang w:val="en-US"/>
        </w:rPr>
        <w:t>IEEE802.11az-2022</w:t>
      </w:r>
      <w:r w:rsidR="00C67D66">
        <w:rPr>
          <w:lang w:val="en-US"/>
        </w:rPr>
        <w:t>.</w:t>
      </w:r>
    </w:p>
    <w:p w14:paraId="64457E34" w14:textId="5953AD27" w:rsidR="008C74DC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BDEFBFC" w14:textId="5C92350F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00A74E3" w14:textId="12BEE6E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B72AE24" w14:textId="7777777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07F00419" w14:textId="2DD55EFE" w:rsidR="00045D75" w:rsidRPr="008F5991" w:rsidRDefault="00045D75" w:rsidP="00045D75">
      <w:pPr>
        <w:pStyle w:val="IEEEStdsParagraph"/>
        <w:numPr>
          <w:ilvl w:val="0"/>
          <w:numId w:val="42"/>
        </w:numPr>
        <w:rPr>
          <w:b/>
          <w:bCs/>
          <w:i/>
          <w:iCs/>
          <w:sz w:val="22"/>
          <w:szCs w:val="22"/>
          <w:highlight w:val="yellow"/>
        </w:rPr>
      </w:pPr>
      <w:proofErr w:type="spellStart"/>
      <w:r w:rsidRPr="008F5991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8F5991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="008F5991" w:rsidRPr="008F5991">
        <w:rPr>
          <w:b/>
          <w:bCs/>
          <w:i/>
          <w:iCs/>
          <w:sz w:val="22"/>
          <w:szCs w:val="22"/>
          <w:highlight w:val="yellow"/>
        </w:rPr>
        <w:t>Insert the following subclause at the end of the 36.2.3:</w:t>
      </w:r>
    </w:p>
    <w:p w14:paraId="3EF19EF7" w14:textId="1DC6AAAE" w:rsidR="008F5991" w:rsidRDefault="008F5991" w:rsidP="008F5991">
      <w:pPr>
        <w:pStyle w:val="IEEEStdsLevel3Header"/>
        <w:numPr>
          <w:ilvl w:val="0"/>
          <w:numId w:val="42"/>
        </w:numPr>
      </w:pPr>
      <w:bookmarkStart w:id="6" w:name="_Toc523844495"/>
      <w:bookmarkStart w:id="7" w:name="_Toc18875125"/>
      <w:bookmarkStart w:id="8" w:name="_Toc112061066"/>
      <w:r>
        <w:t>36.2.3a</w:t>
      </w:r>
      <w:r>
        <w:tab/>
        <w:t>LTFVECTOR parameters</w:t>
      </w:r>
      <w:bookmarkEnd w:id="6"/>
      <w:bookmarkEnd w:id="7"/>
      <w:bookmarkEnd w:id="8"/>
    </w:p>
    <w:p w14:paraId="109A3E89" w14:textId="1EA271D2" w:rsidR="008F5991" w:rsidRPr="00DE483B" w:rsidRDefault="008F5991" w:rsidP="008F5991">
      <w:pPr>
        <w:pStyle w:val="IEEEStdsParagraph"/>
        <w:numPr>
          <w:ilvl w:val="0"/>
          <w:numId w:val="42"/>
        </w:numPr>
        <w:rPr>
          <w:sz w:val="22"/>
        </w:rPr>
      </w:pPr>
      <w:r w:rsidRPr="00DE483B">
        <w:rPr>
          <w:sz w:val="22"/>
        </w:rPr>
        <w:t>The LTFVECTOR is carried in a PHY-</w:t>
      </w:r>
      <w:proofErr w:type="spellStart"/>
      <w:r w:rsidRPr="00DE483B">
        <w:rPr>
          <w:sz w:val="22"/>
        </w:rPr>
        <w:t>RXLTFSEQUENCE.request</w:t>
      </w:r>
      <w:proofErr w:type="spellEnd"/>
      <w:r w:rsidRPr="00DE483B">
        <w:rPr>
          <w:sz w:val="22"/>
        </w:rPr>
        <w:t xml:space="preserve"> </w:t>
      </w:r>
      <w:r>
        <w:rPr>
          <w:sz w:val="22"/>
        </w:rPr>
        <w:t xml:space="preserve">for the PHY of a STA </w:t>
      </w:r>
      <w:r w:rsidRPr="00DE483B">
        <w:rPr>
          <w:sz w:val="22"/>
        </w:rPr>
        <w:t xml:space="preserve">to receive </w:t>
      </w:r>
      <w:r>
        <w:rPr>
          <w:sz w:val="22"/>
        </w:rPr>
        <w:t xml:space="preserve">an </w:t>
      </w:r>
      <w:r>
        <w:rPr>
          <w:bCs/>
          <w:iCs/>
          <w:sz w:val="22"/>
        </w:rPr>
        <w:t>EHT Ranging NDP</w:t>
      </w:r>
      <w:r w:rsidRPr="00F2112B">
        <w:rPr>
          <w:bCs/>
          <w:iCs/>
          <w:sz w:val="22"/>
        </w:rPr>
        <w:t xml:space="preserve"> </w:t>
      </w:r>
      <w:r>
        <w:rPr>
          <w:bCs/>
          <w:iCs/>
          <w:sz w:val="22"/>
        </w:rPr>
        <w:t>or an EHT TB Ranging NDP</w:t>
      </w:r>
      <w:r w:rsidRPr="00DE483B">
        <w:rPr>
          <w:bCs/>
          <w:iCs/>
          <w:sz w:val="22"/>
        </w:rPr>
        <w:t>.</w:t>
      </w:r>
      <w:r w:rsidRPr="00DE483B">
        <w:rPr>
          <w:sz w:val="22"/>
        </w:rPr>
        <w:t xml:space="preserve"> The parameters in Table </w:t>
      </w:r>
      <w:r>
        <w:rPr>
          <w:sz w:val="22"/>
        </w:rPr>
        <w:t>36</w:t>
      </w:r>
      <w:r w:rsidRPr="008F5991">
        <w:rPr>
          <w:sz w:val="22"/>
        </w:rPr>
        <w:t>-2a</w:t>
      </w:r>
      <w:r w:rsidRPr="00DE483B">
        <w:rPr>
          <w:sz w:val="22"/>
        </w:rPr>
        <w:t xml:space="preserve"> (LTFVECTOR parameters) are defined as part of the LTFVECTOR parameter list in the PHY-</w:t>
      </w:r>
      <w:proofErr w:type="spellStart"/>
      <w:r w:rsidRPr="00DE483B">
        <w:rPr>
          <w:sz w:val="22"/>
        </w:rPr>
        <w:t>RXLTFSEQUENCE.request</w:t>
      </w:r>
      <w:proofErr w:type="spellEnd"/>
      <w:r w:rsidRPr="00DE483B">
        <w:rPr>
          <w:sz w:val="22"/>
        </w:rPr>
        <w:t xml:space="preserve"> primitive.</w:t>
      </w:r>
    </w:p>
    <w:p w14:paraId="085DCC1D" w14:textId="77777777" w:rsidR="008F5991" w:rsidRPr="008F5991" w:rsidRDefault="008F5991" w:rsidP="008F5991">
      <w:pPr>
        <w:pStyle w:val="ListParagraph"/>
        <w:numPr>
          <w:ilvl w:val="0"/>
          <w:numId w:val="42"/>
        </w:numPr>
        <w:tabs>
          <w:tab w:val="left" w:pos="4539"/>
        </w:tabs>
        <w:ind w:leftChars="0"/>
        <w:rPr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300"/>
        <w:gridCol w:w="5580"/>
      </w:tblGrid>
      <w:tr w:rsidR="008F5991" w:rsidRPr="00691432" w14:paraId="5821A73B" w14:textId="77777777" w:rsidTr="00A64B3C">
        <w:trPr>
          <w:jc w:val="center"/>
        </w:trPr>
        <w:tc>
          <w:tcPr>
            <w:tcW w:w="7880" w:type="dxa"/>
            <w:gridSpan w:val="2"/>
            <w:tcBorders>
              <w:bottom w:val="single" w:sz="12" w:space="0" w:color="000000"/>
            </w:tcBorders>
            <w:vAlign w:val="center"/>
            <w:hideMark/>
          </w:tcPr>
          <w:p w14:paraId="116C2CCF" w14:textId="73689F93" w:rsidR="008F5991" w:rsidRDefault="008F5991" w:rsidP="00A64B3C">
            <w:pPr>
              <w:pStyle w:val="IEEEStdsRegularTableCaption"/>
              <w:numPr>
                <w:ilvl w:val="0"/>
                <w:numId w:val="0"/>
              </w:numPr>
            </w:pPr>
            <w:bookmarkStart w:id="9" w:name="T27o2a"/>
            <w:bookmarkStart w:id="10" w:name="_Toc18864476"/>
            <w:bookmarkStart w:id="11" w:name="_Toc18872792"/>
            <w:bookmarkStart w:id="12" w:name="_Toc18873405"/>
            <w:bookmarkStart w:id="13" w:name="_Toc19657380"/>
            <w:bookmarkStart w:id="14" w:name="_Toc21640714"/>
            <w:bookmarkStart w:id="15" w:name="_Toc26547637"/>
            <w:bookmarkStart w:id="16" w:name="_Toc31893787"/>
            <w:bookmarkStart w:id="17" w:name="_Toc112061259"/>
            <w:r w:rsidRPr="00547C50">
              <w:t xml:space="preserve">Table </w:t>
            </w:r>
            <w:r>
              <w:t>36</w:t>
            </w:r>
            <w:r w:rsidRPr="00547C50">
              <w:t>-2a</w:t>
            </w:r>
            <w:bookmarkEnd w:id="9"/>
            <w:r w:rsidRPr="00547C50">
              <w:t>—LTFVECTOR parameters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14:paraId="7DFFC47B" w14:textId="77777777" w:rsidR="008F5991" w:rsidRPr="00547C50" w:rsidRDefault="008F5991" w:rsidP="00A64B3C">
            <w:pPr>
              <w:pStyle w:val="IEEEStdsParagraph"/>
            </w:pPr>
          </w:p>
        </w:tc>
      </w:tr>
      <w:tr w:rsidR="008F5991" w:rsidRPr="00691432" w14:paraId="68C057AF" w14:textId="77777777" w:rsidTr="00A64B3C">
        <w:trPr>
          <w:trHeight w:val="440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E1968B7" w14:textId="77777777" w:rsidR="008F5991" w:rsidRPr="00547C50" w:rsidRDefault="008F5991" w:rsidP="00A64B3C">
            <w:pPr>
              <w:pStyle w:val="IEEEStdsTableColumnHead"/>
              <w:rPr>
                <w:szCs w:val="18"/>
              </w:rPr>
            </w:pPr>
            <w:r w:rsidRPr="00547C50">
              <w:rPr>
                <w:szCs w:val="18"/>
              </w:rPr>
              <w:t>Parameter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FD2E5A2" w14:textId="77777777" w:rsidR="008F5991" w:rsidRPr="00547C50" w:rsidRDefault="008F5991" w:rsidP="00A64B3C">
            <w:pPr>
              <w:pStyle w:val="IEEEStdsTableColumnHead"/>
              <w:rPr>
                <w:szCs w:val="18"/>
              </w:rPr>
            </w:pPr>
            <w:r w:rsidRPr="00547C50">
              <w:rPr>
                <w:szCs w:val="18"/>
              </w:rPr>
              <w:t>Value</w:t>
            </w:r>
          </w:p>
        </w:tc>
      </w:tr>
      <w:tr w:rsidR="008F5991" w:rsidRPr="00691432" w14:paraId="3F1884B9" w14:textId="77777777" w:rsidTr="005B130F">
        <w:trPr>
          <w:trHeight w:val="552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F0BAA1" w14:textId="77777777" w:rsidR="008F5991" w:rsidRPr="002B7F4A" w:rsidRDefault="008F5991" w:rsidP="005B130F">
            <w:pPr>
              <w:pStyle w:val="IEEEStdsTableData-Left"/>
              <w:ind w:left="2880" w:hanging="2880"/>
              <w:rPr>
                <w:color w:val="000000" w:themeColor="text1"/>
                <w:szCs w:val="18"/>
              </w:rPr>
            </w:pPr>
            <w:r w:rsidRPr="001D082D">
              <w:rPr>
                <w:szCs w:val="18"/>
              </w:rPr>
              <w:t>LTF_</w:t>
            </w:r>
            <w:r>
              <w:rPr>
                <w:szCs w:val="18"/>
              </w:rPr>
              <w:t>NSTS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7D2C47" w14:textId="34918B7E" w:rsidR="008F5991" w:rsidRPr="00D0612C" w:rsidRDefault="008F5991" w:rsidP="005B130F">
            <w:pPr>
              <w:pStyle w:val="IEEEStdsTableData-Left"/>
              <w:rPr>
                <w:color w:val="000000" w:themeColor="text1"/>
                <w:szCs w:val="18"/>
              </w:rPr>
            </w:pPr>
            <w:r w:rsidRPr="001D082D">
              <w:rPr>
                <w:bCs/>
                <w:szCs w:val="18"/>
                <w:lang w:bidi="he-IL"/>
              </w:rPr>
              <w:t>Indicate the number of space-time streams in the following E</w:t>
            </w:r>
            <w:r>
              <w:rPr>
                <w:bCs/>
                <w:szCs w:val="18"/>
                <w:lang w:bidi="he-IL"/>
              </w:rPr>
              <w:t>HT</w:t>
            </w:r>
            <w:r w:rsidRPr="001D082D">
              <w:rPr>
                <w:bCs/>
                <w:szCs w:val="18"/>
                <w:lang w:bidi="he-IL"/>
              </w:rPr>
              <w:t xml:space="preserve"> Ranging NDP or the following E</w:t>
            </w:r>
            <w:r>
              <w:rPr>
                <w:bCs/>
                <w:szCs w:val="18"/>
                <w:lang w:bidi="he-IL"/>
              </w:rPr>
              <w:t>HT</w:t>
            </w:r>
            <w:r w:rsidRPr="001D082D">
              <w:rPr>
                <w:bCs/>
                <w:szCs w:val="18"/>
                <w:lang w:bidi="he-IL"/>
              </w:rPr>
              <w:t xml:space="preserve"> </w:t>
            </w:r>
            <w:r>
              <w:rPr>
                <w:bCs/>
                <w:szCs w:val="18"/>
                <w:lang w:bidi="he-IL"/>
              </w:rPr>
              <w:t>TB Ranging</w:t>
            </w:r>
            <w:r w:rsidRPr="001D082D">
              <w:rPr>
                <w:bCs/>
                <w:szCs w:val="18"/>
                <w:lang w:bidi="he-IL"/>
              </w:rPr>
              <w:t xml:space="preserve"> NDP.</w:t>
            </w:r>
            <w:r>
              <w:rPr>
                <w:bCs/>
                <w:szCs w:val="18"/>
                <w:lang w:bidi="he-IL"/>
              </w:rPr>
              <w:t xml:space="preserve"> </w:t>
            </w:r>
          </w:p>
        </w:tc>
      </w:tr>
      <w:tr w:rsidR="008F5991" w:rsidRPr="00691432" w14:paraId="69923635" w14:textId="77777777" w:rsidTr="005B130F">
        <w:trPr>
          <w:trHeight w:val="651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A87A63" w14:textId="77777777" w:rsidR="008F5991" w:rsidRPr="002B7F4A" w:rsidRDefault="008F5991" w:rsidP="005B130F">
            <w:pPr>
              <w:pStyle w:val="IEEEStdsTableData-Left"/>
              <w:ind w:left="2880" w:hanging="2880"/>
              <w:rPr>
                <w:color w:val="000000" w:themeColor="text1"/>
                <w:szCs w:val="18"/>
              </w:rPr>
            </w:pPr>
            <w:r w:rsidRPr="001D082D">
              <w:rPr>
                <w:szCs w:val="18"/>
              </w:rPr>
              <w:t>LTF_REP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7C4C92" w14:textId="73663F26" w:rsidR="008F5991" w:rsidRPr="00D0612C" w:rsidRDefault="008F5991" w:rsidP="005B130F">
            <w:pPr>
              <w:pStyle w:val="NormalWeb"/>
              <w:rPr>
                <w:color w:val="000000" w:themeColor="text1"/>
                <w:sz w:val="18"/>
                <w:szCs w:val="18"/>
              </w:rPr>
            </w:pPr>
            <w:r w:rsidRPr="00540E57">
              <w:rPr>
                <w:bCs/>
                <w:sz w:val="18"/>
                <w:szCs w:val="18"/>
                <w:lang w:bidi="he-IL"/>
              </w:rPr>
              <w:t>Indicate the number of E</w:t>
            </w:r>
            <w:r>
              <w:rPr>
                <w:bCs/>
                <w:sz w:val="18"/>
                <w:szCs w:val="18"/>
                <w:lang w:bidi="he-IL"/>
              </w:rPr>
              <w:t>HT</w:t>
            </w:r>
            <w:r w:rsidRPr="00540E57">
              <w:rPr>
                <w:bCs/>
                <w:sz w:val="18"/>
                <w:szCs w:val="18"/>
                <w:lang w:bidi="he-IL"/>
              </w:rPr>
              <w:t>-LTF repetitions in the following E</w:t>
            </w:r>
            <w:r>
              <w:rPr>
                <w:bCs/>
                <w:sz w:val="18"/>
                <w:szCs w:val="18"/>
                <w:lang w:bidi="he-IL"/>
              </w:rPr>
              <w:t>HT</w:t>
            </w:r>
            <w:r w:rsidRPr="00540E57">
              <w:rPr>
                <w:bCs/>
                <w:sz w:val="18"/>
                <w:szCs w:val="18"/>
                <w:lang w:bidi="he-IL"/>
              </w:rPr>
              <w:t xml:space="preserve"> Ranging NDP or the following E</w:t>
            </w:r>
            <w:r>
              <w:rPr>
                <w:bCs/>
                <w:sz w:val="18"/>
                <w:szCs w:val="18"/>
                <w:lang w:bidi="he-IL"/>
              </w:rPr>
              <w:t>HT</w:t>
            </w:r>
            <w:r w:rsidRPr="00540E57">
              <w:rPr>
                <w:bCs/>
                <w:sz w:val="18"/>
                <w:szCs w:val="18"/>
                <w:lang w:bidi="he-IL"/>
              </w:rPr>
              <w:t xml:space="preserve"> </w:t>
            </w:r>
            <w:r>
              <w:rPr>
                <w:bCs/>
                <w:sz w:val="18"/>
                <w:szCs w:val="18"/>
                <w:lang w:bidi="he-IL"/>
              </w:rPr>
              <w:t>TB Ranging</w:t>
            </w:r>
            <w:r w:rsidRPr="00540E57">
              <w:rPr>
                <w:bCs/>
                <w:sz w:val="18"/>
                <w:szCs w:val="18"/>
                <w:lang w:bidi="he-IL"/>
              </w:rPr>
              <w:t xml:space="preserve"> NDP. </w:t>
            </w:r>
          </w:p>
        </w:tc>
      </w:tr>
      <w:tr w:rsidR="008F5991" w:rsidRPr="00691432" w14:paraId="43631D97" w14:textId="77777777" w:rsidTr="005B130F">
        <w:trPr>
          <w:trHeight w:val="561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367FCC" w14:textId="77777777" w:rsidR="008F5991" w:rsidRPr="002B7F4A" w:rsidRDefault="008F5991" w:rsidP="005B130F">
            <w:pPr>
              <w:pStyle w:val="IEEEStdsTableData-Left"/>
              <w:ind w:left="2880" w:hanging="2880"/>
              <w:rPr>
                <w:color w:val="000000" w:themeColor="text1"/>
                <w:szCs w:val="18"/>
              </w:rPr>
            </w:pPr>
            <w:r w:rsidRPr="00F83052">
              <w:rPr>
                <w:szCs w:val="18"/>
              </w:rPr>
              <w:t>SECURE_LTF_FLAG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D18835" w14:textId="16050E70" w:rsidR="008F5991" w:rsidRPr="00D0612C" w:rsidRDefault="008F5991" w:rsidP="005B130F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DC3322">
              <w:rPr>
                <w:bCs/>
                <w:color w:val="000000" w:themeColor="text1"/>
                <w:sz w:val="18"/>
                <w:szCs w:val="18"/>
              </w:rPr>
              <w:t xml:space="preserve">Set to </w:t>
            </w:r>
            <w:r w:rsidR="004879E7">
              <w:rPr>
                <w:bCs/>
                <w:color w:val="000000" w:themeColor="text1"/>
                <w:sz w:val="18"/>
                <w:szCs w:val="18"/>
              </w:rPr>
              <w:t>1</w:t>
            </w:r>
            <w:r w:rsidRPr="00DC3322">
              <w:rPr>
                <w:bCs/>
                <w:color w:val="000000" w:themeColor="text1"/>
                <w:sz w:val="18"/>
                <w:szCs w:val="18"/>
              </w:rPr>
              <w:t xml:space="preserve"> when the E</w:t>
            </w:r>
            <w:r w:rsidR="00AD41CD">
              <w:rPr>
                <w:bCs/>
                <w:color w:val="000000" w:themeColor="text1"/>
                <w:sz w:val="18"/>
                <w:szCs w:val="18"/>
              </w:rPr>
              <w:t>HT</w:t>
            </w:r>
            <w:r w:rsidRPr="00DC3322">
              <w:rPr>
                <w:bCs/>
                <w:color w:val="000000" w:themeColor="text1"/>
                <w:sz w:val="18"/>
                <w:szCs w:val="18"/>
              </w:rPr>
              <w:t xml:space="preserve"> Ranging NDP or E</w:t>
            </w:r>
            <w:r w:rsidR="00AD41CD">
              <w:rPr>
                <w:bCs/>
                <w:color w:val="000000" w:themeColor="text1"/>
                <w:sz w:val="18"/>
                <w:szCs w:val="18"/>
              </w:rPr>
              <w:t>HT</w:t>
            </w:r>
            <w:r w:rsidRPr="00DC3322">
              <w:rPr>
                <w:bCs/>
                <w:color w:val="000000" w:themeColor="text1"/>
                <w:sz w:val="18"/>
                <w:szCs w:val="18"/>
              </w:rPr>
              <w:t xml:space="preserve"> TB Ranging NDP uses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C3322">
              <w:rPr>
                <w:bCs/>
                <w:color w:val="000000" w:themeColor="text1"/>
                <w:sz w:val="18"/>
                <w:szCs w:val="18"/>
              </w:rPr>
              <w:t>secure E</w:t>
            </w:r>
            <w:r w:rsidR="00AD41CD">
              <w:rPr>
                <w:bCs/>
                <w:color w:val="000000" w:themeColor="text1"/>
                <w:sz w:val="18"/>
                <w:szCs w:val="18"/>
              </w:rPr>
              <w:t>HT</w:t>
            </w:r>
            <w:r w:rsidRPr="00DC3322">
              <w:rPr>
                <w:bCs/>
                <w:color w:val="000000" w:themeColor="text1"/>
                <w:sz w:val="18"/>
                <w:szCs w:val="18"/>
              </w:rPr>
              <w:t>-LTF</w:t>
            </w:r>
            <w:r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8F5991" w:rsidRPr="00691432" w14:paraId="4165BFF2" w14:textId="77777777" w:rsidTr="005B130F">
        <w:trPr>
          <w:trHeight w:val="759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72F682" w14:textId="77777777" w:rsidR="008F5991" w:rsidRPr="001D082D" w:rsidRDefault="008F5991" w:rsidP="005B130F">
            <w:pPr>
              <w:pStyle w:val="IEEEStdsTableData-Left"/>
              <w:rPr>
                <w:szCs w:val="18"/>
              </w:rPr>
            </w:pPr>
            <w:r w:rsidRPr="002B7F4A">
              <w:rPr>
                <w:color w:val="000000" w:themeColor="text1"/>
                <w:szCs w:val="18"/>
              </w:rPr>
              <w:t>LTF_KEY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67AC18" w14:textId="4C87C68B" w:rsidR="008F5991" w:rsidRPr="00D0612C" w:rsidRDefault="008F5991" w:rsidP="005B130F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D0612C">
              <w:rPr>
                <w:color w:val="000000" w:themeColor="text1"/>
                <w:sz w:val="18"/>
                <w:szCs w:val="18"/>
              </w:rPr>
              <w:t xml:space="preserve">Included when SECURE_LTF_FLAG is set to </w:t>
            </w:r>
            <w:r w:rsidR="004879E7">
              <w:rPr>
                <w:color w:val="000000" w:themeColor="text1"/>
                <w:sz w:val="18"/>
                <w:szCs w:val="18"/>
              </w:rPr>
              <w:t>1</w:t>
            </w:r>
            <w:r w:rsidRPr="00D0612C">
              <w:rPr>
                <w:color w:val="000000" w:themeColor="text1"/>
                <w:sz w:val="18"/>
                <w:szCs w:val="18"/>
              </w:rPr>
              <w:t>.</w:t>
            </w:r>
          </w:p>
          <w:p w14:paraId="314210E0" w14:textId="77777777" w:rsidR="008F5991" w:rsidRPr="000F1662" w:rsidRDefault="008F5991" w:rsidP="005B130F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  <w:p w14:paraId="4E8E3A77" w14:textId="0818CF3E" w:rsidR="008F5991" w:rsidRPr="002D6265" w:rsidRDefault="008F5991" w:rsidP="005B130F">
            <w:pPr>
              <w:pStyle w:val="Default"/>
              <w:rPr>
                <w:sz w:val="18"/>
                <w:szCs w:val="18"/>
              </w:rPr>
            </w:pPr>
            <w:r w:rsidRPr="002D6265">
              <w:rPr>
                <w:color w:val="000000" w:themeColor="text1"/>
                <w:sz w:val="18"/>
                <w:szCs w:val="18"/>
              </w:rPr>
              <w:t xml:space="preserve">Contains the </w:t>
            </w:r>
            <w:proofErr w:type="spellStart"/>
            <w:r w:rsidRPr="002D6265">
              <w:rPr>
                <w:i/>
                <w:iCs/>
                <w:color w:val="000000" w:themeColor="text1"/>
                <w:sz w:val="18"/>
                <w:szCs w:val="18"/>
              </w:rPr>
              <w:t>rsta</w:t>
            </w:r>
            <w:proofErr w:type="spellEnd"/>
            <w:r w:rsidRPr="002D6265">
              <w:rPr>
                <w:i/>
                <w:iCs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2D6265">
              <w:rPr>
                <w:i/>
                <w:iCs/>
                <w:color w:val="000000" w:themeColor="text1"/>
                <w:sz w:val="18"/>
                <w:szCs w:val="18"/>
              </w:rPr>
              <w:t>ltf</w:t>
            </w:r>
            <w:proofErr w:type="spellEnd"/>
            <w:r w:rsidRPr="002D6265">
              <w:rPr>
                <w:i/>
                <w:iCs/>
                <w:color w:val="000000" w:themeColor="text1"/>
                <w:sz w:val="18"/>
                <w:szCs w:val="18"/>
              </w:rPr>
              <w:t>-key</w:t>
            </w:r>
            <w:r w:rsidRPr="002D626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D6265">
              <w:rPr>
                <w:color w:val="000000" w:themeColor="text1"/>
                <w:sz w:val="18"/>
                <w:szCs w:val="18"/>
                <w:lang w:val="en-GB"/>
              </w:rPr>
              <w:t xml:space="preserve">or </w:t>
            </w:r>
            <w:proofErr w:type="spellStart"/>
            <w:r w:rsidRPr="002D6265">
              <w:rPr>
                <w:i/>
                <w:iCs/>
                <w:color w:val="000000" w:themeColor="text1"/>
                <w:sz w:val="18"/>
                <w:szCs w:val="18"/>
                <w:lang w:val="en-GB"/>
              </w:rPr>
              <w:t>ista</w:t>
            </w:r>
            <w:proofErr w:type="spellEnd"/>
            <w:r w:rsidRPr="002D6265">
              <w:rPr>
                <w:i/>
                <w:iCs/>
                <w:color w:val="000000" w:themeColor="text1"/>
                <w:sz w:val="18"/>
                <w:szCs w:val="18"/>
                <w:lang w:val="en-GB"/>
              </w:rPr>
              <w:t>-</w:t>
            </w:r>
            <w:proofErr w:type="spellStart"/>
            <w:r w:rsidRPr="002D6265">
              <w:rPr>
                <w:i/>
                <w:iCs/>
                <w:color w:val="000000" w:themeColor="text1"/>
                <w:sz w:val="18"/>
                <w:szCs w:val="18"/>
                <w:lang w:val="en-GB"/>
              </w:rPr>
              <w:t>ltf</w:t>
            </w:r>
            <w:proofErr w:type="spellEnd"/>
            <w:r w:rsidRPr="002D6265">
              <w:rPr>
                <w:i/>
                <w:iCs/>
                <w:color w:val="000000" w:themeColor="text1"/>
                <w:sz w:val="18"/>
                <w:szCs w:val="18"/>
                <w:lang w:val="en-GB"/>
              </w:rPr>
              <w:t>-key</w:t>
            </w:r>
            <w:r w:rsidRPr="002D6265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D6265">
              <w:rPr>
                <w:color w:val="000000" w:themeColor="text1"/>
                <w:sz w:val="18"/>
                <w:szCs w:val="18"/>
              </w:rPr>
              <w:t xml:space="preserve">(See </w:t>
            </w:r>
            <w:hyperlink w:anchor="H11o21o6o4o5o4" w:history="1">
              <w:r w:rsidRPr="002D6265">
                <w:rPr>
                  <w:rStyle w:val="Hyperlink"/>
                  <w:sz w:val="18"/>
                  <w:szCs w:val="18"/>
                </w:rPr>
                <w:t>11.21.6.4.5.4</w:t>
              </w:r>
            </w:hyperlink>
            <w:r w:rsidRPr="002D6265">
              <w:rPr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color w:val="000000" w:themeColor="text1"/>
                <w:sz w:val="18"/>
                <w:szCs w:val="18"/>
              </w:rPr>
              <w:t>Overview of</w:t>
            </w:r>
            <w:r w:rsidRPr="002D6265">
              <w:rPr>
                <w:color w:val="000000" w:themeColor="text1"/>
                <w:sz w:val="18"/>
                <w:szCs w:val="18"/>
              </w:rPr>
              <w:t xml:space="preserve"> secure LTF octet stream generation)) when receiving the secure E</w:t>
            </w:r>
            <w:r w:rsidR="00AD41CD">
              <w:rPr>
                <w:color w:val="000000" w:themeColor="text1"/>
                <w:sz w:val="18"/>
                <w:szCs w:val="18"/>
              </w:rPr>
              <w:t>HT</w:t>
            </w:r>
            <w:r w:rsidRPr="002D6265">
              <w:rPr>
                <w:color w:val="000000" w:themeColor="text1"/>
                <w:sz w:val="18"/>
                <w:szCs w:val="18"/>
              </w:rPr>
              <w:t xml:space="preserve">-LTFs . </w:t>
            </w:r>
          </w:p>
        </w:tc>
      </w:tr>
      <w:tr w:rsidR="008F5991" w:rsidRPr="00691432" w14:paraId="6CEE4D99" w14:textId="77777777" w:rsidTr="005B130F">
        <w:trPr>
          <w:trHeight w:val="759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818326" w14:textId="77777777" w:rsidR="008F5991" w:rsidRPr="001D082D" w:rsidRDefault="008F5991" w:rsidP="005B130F">
            <w:pPr>
              <w:pStyle w:val="IEEEStdsTableData-Left"/>
              <w:rPr>
                <w:szCs w:val="18"/>
              </w:rPr>
            </w:pPr>
            <w:r w:rsidRPr="002B7F4A">
              <w:rPr>
                <w:color w:val="000000" w:themeColor="text1"/>
                <w:szCs w:val="18"/>
              </w:rPr>
              <w:t>LTF_IV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9139A6" w14:textId="0206D708" w:rsidR="008F5991" w:rsidRDefault="008F5991" w:rsidP="005B130F">
            <w:pPr>
              <w:pStyle w:val="IEEEStdsTableData-Lef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Included when </w:t>
            </w:r>
            <w:r w:rsidRPr="00796F8D">
              <w:rPr>
                <w:color w:val="000000" w:themeColor="text1"/>
                <w:szCs w:val="18"/>
              </w:rPr>
              <w:t>SECURE_LTF_FLAG</w:t>
            </w:r>
            <w:r>
              <w:rPr>
                <w:color w:val="000000" w:themeColor="text1"/>
                <w:szCs w:val="18"/>
              </w:rPr>
              <w:t xml:space="preserve"> is set to </w:t>
            </w:r>
            <w:r w:rsidR="004879E7">
              <w:rPr>
                <w:color w:val="000000" w:themeColor="text1"/>
                <w:szCs w:val="18"/>
              </w:rPr>
              <w:t>1</w:t>
            </w:r>
            <w:r>
              <w:rPr>
                <w:color w:val="000000" w:themeColor="text1"/>
                <w:szCs w:val="18"/>
              </w:rPr>
              <w:t>.</w:t>
            </w:r>
          </w:p>
          <w:p w14:paraId="645D5E0F" w14:textId="1873493B" w:rsidR="008F5991" w:rsidRPr="001D082D" w:rsidRDefault="008F5991" w:rsidP="005B130F">
            <w:pPr>
              <w:pStyle w:val="IEEEStdsTableData-Left"/>
            </w:pPr>
            <w:r>
              <w:rPr>
                <w:color w:val="000000" w:themeColor="text1"/>
                <w:szCs w:val="18"/>
              </w:rPr>
              <w:br/>
            </w:r>
            <w:r w:rsidRPr="002B7F4A">
              <w:rPr>
                <w:color w:val="000000" w:themeColor="text1"/>
                <w:szCs w:val="18"/>
              </w:rPr>
              <w:t xml:space="preserve">Contains the </w:t>
            </w:r>
            <w:proofErr w:type="spellStart"/>
            <w:r w:rsidRPr="002B7F4A">
              <w:rPr>
                <w:i/>
                <w:iCs/>
                <w:color w:val="000000" w:themeColor="text1"/>
                <w:szCs w:val="18"/>
              </w:rPr>
              <w:t>ltf</w:t>
            </w:r>
            <w:proofErr w:type="spellEnd"/>
            <w:r w:rsidRPr="002B7F4A">
              <w:rPr>
                <w:i/>
                <w:iCs/>
                <w:color w:val="000000" w:themeColor="text1"/>
                <w:szCs w:val="18"/>
              </w:rPr>
              <w:t>-iv</w:t>
            </w:r>
            <w:r w:rsidRPr="002B7F4A">
              <w:rPr>
                <w:color w:val="000000" w:themeColor="text1"/>
                <w:szCs w:val="18"/>
              </w:rPr>
              <w:t xml:space="preserve"> (See </w:t>
            </w:r>
            <w:hyperlink w:anchor="H11o21o6o4o5o4" w:history="1">
              <w:r w:rsidRPr="00A27771">
                <w:rPr>
                  <w:rStyle w:val="Hyperlink"/>
                  <w:szCs w:val="18"/>
                </w:rPr>
                <w:t>11.21.6.4.5.4</w:t>
              </w:r>
            </w:hyperlink>
            <w:r w:rsidRPr="002B7F4A">
              <w:rPr>
                <w:color w:val="000000" w:themeColor="text1"/>
                <w:szCs w:val="18"/>
              </w:rPr>
              <w:t xml:space="preserve"> (</w:t>
            </w:r>
            <w:r>
              <w:rPr>
                <w:color w:val="000000" w:themeColor="text1"/>
                <w:szCs w:val="18"/>
              </w:rPr>
              <w:t>Overview of secure LTF</w:t>
            </w:r>
            <w:r w:rsidRPr="002B7F4A"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0</w:t>
            </w:r>
            <w:r w:rsidRPr="002B7F4A">
              <w:rPr>
                <w:color w:val="000000" w:themeColor="text1"/>
                <w:szCs w:val="18"/>
              </w:rPr>
              <w:t xml:space="preserve">ctet </w:t>
            </w:r>
            <w:r>
              <w:rPr>
                <w:color w:val="000000" w:themeColor="text1"/>
                <w:szCs w:val="18"/>
              </w:rPr>
              <w:t>s</w:t>
            </w:r>
            <w:r w:rsidRPr="002B7F4A">
              <w:rPr>
                <w:color w:val="000000" w:themeColor="text1"/>
                <w:szCs w:val="18"/>
              </w:rPr>
              <w:t xml:space="preserve">tream </w:t>
            </w:r>
            <w:r>
              <w:rPr>
                <w:color w:val="000000" w:themeColor="text1"/>
                <w:szCs w:val="18"/>
              </w:rPr>
              <w:t>g</w:t>
            </w:r>
            <w:r w:rsidRPr="002B7F4A">
              <w:rPr>
                <w:color w:val="000000" w:themeColor="text1"/>
                <w:szCs w:val="18"/>
              </w:rPr>
              <w:t>eneration)) for secure E</w:t>
            </w:r>
            <w:r w:rsidR="00AD41CD">
              <w:rPr>
                <w:color w:val="000000" w:themeColor="text1"/>
                <w:szCs w:val="18"/>
              </w:rPr>
              <w:t>HT</w:t>
            </w:r>
            <w:r w:rsidRPr="002B7F4A">
              <w:rPr>
                <w:color w:val="000000" w:themeColor="text1"/>
                <w:szCs w:val="18"/>
              </w:rPr>
              <w:t xml:space="preserve">-LTFs or null otherwise. </w:t>
            </w:r>
          </w:p>
        </w:tc>
      </w:tr>
      <w:tr w:rsidR="008F5991" w:rsidRPr="00691432" w14:paraId="024B1FD9" w14:textId="77777777" w:rsidTr="005B130F">
        <w:trPr>
          <w:trHeight w:val="318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23D2DB" w14:textId="77777777" w:rsidR="008F5991" w:rsidRPr="001D082D" w:rsidRDefault="008F5991" w:rsidP="005B130F">
            <w:pPr>
              <w:pStyle w:val="IEEEStdsTableData-Left"/>
              <w:rPr>
                <w:szCs w:val="18"/>
              </w:rPr>
            </w:pPr>
            <w:r w:rsidRPr="001D082D">
              <w:rPr>
                <w:szCs w:val="18"/>
              </w:rPr>
              <w:t>LTF_OFFSET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5CE12B" w14:textId="0E73E69D" w:rsidR="008F5991" w:rsidRPr="00D0612C" w:rsidRDefault="008F5991" w:rsidP="005B130F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D0612C">
              <w:rPr>
                <w:color w:val="000000" w:themeColor="text1"/>
                <w:sz w:val="18"/>
                <w:szCs w:val="18"/>
              </w:rPr>
              <w:t xml:space="preserve">Included when SECURE_LTF_FLAG is set to </w:t>
            </w:r>
            <w:r w:rsidR="004879E7">
              <w:rPr>
                <w:color w:val="000000" w:themeColor="text1"/>
                <w:sz w:val="18"/>
                <w:szCs w:val="18"/>
              </w:rPr>
              <w:t>1</w:t>
            </w:r>
            <w:r w:rsidRPr="00D0612C">
              <w:rPr>
                <w:color w:val="000000" w:themeColor="text1"/>
                <w:sz w:val="18"/>
                <w:szCs w:val="18"/>
              </w:rPr>
              <w:t>.</w:t>
            </w:r>
          </w:p>
          <w:p w14:paraId="3036FEA5" w14:textId="77777777" w:rsidR="008F5991" w:rsidRDefault="008F5991" w:rsidP="005B130F">
            <w:pPr>
              <w:pStyle w:val="IEEEStdsTableData-Left"/>
              <w:rPr>
                <w:bCs/>
                <w:szCs w:val="18"/>
                <w:lang w:bidi="he-IL"/>
              </w:rPr>
            </w:pPr>
          </w:p>
          <w:p w14:paraId="48D3D97B" w14:textId="4C956508" w:rsidR="008F5991" w:rsidRPr="001D082D" w:rsidRDefault="008F5991" w:rsidP="005B130F">
            <w:pPr>
              <w:pStyle w:val="IEEEStdsTableData-Left"/>
              <w:rPr>
                <w:bCs/>
                <w:szCs w:val="18"/>
                <w:lang w:bidi="he-IL"/>
              </w:rPr>
            </w:pPr>
            <w:r w:rsidRPr="001D082D">
              <w:rPr>
                <w:bCs/>
                <w:szCs w:val="18"/>
                <w:lang w:bidi="he-IL"/>
              </w:rPr>
              <w:t>Indicates the number of E</w:t>
            </w:r>
            <w:r w:rsidR="00AD41CD">
              <w:rPr>
                <w:bCs/>
                <w:szCs w:val="18"/>
                <w:lang w:bidi="he-IL"/>
              </w:rPr>
              <w:t>HT</w:t>
            </w:r>
            <w:r w:rsidRPr="001D082D">
              <w:rPr>
                <w:bCs/>
                <w:szCs w:val="18"/>
                <w:lang w:bidi="he-IL"/>
              </w:rPr>
              <w:t xml:space="preserve">-LTF to skip </w:t>
            </w:r>
            <w:r>
              <w:rPr>
                <w:bCs/>
                <w:szCs w:val="18"/>
                <w:lang w:bidi="he-IL"/>
              </w:rPr>
              <w:t>before beginning to process the E</w:t>
            </w:r>
            <w:r w:rsidR="00AD41CD">
              <w:rPr>
                <w:bCs/>
                <w:szCs w:val="18"/>
                <w:lang w:bidi="he-IL"/>
              </w:rPr>
              <w:t>HT</w:t>
            </w:r>
            <w:r>
              <w:rPr>
                <w:bCs/>
                <w:szCs w:val="18"/>
                <w:lang w:bidi="he-IL"/>
              </w:rPr>
              <w:t>-LTF symbols</w:t>
            </w:r>
            <w:r w:rsidRPr="001D082D">
              <w:rPr>
                <w:bCs/>
                <w:szCs w:val="18"/>
                <w:lang w:bidi="he-IL"/>
              </w:rPr>
              <w:t>.</w:t>
            </w:r>
            <w:r>
              <w:rPr>
                <w:bCs/>
                <w:szCs w:val="18"/>
                <w:lang w:bidi="he-IL"/>
              </w:rPr>
              <w:t xml:space="preserve"> </w:t>
            </w:r>
          </w:p>
        </w:tc>
      </w:tr>
      <w:tr w:rsidR="008F5991" w:rsidRPr="00691432" w14:paraId="407BC898" w14:textId="77777777" w:rsidTr="005B130F">
        <w:trPr>
          <w:trHeight w:val="786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118B58" w14:textId="77777777" w:rsidR="008F5991" w:rsidRPr="001D082D" w:rsidRDefault="008F5991" w:rsidP="005B130F">
            <w:pPr>
              <w:pStyle w:val="IEEEStdsTableData-Left"/>
              <w:rPr>
                <w:szCs w:val="18"/>
              </w:rPr>
            </w:pPr>
            <w:r w:rsidRPr="00A20CAA">
              <w:rPr>
                <w:szCs w:val="18"/>
              </w:rPr>
              <w:t>TX_WINDOW_FLAG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1B7BB3" w14:textId="5B4B9FEB" w:rsidR="008F5991" w:rsidRPr="00D0612C" w:rsidRDefault="008F5991" w:rsidP="005B130F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D0612C">
              <w:rPr>
                <w:color w:val="000000" w:themeColor="text1"/>
                <w:sz w:val="18"/>
                <w:szCs w:val="18"/>
              </w:rPr>
              <w:t xml:space="preserve">Included when SECURE_LTF_FLAG is set to </w:t>
            </w:r>
            <w:r w:rsidR="004879E7">
              <w:rPr>
                <w:color w:val="000000" w:themeColor="text1"/>
                <w:sz w:val="18"/>
                <w:szCs w:val="18"/>
              </w:rPr>
              <w:t>1</w:t>
            </w:r>
            <w:r w:rsidRPr="00D0612C">
              <w:rPr>
                <w:color w:val="000000" w:themeColor="text1"/>
                <w:sz w:val="18"/>
                <w:szCs w:val="18"/>
              </w:rPr>
              <w:t>.</w:t>
            </w:r>
          </w:p>
          <w:p w14:paraId="14654C82" w14:textId="77777777" w:rsidR="008F5991" w:rsidRDefault="008F5991" w:rsidP="005B130F">
            <w:pPr>
              <w:pStyle w:val="IEEEStdsTableData-Left"/>
              <w:rPr>
                <w:szCs w:val="18"/>
              </w:rPr>
            </w:pPr>
          </w:p>
          <w:p w14:paraId="0D34DFD6" w14:textId="32BA3975" w:rsidR="008F5991" w:rsidRPr="001D082D" w:rsidRDefault="008F5991" w:rsidP="005B130F">
            <w:pPr>
              <w:pStyle w:val="IEEEStdsTableData-Left"/>
              <w:rPr>
                <w:bCs/>
                <w:szCs w:val="18"/>
                <w:lang w:bidi="he-IL"/>
              </w:rPr>
            </w:pPr>
            <w:r>
              <w:rPr>
                <w:szCs w:val="18"/>
              </w:rPr>
              <w:t>Set to one when the secure E</w:t>
            </w:r>
            <w:r w:rsidR="00AD41CD">
              <w:rPr>
                <w:szCs w:val="18"/>
              </w:rPr>
              <w:t>HT</w:t>
            </w:r>
            <w:r>
              <w:rPr>
                <w:szCs w:val="18"/>
              </w:rPr>
              <w:t>-LTF</w:t>
            </w:r>
            <w:r w:rsidRPr="00C54899">
              <w:rPr>
                <w:szCs w:val="18"/>
              </w:rPr>
              <w:t xml:space="preserve"> of an E</w:t>
            </w:r>
            <w:r w:rsidR="00AD41CD">
              <w:rPr>
                <w:szCs w:val="18"/>
              </w:rPr>
              <w:t>HT</w:t>
            </w:r>
            <w:r w:rsidRPr="00C54899">
              <w:rPr>
                <w:szCs w:val="18"/>
              </w:rPr>
              <w:t xml:space="preserve"> Ranging NDP or E</w:t>
            </w:r>
            <w:r w:rsidR="00AD41CD">
              <w:rPr>
                <w:szCs w:val="18"/>
              </w:rPr>
              <w:t>HT</w:t>
            </w:r>
            <w:r w:rsidRPr="00C54899">
              <w:rPr>
                <w:szCs w:val="18"/>
              </w:rPr>
              <w:t xml:space="preserve"> </w:t>
            </w:r>
            <w:r>
              <w:rPr>
                <w:szCs w:val="18"/>
              </w:rPr>
              <w:t>TB Ranging</w:t>
            </w:r>
            <w:r w:rsidRPr="00C54899">
              <w:rPr>
                <w:szCs w:val="18"/>
              </w:rPr>
              <w:t xml:space="preserve"> NDP will </w:t>
            </w:r>
            <w:r>
              <w:rPr>
                <w:szCs w:val="18"/>
              </w:rPr>
              <w:t>use</w:t>
            </w:r>
            <w:r w:rsidRPr="00C54899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the optional </w:t>
            </w:r>
            <w:r w:rsidRPr="00C54899">
              <w:rPr>
                <w:szCs w:val="18"/>
              </w:rPr>
              <w:t>frequency domain Tx Window.</w:t>
            </w:r>
            <w:r>
              <w:rPr>
                <w:szCs w:val="18"/>
              </w:rPr>
              <w:t xml:space="preserve"> </w:t>
            </w:r>
          </w:p>
        </w:tc>
      </w:tr>
    </w:tbl>
    <w:p w14:paraId="75D50364" w14:textId="77777777" w:rsidR="00045D75" w:rsidRPr="00AD41CD" w:rsidRDefault="00045D75" w:rsidP="00045D75">
      <w:pPr>
        <w:pStyle w:val="ListParagraph"/>
        <w:numPr>
          <w:ilvl w:val="0"/>
          <w:numId w:val="42"/>
        </w:numPr>
        <w:ind w:leftChars="0"/>
        <w:rPr>
          <w:b/>
          <w:bCs/>
          <w:sz w:val="22"/>
          <w:szCs w:val="22"/>
        </w:rPr>
      </w:pPr>
    </w:p>
    <w:sectPr w:rsidR="00045D75" w:rsidRPr="00AD41CD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1947" w14:textId="77777777" w:rsidR="00D57437" w:rsidRDefault="00D57437">
      <w:r>
        <w:separator/>
      </w:r>
    </w:p>
  </w:endnote>
  <w:endnote w:type="continuationSeparator" w:id="0">
    <w:p w14:paraId="25F9396D" w14:textId="77777777" w:rsidR="00D57437" w:rsidRDefault="00D5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B3FE" w14:textId="77777777" w:rsidR="00D57437" w:rsidRDefault="00D57437">
      <w:r>
        <w:separator/>
      </w:r>
    </w:p>
  </w:footnote>
  <w:footnote w:type="continuationSeparator" w:id="0">
    <w:p w14:paraId="7A17E2C5" w14:textId="77777777" w:rsidR="00D57437" w:rsidRDefault="00D5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364C01F9" w:rsidR="00E45F0E" w:rsidRDefault="002A0BE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E45F0E">
      <w:rPr>
        <w:lang w:eastAsia="ko-KR"/>
      </w:rPr>
      <w:t xml:space="preserve"> 202</w:t>
    </w:r>
    <w:r w:rsidR="00A6353C">
      <w:rPr>
        <w:lang w:eastAsia="ko-KR"/>
      </w:rPr>
      <w:t>3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A6353C">
        <w:t>3</w:t>
      </w:r>
      <w:r w:rsidR="00E45F0E">
        <w:t>/</w:t>
      </w:r>
      <w:r w:rsidR="00BA1173" w:rsidRPr="00BA1173">
        <w:t>087</w:t>
      </w:r>
      <w:r w:rsidR="000F4D13">
        <w:t>5</w:t>
      </w:r>
      <w:r w:rsidR="00E45F0E">
        <w:rPr>
          <w:lang w:eastAsia="ko-KR"/>
        </w:rPr>
        <w:t>r</w:t>
      </w:r>
    </w:fldSimple>
    <w:r w:rsidR="00DE5DE7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B6E0E64"/>
    <w:multiLevelType w:val="hybridMultilevel"/>
    <w:tmpl w:val="85CC6060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4278">
    <w:abstractNumId w:val="21"/>
  </w:num>
  <w:num w:numId="2" w16cid:durableId="1158112348">
    <w:abstractNumId w:val="1"/>
  </w:num>
  <w:num w:numId="3" w16cid:durableId="1500344330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898517007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3205047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 w16cid:durableId="194375439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 w16cid:durableId="1168522852">
    <w:abstractNumId w:val="3"/>
  </w:num>
  <w:num w:numId="8" w16cid:durableId="1119490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4274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874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9001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041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7183828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41506076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 w16cid:durableId="56310372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80097119">
    <w:abstractNumId w:val="16"/>
  </w:num>
  <w:num w:numId="17" w16cid:durableId="328485765">
    <w:abstractNumId w:val="23"/>
  </w:num>
  <w:num w:numId="18" w16cid:durableId="5935865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5178880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62622830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199525571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7708064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75736479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99275463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654183425">
    <w:abstractNumId w:val="10"/>
  </w:num>
  <w:num w:numId="26" w16cid:durableId="126611309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315037796">
    <w:abstractNumId w:val="7"/>
  </w:num>
  <w:num w:numId="28" w16cid:durableId="1807237208">
    <w:abstractNumId w:val="20"/>
  </w:num>
  <w:num w:numId="29" w16cid:durableId="280917049">
    <w:abstractNumId w:val="15"/>
  </w:num>
  <w:num w:numId="30" w16cid:durableId="2018313227">
    <w:abstractNumId w:val="19"/>
  </w:num>
  <w:num w:numId="31" w16cid:durableId="497426169">
    <w:abstractNumId w:val="22"/>
  </w:num>
  <w:num w:numId="32" w16cid:durableId="173542693">
    <w:abstractNumId w:val="5"/>
  </w:num>
  <w:num w:numId="33" w16cid:durableId="1026637746">
    <w:abstractNumId w:val="9"/>
  </w:num>
  <w:num w:numId="34" w16cid:durableId="2066097405">
    <w:abstractNumId w:val="2"/>
  </w:num>
  <w:num w:numId="35" w16cid:durableId="1891501166">
    <w:abstractNumId w:val="12"/>
  </w:num>
  <w:num w:numId="36" w16cid:durableId="216404875">
    <w:abstractNumId w:val="17"/>
  </w:num>
  <w:num w:numId="37" w16cid:durableId="1737898923">
    <w:abstractNumId w:val="8"/>
  </w:num>
  <w:num w:numId="38" w16cid:durableId="970135834">
    <w:abstractNumId w:val="4"/>
  </w:num>
  <w:num w:numId="39" w16cid:durableId="966131973">
    <w:abstractNumId w:val="18"/>
  </w:num>
  <w:num w:numId="40" w16cid:durableId="1785154948">
    <w:abstractNumId w:val="18"/>
  </w:num>
  <w:num w:numId="41" w16cid:durableId="1678069260">
    <w:abstractNumId w:val="6"/>
  </w:num>
  <w:num w:numId="42" w16cid:durableId="1090200469">
    <w:abstractNumId w:val="24"/>
  </w:num>
  <w:num w:numId="43" w16cid:durableId="734206345">
    <w:abstractNumId w:val="13"/>
  </w:num>
  <w:num w:numId="44" w16cid:durableId="1161120083">
    <w:abstractNumId w:val="14"/>
  </w:num>
  <w:num w:numId="45" w16cid:durableId="538670254">
    <w:abstractNumId w:val="11"/>
  </w:num>
  <w:num w:numId="46" w16cid:durableId="3277587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2F52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98A"/>
    <w:rsid w:val="00491CAF"/>
    <w:rsid w:val="00492A82"/>
    <w:rsid w:val="00492ADD"/>
    <w:rsid w:val="00492E5C"/>
    <w:rsid w:val="00493019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399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1E8A"/>
    <w:rsid w:val="00E2277F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2294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2897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6</cp:revision>
  <cp:lastPrinted>2010-05-04T03:47:00Z</cp:lastPrinted>
  <dcterms:created xsi:type="dcterms:W3CDTF">2023-05-17T20:32:00Z</dcterms:created>
  <dcterms:modified xsi:type="dcterms:W3CDTF">2023-05-17T20:36:00Z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