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6D0F277" w:rsidR="004C4BC9" w:rsidRPr="00A36A5F" w:rsidRDefault="004C4BC9" w:rsidP="00C75F57">
      <w:pPr>
        <w:pBdr>
          <w:bottom w:val="single" w:sz="6" w:space="0" w:color="auto"/>
        </w:pBdr>
        <w:suppressAutoHyphens/>
        <w:spacing w:after="240"/>
      </w:pPr>
      <w:r w:rsidRPr="00A36A5F">
        <w:t>IEEE P802.11</w:t>
      </w:r>
      <w:r w:rsidR="002E71A5">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B8E6F80" w:rsidR="00A353D7" w:rsidRPr="00CC2C3C" w:rsidRDefault="004E0589" w:rsidP="00F17D8D">
            <w:pPr>
              <w:suppressAutoHyphens/>
              <w:spacing w:before="120" w:after="120"/>
              <w:jc w:val="center"/>
              <w:rPr>
                <w:b/>
              </w:rPr>
            </w:pPr>
            <w:r>
              <w:t>LB 2</w:t>
            </w:r>
            <w:r w:rsidR="00621795">
              <w:t>71</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p>
        </w:tc>
      </w:tr>
      <w:tr w:rsidR="00A353D7" w:rsidRPr="00CC2C3C" w14:paraId="5101EAE9" w14:textId="77777777" w:rsidTr="007836FF">
        <w:trPr>
          <w:trHeight w:val="269"/>
          <w:jc w:val="center"/>
        </w:trPr>
        <w:tc>
          <w:tcPr>
            <w:tcW w:w="9576" w:type="dxa"/>
            <w:gridSpan w:val="5"/>
            <w:vAlign w:val="center"/>
          </w:tcPr>
          <w:p w14:paraId="3704DF93" w14:textId="0AB27DB8" w:rsidR="00A353D7" w:rsidRPr="00CC2C3C" w:rsidRDefault="00CA0CDA" w:rsidP="002E71A5">
            <w:pPr>
              <w:suppressAutoHyphens/>
              <w:spacing w:before="120" w:after="120"/>
              <w:jc w:val="center"/>
              <w:rPr>
                <w:b/>
              </w:rPr>
            </w:pPr>
            <w:r w:rsidRPr="00C048AF">
              <w:rPr>
                <w:bCs/>
              </w:rPr>
              <w:t>Date</w:t>
            </w:r>
            <w:r w:rsidRPr="00CC2C3C">
              <w:t>:</w:t>
            </w:r>
            <w:r>
              <w:t xml:space="preserve"> </w:t>
            </w:r>
            <w:r w:rsidR="00F74437">
              <w:t>Ma</w:t>
            </w:r>
            <w:r w:rsidR="00C3433A">
              <w:t>y</w:t>
            </w:r>
            <w:r w:rsidR="00F74437">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621795">
            <w:pPr>
              <w:suppressAutoHyphens/>
              <w:jc w:val="center"/>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proofErr w:type="spellStart"/>
            <w:r>
              <w:rPr>
                <w:sz w:val="18"/>
                <w:szCs w:val="18"/>
                <w:lang w:eastAsia="ko-KR"/>
              </w:rPr>
              <w:t>Chunyu</w:t>
            </w:r>
            <w:proofErr w:type="spellEnd"/>
            <w:r>
              <w:rPr>
                <w:sz w:val="18"/>
                <w:szCs w:val="18"/>
                <w:lang w:eastAsia="ko-KR"/>
              </w:rPr>
              <w:t xml:space="preserve">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50B7A67F" w:rsidR="00915C84" w:rsidRDefault="00915C84" w:rsidP="00126241">
            <w:pPr>
              <w:suppressAutoHyphens/>
              <w:rPr>
                <w:b/>
                <w:sz w:val="18"/>
                <w:szCs w:val="18"/>
                <w:lang w:eastAsia="ko-KR"/>
              </w:rPr>
            </w:pPr>
          </w:p>
        </w:tc>
        <w:tc>
          <w:tcPr>
            <w:tcW w:w="1695" w:type="dxa"/>
            <w:vAlign w:val="center"/>
          </w:tcPr>
          <w:p w14:paraId="70E1ECB3" w14:textId="307B3838" w:rsidR="00915C84" w:rsidRDefault="00915C84" w:rsidP="00126241">
            <w:pPr>
              <w:suppressAutoHyphens/>
              <w:rPr>
                <w:b/>
                <w:sz w:val="18"/>
                <w:szCs w:val="18"/>
                <w:lang w:eastAsia="ko-KR"/>
              </w:rPr>
            </w:pP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01959379" w:rsidR="00293CBB" w:rsidRPr="006D66CC" w:rsidRDefault="00293CBB" w:rsidP="00126241">
            <w:pPr>
              <w:suppressAutoHyphens/>
              <w:rPr>
                <w:bCs/>
                <w:sz w:val="18"/>
                <w:szCs w:val="18"/>
                <w:lang w:eastAsia="ko-KR"/>
              </w:rPr>
            </w:pPr>
          </w:p>
        </w:tc>
        <w:tc>
          <w:tcPr>
            <w:tcW w:w="1695" w:type="dxa"/>
            <w:vAlign w:val="center"/>
          </w:tcPr>
          <w:p w14:paraId="2E91EE9F" w14:textId="6AD4D252" w:rsidR="00293CBB" w:rsidRPr="006D66CC" w:rsidRDefault="00293CBB" w:rsidP="00126241">
            <w:pPr>
              <w:suppressAutoHyphens/>
              <w:rPr>
                <w:bCs/>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5C3EAFDA" w:rsidR="00A353D7" w:rsidRDefault="00A353D7" w:rsidP="002C0547">
      <w:pPr>
        <w:pStyle w:val="Heading1"/>
        <w:jc w:val="center"/>
      </w:pPr>
      <w:r>
        <w:t>Abstract</w:t>
      </w:r>
    </w:p>
    <w:p w14:paraId="5BB9E2D2" w14:textId="0F99AE10"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030B9E">
        <w:rPr>
          <w:lang w:eastAsia="ko-KR"/>
        </w:rPr>
        <w:t>36</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 xml:space="preserve">received for </w:t>
      </w:r>
      <w:proofErr w:type="spellStart"/>
      <w:r w:rsidRPr="00D140D7">
        <w:rPr>
          <w:lang w:eastAsia="ko-KR"/>
        </w:rPr>
        <w:t>TG</w:t>
      </w:r>
      <w:r w:rsidR="00EB5BC1">
        <w:rPr>
          <w:lang w:eastAsia="ko-KR"/>
        </w:rPr>
        <w:t>be</w:t>
      </w:r>
      <w:proofErr w:type="spellEnd"/>
      <w:r w:rsidR="00EB5BC1">
        <w:rPr>
          <w:lang w:eastAsia="ko-KR"/>
        </w:rPr>
        <w:t xml:space="preserve"> </w:t>
      </w:r>
      <w:r w:rsidR="004E0589">
        <w:rPr>
          <w:lang w:eastAsia="ko-KR"/>
        </w:rPr>
        <w:t>LB2</w:t>
      </w:r>
      <w:r w:rsidR="00180F9D">
        <w:rPr>
          <w:lang w:eastAsia="ko-KR"/>
        </w:rPr>
        <w:t>71</w:t>
      </w:r>
      <w:r>
        <w:rPr>
          <w:lang w:eastAsia="ko-KR"/>
        </w:rPr>
        <w:t>:</w:t>
      </w:r>
      <w:bookmarkEnd w:id="0"/>
      <w:r w:rsidR="00AB2689">
        <w:rPr>
          <w:lang w:eastAsia="ko-KR"/>
        </w:rPr>
        <w:t xml:space="preserve"> </w:t>
      </w:r>
    </w:p>
    <w:p w14:paraId="6E8FC014" w14:textId="77777777" w:rsidR="00337E70" w:rsidRDefault="00337E70" w:rsidP="00337E70">
      <w:r>
        <w:t xml:space="preserve">15233, 16176, 16699, 17085, 16068, 17087, 16700, 17088, 15607, 1709, </w:t>
      </w:r>
    </w:p>
    <w:p w14:paraId="1BC8AED6" w14:textId="77777777" w:rsidR="00337E70" w:rsidRDefault="00337E70" w:rsidP="00337E70">
      <w:r>
        <w:t>15834, 15935, 16069, 16119, 16652, 17090, 15236, 15237, 15736, 17091</w:t>
      </w:r>
    </w:p>
    <w:p w14:paraId="7CE80D0C" w14:textId="77777777" w:rsidR="00337E70" w:rsidRDefault="00337E70" w:rsidP="00337E70">
      <w:r>
        <w:t xml:space="preserve">16678, </w:t>
      </w:r>
      <w:r w:rsidRPr="00A8357C">
        <w:rPr>
          <w:highlight w:val="yellow"/>
        </w:rPr>
        <w:t>16420</w:t>
      </w:r>
      <w:r>
        <w:t xml:space="preserve">, </w:t>
      </w:r>
      <w:r w:rsidRPr="00A8357C">
        <w:rPr>
          <w:highlight w:val="yellow"/>
        </w:rPr>
        <w:t>16424</w:t>
      </w:r>
      <w:r>
        <w:t xml:space="preserve">, 16622, 16701, </w:t>
      </w:r>
    </w:p>
    <w:p w14:paraId="005425B6" w14:textId="623EC11A" w:rsidR="00F369E4" w:rsidRPr="009C1970" w:rsidRDefault="00F369E4" w:rsidP="00F369E4">
      <w:r>
        <w:t>16285, 16168, 17092, 17093, 16146, 16167, 16177, 17094, 17624, 16147</w:t>
      </w:r>
    </w:p>
    <w:p w14:paraId="00AE90A5" w14:textId="77777777" w:rsidR="00446A40" w:rsidRPr="00CE1ADE" w:rsidRDefault="00446A40" w:rsidP="00051FE9">
      <w:pPr>
        <w:rPr>
          <w:lang w:val="en-GB"/>
        </w:rPr>
      </w:pPr>
    </w:p>
    <w:p w14:paraId="147227D9" w14:textId="77777777" w:rsidR="0067472C" w:rsidRPr="009C1B79" w:rsidRDefault="0067472C" w:rsidP="00051FE9">
      <w:pPr>
        <w:rPr>
          <w:lang w:val="en-GB"/>
        </w:rPr>
      </w:pPr>
      <w:r w:rsidRPr="002C0547">
        <w:t>Revisions</w:t>
      </w:r>
      <w:r w:rsidRPr="009C1B79">
        <w:rPr>
          <w:lang w:val="en-GB"/>
        </w:rPr>
        <w:t>:</w:t>
      </w:r>
    </w:p>
    <w:p w14:paraId="7838625F" w14:textId="630988EA"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505F625B" w14:textId="67E780FB" w:rsidR="00797351" w:rsidRDefault="00797351" w:rsidP="00051FE9">
      <w:pPr>
        <w:rPr>
          <w:lang w:val="en-GB"/>
        </w:rPr>
      </w:pPr>
    </w:p>
    <w:p w14:paraId="374C17D8" w14:textId="77777777" w:rsidR="005604CD" w:rsidRPr="00797351" w:rsidRDefault="005604CD" w:rsidP="00051FE9">
      <w:pPr>
        <w:rPr>
          <w:lang w:val="en-GB"/>
        </w:rPr>
      </w:pPr>
    </w:p>
    <w:p w14:paraId="3A4D4BCB" w14:textId="77777777" w:rsidR="003835EF" w:rsidRDefault="003835EF" w:rsidP="00051FE9">
      <w:pPr>
        <w:rPr>
          <w:lang w:val="en-GB"/>
        </w:rPr>
      </w:pPr>
    </w:p>
    <w:p w14:paraId="42618C74" w14:textId="3B13C006" w:rsidR="003835EF" w:rsidRDefault="003835EF" w:rsidP="003835EF">
      <w:pPr>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B61F2A">
        <w:rPr>
          <w:b/>
          <w:i/>
          <w:iCs/>
          <w:highlight w:val="yellow"/>
        </w:rPr>
        <w:t>3</w:t>
      </w:r>
      <w:r>
        <w:rPr>
          <w:b/>
          <w:i/>
          <w:iCs/>
          <w:highlight w:val="yellow"/>
        </w:rPr>
        <w:t>.</w:t>
      </w:r>
      <w:r w:rsidR="009B0891">
        <w:rPr>
          <w:b/>
          <w:i/>
          <w:iCs/>
          <w:highlight w:val="yellow"/>
        </w:rPr>
        <w:t>1</w:t>
      </w:r>
      <w:r w:rsidR="00A82749">
        <w:rPr>
          <w:b/>
          <w:i/>
          <w:iCs/>
          <w:highlight w:val="yellow"/>
        </w:rPr>
        <w:t xml:space="preserve"> and REVme</w:t>
      </w:r>
      <w:r w:rsidR="009B0891">
        <w:rPr>
          <w:b/>
          <w:i/>
          <w:iCs/>
          <w:highlight w:val="yellow"/>
        </w:rPr>
        <w:t>3.0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 xml:space="preserve">A motion to approve this submission means that the editing instructions and any changed or added material are actioned in the </w:t>
      </w:r>
      <w:proofErr w:type="spellStart"/>
      <w:r w:rsidRPr="00CE1ADE">
        <w:rPr>
          <w:lang w:val="en-GB" w:eastAsia="ko-KR"/>
        </w:rPr>
        <w:t>TG</w:t>
      </w:r>
      <w:r w:rsidR="00B039D1">
        <w:rPr>
          <w:lang w:val="en-GB" w:eastAsia="ko-KR"/>
        </w:rPr>
        <w:t>be</w:t>
      </w:r>
      <w:proofErr w:type="spellEnd"/>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 xml:space="preserve">Editing instructions formatted like this are intended to be copied into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proofErr w:type="spellStart"/>
      <w:r w:rsidRPr="00CE1ADE">
        <w:rPr>
          <w:lang w:val="en-GB" w:eastAsia="ko-KR"/>
        </w:rPr>
        <w:t>TG</w:t>
      </w:r>
      <w:r w:rsidR="00A353B9">
        <w:rPr>
          <w:lang w:val="en-GB" w:eastAsia="ko-KR"/>
        </w:rPr>
        <w:t>be</w:t>
      </w:r>
      <w:proofErr w:type="spellEnd"/>
      <w:r w:rsidRPr="00CE1ADE">
        <w:rPr>
          <w:lang w:val="en-GB" w:eastAsia="ko-KR"/>
        </w:rPr>
        <w:t xml:space="preserve"> Editor: Editing instructions preceded by “</w:t>
      </w:r>
      <w:proofErr w:type="spellStart"/>
      <w:r w:rsidRPr="00CE1ADE">
        <w:rPr>
          <w:lang w:val="en-GB" w:eastAsia="ko-KR"/>
        </w:rPr>
        <w:t>TG</w:t>
      </w:r>
      <w:r w:rsidR="00A353B9">
        <w:rPr>
          <w:lang w:val="en-GB" w:eastAsia="ko-KR"/>
        </w:rPr>
        <w:t>be</w:t>
      </w:r>
      <w:proofErr w:type="spellEnd"/>
      <w:r w:rsidRPr="00CE1ADE">
        <w:rPr>
          <w:lang w:val="en-GB" w:eastAsia="ko-KR"/>
        </w:rPr>
        <w:t xml:space="preserve"> Editor” are instructions to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to modify existing material in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 As a result of adopting the changes, the </w:t>
      </w:r>
      <w:proofErr w:type="spellStart"/>
      <w:r w:rsidRPr="00CE1ADE">
        <w:rPr>
          <w:lang w:val="en-GB" w:eastAsia="ko-KR"/>
        </w:rPr>
        <w:t>TG</w:t>
      </w:r>
      <w:r w:rsidR="00A353B9">
        <w:rPr>
          <w:lang w:val="en-GB" w:eastAsia="ko-KR"/>
        </w:rPr>
        <w:t>be</w:t>
      </w:r>
      <w:proofErr w:type="spellEnd"/>
      <w:r w:rsidRPr="00CE1ADE">
        <w:rPr>
          <w:lang w:val="en-GB" w:eastAsia="ko-KR"/>
        </w:rPr>
        <w:t xml:space="preserve"> editor will execute the instructions rather than copy them to the </w:t>
      </w:r>
      <w:proofErr w:type="spellStart"/>
      <w:r w:rsidRPr="00CE1ADE">
        <w:rPr>
          <w:lang w:val="en-GB" w:eastAsia="ko-KR"/>
        </w:rPr>
        <w:t>TG</w:t>
      </w:r>
      <w:r w:rsidR="00A353B9">
        <w:rPr>
          <w:lang w:val="en-GB" w:eastAsia="ko-KR"/>
        </w:rPr>
        <w:t>be</w:t>
      </w:r>
      <w:proofErr w:type="spellEnd"/>
      <w:r w:rsidRPr="00CE1ADE">
        <w:rPr>
          <w:lang w:val="en-GB" w:eastAsia="ko-KR"/>
        </w:rPr>
        <w:t xml:space="preserve"> Draft.</w:t>
      </w: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1392393F" w14:textId="6D7004D4" w:rsidR="00A76F7B" w:rsidRDefault="00A76F7B" w:rsidP="00A76F7B">
      <w:pPr>
        <w:pStyle w:val="Heading1"/>
      </w:pPr>
      <w:r w:rsidRPr="008A4B88">
        <w:lastRenderedPageBreak/>
        <w:t xml:space="preserve">Note: </w:t>
      </w:r>
      <w:r w:rsidR="007547C4">
        <w:t>26</w:t>
      </w:r>
      <w:r>
        <w:t xml:space="preserve"> </w:t>
      </w:r>
      <w:r w:rsidRPr="008A4B88">
        <w:t>CIDs on 35.</w:t>
      </w:r>
      <w:r>
        <w:t>8.5.1</w:t>
      </w:r>
      <w:r w:rsidRPr="008A4B88">
        <w:t xml:space="preserve"> starts here</w:t>
      </w:r>
    </w:p>
    <w:p w14:paraId="50B76C8E" w14:textId="77777777" w:rsidR="00403E86" w:rsidRPr="004C576A" w:rsidRDefault="00403E86" w:rsidP="004C576A"/>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AF3A0B" w:rsidRPr="00CF303A" w14:paraId="4B3A909C" w14:textId="77777777" w:rsidTr="005E4032">
        <w:trPr>
          <w:trHeight w:val="220"/>
          <w:jc w:val="center"/>
        </w:trPr>
        <w:tc>
          <w:tcPr>
            <w:tcW w:w="625" w:type="dxa"/>
            <w:shd w:val="clear" w:color="auto" w:fill="BFBFBF" w:themeFill="background1" w:themeFillShade="BF"/>
            <w:noWrap/>
            <w:vAlign w:val="center"/>
            <w:hideMark/>
          </w:tcPr>
          <w:p w14:paraId="07A7BBD5" w14:textId="77777777" w:rsidR="00AF3A0B" w:rsidRPr="00CF303A" w:rsidRDefault="00AF3A0B" w:rsidP="005E4032">
            <w:pPr>
              <w:rPr>
                <w:sz w:val="16"/>
                <w:szCs w:val="16"/>
              </w:rPr>
            </w:pPr>
            <w:r w:rsidRPr="00CF303A">
              <w:rPr>
                <w:sz w:val="16"/>
                <w:szCs w:val="16"/>
              </w:rPr>
              <w:t>CID</w:t>
            </w:r>
          </w:p>
        </w:tc>
        <w:tc>
          <w:tcPr>
            <w:tcW w:w="1080" w:type="dxa"/>
            <w:shd w:val="clear" w:color="auto" w:fill="BFBFBF" w:themeFill="background1" w:themeFillShade="BF"/>
            <w:vAlign w:val="center"/>
          </w:tcPr>
          <w:p w14:paraId="48DD8503" w14:textId="77777777" w:rsidR="00AF3A0B" w:rsidRPr="00CF303A" w:rsidRDefault="00AF3A0B" w:rsidP="005E4032">
            <w:pPr>
              <w:rPr>
                <w:sz w:val="16"/>
                <w:szCs w:val="16"/>
              </w:rPr>
            </w:pPr>
            <w:r w:rsidRPr="00CF303A">
              <w:rPr>
                <w:sz w:val="16"/>
                <w:szCs w:val="16"/>
              </w:rPr>
              <w:t>Commenter</w:t>
            </w:r>
          </w:p>
        </w:tc>
        <w:tc>
          <w:tcPr>
            <w:tcW w:w="900" w:type="dxa"/>
            <w:shd w:val="clear" w:color="auto" w:fill="BFBFBF" w:themeFill="background1" w:themeFillShade="BF"/>
            <w:noWrap/>
            <w:vAlign w:val="center"/>
          </w:tcPr>
          <w:p w14:paraId="7544AB7D" w14:textId="77777777" w:rsidR="00AF3A0B" w:rsidRPr="00CF303A" w:rsidRDefault="00AF3A0B" w:rsidP="005E4032">
            <w:pPr>
              <w:rPr>
                <w:sz w:val="16"/>
                <w:szCs w:val="16"/>
              </w:rPr>
            </w:pPr>
            <w:r w:rsidRPr="00CF303A">
              <w:rPr>
                <w:sz w:val="16"/>
                <w:szCs w:val="16"/>
              </w:rPr>
              <w:t>Clause</w:t>
            </w:r>
          </w:p>
        </w:tc>
        <w:tc>
          <w:tcPr>
            <w:tcW w:w="720" w:type="dxa"/>
            <w:shd w:val="clear" w:color="auto" w:fill="BFBFBF" w:themeFill="background1" w:themeFillShade="BF"/>
            <w:vAlign w:val="center"/>
          </w:tcPr>
          <w:p w14:paraId="6673CDB9" w14:textId="77777777" w:rsidR="00AF3A0B" w:rsidRPr="00CF303A" w:rsidRDefault="00AF3A0B" w:rsidP="005E4032">
            <w:pPr>
              <w:rPr>
                <w:sz w:val="16"/>
                <w:szCs w:val="16"/>
              </w:rPr>
            </w:pPr>
            <w:r w:rsidRPr="00CF303A">
              <w:rPr>
                <w:sz w:val="16"/>
                <w:szCs w:val="16"/>
              </w:rPr>
              <w:t>Pg/Ln</w:t>
            </w:r>
          </w:p>
        </w:tc>
        <w:tc>
          <w:tcPr>
            <w:tcW w:w="3150" w:type="dxa"/>
            <w:shd w:val="clear" w:color="auto" w:fill="BFBFBF" w:themeFill="background1" w:themeFillShade="BF"/>
            <w:noWrap/>
            <w:vAlign w:val="center"/>
            <w:hideMark/>
          </w:tcPr>
          <w:p w14:paraId="03A82108" w14:textId="77777777" w:rsidR="00AF3A0B" w:rsidRPr="00CF303A" w:rsidRDefault="00AF3A0B" w:rsidP="005E4032">
            <w:pPr>
              <w:rPr>
                <w:sz w:val="16"/>
                <w:szCs w:val="16"/>
              </w:rPr>
            </w:pPr>
            <w:r w:rsidRPr="00CF303A">
              <w:rPr>
                <w:sz w:val="16"/>
                <w:szCs w:val="16"/>
              </w:rPr>
              <w:t>Comment</w:t>
            </w:r>
          </w:p>
        </w:tc>
        <w:tc>
          <w:tcPr>
            <w:tcW w:w="2250" w:type="dxa"/>
            <w:shd w:val="clear" w:color="auto" w:fill="BFBFBF" w:themeFill="background1" w:themeFillShade="BF"/>
            <w:noWrap/>
            <w:vAlign w:val="center"/>
            <w:hideMark/>
          </w:tcPr>
          <w:p w14:paraId="6407D5D1" w14:textId="77777777" w:rsidR="00AF3A0B" w:rsidRPr="00CF303A" w:rsidRDefault="00AF3A0B" w:rsidP="005E4032">
            <w:pPr>
              <w:rPr>
                <w:sz w:val="16"/>
                <w:szCs w:val="16"/>
              </w:rPr>
            </w:pPr>
            <w:r w:rsidRPr="00CF303A">
              <w:rPr>
                <w:sz w:val="16"/>
                <w:szCs w:val="16"/>
              </w:rPr>
              <w:t>Proposed Change</w:t>
            </w:r>
          </w:p>
        </w:tc>
        <w:tc>
          <w:tcPr>
            <w:tcW w:w="2610" w:type="dxa"/>
            <w:shd w:val="clear" w:color="auto" w:fill="BFBFBF" w:themeFill="background1" w:themeFillShade="BF"/>
            <w:vAlign w:val="center"/>
            <w:hideMark/>
          </w:tcPr>
          <w:p w14:paraId="1BA2AFAF" w14:textId="77777777" w:rsidR="00AF3A0B" w:rsidRPr="00CF303A" w:rsidRDefault="00AF3A0B" w:rsidP="005E4032">
            <w:pPr>
              <w:rPr>
                <w:sz w:val="16"/>
                <w:szCs w:val="16"/>
              </w:rPr>
            </w:pPr>
            <w:r w:rsidRPr="00CF303A">
              <w:rPr>
                <w:sz w:val="16"/>
                <w:szCs w:val="16"/>
              </w:rPr>
              <w:t>Resolution</w:t>
            </w:r>
          </w:p>
        </w:tc>
      </w:tr>
      <w:tr w:rsidR="009816CD" w:rsidRPr="009816CD" w14:paraId="3048633D" w14:textId="77777777" w:rsidTr="005E4032">
        <w:trPr>
          <w:trHeight w:val="220"/>
          <w:jc w:val="center"/>
        </w:trPr>
        <w:tc>
          <w:tcPr>
            <w:tcW w:w="625" w:type="dxa"/>
            <w:shd w:val="clear" w:color="auto" w:fill="auto"/>
            <w:noWrap/>
          </w:tcPr>
          <w:p w14:paraId="282DAA6B" w14:textId="18CA7909" w:rsidR="009816CD" w:rsidRPr="009816CD" w:rsidRDefault="009816CD" w:rsidP="009816CD">
            <w:pPr>
              <w:rPr>
                <w:sz w:val="16"/>
                <w:szCs w:val="16"/>
              </w:rPr>
            </w:pPr>
            <w:r w:rsidRPr="009816CD">
              <w:rPr>
                <w:sz w:val="16"/>
                <w:szCs w:val="16"/>
              </w:rPr>
              <w:t>15233</w:t>
            </w:r>
          </w:p>
        </w:tc>
        <w:tc>
          <w:tcPr>
            <w:tcW w:w="1080" w:type="dxa"/>
          </w:tcPr>
          <w:p w14:paraId="7AEF810A" w14:textId="2A9218E6" w:rsidR="009816CD" w:rsidRPr="009816CD" w:rsidRDefault="009816CD" w:rsidP="009816CD">
            <w:pPr>
              <w:rPr>
                <w:sz w:val="16"/>
                <w:szCs w:val="16"/>
              </w:rPr>
            </w:pPr>
            <w:r w:rsidRPr="009816CD">
              <w:rPr>
                <w:sz w:val="16"/>
                <w:szCs w:val="16"/>
              </w:rPr>
              <w:t>Akira Kishida</w:t>
            </w:r>
          </w:p>
        </w:tc>
        <w:tc>
          <w:tcPr>
            <w:tcW w:w="900" w:type="dxa"/>
            <w:shd w:val="clear" w:color="auto" w:fill="auto"/>
            <w:noWrap/>
          </w:tcPr>
          <w:p w14:paraId="51366959" w14:textId="41D20619" w:rsidR="009816CD" w:rsidRPr="009816CD" w:rsidRDefault="009816CD" w:rsidP="009816CD">
            <w:pPr>
              <w:rPr>
                <w:sz w:val="16"/>
                <w:szCs w:val="16"/>
              </w:rPr>
            </w:pPr>
            <w:r w:rsidRPr="009816CD">
              <w:rPr>
                <w:sz w:val="16"/>
                <w:szCs w:val="16"/>
              </w:rPr>
              <w:t>35.8.5.1</w:t>
            </w:r>
          </w:p>
        </w:tc>
        <w:tc>
          <w:tcPr>
            <w:tcW w:w="720" w:type="dxa"/>
          </w:tcPr>
          <w:p w14:paraId="2F7459F8" w14:textId="3140BF0E" w:rsidR="009816CD" w:rsidRPr="009816CD" w:rsidRDefault="009816CD" w:rsidP="009816CD">
            <w:pPr>
              <w:rPr>
                <w:sz w:val="16"/>
                <w:szCs w:val="16"/>
              </w:rPr>
            </w:pPr>
            <w:r w:rsidRPr="009816CD">
              <w:rPr>
                <w:sz w:val="16"/>
                <w:szCs w:val="16"/>
              </w:rPr>
              <w:t>620.06</w:t>
            </w:r>
          </w:p>
        </w:tc>
        <w:tc>
          <w:tcPr>
            <w:tcW w:w="3150" w:type="dxa"/>
            <w:shd w:val="clear" w:color="auto" w:fill="auto"/>
            <w:noWrap/>
          </w:tcPr>
          <w:p w14:paraId="1DAC4262" w14:textId="1BEE4AFD" w:rsidR="009816CD" w:rsidRPr="009816CD" w:rsidRDefault="009816CD" w:rsidP="009816CD">
            <w:pPr>
              <w:rPr>
                <w:sz w:val="16"/>
                <w:szCs w:val="16"/>
              </w:rPr>
            </w:pPr>
            <w:r w:rsidRPr="009816CD">
              <w:rPr>
                <w:sz w:val="16"/>
                <w:szCs w:val="16"/>
              </w:rPr>
              <w:t xml:space="preserve">EHT STAs should check if the TXOP holder shall ensure the TXOP ends before the start time of active R-TWT SP. At this point, </w:t>
            </w:r>
            <w:proofErr w:type="gramStart"/>
            <w:r w:rsidRPr="009816CD">
              <w:rPr>
                <w:sz w:val="16"/>
                <w:szCs w:val="16"/>
              </w:rPr>
              <w:t>If</w:t>
            </w:r>
            <w:proofErr w:type="gramEnd"/>
            <w:r w:rsidRPr="009816CD">
              <w:rPr>
                <w:sz w:val="16"/>
                <w:szCs w:val="16"/>
              </w:rPr>
              <w:t xml:space="preserve"> there are any overlapped R-TWT SPs, it should be clarified which operation is the correct;</w:t>
            </w:r>
            <w:r w:rsidRPr="009816CD">
              <w:rPr>
                <w:sz w:val="16"/>
                <w:szCs w:val="16"/>
              </w:rPr>
              <w:br/>
              <w:t>(1) EHT STAs should check for only the initial overlapped R-TWT SP</w:t>
            </w:r>
            <w:r w:rsidRPr="009816CD">
              <w:rPr>
                <w:sz w:val="16"/>
                <w:szCs w:val="16"/>
              </w:rPr>
              <w:br/>
              <w:t>(2) EHT STAs should check for every overlapped R-TWT SP individually</w:t>
            </w:r>
          </w:p>
        </w:tc>
        <w:tc>
          <w:tcPr>
            <w:tcW w:w="2250" w:type="dxa"/>
            <w:shd w:val="clear" w:color="auto" w:fill="auto"/>
            <w:noWrap/>
          </w:tcPr>
          <w:p w14:paraId="747B616C" w14:textId="1FBF89A7" w:rsidR="009816CD" w:rsidRPr="009816CD" w:rsidRDefault="009816CD" w:rsidP="009816CD">
            <w:pPr>
              <w:rPr>
                <w:sz w:val="16"/>
                <w:szCs w:val="16"/>
              </w:rPr>
            </w:pPr>
            <w:r w:rsidRPr="009816CD">
              <w:rPr>
                <w:sz w:val="16"/>
                <w:szCs w:val="16"/>
              </w:rPr>
              <w:t>As in the comment.</w:t>
            </w:r>
          </w:p>
        </w:tc>
        <w:tc>
          <w:tcPr>
            <w:tcW w:w="2610" w:type="dxa"/>
            <w:shd w:val="clear" w:color="auto" w:fill="auto"/>
          </w:tcPr>
          <w:p w14:paraId="3C555270" w14:textId="186DE4B1" w:rsidR="009816CD" w:rsidRPr="009816CD" w:rsidRDefault="00D74075" w:rsidP="009816CD">
            <w:pPr>
              <w:rPr>
                <w:sz w:val="16"/>
                <w:szCs w:val="16"/>
              </w:rPr>
            </w:pPr>
            <w:r w:rsidRPr="00D74075">
              <w:rPr>
                <w:b/>
                <w:bCs/>
                <w:sz w:val="16"/>
                <w:szCs w:val="16"/>
              </w:rPr>
              <w:t>Rejected</w:t>
            </w:r>
            <w:r>
              <w:rPr>
                <w:sz w:val="16"/>
                <w:szCs w:val="16"/>
              </w:rPr>
              <w:t>.</w:t>
            </w:r>
            <w:r w:rsidR="00C030E8">
              <w:rPr>
                <w:sz w:val="16"/>
                <w:szCs w:val="16"/>
              </w:rPr>
              <w:t xml:space="preserve"> </w:t>
            </w:r>
            <w:r w:rsidR="00B35446">
              <w:rPr>
                <w:sz w:val="16"/>
                <w:szCs w:val="16"/>
              </w:rPr>
              <w:t>The comment failed to point out a valid issue. Here is the clarification to the question raised: the spec didn’t give exception to overlapping SP case and hence the supporting STA needs to check each SP start time individually.</w:t>
            </w:r>
          </w:p>
        </w:tc>
      </w:tr>
      <w:tr w:rsidR="00954669" w:rsidRPr="00CF303A" w14:paraId="7808A25A" w14:textId="77777777" w:rsidTr="005E4032">
        <w:trPr>
          <w:trHeight w:val="220"/>
          <w:jc w:val="center"/>
        </w:trPr>
        <w:tc>
          <w:tcPr>
            <w:tcW w:w="625" w:type="dxa"/>
            <w:shd w:val="clear" w:color="auto" w:fill="auto"/>
            <w:noWrap/>
          </w:tcPr>
          <w:p w14:paraId="20CA87D1" w14:textId="496DDA80" w:rsidR="00954669" w:rsidRPr="00CF303A" w:rsidRDefault="00954669" w:rsidP="00954669">
            <w:pPr>
              <w:rPr>
                <w:sz w:val="16"/>
                <w:szCs w:val="16"/>
              </w:rPr>
            </w:pPr>
            <w:r w:rsidRPr="00CF303A">
              <w:rPr>
                <w:sz w:val="16"/>
                <w:szCs w:val="16"/>
              </w:rPr>
              <w:t>16176</w:t>
            </w:r>
          </w:p>
        </w:tc>
        <w:tc>
          <w:tcPr>
            <w:tcW w:w="1080" w:type="dxa"/>
          </w:tcPr>
          <w:p w14:paraId="14C919EC" w14:textId="166448E1" w:rsidR="00954669" w:rsidRPr="00CF303A" w:rsidRDefault="00954669" w:rsidP="00954669">
            <w:pPr>
              <w:rPr>
                <w:sz w:val="16"/>
                <w:szCs w:val="16"/>
              </w:rPr>
            </w:pPr>
            <w:proofErr w:type="spellStart"/>
            <w:r w:rsidRPr="00CF303A">
              <w:rPr>
                <w:sz w:val="16"/>
                <w:szCs w:val="16"/>
              </w:rPr>
              <w:t>Rojan</w:t>
            </w:r>
            <w:proofErr w:type="spellEnd"/>
            <w:r w:rsidRPr="00CF303A">
              <w:rPr>
                <w:sz w:val="16"/>
                <w:szCs w:val="16"/>
              </w:rPr>
              <w:t xml:space="preserve"> </w:t>
            </w:r>
            <w:proofErr w:type="spellStart"/>
            <w:r w:rsidRPr="00CF303A">
              <w:rPr>
                <w:sz w:val="16"/>
                <w:szCs w:val="16"/>
              </w:rPr>
              <w:t>Chitrakar</w:t>
            </w:r>
            <w:proofErr w:type="spellEnd"/>
          </w:p>
        </w:tc>
        <w:tc>
          <w:tcPr>
            <w:tcW w:w="900" w:type="dxa"/>
            <w:shd w:val="clear" w:color="auto" w:fill="auto"/>
            <w:noWrap/>
          </w:tcPr>
          <w:p w14:paraId="01F420AB" w14:textId="204C9431" w:rsidR="00954669" w:rsidRPr="00CF303A" w:rsidRDefault="00954669" w:rsidP="00954669">
            <w:pPr>
              <w:rPr>
                <w:sz w:val="16"/>
                <w:szCs w:val="16"/>
              </w:rPr>
            </w:pPr>
            <w:r w:rsidRPr="00CF303A">
              <w:rPr>
                <w:sz w:val="16"/>
                <w:szCs w:val="16"/>
              </w:rPr>
              <w:t>35.8.5.1</w:t>
            </w:r>
          </w:p>
        </w:tc>
        <w:tc>
          <w:tcPr>
            <w:tcW w:w="720" w:type="dxa"/>
          </w:tcPr>
          <w:p w14:paraId="0D9600DD" w14:textId="34DDD4F9"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4EABCF5D" w14:textId="3D401EA3" w:rsidR="00954669" w:rsidRPr="00CF303A" w:rsidRDefault="00954669" w:rsidP="00954669">
            <w:pPr>
              <w:rPr>
                <w:sz w:val="16"/>
                <w:szCs w:val="16"/>
              </w:rPr>
            </w:pPr>
            <w:r w:rsidRPr="00CF303A">
              <w:rPr>
                <w:sz w:val="16"/>
                <w:szCs w:val="16"/>
              </w:rPr>
              <w:t xml:space="preserve">This should apply to all STAs that are members of the BSS and not just STAs that support </w:t>
            </w:r>
            <w:proofErr w:type="spellStart"/>
            <w:r w:rsidRPr="00CF303A">
              <w:rPr>
                <w:sz w:val="16"/>
                <w:szCs w:val="16"/>
              </w:rPr>
              <w:t>rTWT</w:t>
            </w:r>
            <w:proofErr w:type="spellEnd"/>
            <w:r w:rsidRPr="00CF303A">
              <w:rPr>
                <w:sz w:val="16"/>
                <w:szCs w:val="16"/>
              </w:rPr>
              <w:t xml:space="preserve">, else the reliability of </w:t>
            </w:r>
            <w:proofErr w:type="spellStart"/>
            <w:r w:rsidRPr="00CF303A">
              <w:rPr>
                <w:sz w:val="16"/>
                <w:szCs w:val="16"/>
              </w:rPr>
              <w:t>rTWT</w:t>
            </w:r>
            <w:proofErr w:type="spellEnd"/>
            <w:r w:rsidRPr="00CF303A">
              <w:rPr>
                <w:sz w:val="16"/>
                <w:szCs w:val="16"/>
              </w:rPr>
              <w:t xml:space="preserve"> SPs cannot be guaranteed.</w:t>
            </w:r>
          </w:p>
        </w:tc>
        <w:tc>
          <w:tcPr>
            <w:tcW w:w="2250" w:type="dxa"/>
            <w:shd w:val="clear" w:color="auto" w:fill="auto"/>
            <w:noWrap/>
          </w:tcPr>
          <w:p w14:paraId="303F12A8" w14:textId="5FE4264F" w:rsidR="00954669" w:rsidRPr="00CF303A" w:rsidRDefault="00954669" w:rsidP="00954669">
            <w:pPr>
              <w:rPr>
                <w:sz w:val="16"/>
                <w:szCs w:val="16"/>
              </w:rPr>
            </w:pPr>
            <w:r w:rsidRPr="00CF303A">
              <w:rPr>
                <w:sz w:val="16"/>
                <w:szCs w:val="16"/>
              </w:rPr>
              <w:t>Change as "A non-AP EHT STA as a TXOP holder shall ensure the TXOP ends before the start time of any r-TWT SPs advertised by the associated AP."</w:t>
            </w:r>
          </w:p>
        </w:tc>
        <w:tc>
          <w:tcPr>
            <w:tcW w:w="2610" w:type="dxa"/>
            <w:shd w:val="clear" w:color="auto" w:fill="auto"/>
          </w:tcPr>
          <w:p w14:paraId="7EBB71C6" w14:textId="61F9A126" w:rsidR="00954669" w:rsidRPr="00CF303A" w:rsidRDefault="00520A94" w:rsidP="00954669">
            <w:pPr>
              <w:rPr>
                <w:sz w:val="16"/>
                <w:szCs w:val="16"/>
              </w:rPr>
            </w:pPr>
            <w:r w:rsidRPr="00520A94">
              <w:rPr>
                <w:b/>
                <w:bCs/>
                <w:sz w:val="16"/>
                <w:szCs w:val="16"/>
              </w:rPr>
              <w:t>Rejected</w:t>
            </w:r>
            <w:r>
              <w:rPr>
                <w:sz w:val="16"/>
                <w:szCs w:val="16"/>
              </w:rPr>
              <w:t>. The group discussed the proposed change but couldn’t converge to accept this solution.</w:t>
            </w:r>
          </w:p>
        </w:tc>
      </w:tr>
      <w:tr w:rsidR="00954669" w:rsidRPr="00CF303A" w14:paraId="7F459496" w14:textId="77777777" w:rsidTr="005E4032">
        <w:trPr>
          <w:trHeight w:val="220"/>
          <w:jc w:val="center"/>
        </w:trPr>
        <w:tc>
          <w:tcPr>
            <w:tcW w:w="625" w:type="dxa"/>
            <w:shd w:val="clear" w:color="auto" w:fill="auto"/>
            <w:noWrap/>
          </w:tcPr>
          <w:p w14:paraId="312CDD0C" w14:textId="4E9E8F66" w:rsidR="00954669" w:rsidRPr="00CF303A" w:rsidRDefault="00954669" w:rsidP="00954669">
            <w:pPr>
              <w:rPr>
                <w:sz w:val="16"/>
                <w:szCs w:val="16"/>
              </w:rPr>
            </w:pPr>
            <w:r w:rsidRPr="00CF303A">
              <w:rPr>
                <w:sz w:val="16"/>
                <w:szCs w:val="16"/>
              </w:rPr>
              <w:t>16699</w:t>
            </w:r>
          </w:p>
        </w:tc>
        <w:tc>
          <w:tcPr>
            <w:tcW w:w="1080" w:type="dxa"/>
          </w:tcPr>
          <w:p w14:paraId="2128D055" w14:textId="33F008B5"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35CCFE7B" w14:textId="1A8ADAA1" w:rsidR="00954669" w:rsidRPr="00CF303A" w:rsidRDefault="00954669" w:rsidP="00954669">
            <w:pPr>
              <w:rPr>
                <w:sz w:val="16"/>
                <w:szCs w:val="16"/>
              </w:rPr>
            </w:pPr>
            <w:r w:rsidRPr="00CF303A">
              <w:rPr>
                <w:sz w:val="16"/>
                <w:szCs w:val="16"/>
              </w:rPr>
              <w:t>35.8.5.1</w:t>
            </w:r>
          </w:p>
        </w:tc>
        <w:tc>
          <w:tcPr>
            <w:tcW w:w="720" w:type="dxa"/>
          </w:tcPr>
          <w:p w14:paraId="144B97F7" w14:textId="5BF201EB" w:rsidR="00954669" w:rsidRPr="00CF303A" w:rsidRDefault="00954669" w:rsidP="00954669">
            <w:pPr>
              <w:rPr>
                <w:sz w:val="16"/>
                <w:szCs w:val="16"/>
              </w:rPr>
            </w:pPr>
            <w:r w:rsidRPr="00CF303A">
              <w:rPr>
                <w:sz w:val="16"/>
                <w:szCs w:val="16"/>
              </w:rPr>
              <w:t>620.06</w:t>
            </w:r>
          </w:p>
        </w:tc>
        <w:tc>
          <w:tcPr>
            <w:tcW w:w="3150" w:type="dxa"/>
            <w:shd w:val="clear" w:color="auto" w:fill="auto"/>
            <w:noWrap/>
          </w:tcPr>
          <w:p w14:paraId="3311AC0F" w14:textId="6E406D62" w:rsidR="00954669" w:rsidRPr="00CF303A" w:rsidRDefault="00954669" w:rsidP="00954669">
            <w:pPr>
              <w:rPr>
                <w:sz w:val="16"/>
                <w:szCs w:val="16"/>
              </w:rPr>
            </w:pPr>
            <w:r w:rsidRPr="00CF303A">
              <w:rPr>
                <w:sz w:val="16"/>
                <w:szCs w:val="16"/>
              </w:rPr>
              <w:t xml:space="preserve">Please add a note for the rule of "A non-AP EHT STA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4802804F" w14:textId="38B140B6"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23012DC5" w14:textId="5B41414B" w:rsidR="00954669" w:rsidRPr="00CF303A" w:rsidRDefault="007773D0"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76C02FC1" w14:textId="77777777" w:rsidTr="005E4032">
        <w:trPr>
          <w:trHeight w:val="220"/>
          <w:jc w:val="center"/>
        </w:trPr>
        <w:tc>
          <w:tcPr>
            <w:tcW w:w="625" w:type="dxa"/>
            <w:shd w:val="clear" w:color="auto" w:fill="auto"/>
            <w:noWrap/>
          </w:tcPr>
          <w:p w14:paraId="13C2293A" w14:textId="030C668E" w:rsidR="00954669" w:rsidRPr="00CF303A" w:rsidRDefault="00954669" w:rsidP="00954669">
            <w:pPr>
              <w:rPr>
                <w:sz w:val="16"/>
                <w:szCs w:val="16"/>
              </w:rPr>
            </w:pPr>
            <w:r w:rsidRPr="00CF303A">
              <w:rPr>
                <w:sz w:val="16"/>
                <w:szCs w:val="16"/>
              </w:rPr>
              <w:t>17085</w:t>
            </w:r>
          </w:p>
        </w:tc>
        <w:tc>
          <w:tcPr>
            <w:tcW w:w="1080" w:type="dxa"/>
          </w:tcPr>
          <w:p w14:paraId="1AB4651F" w14:textId="0DC7004C"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159821F1" w14:textId="26632B9F" w:rsidR="00954669" w:rsidRPr="00CF303A" w:rsidRDefault="00954669" w:rsidP="00954669">
            <w:pPr>
              <w:rPr>
                <w:sz w:val="16"/>
                <w:szCs w:val="16"/>
              </w:rPr>
            </w:pPr>
            <w:r w:rsidRPr="00CF303A">
              <w:rPr>
                <w:sz w:val="16"/>
                <w:szCs w:val="16"/>
              </w:rPr>
              <w:t>35.8.5.1</w:t>
            </w:r>
          </w:p>
        </w:tc>
        <w:tc>
          <w:tcPr>
            <w:tcW w:w="720" w:type="dxa"/>
          </w:tcPr>
          <w:p w14:paraId="085ADF90" w14:textId="458D2C3B" w:rsidR="00954669" w:rsidRPr="00CF303A" w:rsidRDefault="00954669" w:rsidP="00954669">
            <w:pPr>
              <w:rPr>
                <w:sz w:val="16"/>
                <w:szCs w:val="16"/>
              </w:rPr>
            </w:pPr>
            <w:r w:rsidRPr="00CF303A">
              <w:rPr>
                <w:sz w:val="16"/>
                <w:szCs w:val="16"/>
              </w:rPr>
              <w:t>620.08</w:t>
            </w:r>
          </w:p>
        </w:tc>
        <w:tc>
          <w:tcPr>
            <w:tcW w:w="3150" w:type="dxa"/>
            <w:shd w:val="clear" w:color="auto" w:fill="auto"/>
            <w:noWrap/>
          </w:tcPr>
          <w:p w14:paraId="213F55F4" w14:textId="0426F269" w:rsidR="00954669" w:rsidRPr="00CF303A" w:rsidRDefault="00954669" w:rsidP="00954669">
            <w:pPr>
              <w:rPr>
                <w:sz w:val="16"/>
                <w:szCs w:val="16"/>
              </w:rPr>
            </w:pPr>
            <w:r w:rsidRPr="00CF303A">
              <w:rPr>
                <w:sz w:val="16"/>
                <w:szCs w:val="16"/>
              </w:rPr>
              <w:t>"a multiple BSSID set in which its associated AP</w:t>
            </w:r>
            <w:r w:rsidR="00B43FDA">
              <w:rPr>
                <w:sz w:val="16"/>
                <w:szCs w:val="16"/>
              </w:rPr>
              <w:t xml:space="preserve"> </w:t>
            </w:r>
            <w:r w:rsidRPr="00CF303A">
              <w:rPr>
                <w:sz w:val="16"/>
                <w:szCs w:val="16"/>
              </w:rPr>
              <w:t>belongs to" poor wording</w:t>
            </w:r>
          </w:p>
        </w:tc>
        <w:tc>
          <w:tcPr>
            <w:tcW w:w="2250" w:type="dxa"/>
            <w:shd w:val="clear" w:color="auto" w:fill="auto"/>
            <w:noWrap/>
          </w:tcPr>
          <w:p w14:paraId="15D145CA" w14:textId="5566B305" w:rsidR="00954669" w:rsidRPr="00CF303A" w:rsidRDefault="00954669" w:rsidP="00954669">
            <w:pPr>
              <w:rPr>
                <w:sz w:val="16"/>
                <w:szCs w:val="16"/>
              </w:rPr>
            </w:pPr>
            <w:r w:rsidRPr="00CF303A">
              <w:rPr>
                <w:sz w:val="16"/>
                <w:szCs w:val="16"/>
              </w:rPr>
              <w:t>Change to "a multiple BSSID set to which its associated AP</w:t>
            </w:r>
            <w:r w:rsidRPr="00CF303A">
              <w:rPr>
                <w:sz w:val="16"/>
                <w:szCs w:val="16"/>
              </w:rPr>
              <w:br/>
              <w:t>belongs"</w:t>
            </w:r>
          </w:p>
        </w:tc>
        <w:tc>
          <w:tcPr>
            <w:tcW w:w="2610" w:type="dxa"/>
            <w:shd w:val="clear" w:color="auto" w:fill="auto"/>
          </w:tcPr>
          <w:p w14:paraId="186F0930" w14:textId="0428AA71" w:rsidR="00A81E93" w:rsidRPr="00CF303A" w:rsidRDefault="00C7492B" w:rsidP="00954669">
            <w:pPr>
              <w:rPr>
                <w:sz w:val="16"/>
                <w:szCs w:val="16"/>
              </w:rPr>
            </w:pPr>
            <w:r>
              <w:rPr>
                <w:b/>
                <w:bCs/>
                <w:sz w:val="16"/>
                <w:szCs w:val="16"/>
              </w:rPr>
              <w:t>Accepted</w:t>
            </w:r>
          </w:p>
        </w:tc>
      </w:tr>
      <w:tr w:rsidR="00954669" w:rsidRPr="00CF303A" w14:paraId="44C1A670" w14:textId="77777777" w:rsidTr="005E4032">
        <w:trPr>
          <w:trHeight w:val="220"/>
          <w:jc w:val="center"/>
        </w:trPr>
        <w:tc>
          <w:tcPr>
            <w:tcW w:w="625" w:type="dxa"/>
            <w:shd w:val="clear" w:color="auto" w:fill="auto"/>
            <w:noWrap/>
          </w:tcPr>
          <w:p w14:paraId="14EA94D2" w14:textId="5FEEB303" w:rsidR="00954669" w:rsidRPr="00CF303A" w:rsidRDefault="00954669" w:rsidP="00954669">
            <w:pPr>
              <w:rPr>
                <w:sz w:val="16"/>
                <w:szCs w:val="16"/>
              </w:rPr>
            </w:pPr>
            <w:r w:rsidRPr="00CF303A">
              <w:rPr>
                <w:sz w:val="16"/>
                <w:szCs w:val="16"/>
              </w:rPr>
              <w:t>16068</w:t>
            </w:r>
          </w:p>
        </w:tc>
        <w:tc>
          <w:tcPr>
            <w:tcW w:w="1080" w:type="dxa"/>
          </w:tcPr>
          <w:p w14:paraId="065C0905" w14:textId="63565F04" w:rsidR="00954669" w:rsidRPr="00CF303A" w:rsidRDefault="00954669" w:rsidP="00954669">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13D2B84C" w14:textId="03880FFF" w:rsidR="00954669" w:rsidRPr="00CF303A" w:rsidRDefault="00954669" w:rsidP="00954669">
            <w:pPr>
              <w:rPr>
                <w:sz w:val="16"/>
                <w:szCs w:val="16"/>
              </w:rPr>
            </w:pPr>
            <w:r w:rsidRPr="00CF303A">
              <w:rPr>
                <w:sz w:val="16"/>
                <w:szCs w:val="16"/>
              </w:rPr>
              <w:t>35.8.5.1</w:t>
            </w:r>
          </w:p>
        </w:tc>
        <w:tc>
          <w:tcPr>
            <w:tcW w:w="720" w:type="dxa"/>
          </w:tcPr>
          <w:p w14:paraId="15F4E6EC" w14:textId="15DA6090"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6F4B9EC2" w14:textId="75B72D41" w:rsidR="00954669" w:rsidRPr="00CF303A" w:rsidRDefault="00954669" w:rsidP="00954669">
            <w:pPr>
              <w:rPr>
                <w:sz w:val="16"/>
                <w:szCs w:val="16"/>
              </w:rPr>
            </w:pPr>
            <w:r w:rsidRPr="00CF303A">
              <w:rPr>
                <w:sz w:val="16"/>
                <w:szCs w:val="16"/>
              </w:rPr>
              <w:t>This NOTE is bit confusing to read. It should be modified to indicate that the R-TWT schedules carried in a TWT element included outside of any nontransmitted BSSID profile includes schedules for transmitted BSSID, nontransmitted BSSID(s) and co-hosted BSSIDs.</w:t>
            </w:r>
          </w:p>
        </w:tc>
        <w:tc>
          <w:tcPr>
            <w:tcW w:w="2250" w:type="dxa"/>
            <w:shd w:val="clear" w:color="auto" w:fill="auto"/>
            <w:noWrap/>
          </w:tcPr>
          <w:p w14:paraId="43166D11" w14:textId="0F50189E" w:rsidR="00954669" w:rsidRPr="00CF303A" w:rsidRDefault="00954669" w:rsidP="00954669">
            <w:pPr>
              <w:rPr>
                <w:sz w:val="16"/>
                <w:szCs w:val="16"/>
              </w:rPr>
            </w:pPr>
            <w:r w:rsidRPr="00CF303A">
              <w:rPr>
                <w:sz w:val="16"/>
                <w:szCs w:val="16"/>
              </w:rPr>
              <w:t>Clarify the note as per comment</w:t>
            </w:r>
          </w:p>
        </w:tc>
        <w:tc>
          <w:tcPr>
            <w:tcW w:w="2610" w:type="dxa"/>
            <w:shd w:val="clear" w:color="auto" w:fill="auto"/>
          </w:tcPr>
          <w:p w14:paraId="5A2BF4B8" w14:textId="77777777" w:rsidR="00F23B55" w:rsidRDefault="00F23B55" w:rsidP="00F23B55">
            <w:pPr>
              <w:rPr>
                <w:sz w:val="16"/>
                <w:szCs w:val="16"/>
              </w:rPr>
            </w:pPr>
            <w:r w:rsidRPr="00574294">
              <w:rPr>
                <w:b/>
                <w:bCs/>
                <w:sz w:val="16"/>
                <w:szCs w:val="16"/>
              </w:rPr>
              <w:t>Revised</w:t>
            </w:r>
            <w:r>
              <w:rPr>
                <w:sz w:val="16"/>
                <w:szCs w:val="16"/>
              </w:rPr>
              <w:t>.</w:t>
            </w:r>
          </w:p>
          <w:p w14:paraId="0EC2F069" w14:textId="77777777" w:rsidR="00954669" w:rsidRDefault="00954669" w:rsidP="00F23B55">
            <w:pPr>
              <w:rPr>
                <w:sz w:val="16"/>
                <w:szCs w:val="16"/>
              </w:rPr>
            </w:pPr>
          </w:p>
          <w:p w14:paraId="02FC76D2" w14:textId="77777777" w:rsidR="00D306FF" w:rsidRDefault="00D306FF" w:rsidP="00F23B55">
            <w:pPr>
              <w:rPr>
                <w:sz w:val="16"/>
                <w:szCs w:val="16"/>
              </w:rPr>
            </w:pPr>
          </w:p>
          <w:p w14:paraId="4E62F0ED" w14:textId="2B8173A3" w:rsidR="00D5479D" w:rsidRPr="00CF303A" w:rsidRDefault="00D5479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w:t>
            </w:r>
            <w:r w:rsidR="00D306FF">
              <w:rPr>
                <w:b/>
                <w:bCs/>
                <w:sz w:val="16"/>
                <w:szCs w:val="16"/>
              </w:rPr>
              <w:t>6068.</w:t>
            </w:r>
          </w:p>
        </w:tc>
      </w:tr>
      <w:tr w:rsidR="00954669" w:rsidRPr="00CF303A" w14:paraId="2204D1EE" w14:textId="77777777" w:rsidTr="005E4032">
        <w:trPr>
          <w:trHeight w:val="220"/>
          <w:jc w:val="center"/>
        </w:trPr>
        <w:tc>
          <w:tcPr>
            <w:tcW w:w="625" w:type="dxa"/>
            <w:shd w:val="clear" w:color="auto" w:fill="auto"/>
            <w:noWrap/>
          </w:tcPr>
          <w:p w14:paraId="02A11041" w14:textId="0ECD1E92" w:rsidR="00954669" w:rsidRPr="00CF303A" w:rsidRDefault="00954669" w:rsidP="00954669">
            <w:pPr>
              <w:rPr>
                <w:sz w:val="16"/>
                <w:szCs w:val="16"/>
              </w:rPr>
            </w:pPr>
            <w:r w:rsidRPr="00CF303A">
              <w:rPr>
                <w:sz w:val="16"/>
                <w:szCs w:val="16"/>
              </w:rPr>
              <w:t>17087</w:t>
            </w:r>
          </w:p>
        </w:tc>
        <w:tc>
          <w:tcPr>
            <w:tcW w:w="1080" w:type="dxa"/>
          </w:tcPr>
          <w:p w14:paraId="77F95252" w14:textId="6E1A913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32D80EC8" w14:textId="0C41E471" w:rsidR="00954669" w:rsidRPr="00CF303A" w:rsidRDefault="00954669" w:rsidP="00954669">
            <w:pPr>
              <w:rPr>
                <w:sz w:val="16"/>
                <w:szCs w:val="16"/>
              </w:rPr>
            </w:pPr>
            <w:r w:rsidRPr="00CF303A">
              <w:rPr>
                <w:sz w:val="16"/>
                <w:szCs w:val="16"/>
              </w:rPr>
              <w:t>35.8.5.1</w:t>
            </w:r>
          </w:p>
        </w:tc>
        <w:tc>
          <w:tcPr>
            <w:tcW w:w="720" w:type="dxa"/>
          </w:tcPr>
          <w:p w14:paraId="25BBEB0B" w14:textId="56E58776" w:rsidR="00954669" w:rsidRPr="00CF303A" w:rsidRDefault="00954669" w:rsidP="00954669">
            <w:pPr>
              <w:rPr>
                <w:sz w:val="16"/>
                <w:szCs w:val="16"/>
              </w:rPr>
            </w:pPr>
            <w:r w:rsidRPr="00CF303A">
              <w:rPr>
                <w:sz w:val="16"/>
                <w:szCs w:val="16"/>
              </w:rPr>
              <w:t>620.17</w:t>
            </w:r>
          </w:p>
        </w:tc>
        <w:tc>
          <w:tcPr>
            <w:tcW w:w="3150" w:type="dxa"/>
            <w:shd w:val="clear" w:color="auto" w:fill="auto"/>
            <w:noWrap/>
          </w:tcPr>
          <w:p w14:paraId="3534DD6A" w14:textId="3E8A8D7D" w:rsidR="00954669" w:rsidRPr="00CF303A" w:rsidRDefault="00954669" w:rsidP="00954669">
            <w:pPr>
              <w:rPr>
                <w:sz w:val="16"/>
                <w:szCs w:val="16"/>
              </w:rPr>
            </w:pPr>
            <w:r w:rsidRPr="00CF303A">
              <w:rPr>
                <w:sz w:val="16"/>
                <w:szCs w:val="16"/>
              </w:rPr>
              <w:t>"NOTE--The R-TWT schedule(s) announced in a Beacon or Probe Response frame and that is not in the nontransmitted</w:t>
            </w:r>
            <w:r w:rsidRPr="00CF303A">
              <w:rPr>
                <w:sz w:val="16"/>
                <w:szCs w:val="16"/>
              </w:rPr>
              <w:br/>
              <w:t>BSSID profile include the schedule(s) for both transmitted BSSID and nontransmitted BSSID(s), if any, as specified in</w:t>
            </w:r>
            <w:r w:rsidRPr="00CF303A">
              <w:rPr>
                <w:sz w:val="16"/>
                <w:szCs w:val="16"/>
              </w:rPr>
              <w:br/>
              <w:t>35.8.4 (R-TWT SPs announcement)." poor grammar</w:t>
            </w:r>
          </w:p>
        </w:tc>
        <w:tc>
          <w:tcPr>
            <w:tcW w:w="2250" w:type="dxa"/>
            <w:shd w:val="clear" w:color="auto" w:fill="auto"/>
            <w:noWrap/>
          </w:tcPr>
          <w:p w14:paraId="481EEBDF" w14:textId="74CD60C7" w:rsidR="00954669" w:rsidRPr="00CF303A" w:rsidRDefault="00954669" w:rsidP="00954669">
            <w:pPr>
              <w:rPr>
                <w:sz w:val="16"/>
                <w:szCs w:val="16"/>
              </w:rPr>
            </w:pPr>
            <w:r w:rsidRPr="00CF303A">
              <w:rPr>
                <w:sz w:val="16"/>
                <w:szCs w:val="16"/>
              </w:rPr>
              <w:t>Change to "NOTE--The R-TWT schedule(s) announced in a Beacon or Probe Response frame that is/are not in the nontransmitted</w:t>
            </w:r>
            <w:r w:rsidR="00C22DD2">
              <w:rPr>
                <w:sz w:val="16"/>
                <w:szCs w:val="16"/>
              </w:rPr>
              <w:t xml:space="preserve"> </w:t>
            </w:r>
            <w:r w:rsidRPr="00CF303A">
              <w:rPr>
                <w:sz w:val="16"/>
                <w:szCs w:val="16"/>
              </w:rPr>
              <w:t>BSSID profile include the schedule(s) for both transmitted BSSID and nontransmitted BSSID(s), if any, as specified in</w:t>
            </w:r>
            <w:r w:rsidR="00C22DD2">
              <w:rPr>
                <w:sz w:val="16"/>
                <w:szCs w:val="16"/>
              </w:rPr>
              <w:t xml:space="preserve"> </w:t>
            </w:r>
            <w:r w:rsidRPr="00CF303A">
              <w:rPr>
                <w:sz w:val="16"/>
                <w:szCs w:val="16"/>
              </w:rPr>
              <w:t>35.8.4 (R-TWT SPs announcement)."</w:t>
            </w:r>
          </w:p>
        </w:tc>
        <w:tc>
          <w:tcPr>
            <w:tcW w:w="2610" w:type="dxa"/>
            <w:shd w:val="clear" w:color="auto" w:fill="auto"/>
          </w:tcPr>
          <w:p w14:paraId="07E74EB7" w14:textId="77777777" w:rsidR="00F23B55" w:rsidRDefault="00F23B55" w:rsidP="00F23B55">
            <w:pPr>
              <w:rPr>
                <w:sz w:val="16"/>
                <w:szCs w:val="16"/>
              </w:rPr>
            </w:pPr>
            <w:r w:rsidRPr="00574294">
              <w:rPr>
                <w:b/>
                <w:bCs/>
                <w:sz w:val="16"/>
                <w:szCs w:val="16"/>
              </w:rPr>
              <w:t>Revised</w:t>
            </w:r>
            <w:r>
              <w:rPr>
                <w:sz w:val="16"/>
                <w:szCs w:val="16"/>
              </w:rPr>
              <w:t>.</w:t>
            </w:r>
          </w:p>
          <w:p w14:paraId="47651565" w14:textId="77777777" w:rsidR="00F5560D" w:rsidRDefault="00F5560D" w:rsidP="00F23B55">
            <w:pPr>
              <w:rPr>
                <w:sz w:val="16"/>
                <w:szCs w:val="16"/>
              </w:rPr>
            </w:pPr>
          </w:p>
          <w:p w14:paraId="75785D3D" w14:textId="77777777" w:rsidR="00F5560D" w:rsidRDefault="00F5560D" w:rsidP="00F23B55">
            <w:pPr>
              <w:rPr>
                <w:sz w:val="16"/>
                <w:szCs w:val="16"/>
              </w:rPr>
            </w:pPr>
          </w:p>
          <w:p w14:paraId="654BA4F9" w14:textId="01685B92" w:rsidR="00F5560D" w:rsidRPr="00CF303A" w:rsidRDefault="00F5560D" w:rsidP="00F23B5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w:t>
            </w:r>
            <w:r w:rsidR="00E55598">
              <w:rPr>
                <w:b/>
                <w:bCs/>
                <w:sz w:val="16"/>
                <w:szCs w:val="16"/>
              </w:rPr>
              <w:t>17087</w:t>
            </w:r>
            <w:r>
              <w:rPr>
                <w:b/>
                <w:bCs/>
                <w:sz w:val="16"/>
                <w:szCs w:val="16"/>
              </w:rPr>
              <w:t>.</w:t>
            </w:r>
          </w:p>
        </w:tc>
      </w:tr>
      <w:tr w:rsidR="00954669" w:rsidRPr="00CF303A" w14:paraId="5777DF5F" w14:textId="77777777" w:rsidTr="005E4032">
        <w:trPr>
          <w:trHeight w:val="220"/>
          <w:jc w:val="center"/>
        </w:trPr>
        <w:tc>
          <w:tcPr>
            <w:tcW w:w="625" w:type="dxa"/>
            <w:shd w:val="clear" w:color="auto" w:fill="auto"/>
            <w:noWrap/>
          </w:tcPr>
          <w:p w14:paraId="22621175" w14:textId="3BE5D210" w:rsidR="00954669" w:rsidRPr="00CF303A" w:rsidRDefault="00954669" w:rsidP="00954669">
            <w:pPr>
              <w:rPr>
                <w:sz w:val="16"/>
                <w:szCs w:val="16"/>
              </w:rPr>
            </w:pPr>
            <w:r w:rsidRPr="00CF303A">
              <w:rPr>
                <w:sz w:val="16"/>
                <w:szCs w:val="16"/>
              </w:rPr>
              <w:t>16700</w:t>
            </w:r>
          </w:p>
        </w:tc>
        <w:tc>
          <w:tcPr>
            <w:tcW w:w="1080" w:type="dxa"/>
          </w:tcPr>
          <w:p w14:paraId="27447BB7" w14:textId="7AB8854D" w:rsidR="00954669" w:rsidRPr="00CF303A" w:rsidRDefault="00954669" w:rsidP="00954669">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094AD687" w14:textId="13DEE4D8" w:rsidR="00954669" w:rsidRPr="00CF303A" w:rsidRDefault="00954669" w:rsidP="00954669">
            <w:pPr>
              <w:rPr>
                <w:sz w:val="16"/>
                <w:szCs w:val="16"/>
              </w:rPr>
            </w:pPr>
            <w:r w:rsidRPr="00CF303A">
              <w:rPr>
                <w:sz w:val="16"/>
                <w:szCs w:val="16"/>
              </w:rPr>
              <w:t>35.8.5.1</w:t>
            </w:r>
          </w:p>
        </w:tc>
        <w:tc>
          <w:tcPr>
            <w:tcW w:w="720" w:type="dxa"/>
          </w:tcPr>
          <w:p w14:paraId="1714B19E" w14:textId="68FDEE56" w:rsidR="00954669" w:rsidRPr="00CF303A" w:rsidRDefault="00954669" w:rsidP="00954669">
            <w:pPr>
              <w:rPr>
                <w:sz w:val="16"/>
                <w:szCs w:val="16"/>
              </w:rPr>
            </w:pPr>
            <w:r w:rsidRPr="00CF303A">
              <w:rPr>
                <w:sz w:val="16"/>
                <w:szCs w:val="16"/>
              </w:rPr>
              <w:t>620.21</w:t>
            </w:r>
          </w:p>
        </w:tc>
        <w:tc>
          <w:tcPr>
            <w:tcW w:w="3150" w:type="dxa"/>
            <w:shd w:val="clear" w:color="auto" w:fill="auto"/>
            <w:noWrap/>
          </w:tcPr>
          <w:p w14:paraId="0FEEB333" w14:textId="70AD3819" w:rsidR="00954669" w:rsidRPr="00CF303A" w:rsidRDefault="00954669" w:rsidP="00954669">
            <w:pPr>
              <w:rPr>
                <w:sz w:val="16"/>
                <w:szCs w:val="16"/>
              </w:rPr>
            </w:pPr>
            <w:r w:rsidRPr="00CF303A">
              <w:rPr>
                <w:sz w:val="16"/>
                <w:szCs w:val="16"/>
              </w:rPr>
              <w:t xml:space="preserve">Please add a note for the rule of "An EHT AP with dot11RestrictedTWTOptionImplemented set to true as a TXOP holder shall ensure the TXOP ends before the start time of any active R-TWT SPs ..." is applicable to EPCS enabled devices.  </w:t>
            </w:r>
            <w:proofErr w:type="gramStart"/>
            <w:r w:rsidRPr="00CF303A">
              <w:rPr>
                <w:sz w:val="16"/>
                <w:szCs w:val="16"/>
              </w:rPr>
              <w:t>Otherwise</w:t>
            </w:r>
            <w:proofErr w:type="gramEnd"/>
            <w:r w:rsidRPr="00CF303A">
              <w:rPr>
                <w:sz w:val="16"/>
                <w:szCs w:val="16"/>
              </w:rPr>
              <w:t xml:space="preserve"> an EPCS enabled device as TXOP holder could defer the access scheduled for other STAs in R-TWT SP, including other EPCS enabled devices.</w:t>
            </w:r>
          </w:p>
        </w:tc>
        <w:tc>
          <w:tcPr>
            <w:tcW w:w="2250" w:type="dxa"/>
            <w:shd w:val="clear" w:color="auto" w:fill="auto"/>
            <w:noWrap/>
          </w:tcPr>
          <w:p w14:paraId="535D52DD" w14:textId="404E15A3" w:rsidR="00954669" w:rsidRPr="00CF303A" w:rsidRDefault="00954669" w:rsidP="00954669">
            <w:pPr>
              <w:rPr>
                <w:sz w:val="16"/>
                <w:szCs w:val="16"/>
              </w:rPr>
            </w:pPr>
            <w:r w:rsidRPr="00CF303A">
              <w:rPr>
                <w:sz w:val="16"/>
                <w:szCs w:val="16"/>
              </w:rPr>
              <w:t xml:space="preserve">Please add a note for the EPCS enabled device in the </w:t>
            </w:r>
            <w:proofErr w:type="spellStart"/>
            <w:r w:rsidRPr="00CF303A">
              <w:rPr>
                <w:sz w:val="16"/>
                <w:szCs w:val="16"/>
              </w:rPr>
              <w:t>sepc</w:t>
            </w:r>
            <w:proofErr w:type="spellEnd"/>
            <w:r w:rsidRPr="00CF303A">
              <w:rPr>
                <w:sz w:val="16"/>
                <w:szCs w:val="16"/>
              </w:rPr>
              <w:t>.</w:t>
            </w:r>
          </w:p>
        </w:tc>
        <w:tc>
          <w:tcPr>
            <w:tcW w:w="2610" w:type="dxa"/>
            <w:shd w:val="clear" w:color="auto" w:fill="auto"/>
          </w:tcPr>
          <w:p w14:paraId="3E40CFFD" w14:textId="2FE4DA83" w:rsidR="00954669" w:rsidRPr="00CF303A" w:rsidRDefault="00A93901" w:rsidP="00954669">
            <w:pPr>
              <w:rPr>
                <w:sz w:val="16"/>
                <w:szCs w:val="16"/>
              </w:rPr>
            </w:pPr>
            <w:r w:rsidRPr="007773D0">
              <w:rPr>
                <w:b/>
                <w:bCs/>
                <w:sz w:val="16"/>
                <w:szCs w:val="16"/>
              </w:rPr>
              <w:t>Rejected</w:t>
            </w:r>
            <w:r>
              <w:rPr>
                <w:sz w:val="16"/>
                <w:szCs w:val="16"/>
              </w:rPr>
              <w:t>. The stated rule quoted in the comment didn’t give exception to EPCS (or non-EPCS) enabled devices. Therefore, there is no need to stress it’s applicable to a specific subset of devices.</w:t>
            </w:r>
          </w:p>
        </w:tc>
      </w:tr>
      <w:tr w:rsidR="00954669" w:rsidRPr="00CF303A" w14:paraId="6F7CB364" w14:textId="77777777" w:rsidTr="005E4032">
        <w:trPr>
          <w:trHeight w:val="220"/>
          <w:jc w:val="center"/>
        </w:trPr>
        <w:tc>
          <w:tcPr>
            <w:tcW w:w="625" w:type="dxa"/>
            <w:shd w:val="clear" w:color="auto" w:fill="auto"/>
            <w:noWrap/>
          </w:tcPr>
          <w:p w14:paraId="5CC3B608" w14:textId="0EA0E01D" w:rsidR="00954669" w:rsidRPr="00CF303A" w:rsidRDefault="00954669" w:rsidP="00954669">
            <w:pPr>
              <w:rPr>
                <w:sz w:val="16"/>
                <w:szCs w:val="16"/>
              </w:rPr>
            </w:pPr>
            <w:r w:rsidRPr="00CF303A">
              <w:rPr>
                <w:sz w:val="16"/>
                <w:szCs w:val="16"/>
              </w:rPr>
              <w:t>17088</w:t>
            </w:r>
          </w:p>
        </w:tc>
        <w:tc>
          <w:tcPr>
            <w:tcW w:w="1080" w:type="dxa"/>
          </w:tcPr>
          <w:p w14:paraId="5B2B3C80" w14:textId="4CC28077"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24BCF469" w14:textId="5CC73D74" w:rsidR="00954669" w:rsidRPr="00CF303A" w:rsidRDefault="00954669" w:rsidP="00954669">
            <w:pPr>
              <w:rPr>
                <w:sz w:val="16"/>
                <w:szCs w:val="16"/>
              </w:rPr>
            </w:pPr>
            <w:r w:rsidRPr="00CF303A">
              <w:rPr>
                <w:sz w:val="16"/>
                <w:szCs w:val="16"/>
              </w:rPr>
              <w:t>35.8.5.1</w:t>
            </w:r>
          </w:p>
        </w:tc>
        <w:tc>
          <w:tcPr>
            <w:tcW w:w="720" w:type="dxa"/>
          </w:tcPr>
          <w:p w14:paraId="7FF927EC" w14:textId="628D7E61" w:rsidR="00954669" w:rsidRPr="00CF303A" w:rsidRDefault="00954669" w:rsidP="00954669">
            <w:pPr>
              <w:rPr>
                <w:sz w:val="16"/>
                <w:szCs w:val="16"/>
              </w:rPr>
            </w:pPr>
            <w:r w:rsidRPr="00CF303A">
              <w:rPr>
                <w:sz w:val="16"/>
                <w:szCs w:val="16"/>
              </w:rPr>
              <w:t>620.23</w:t>
            </w:r>
          </w:p>
        </w:tc>
        <w:tc>
          <w:tcPr>
            <w:tcW w:w="3150" w:type="dxa"/>
            <w:shd w:val="clear" w:color="auto" w:fill="auto"/>
            <w:noWrap/>
          </w:tcPr>
          <w:p w14:paraId="147D8964" w14:textId="69363703" w:rsidR="00954669" w:rsidRPr="00CF303A" w:rsidRDefault="00954669" w:rsidP="00954669">
            <w:pPr>
              <w:rPr>
                <w:sz w:val="16"/>
                <w:szCs w:val="16"/>
              </w:rPr>
            </w:pPr>
            <w:r w:rsidRPr="00CF303A">
              <w:rPr>
                <w:sz w:val="16"/>
                <w:szCs w:val="16"/>
              </w:rPr>
              <w:t>"fallen" should be "falling"</w:t>
            </w:r>
          </w:p>
        </w:tc>
        <w:tc>
          <w:tcPr>
            <w:tcW w:w="2250" w:type="dxa"/>
            <w:shd w:val="clear" w:color="auto" w:fill="auto"/>
            <w:noWrap/>
          </w:tcPr>
          <w:p w14:paraId="2F0C7029" w14:textId="5FE95DE2" w:rsidR="00954669" w:rsidRPr="00CF303A" w:rsidRDefault="00954669" w:rsidP="00954669">
            <w:pPr>
              <w:rPr>
                <w:sz w:val="16"/>
                <w:szCs w:val="16"/>
              </w:rPr>
            </w:pPr>
            <w:r w:rsidRPr="00CF303A">
              <w:rPr>
                <w:sz w:val="16"/>
                <w:szCs w:val="16"/>
              </w:rPr>
              <w:t>As it says in the comment</w:t>
            </w:r>
          </w:p>
        </w:tc>
        <w:tc>
          <w:tcPr>
            <w:tcW w:w="2610" w:type="dxa"/>
            <w:shd w:val="clear" w:color="auto" w:fill="auto"/>
          </w:tcPr>
          <w:p w14:paraId="0B379C88" w14:textId="4BAD061E" w:rsidR="00954669" w:rsidRPr="00CF303A" w:rsidRDefault="00296204" w:rsidP="004B3633">
            <w:pPr>
              <w:rPr>
                <w:sz w:val="16"/>
                <w:szCs w:val="16"/>
              </w:rPr>
            </w:pPr>
            <w:r>
              <w:rPr>
                <w:b/>
                <w:bCs/>
                <w:sz w:val="16"/>
                <w:szCs w:val="16"/>
              </w:rPr>
              <w:t>Accepted</w:t>
            </w:r>
          </w:p>
        </w:tc>
      </w:tr>
      <w:tr w:rsidR="00954669" w:rsidRPr="00CF303A" w14:paraId="377B2932" w14:textId="77777777" w:rsidTr="005E4032">
        <w:trPr>
          <w:trHeight w:val="220"/>
          <w:jc w:val="center"/>
        </w:trPr>
        <w:tc>
          <w:tcPr>
            <w:tcW w:w="625" w:type="dxa"/>
            <w:shd w:val="clear" w:color="auto" w:fill="auto"/>
            <w:noWrap/>
          </w:tcPr>
          <w:p w14:paraId="0FA8AF43" w14:textId="16C3813E" w:rsidR="00954669" w:rsidRPr="00CF303A" w:rsidRDefault="00954669" w:rsidP="00954669">
            <w:pPr>
              <w:rPr>
                <w:sz w:val="16"/>
                <w:szCs w:val="16"/>
              </w:rPr>
            </w:pPr>
            <w:r w:rsidRPr="00CF303A">
              <w:rPr>
                <w:sz w:val="16"/>
                <w:szCs w:val="16"/>
              </w:rPr>
              <w:t>15607</w:t>
            </w:r>
          </w:p>
        </w:tc>
        <w:tc>
          <w:tcPr>
            <w:tcW w:w="1080" w:type="dxa"/>
          </w:tcPr>
          <w:p w14:paraId="55584760" w14:textId="6541EEB4" w:rsidR="00954669" w:rsidRPr="00CF303A" w:rsidRDefault="00954669" w:rsidP="00954669">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36B703E5" w14:textId="2D6F5EA9" w:rsidR="00954669" w:rsidRPr="00CF303A" w:rsidRDefault="00954669" w:rsidP="00954669">
            <w:pPr>
              <w:rPr>
                <w:sz w:val="16"/>
                <w:szCs w:val="16"/>
              </w:rPr>
            </w:pPr>
            <w:r w:rsidRPr="00CF303A">
              <w:rPr>
                <w:sz w:val="16"/>
                <w:szCs w:val="16"/>
              </w:rPr>
              <w:t>35.8.5.1</w:t>
            </w:r>
          </w:p>
        </w:tc>
        <w:tc>
          <w:tcPr>
            <w:tcW w:w="720" w:type="dxa"/>
          </w:tcPr>
          <w:p w14:paraId="261D2FC0" w14:textId="248F491F"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48BD9E22" w14:textId="27F4E7EE" w:rsidR="00954669" w:rsidRPr="00CF303A" w:rsidRDefault="00954669" w:rsidP="00954669">
            <w:pPr>
              <w:rPr>
                <w:sz w:val="16"/>
                <w:szCs w:val="16"/>
              </w:rPr>
            </w:pPr>
            <w:r w:rsidRPr="00CF303A">
              <w:rPr>
                <w:sz w:val="16"/>
                <w:szCs w:val="16"/>
              </w:rPr>
              <w:t>It is hard to expect non-AP STAs to stop decrementing the backoff counter during R-TWT SP. This is because following the 'may suspend' behavior is disadvantageous in terms of channel access.</w:t>
            </w:r>
          </w:p>
        </w:tc>
        <w:tc>
          <w:tcPr>
            <w:tcW w:w="2250" w:type="dxa"/>
            <w:shd w:val="clear" w:color="auto" w:fill="auto"/>
            <w:noWrap/>
          </w:tcPr>
          <w:p w14:paraId="2D685FD6" w14:textId="79725BBE" w:rsidR="00954669" w:rsidRPr="00CF303A" w:rsidRDefault="00954669" w:rsidP="00954669">
            <w:pPr>
              <w:rPr>
                <w:sz w:val="16"/>
                <w:szCs w:val="16"/>
              </w:rPr>
            </w:pPr>
            <w:r w:rsidRPr="00CF303A">
              <w:rPr>
                <w:sz w:val="16"/>
                <w:szCs w:val="16"/>
              </w:rPr>
              <w:t>It is necessary to change 'may suspend' to 'shall suspend' or 'should suspend'.</w:t>
            </w:r>
          </w:p>
        </w:tc>
        <w:tc>
          <w:tcPr>
            <w:tcW w:w="2610" w:type="dxa"/>
            <w:shd w:val="clear" w:color="auto" w:fill="auto"/>
          </w:tcPr>
          <w:p w14:paraId="18315449" w14:textId="2F04EB63" w:rsidR="00954669" w:rsidRPr="00CF303A" w:rsidRDefault="00F01592" w:rsidP="00954669">
            <w:pPr>
              <w:rPr>
                <w:sz w:val="16"/>
                <w:szCs w:val="16"/>
              </w:rPr>
            </w:pPr>
            <w:r w:rsidRPr="00F01592">
              <w:rPr>
                <w:b/>
                <w:bCs/>
                <w:sz w:val="16"/>
                <w:szCs w:val="16"/>
              </w:rPr>
              <w:t>Rejected</w:t>
            </w:r>
            <w:r>
              <w:rPr>
                <w:sz w:val="16"/>
                <w:szCs w:val="16"/>
              </w:rPr>
              <w:t xml:space="preserve">. </w:t>
            </w:r>
            <w:r w:rsidR="00867F70">
              <w:rPr>
                <w:sz w:val="16"/>
                <w:szCs w:val="16"/>
              </w:rPr>
              <w:t>The backoff counter may not be running at all and hence no need to suspend it.</w:t>
            </w:r>
            <w:r w:rsidR="005913DE">
              <w:rPr>
                <w:sz w:val="16"/>
                <w:szCs w:val="16"/>
              </w:rPr>
              <w:t xml:space="preserve"> </w:t>
            </w:r>
          </w:p>
        </w:tc>
      </w:tr>
      <w:tr w:rsidR="00954669" w:rsidRPr="00CF303A" w14:paraId="29AC0296" w14:textId="77777777" w:rsidTr="005E4032">
        <w:trPr>
          <w:trHeight w:val="220"/>
          <w:jc w:val="center"/>
        </w:trPr>
        <w:tc>
          <w:tcPr>
            <w:tcW w:w="625" w:type="dxa"/>
            <w:shd w:val="clear" w:color="auto" w:fill="auto"/>
            <w:noWrap/>
          </w:tcPr>
          <w:p w14:paraId="0AB37090" w14:textId="33367066" w:rsidR="00954669" w:rsidRPr="00CF303A" w:rsidRDefault="00954669" w:rsidP="00954669">
            <w:pPr>
              <w:rPr>
                <w:sz w:val="16"/>
                <w:szCs w:val="16"/>
              </w:rPr>
            </w:pPr>
            <w:r w:rsidRPr="00CF303A">
              <w:rPr>
                <w:sz w:val="16"/>
                <w:szCs w:val="16"/>
              </w:rPr>
              <w:t>17089</w:t>
            </w:r>
          </w:p>
        </w:tc>
        <w:tc>
          <w:tcPr>
            <w:tcW w:w="1080" w:type="dxa"/>
          </w:tcPr>
          <w:p w14:paraId="20F20BDF" w14:textId="4A82D3F1" w:rsidR="00954669" w:rsidRPr="00CF303A" w:rsidRDefault="00954669" w:rsidP="00954669">
            <w:pPr>
              <w:rPr>
                <w:sz w:val="16"/>
                <w:szCs w:val="16"/>
              </w:rPr>
            </w:pPr>
            <w:r w:rsidRPr="00CF303A">
              <w:rPr>
                <w:sz w:val="16"/>
                <w:szCs w:val="16"/>
              </w:rPr>
              <w:t>Mark RISON</w:t>
            </w:r>
          </w:p>
        </w:tc>
        <w:tc>
          <w:tcPr>
            <w:tcW w:w="900" w:type="dxa"/>
            <w:shd w:val="clear" w:color="auto" w:fill="auto"/>
            <w:noWrap/>
          </w:tcPr>
          <w:p w14:paraId="00BE2F66" w14:textId="1809AB0E" w:rsidR="00954669" w:rsidRPr="00CF303A" w:rsidRDefault="00954669" w:rsidP="00954669">
            <w:pPr>
              <w:rPr>
                <w:sz w:val="16"/>
                <w:szCs w:val="16"/>
              </w:rPr>
            </w:pPr>
            <w:r w:rsidRPr="00CF303A">
              <w:rPr>
                <w:sz w:val="16"/>
                <w:szCs w:val="16"/>
              </w:rPr>
              <w:t>35.8.5.1</w:t>
            </w:r>
          </w:p>
        </w:tc>
        <w:tc>
          <w:tcPr>
            <w:tcW w:w="720" w:type="dxa"/>
          </w:tcPr>
          <w:p w14:paraId="1B2D172D" w14:textId="45F3FE25" w:rsidR="00954669" w:rsidRPr="00CF303A" w:rsidRDefault="00954669" w:rsidP="00954669">
            <w:pPr>
              <w:rPr>
                <w:sz w:val="16"/>
                <w:szCs w:val="16"/>
              </w:rPr>
            </w:pPr>
            <w:r w:rsidRPr="00CF303A">
              <w:rPr>
                <w:sz w:val="16"/>
                <w:szCs w:val="16"/>
              </w:rPr>
              <w:t>620.27</w:t>
            </w:r>
          </w:p>
        </w:tc>
        <w:tc>
          <w:tcPr>
            <w:tcW w:w="3150" w:type="dxa"/>
            <w:shd w:val="clear" w:color="auto" w:fill="auto"/>
            <w:noWrap/>
          </w:tcPr>
          <w:p w14:paraId="2BDED8E4" w14:textId="3C69A4E9" w:rsidR="00954669" w:rsidRPr="00CF303A" w:rsidRDefault="00954669" w:rsidP="00954669">
            <w:pPr>
              <w:rPr>
                <w:sz w:val="16"/>
                <w:szCs w:val="16"/>
              </w:rPr>
            </w:pPr>
            <w:r w:rsidRPr="00CF303A">
              <w:rPr>
                <w:sz w:val="16"/>
                <w:szCs w:val="16"/>
              </w:rPr>
              <w:t>"When an R-TWT SP starts, a member STA may suspend decrementing the backoff counter of any AC that</w:t>
            </w:r>
            <w:r w:rsidRPr="00CF303A">
              <w:rPr>
                <w:sz w:val="16"/>
                <w:szCs w:val="16"/>
              </w:rPr>
              <w:br/>
              <w:t>does not have any R-TWT TID(s) mapped to until it has delivered all its frames from R-TWT TID(s)" hard to understand</w:t>
            </w:r>
          </w:p>
        </w:tc>
        <w:tc>
          <w:tcPr>
            <w:tcW w:w="2250" w:type="dxa"/>
            <w:shd w:val="clear" w:color="auto" w:fill="auto"/>
            <w:noWrap/>
          </w:tcPr>
          <w:p w14:paraId="1F336302" w14:textId="3BE865D2" w:rsidR="00954669" w:rsidRPr="00CF303A" w:rsidRDefault="00954669" w:rsidP="00954669">
            <w:pPr>
              <w:rPr>
                <w:sz w:val="16"/>
                <w:szCs w:val="16"/>
              </w:rPr>
            </w:pPr>
            <w:r w:rsidRPr="00CF303A">
              <w:rPr>
                <w:sz w:val="16"/>
                <w:szCs w:val="16"/>
              </w:rPr>
              <w:t>Delete "to"</w:t>
            </w:r>
          </w:p>
        </w:tc>
        <w:tc>
          <w:tcPr>
            <w:tcW w:w="2610" w:type="dxa"/>
            <w:shd w:val="clear" w:color="auto" w:fill="auto"/>
          </w:tcPr>
          <w:p w14:paraId="5EF1A5F1" w14:textId="77777777" w:rsidR="004B3633" w:rsidRDefault="004B3633" w:rsidP="004B3633">
            <w:pPr>
              <w:rPr>
                <w:sz w:val="16"/>
                <w:szCs w:val="16"/>
              </w:rPr>
            </w:pPr>
            <w:r w:rsidRPr="00574294">
              <w:rPr>
                <w:b/>
                <w:bCs/>
                <w:sz w:val="16"/>
                <w:szCs w:val="16"/>
              </w:rPr>
              <w:t>Revised</w:t>
            </w:r>
            <w:r>
              <w:rPr>
                <w:sz w:val="16"/>
                <w:szCs w:val="16"/>
              </w:rPr>
              <w:t>.</w:t>
            </w:r>
          </w:p>
          <w:p w14:paraId="0ADAA208" w14:textId="77777777" w:rsidR="006B188D" w:rsidRDefault="006B188D" w:rsidP="004B3633">
            <w:pPr>
              <w:rPr>
                <w:b/>
                <w:bCs/>
                <w:sz w:val="16"/>
                <w:szCs w:val="16"/>
              </w:rPr>
            </w:pPr>
          </w:p>
          <w:p w14:paraId="1169FA17" w14:textId="1836D6C9" w:rsidR="00954669" w:rsidRPr="00CF303A" w:rsidRDefault="00FA002C"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#17089.</w:t>
            </w:r>
          </w:p>
        </w:tc>
      </w:tr>
      <w:tr w:rsidR="00954669" w:rsidRPr="00CF303A" w14:paraId="62928529" w14:textId="77777777" w:rsidTr="005E4032">
        <w:trPr>
          <w:trHeight w:val="220"/>
          <w:jc w:val="center"/>
        </w:trPr>
        <w:tc>
          <w:tcPr>
            <w:tcW w:w="625" w:type="dxa"/>
            <w:shd w:val="clear" w:color="auto" w:fill="auto"/>
            <w:noWrap/>
          </w:tcPr>
          <w:p w14:paraId="7CA04AD2" w14:textId="5D9707B2" w:rsidR="00954669" w:rsidRPr="00CF303A" w:rsidRDefault="00954669" w:rsidP="00954669">
            <w:pPr>
              <w:rPr>
                <w:sz w:val="16"/>
                <w:szCs w:val="16"/>
              </w:rPr>
            </w:pPr>
            <w:r w:rsidRPr="00CF303A">
              <w:rPr>
                <w:sz w:val="16"/>
                <w:szCs w:val="16"/>
              </w:rPr>
              <w:lastRenderedPageBreak/>
              <w:t>15834</w:t>
            </w:r>
          </w:p>
        </w:tc>
        <w:tc>
          <w:tcPr>
            <w:tcW w:w="1080" w:type="dxa"/>
          </w:tcPr>
          <w:p w14:paraId="2C634DFB" w14:textId="060F32C6" w:rsidR="00954669" w:rsidRPr="00CF303A" w:rsidRDefault="00954669" w:rsidP="00954669">
            <w:pPr>
              <w:rPr>
                <w:sz w:val="16"/>
                <w:szCs w:val="16"/>
              </w:rPr>
            </w:pPr>
            <w:r w:rsidRPr="00CF303A">
              <w:rPr>
                <w:sz w:val="16"/>
                <w:szCs w:val="16"/>
              </w:rPr>
              <w:t>Muhammad Kumail Haider</w:t>
            </w:r>
          </w:p>
        </w:tc>
        <w:tc>
          <w:tcPr>
            <w:tcW w:w="900" w:type="dxa"/>
            <w:shd w:val="clear" w:color="auto" w:fill="auto"/>
            <w:noWrap/>
          </w:tcPr>
          <w:p w14:paraId="78B35B0A" w14:textId="101B9A1E" w:rsidR="00954669" w:rsidRPr="00CF303A" w:rsidRDefault="00954669" w:rsidP="00954669">
            <w:pPr>
              <w:rPr>
                <w:sz w:val="16"/>
                <w:szCs w:val="16"/>
              </w:rPr>
            </w:pPr>
            <w:r w:rsidRPr="00CF303A">
              <w:rPr>
                <w:sz w:val="16"/>
                <w:szCs w:val="16"/>
              </w:rPr>
              <w:t>35.8.5.1</w:t>
            </w:r>
          </w:p>
        </w:tc>
        <w:tc>
          <w:tcPr>
            <w:tcW w:w="720" w:type="dxa"/>
          </w:tcPr>
          <w:p w14:paraId="13B88C11" w14:textId="0DF42F9E"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29E21E5A" w14:textId="6BD37525" w:rsidR="00954669" w:rsidRPr="00CF303A" w:rsidRDefault="00954669" w:rsidP="00954669">
            <w:pPr>
              <w:rPr>
                <w:sz w:val="16"/>
                <w:szCs w:val="16"/>
              </w:rPr>
            </w:pPr>
            <w:r w:rsidRPr="00CF303A">
              <w:rPr>
                <w:sz w:val="16"/>
                <w:szCs w:val="16"/>
              </w:rPr>
              <w:t>Current spec does not use "pair of" in context of EMLSR/EMLMR links. Please update the last paragraph to align with the rest of the spec</w:t>
            </w:r>
          </w:p>
        </w:tc>
        <w:tc>
          <w:tcPr>
            <w:tcW w:w="2250" w:type="dxa"/>
            <w:shd w:val="clear" w:color="auto" w:fill="auto"/>
            <w:noWrap/>
          </w:tcPr>
          <w:p w14:paraId="62B322AF" w14:textId="2A4207DA" w:rsidR="00954669" w:rsidRPr="00CF303A" w:rsidRDefault="00954669" w:rsidP="00954669">
            <w:pPr>
              <w:rPr>
                <w:sz w:val="16"/>
                <w:szCs w:val="16"/>
              </w:rPr>
            </w:pPr>
            <w:r w:rsidRPr="00CF303A">
              <w:rPr>
                <w:sz w:val="16"/>
                <w:szCs w:val="16"/>
              </w:rPr>
              <w:t>as in comment</w:t>
            </w:r>
          </w:p>
        </w:tc>
        <w:tc>
          <w:tcPr>
            <w:tcW w:w="2610" w:type="dxa"/>
            <w:shd w:val="clear" w:color="auto" w:fill="auto"/>
          </w:tcPr>
          <w:p w14:paraId="0A07A31C" w14:textId="77777777" w:rsidR="004B3633" w:rsidRDefault="004B3633" w:rsidP="004B3633">
            <w:pPr>
              <w:rPr>
                <w:sz w:val="16"/>
                <w:szCs w:val="16"/>
              </w:rPr>
            </w:pPr>
            <w:r w:rsidRPr="00574294">
              <w:rPr>
                <w:b/>
                <w:bCs/>
                <w:sz w:val="16"/>
                <w:szCs w:val="16"/>
              </w:rPr>
              <w:t>Revised</w:t>
            </w:r>
            <w:r>
              <w:rPr>
                <w:sz w:val="16"/>
                <w:szCs w:val="16"/>
              </w:rPr>
              <w:t>.</w:t>
            </w:r>
          </w:p>
          <w:p w14:paraId="65B47216" w14:textId="77777777" w:rsidR="00365EE7" w:rsidRDefault="00365EE7" w:rsidP="004B3633">
            <w:pPr>
              <w:rPr>
                <w:sz w:val="16"/>
                <w:szCs w:val="16"/>
              </w:rPr>
            </w:pPr>
          </w:p>
          <w:p w14:paraId="0D467210" w14:textId="02256662" w:rsidR="00954669" w:rsidRPr="00CF303A" w:rsidRDefault="00365EE7" w:rsidP="004B3633">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w:t>
            </w:r>
            <w:r w:rsidR="00047F5D">
              <w:rPr>
                <w:b/>
                <w:bCs/>
                <w:sz w:val="16"/>
                <w:szCs w:val="16"/>
              </w:rPr>
              <w:t>5834.</w:t>
            </w:r>
          </w:p>
        </w:tc>
      </w:tr>
      <w:tr w:rsidR="00954669" w:rsidRPr="00CF303A" w14:paraId="487D2FFC" w14:textId="77777777" w:rsidTr="005E4032">
        <w:trPr>
          <w:trHeight w:val="220"/>
          <w:jc w:val="center"/>
        </w:trPr>
        <w:tc>
          <w:tcPr>
            <w:tcW w:w="625" w:type="dxa"/>
            <w:shd w:val="clear" w:color="auto" w:fill="auto"/>
            <w:noWrap/>
          </w:tcPr>
          <w:p w14:paraId="06C236EA" w14:textId="4233EFF7" w:rsidR="00954669" w:rsidRPr="00CF303A" w:rsidRDefault="00954669" w:rsidP="00954669">
            <w:pPr>
              <w:rPr>
                <w:sz w:val="16"/>
                <w:szCs w:val="16"/>
              </w:rPr>
            </w:pPr>
            <w:r w:rsidRPr="00CF303A">
              <w:rPr>
                <w:sz w:val="16"/>
                <w:szCs w:val="16"/>
              </w:rPr>
              <w:t>15935</w:t>
            </w:r>
          </w:p>
        </w:tc>
        <w:tc>
          <w:tcPr>
            <w:tcW w:w="1080" w:type="dxa"/>
          </w:tcPr>
          <w:p w14:paraId="63C157B1" w14:textId="5D89B24B" w:rsidR="00954669" w:rsidRPr="00CF303A" w:rsidRDefault="00954669" w:rsidP="00954669">
            <w:pPr>
              <w:rPr>
                <w:sz w:val="16"/>
                <w:szCs w:val="16"/>
              </w:rPr>
            </w:pPr>
            <w:r w:rsidRPr="00CF303A">
              <w:rPr>
                <w:sz w:val="16"/>
                <w:szCs w:val="16"/>
              </w:rPr>
              <w:t>Zhou Lan</w:t>
            </w:r>
          </w:p>
        </w:tc>
        <w:tc>
          <w:tcPr>
            <w:tcW w:w="900" w:type="dxa"/>
            <w:shd w:val="clear" w:color="auto" w:fill="auto"/>
            <w:noWrap/>
          </w:tcPr>
          <w:p w14:paraId="0B4E1358" w14:textId="0689BFBE" w:rsidR="00954669" w:rsidRPr="00CF303A" w:rsidRDefault="00954669" w:rsidP="00954669">
            <w:pPr>
              <w:rPr>
                <w:sz w:val="16"/>
                <w:szCs w:val="16"/>
              </w:rPr>
            </w:pPr>
            <w:r w:rsidRPr="00CF303A">
              <w:rPr>
                <w:sz w:val="16"/>
                <w:szCs w:val="16"/>
              </w:rPr>
              <w:t>35.8.5.1</w:t>
            </w:r>
          </w:p>
        </w:tc>
        <w:tc>
          <w:tcPr>
            <w:tcW w:w="720" w:type="dxa"/>
          </w:tcPr>
          <w:p w14:paraId="4D48DBFA" w14:textId="6D8D7CFD" w:rsidR="00954669" w:rsidRPr="00CF303A" w:rsidRDefault="00954669" w:rsidP="00954669">
            <w:pPr>
              <w:rPr>
                <w:sz w:val="16"/>
                <w:szCs w:val="16"/>
              </w:rPr>
            </w:pPr>
            <w:r w:rsidRPr="00CF303A">
              <w:rPr>
                <w:sz w:val="16"/>
                <w:szCs w:val="16"/>
              </w:rPr>
              <w:t>620.32</w:t>
            </w:r>
          </w:p>
        </w:tc>
        <w:tc>
          <w:tcPr>
            <w:tcW w:w="3150" w:type="dxa"/>
            <w:shd w:val="clear" w:color="auto" w:fill="auto"/>
            <w:noWrap/>
          </w:tcPr>
          <w:p w14:paraId="7F2BEAD2" w14:textId="6800F31D" w:rsidR="00954669" w:rsidRPr="00CF303A" w:rsidRDefault="00954669" w:rsidP="00954669">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52DC74CC" w14:textId="077B8D75" w:rsidR="00954669" w:rsidRPr="00CF303A" w:rsidRDefault="00954669" w:rsidP="00954669">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294DAD13" w14:textId="77777777" w:rsidR="009B08BB" w:rsidRDefault="009B08BB" w:rsidP="009B08BB">
            <w:pPr>
              <w:rPr>
                <w:sz w:val="16"/>
                <w:szCs w:val="16"/>
              </w:rPr>
            </w:pPr>
            <w:r w:rsidRPr="00574294">
              <w:rPr>
                <w:b/>
                <w:bCs/>
                <w:sz w:val="16"/>
                <w:szCs w:val="16"/>
              </w:rPr>
              <w:t>Revised</w:t>
            </w:r>
            <w:r>
              <w:rPr>
                <w:sz w:val="16"/>
                <w:szCs w:val="16"/>
              </w:rPr>
              <w:t>.</w:t>
            </w:r>
          </w:p>
          <w:p w14:paraId="23F576D7" w14:textId="77777777" w:rsidR="009B08BB" w:rsidRDefault="009B08BB" w:rsidP="009B08BB">
            <w:pPr>
              <w:rPr>
                <w:b/>
                <w:bCs/>
                <w:sz w:val="16"/>
                <w:szCs w:val="16"/>
              </w:rPr>
            </w:pPr>
          </w:p>
          <w:p w14:paraId="6E798F59" w14:textId="121ED073" w:rsidR="00954669" w:rsidRPr="00CF303A" w:rsidRDefault="009B08BB" w:rsidP="009B08BB">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#15935.</w:t>
            </w:r>
          </w:p>
        </w:tc>
      </w:tr>
      <w:tr w:rsidR="00331F62" w:rsidRPr="00CF303A" w14:paraId="73A5626A" w14:textId="77777777" w:rsidTr="005E4032">
        <w:trPr>
          <w:trHeight w:val="220"/>
          <w:jc w:val="center"/>
        </w:trPr>
        <w:tc>
          <w:tcPr>
            <w:tcW w:w="625" w:type="dxa"/>
            <w:shd w:val="clear" w:color="auto" w:fill="auto"/>
            <w:noWrap/>
          </w:tcPr>
          <w:p w14:paraId="04E3DC60" w14:textId="2378847C" w:rsidR="00331F62" w:rsidRPr="00CF303A" w:rsidRDefault="00331F62" w:rsidP="00331F62">
            <w:pPr>
              <w:rPr>
                <w:sz w:val="16"/>
                <w:szCs w:val="16"/>
              </w:rPr>
            </w:pPr>
            <w:r w:rsidRPr="00CF303A">
              <w:rPr>
                <w:sz w:val="16"/>
                <w:szCs w:val="16"/>
              </w:rPr>
              <w:t>16069</w:t>
            </w:r>
          </w:p>
        </w:tc>
        <w:tc>
          <w:tcPr>
            <w:tcW w:w="1080" w:type="dxa"/>
          </w:tcPr>
          <w:p w14:paraId="348A020D" w14:textId="617F4477" w:rsidR="00331F62" w:rsidRPr="00CF303A" w:rsidRDefault="00331F62" w:rsidP="00331F62">
            <w:pPr>
              <w:rPr>
                <w:sz w:val="16"/>
                <w:szCs w:val="16"/>
              </w:rPr>
            </w:pPr>
            <w:proofErr w:type="spellStart"/>
            <w:r w:rsidRPr="00CF303A">
              <w:rPr>
                <w:sz w:val="16"/>
                <w:szCs w:val="16"/>
              </w:rPr>
              <w:t>Binita</w:t>
            </w:r>
            <w:proofErr w:type="spellEnd"/>
            <w:r w:rsidRPr="00CF303A">
              <w:rPr>
                <w:sz w:val="16"/>
                <w:szCs w:val="16"/>
              </w:rPr>
              <w:t xml:space="preserve"> Gupta</w:t>
            </w:r>
          </w:p>
        </w:tc>
        <w:tc>
          <w:tcPr>
            <w:tcW w:w="900" w:type="dxa"/>
            <w:shd w:val="clear" w:color="auto" w:fill="auto"/>
            <w:noWrap/>
          </w:tcPr>
          <w:p w14:paraId="2D7D88E3" w14:textId="6A7264A4" w:rsidR="00331F62" w:rsidRPr="00CF303A" w:rsidRDefault="00331F62" w:rsidP="00331F62">
            <w:pPr>
              <w:rPr>
                <w:sz w:val="16"/>
                <w:szCs w:val="16"/>
              </w:rPr>
            </w:pPr>
            <w:r w:rsidRPr="00CF303A">
              <w:rPr>
                <w:sz w:val="16"/>
                <w:szCs w:val="16"/>
              </w:rPr>
              <w:t>35.8.5.1</w:t>
            </w:r>
          </w:p>
        </w:tc>
        <w:tc>
          <w:tcPr>
            <w:tcW w:w="720" w:type="dxa"/>
          </w:tcPr>
          <w:p w14:paraId="43F92FFA" w14:textId="418BD87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49B2568C" w14:textId="2CFD4FB6" w:rsidR="00331F62" w:rsidRPr="00CF303A" w:rsidRDefault="00331F62" w:rsidP="00331F62">
            <w:pPr>
              <w:rPr>
                <w:sz w:val="16"/>
                <w:szCs w:val="16"/>
              </w:rPr>
            </w:pPr>
            <w:r w:rsidRPr="00CF303A">
              <w:rPr>
                <w:sz w:val="16"/>
                <w:szCs w:val="16"/>
              </w:rPr>
              <w:t>There can be other possible scenarios for R-TWT schedules on EMLSR links besides the one captured here.</w:t>
            </w:r>
          </w:p>
        </w:tc>
        <w:tc>
          <w:tcPr>
            <w:tcW w:w="2250" w:type="dxa"/>
            <w:shd w:val="clear" w:color="auto" w:fill="auto"/>
            <w:noWrap/>
          </w:tcPr>
          <w:p w14:paraId="59AF12B2" w14:textId="0CE7CF37" w:rsidR="00331F62" w:rsidRPr="00CF303A" w:rsidRDefault="00331F62" w:rsidP="00331F62">
            <w:pPr>
              <w:rPr>
                <w:sz w:val="16"/>
                <w:szCs w:val="16"/>
              </w:rPr>
            </w:pPr>
            <w:r w:rsidRPr="00CF303A">
              <w:rPr>
                <w:sz w:val="16"/>
                <w:szCs w:val="16"/>
              </w:rPr>
              <w:t>See if there are other scenarios for R-TWT schedules on EMLSR links which may need to be addressed.</w:t>
            </w:r>
          </w:p>
        </w:tc>
        <w:tc>
          <w:tcPr>
            <w:tcW w:w="2610" w:type="dxa"/>
            <w:shd w:val="clear" w:color="auto" w:fill="auto"/>
          </w:tcPr>
          <w:p w14:paraId="2C6D2EB3" w14:textId="7809BDF3" w:rsidR="00331F62" w:rsidRPr="00CF303A" w:rsidRDefault="004B3633" w:rsidP="00331F62">
            <w:pPr>
              <w:rPr>
                <w:sz w:val="16"/>
                <w:szCs w:val="16"/>
              </w:rPr>
            </w:pPr>
            <w:r w:rsidRPr="004B1712">
              <w:rPr>
                <w:b/>
                <w:bCs/>
                <w:sz w:val="16"/>
                <w:szCs w:val="16"/>
              </w:rPr>
              <w:t>Rejected</w:t>
            </w:r>
            <w:r w:rsidR="004B1712">
              <w:rPr>
                <w:sz w:val="16"/>
                <w:szCs w:val="16"/>
              </w:rPr>
              <w:t>.</w:t>
            </w:r>
            <w:r w:rsidR="00AF5F44">
              <w:rPr>
                <w:sz w:val="16"/>
                <w:szCs w:val="16"/>
              </w:rPr>
              <w:t xml:space="preserve"> The comment fails to point out a specific scenario that needs to be addressed. Note that for the overlapping case, the group couldn’t converge to a consensus and hence is left out.</w:t>
            </w:r>
          </w:p>
        </w:tc>
      </w:tr>
      <w:tr w:rsidR="00331F62" w:rsidRPr="00CF303A" w14:paraId="15682978" w14:textId="77777777" w:rsidTr="005E4032">
        <w:trPr>
          <w:trHeight w:val="220"/>
          <w:jc w:val="center"/>
        </w:trPr>
        <w:tc>
          <w:tcPr>
            <w:tcW w:w="625" w:type="dxa"/>
            <w:shd w:val="clear" w:color="auto" w:fill="auto"/>
            <w:noWrap/>
          </w:tcPr>
          <w:p w14:paraId="6379DF41" w14:textId="34051925" w:rsidR="00331F62" w:rsidRPr="00CF303A" w:rsidRDefault="00331F62" w:rsidP="00331F62">
            <w:pPr>
              <w:rPr>
                <w:sz w:val="16"/>
                <w:szCs w:val="16"/>
              </w:rPr>
            </w:pPr>
            <w:r w:rsidRPr="00CF303A">
              <w:rPr>
                <w:sz w:val="16"/>
                <w:szCs w:val="16"/>
              </w:rPr>
              <w:t>16119</w:t>
            </w:r>
          </w:p>
        </w:tc>
        <w:tc>
          <w:tcPr>
            <w:tcW w:w="1080" w:type="dxa"/>
          </w:tcPr>
          <w:p w14:paraId="5576A039" w14:textId="42A261B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42ED7BDB" w14:textId="6A8B183F" w:rsidR="00331F62" w:rsidRPr="00CF303A" w:rsidRDefault="00331F62" w:rsidP="00331F62">
            <w:pPr>
              <w:rPr>
                <w:sz w:val="16"/>
                <w:szCs w:val="16"/>
              </w:rPr>
            </w:pPr>
            <w:r w:rsidRPr="00CF303A">
              <w:rPr>
                <w:sz w:val="16"/>
                <w:szCs w:val="16"/>
              </w:rPr>
              <w:t>35.8.5.1</w:t>
            </w:r>
          </w:p>
        </w:tc>
        <w:tc>
          <w:tcPr>
            <w:tcW w:w="720" w:type="dxa"/>
          </w:tcPr>
          <w:p w14:paraId="2BB54F89" w14:textId="752E0B44"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65B8FF7A" w14:textId="02731C81" w:rsidR="00331F62" w:rsidRPr="00CF303A" w:rsidRDefault="00331F62" w:rsidP="00331F62">
            <w:pPr>
              <w:rPr>
                <w:sz w:val="16"/>
                <w:szCs w:val="16"/>
              </w:rPr>
            </w:pPr>
            <w:r w:rsidRPr="00CF303A">
              <w:rPr>
                <w:sz w:val="16"/>
                <w:szCs w:val="16"/>
              </w:rPr>
              <w:t>When initiating frame exchange with a non-AP STA in EMLSR mode within R-TWT SP, it is possible to consider not sending an initial Control frame. This is possible if the non-AP STA in EMLSR mode transitions to enhanced mode (frame exchange mode) before the beginning of the R-TWT SP without the initial Control frame. If the AP MLD does not send the initial Control frame to the non-AP STA in EMLSR mode, the overhead caused by the initial Control frame during the R-TWT SP can be reduced.</w:t>
            </w:r>
          </w:p>
        </w:tc>
        <w:tc>
          <w:tcPr>
            <w:tcW w:w="2250" w:type="dxa"/>
            <w:shd w:val="clear" w:color="auto" w:fill="auto"/>
            <w:noWrap/>
          </w:tcPr>
          <w:p w14:paraId="052DDAD1" w14:textId="15192A74"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E08A6D9" w14:textId="77777777" w:rsidR="00331F62" w:rsidRDefault="00377778" w:rsidP="00331F62">
            <w:pPr>
              <w:rPr>
                <w:sz w:val="16"/>
                <w:szCs w:val="16"/>
              </w:rPr>
            </w:pPr>
            <w:r w:rsidRPr="00377778">
              <w:rPr>
                <w:b/>
                <w:bCs/>
                <w:sz w:val="16"/>
                <w:szCs w:val="16"/>
              </w:rPr>
              <w:t>Rejected</w:t>
            </w:r>
            <w:r>
              <w:rPr>
                <w:sz w:val="16"/>
                <w:szCs w:val="16"/>
              </w:rPr>
              <w:t>.</w:t>
            </w:r>
          </w:p>
          <w:p w14:paraId="4B304231" w14:textId="52FC11B5" w:rsidR="00377778" w:rsidRPr="00CF303A" w:rsidRDefault="000C3308" w:rsidP="00331F62">
            <w:pPr>
              <w:rPr>
                <w:sz w:val="16"/>
                <w:szCs w:val="16"/>
              </w:rPr>
            </w:pPr>
            <w:r>
              <w:rPr>
                <w:sz w:val="16"/>
                <w:szCs w:val="16"/>
              </w:rPr>
              <w:t>The initial control frame can be saved during frame exchanges (or TXOPs). Beyond it, it would need to be treated case by case in order to save it safely, esp. giving that there might be other SPs in other links. The benefit is not clear.</w:t>
            </w:r>
          </w:p>
        </w:tc>
      </w:tr>
      <w:tr w:rsidR="00331F62" w:rsidRPr="00CF303A" w14:paraId="5E17AC84" w14:textId="77777777" w:rsidTr="005E4032">
        <w:trPr>
          <w:trHeight w:val="220"/>
          <w:jc w:val="center"/>
        </w:trPr>
        <w:tc>
          <w:tcPr>
            <w:tcW w:w="625" w:type="dxa"/>
            <w:shd w:val="clear" w:color="auto" w:fill="auto"/>
            <w:noWrap/>
          </w:tcPr>
          <w:p w14:paraId="15772ED6" w14:textId="017E505B" w:rsidR="00331F62" w:rsidRPr="00CF303A" w:rsidRDefault="00331F62" w:rsidP="00331F62">
            <w:pPr>
              <w:rPr>
                <w:sz w:val="16"/>
                <w:szCs w:val="16"/>
              </w:rPr>
            </w:pPr>
            <w:r w:rsidRPr="00CF303A">
              <w:rPr>
                <w:sz w:val="16"/>
                <w:szCs w:val="16"/>
              </w:rPr>
              <w:t>16652</w:t>
            </w:r>
          </w:p>
        </w:tc>
        <w:tc>
          <w:tcPr>
            <w:tcW w:w="1080" w:type="dxa"/>
          </w:tcPr>
          <w:p w14:paraId="184C88B5" w14:textId="65DD5D9E" w:rsidR="00331F62" w:rsidRPr="00CF303A" w:rsidRDefault="00331F62" w:rsidP="00331F62">
            <w:pPr>
              <w:rPr>
                <w:sz w:val="16"/>
                <w:szCs w:val="16"/>
              </w:rPr>
            </w:pPr>
            <w:r w:rsidRPr="00CF303A">
              <w:rPr>
                <w:sz w:val="16"/>
                <w:szCs w:val="16"/>
              </w:rPr>
              <w:t xml:space="preserve">Mohamed </w:t>
            </w:r>
            <w:proofErr w:type="spellStart"/>
            <w:r w:rsidRPr="00CF303A">
              <w:rPr>
                <w:sz w:val="16"/>
                <w:szCs w:val="16"/>
              </w:rPr>
              <w:t>Abouelseoud</w:t>
            </w:r>
            <w:proofErr w:type="spellEnd"/>
          </w:p>
        </w:tc>
        <w:tc>
          <w:tcPr>
            <w:tcW w:w="900" w:type="dxa"/>
            <w:shd w:val="clear" w:color="auto" w:fill="auto"/>
            <w:noWrap/>
          </w:tcPr>
          <w:p w14:paraId="4B254DBD" w14:textId="785D56D4" w:rsidR="00331F62" w:rsidRPr="00CF303A" w:rsidRDefault="00331F62" w:rsidP="00331F62">
            <w:pPr>
              <w:rPr>
                <w:sz w:val="16"/>
                <w:szCs w:val="16"/>
              </w:rPr>
            </w:pPr>
            <w:r w:rsidRPr="00CF303A">
              <w:rPr>
                <w:sz w:val="16"/>
                <w:szCs w:val="16"/>
              </w:rPr>
              <w:t>35.8.5.1</w:t>
            </w:r>
          </w:p>
        </w:tc>
        <w:tc>
          <w:tcPr>
            <w:tcW w:w="720" w:type="dxa"/>
          </w:tcPr>
          <w:p w14:paraId="71241829" w14:textId="2FD905EB"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0BFC832" w14:textId="33C4C870" w:rsidR="00331F62" w:rsidRPr="00CF303A" w:rsidRDefault="00331F62" w:rsidP="00331F62">
            <w:pPr>
              <w:rPr>
                <w:sz w:val="16"/>
                <w:szCs w:val="16"/>
              </w:rPr>
            </w:pPr>
            <w:r w:rsidRPr="00CF303A">
              <w:rPr>
                <w:sz w:val="16"/>
                <w:szCs w:val="16"/>
              </w:rPr>
              <w:t xml:space="preserve">"The second AP as a TXOP holder on the second link should ensure its TXOP ends no later than </w:t>
            </w:r>
            <w:proofErr w:type="spellStart"/>
            <w:r w:rsidRPr="00CF303A">
              <w:rPr>
                <w:sz w:val="16"/>
                <w:szCs w:val="16"/>
              </w:rPr>
              <w:t>Tamount</w:t>
            </w:r>
            <w:proofErr w:type="spellEnd"/>
            <w:r w:rsidRPr="00CF303A">
              <w:rPr>
                <w:sz w:val="16"/>
                <w:szCs w:val="16"/>
              </w:rPr>
              <w:t xml:space="preserve"> of time before the start time of the R-TWT SP on the first link," The </w:t>
            </w:r>
            <w:proofErr w:type="spellStart"/>
            <w:r w:rsidRPr="00CF303A">
              <w:rPr>
                <w:sz w:val="16"/>
                <w:szCs w:val="16"/>
              </w:rPr>
              <w:t>seond</w:t>
            </w:r>
            <w:proofErr w:type="spellEnd"/>
            <w:r w:rsidRPr="00CF303A">
              <w:rPr>
                <w:sz w:val="16"/>
                <w:szCs w:val="16"/>
              </w:rPr>
              <w:t xml:space="preserve"> AP in this case should not terminate its TXOP on the second link if the TXOP is for another STA other than the NSTR STA of concern. This should only happen if the </w:t>
            </w:r>
            <w:proofErr w:type="spellStart"/>
            <w:r w:rsidRPr="00CF303A">
              <w:rPr>
                <w:sz w:val="16"/>
                <w:szCs w:val="16"/>
              </w:rPr>
              <w:t>seocndd</w:t>
            </w:r>
            <w:proofErr w:type="spellEnd"/>
            <w:r w:rsidRPr="00CF303A">
              <w:rPr>
                <w:sz w:val="16"/>
                <w:szCs w:val="16"/>
              </w:rPr>
              <w:t xml:space="preserve"> AP is transmitting or receiving to that NSTR MLD STA in this TXOP</w:t>
            </w:r>
          </w:p>
        </w:tc>
        <w:tc>
          <w:tcPr>
            <w:tcW w:w="2250" w:type="dxa"/>
            <w:shd w:val="clear" w:color="auto" w:fill="auto"/>
            <w:noWrap/>
          </w:tcPr>
          <w:p w14:paraId="286FDDD6" w14:textId="1F4A2FC8" w:rsidR="00331F62" w:rsidRPr="00CF303A" w:rsidRDefault="00331F62" w:rsidP="00331F62">
            <w:pPr>
              <w:rPr>
                <w:sz w:val="16"/>
                <w:szCs w:val="16"/>
              </w:rPr>
            </w:pPr>
            <w:r w:rsidRPr="00CF303A">
              <w:rPr>
                <w:sz w:val="16"/>
                <w:szCs w:val="16"/>
              </w:rPr>
              <w:t>Add a condition that the second AP would terminate its TXOP only if it is transmitting to the second non-AP STA. " the terminated TXOP is communicating with the second non-AP STA". Rewrite this section to be easier to read.</w:t>
            </w:r>
          </w:p>
        </w:tc>
        <w:tc>
          <w:tcPr>
            <w:tcW w:w="2610" w:type="dxa"/>
            <w:shd w:val="clear" w:color="auto" w:fill="auto"/>
          </w:tcPr>
          <w:p w14:paraId="76BF02AD" w14:textId="77777777" w:rsidR="008177D4" w:rsidRDefault="008177D4" w:rsidP="008177D4">
            <w:pPr>
              <w:rPr>
                <w:sz w:val="16"/>
                <w:szCs w:val="16"/>
              </w:rPr>
            </w:pPr>
            <w:r w:rsidRPr="00574294">
              <w:rPr>
                <w:b/>
                <w:bCs/>
                <w:sz w:val="16"/>
                <w:szCs w:val="16"/>
              </w:rPr>
              <w:t>Revised</w:t>
            </w:r>
            <w:r>
              <w:rPr>
                <w:sz w:val="16"/>
                <w:szCs w:val="16"/>
              </w:rPr>
              <w:t>.</w:t>
            </w:r>
          </w:p>
          <w:p w14:paraId="18D68BC7" w14:textId="77777777" w:rsidR="008177D4" w:rsidRDefault="008177D4" w:rsidP="008177D4">
            <w:pPr>
              <w:rPr>
                <w:b/>
                <w:bCs/>
                <w:sz w:val="16"/>
                <w:szCs w:val="16"/>
              </w:rPr>
            </w:pPr>
          </w:p>
          <w:p w14:paraId="669E3301" w14:textId="79BD1E8A" w:rsidR="00331F62" w:rsidRPr="00CF303A" w:rsidRDefault="008177D4" w:rsidP="008177D4">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#15935.</w:t>
            </w:r>
          </w:p>
        </w:tc>
      </w:tr>
      <w:tr w:rsidR="00331F62" w:rsidRPr="00CF303A" w14:paraId="44F8D6D4" w14:textId="77777777" w:rsidTr="005E4032">
        <w:trPr>
          <w:trHeight w:val="220"/>
          <w:jc w:val="center"/>
        </w:trPr>
        <w:tc>
          <w:tcPr>
            <w:tcW w:w="625" w:type="dxa"/>
            <w:shd w:val="clear" w:color="auto" w:fill="auto"/>
            <w:noWrap/>
          </w:tcPr>
          <w:p w14:paraId="33F7622F" w14:textId="7C17BCE1" w:rsidR="00331F62" w:rsidRPr="00CF303A" w:rsidRDefault="00331F62" w:rsidP="00331F62">
            <w:pPr>
              <w:rPr>
                <w:sz w:val="16"/>
                <w:szCs w:val="16"/>
              </w:rPr>
            </w:pPr>
            <w:r w:rsidRPr="00CF303A">
              <w:rPr>
                <w:sz w:val="16"/>
                <w:szCs w:val="16"/>
              </w:rPr>
              <w:t>17090</w:t>
            </w:r>
          </w:p>
        </w:tc>
        <w:tc>
          <w:tcPr>
            <w:tcW w:w="1080" w:type="dxa"/>
          </w:tcPr>
          <w:p w14:paraId="347E83A2" w14:textId="35B610E7"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748CC087" w14:textId="24B34FDA" w:rsidR="00331F62" w:rsidRPr="00CF303A" w:rsidRDefault="00331F62" w:rsidP="00331F62">
            <w:pPr>
              <w:rPr>
                <w:sz w:val="16"/>
                <w:szCs w:val="16"/>
              </w:rPr>
            </w:pPr>
            <w:r w:rsidRPr="00CF303A">
              <w:rPr>
                <w:sz w:val="16"/>
                <w:szCs w:val="16"/>
              </w:rPr>
              <w:t>35.8.5.1</w:t>
            </w:r>
          </w:p>
        </w:tc>
        <w:tc>
          <w:tcPr>
            <w:tcW w:w="720" w:type="dxa"/>
          </w:tcPr>
          <w:p w14:paraId="56C303B6" w14:textId="0E0B212F" w:rsidR="00331F62" w:rsidRPr="00CF303A" w:rsidRDefault="00331F62" w:rsidP="00331F62">
            <w:pPr>
              <w:rPr>
                <w:sz w:val="16"/>
                <w:szCs w:val="16"/>
              </w:rPr>
            </w:pPr>
            <w:r w:rsidRPr="00CF303A">
              <w:rPr>
                <w:sz w:val="16"/>
                <w:szCs w:val="16"/>
              </w:rPr>
              <w:t>620.32</w:t>
            </w:r>
          </w:p>
        </w:tc>
        <w:tc>
          <w:tcPr>
            <w:tcW w:w="3150" w:type="dxa"/>
            <w:shd w:val="clear" w:color="auto" w:fill="auto"/>
            <w:noWrap/>
          </w:tcPr>
          <w:p w14:paraId="127242F3" w14:textId="5C04CA62" w:rsidR="00331F62" w:rsidRPr="00CF303A" w:rsidRDefault="00331F62" w:rsidP="00331F62">
            <w:pPr>
              <w:rPr>
                <w:sz w:val="16"/>
                <w:szCs w:val="16"/>
              </w:rPr>
            </w:pPr>
            <w:r w:rsidRPr="00CF303A">
              <w:rPr>
                <w:sz w:val="16"/>
                <w:szCs w:val="16"/>
              </w:rPr>
              <w:t>"When a non-AP STA, which is affiliated with a non-AP MLD and operates on one of a pair of NSTR or</w:t>
            </w:r>
            <w:r w:rsidRPr="00CF303A">
              <w:rPr>
                <w:sz w:val="16"/>
                <w:szCs w:val="16"/>
              </w:rPr>
              <w:br/>
              <w:t>EMLSR or EMLMR links, is" bad grammar</w:t>
            </w:r>
          </w:p>
        </w:tc>
        <w:tc>
          <w:tcPr>
            <w:tcW w:w="2250" w:type="dxa"/>
            <w:shd w:val="clear" w:color="auto" w:fill="auto"/>
            <w:noWrap/>
          </w:tcPr>
          <w:p w14:paraId="447F11FC" w14:textId="3ED5084A" w:rsidR="00331F62" w:rsidRPr="00CF303A" w:rsidRDefault="00331F62" w:rsidP="00331F62">
            <w:pPr>
              <w:rPr>
                <w:sz w:val="16"/>
                <w:szCs w:val="16"/>
              </w:rPr>
            </w:pPr>
            <w:r w:rsidRPr="00CF303A">
              <w:rPr>
                <w:sz w:val="16"/>
                <w:szCs w:val="16"/>
              </w:rPr>
              <w:t>Change to "When a non-AP STA that is affiliated with a non-AP MLD and operates on one of a pair of NSTR or</w:t>
            </w:r>
            <w:r w:rsidRPr="00CF303A">
              <w:rPr>
                <w:sz w:val="16"/>
                <w:szCs w:val="16"/>
              </w:rPr>
              <w:br/>
              <w:t>EMLSR or EMLMR links is"</w:t>
            </w:r>
          </w:p>
        </w:tc>
        <w:tc>
          <w:tcPr>
            <w:tcW w:w="2610" w:type="dxa"/>
            <w:shd w:val="clear" w:color="auto" w:fill="auto"/>
          </w:tcPr>
          <w:p w14:paraId="0E71A331" w14:textId="77777777" w:rsidR="00331F62" w:rsidRDefault="00DD30D3" w:rsidP="00331F62">
            <w:pPr>
              <w:rPr>
                <w:sz w:val="16"/>
                <w:szCs w:val="16"/>
              </w:rPr>
            </w:pPr>
            <w:r w:rsidRPr="00DD30D3">
              <w:rPr>
                <w:b/>
                <w:bCs/>
                <w:sz w:val="16"/>
                <w:szCs w:val="16"/>
              </w:rPr>
              <w:t>Revised</w:t>
            </w:r>
            <w:r>
              <w:rPr>
                <w:sz w:val="16"/>
                <w:szCs w:val="16"/>
              </w:rPr>
              <w:t>.</w:t>
            </w:r>
          </w:p>
          <w:p w14:paraId="68B1B019" w14:textId="77777777" w:rsidR="00DD30D3" w:rsidRDefault="00DD30D3" w:rsidP="00331F62">
            <w:pPr>
              <w:rPr>
                <w:sz w:val="16"/>
                <w:szCs w:val="16"/>
              </w:rPr>
            </w:pPr>
          </w:p>
          <w:p w14:paraId="59E1C2BE" w14:textId="1117E779" w:rsidR="00DD30D3" w:rsidRPr="00CF303A" w:rsidRDefault="00DD30D3" w:rsidP="00331F62">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#17090.</w:t>
            </w:r>
          </w:p>
        </w:tc>
      </w:tr>
      <w:tr w:rsidR="00331F62" w:rsidRPr="00CF303A" w14:paraId="197CA01A" w14:textId="77777777" w:rsidTr="005E4032">
        <w:trPr>
          <w:trHeight w:val="220"/>
          <w:jc w:val="center"/>
        </w:trPr>
        <w:tc>
          <w:tcPr>
            <w:tcW w:w="625" w:type="dxa"/>
            <w:shd w:val="clear" w:color="auto" w:fill="auto"/>
            <w:noWrap/>
          </w:tcPr>
          <w:p w14:paraId="435C4568" w14:textId="0DABCDF0" w:rsidR="00331F62" w:rsidRPr="00CF303A" w:rsidRDefault="00331F62" w:rsidP="00331F62">
            <w:pPr>
              <w:rPr>
                <w:sz w:val="16"/>
                <w:szCs w:val="16"/>
              </w:rPr>
            </w:pPr>
            <w:r w:rsidRPr="00CF303A">
              <w:rPr>
                <w:sz w:val="16"/>
                <w:szCs w:val="16"/>
              </w:rPr>
              <w:t>15236</w:t>
            </w:r>
          </w:p>
        </w:tc>
        <w:tc>
          <w:tcPr>
            <w:tcW w:w="1080" w:type="dxa"/>
          </w:tcPr>
          <w:p w14:paraId="45DF8C62" w14:textId="13081581"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2C197122" w14:textId="382DBADF" w:rsidR="00331F62" w:rsidRPr="00CF303A" w:rsidRDefault="00331F62" w:rsidP="00331F62">
            <w:pPr>
              <w:rPr>
                <w:sz w:val="16"/>
                <w:szCs w:val="16"/>
              </w:rPr>
            </w:pPr>
            <w:r w:rsidRPr="00CF303A">
              <w:rPr>
                <w:sz w:val="16"/>
                <w:szCs w:val="16"/>
              </w:rPr>
              <w:t>35.8.5.1</w:t>
            </w:r>
          </w:p>
        </w:tc>
        <w:tc>
          <w:tcPr>
            <w:tcW w:w="720" w:type="dxa"/>
          </w:tcPr>
          <w:p w14:paraId="6715DD8C" w14:textId="4D66E20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4CE1268A" w14:textId="7EF98798" w:rsidR="00331F62" w:rsidRPr="00CF303A" w:rsidRDefault="00331F62" w:rsidP="00331F62">
            <w:pPr>
              <w:rPr>
                <w:sz w:val="16"/>
                <w:szCs w:val="16"/>
              </w:rPr>
            </w:pPr>
            <w:r w:rsidRPr="00CF303A">
              <w:rPr>
                <w:sz w:val="16"/>
                <w:szCs w:val="16"/>
              </w:rPr>
              <w:t>The draft indicates that "The second AP or non-AP STA as a TXOP holder on the second link should ensure its TXOP ends no later than T amount of time before the start time of the R-TWT SP on the first link," At this point, this TXOP should be calculated considering the padding of the NSTR of the second link.</w:t>
            </w:r>
          </w:p>
        </w:tc>
        <w:tc>
          <w:tcPr>
            <w:tcW w:w="2250" w:type="dxa"/>
            <w:shd w:val="clear" w:color="auto" w:fill="auto"/>
            <w:noWrap/>
          </w:tcPr>
          <w:p w14:paraId="74905E70" w14:textId="45D3D1BF" w:rsidR="00331F62" w:rsidRPr="00CF303A" w:rsidRDefault="00331F62" w:rsidP="00331F62">
            <w:pPr>
              <w:rPr>
                <w:sz w:val="16"/>
                <w:szCs w:val="16"/>
              </w:rPr>
            </w:pPr>
            <w:r w:rsidRPr="00CF303A">
              <w:rPr>
                <w:sz w:val="16"/>
                <w:szCs w:val="16"/>
              </w:rPr>
              <w:t>Propose to add explanatory notes: "This TXOP should contain the length of padding of NSTR of the second link."</w:t>
            </w:r>
          </w:p>
        </w:tc>
        <w:tc>
          <w:tcPr>
            <w:tcW w:w="2610" w:type="dxa"/>
            <w:shd w:val="clear" w:color="auto" w:fill="auto"/>
          </w:tcPr>
          <w:p w14:paraId="607D3BBE" w14:textId="77777777" w:rsidR="00331F62" w:rsidRDefault="00903F40" w:rsidP="00331F62">
            <w:pPr>
              <w:rPr>
                <w:sz w:val="16"/>
                <w:szCs w:val="16"/>
              </w:rPr>
            </w:pPr>
            <w:r w:rsidRPr="00DE0E40">
              <w:rPr>
                <w:b/>
                <w:bCs/>
                <w:sz w:val="16"/>
                <w:szCs w:val="16"/>
              </w:rPr>
              <w:t>Rejected</w:t>
            </w:r>
            <w:r w:rsidR="00DE0E40">
              <w:rPr>
                <w:sz w:val="16"/>
                <w:szCs w:val="16"/>
              </w:rPr>
              <w:t>.</w:t>
            </w:r>
          </w:p>
          <w:p w14:paraId="597B1338" w14:textId="77777777" w:rsidR="00571999" w:rsidRDefault="00571999" w:rsidP="00331F62">
            <w:pPr>
              <w:rPr>
                <w:sz w:val="16"/>
                <w:szCs w:val="16"/>
              </w:rPr>
            </w:pPr>
          </w:p>
          <w:p w14:paraId="6183D483" w14:textId="51DD958C" w:rsidR="00571999" w:rsidRPr="00CF303A" w:rsidRDefault="00571999" w:rsidP="00331F62">
            <w:pPr>
              <w:rPr>
                <w:sz w:val="16"/>
                <w:szCs w:val="16"/>
              </w:rPr>
            </w:pPr>
            <w:r>
              <w:rPr>
                <w:sz w:val="16"/>
                <w:szCs w:val="16"/>
              </w:rPr>
              <w:t>There are paddings at various timing during the frame exchange for start time or ending time alignment. The padding within the frame exchange is already counted as part of TXOP. It’s not clear if there are specific cases the padding is not counted within TXOP and requires similar non-zero T setting for NSTR.</w:t>
            </w:r>
          </w:p>
        </w:tc>
      </w:tr>
      <w:tr w:rsidR="00331F62" w:rsidRPr="00CF303A" w14:paraId="23FC5FB4" w14:textId="77777777" w:rsidTr="005E4032">
        <w:trPr>
          <w:trHeight w:val="220"/>
          <w:jc w:val="center"/>
        </w:trPr>
        <w:tc>
          <w:tcPr>
            <w:tcW w:w="625" w:type="dxa"/>
            <w:shd w:val="clear" w:color="auto" w:fill="auto"/>
            <w:noWrap/>
          </w:tcPr>
          <w:p w14:paraId="1E511876" w14:textId="6A226C38" w:rsidR="00331F62" w:rsidRPr="00CF303A" w:rsidRDefault="00331F62" w:rsidP="00331F62">
            <w:pPr>
              <w:rPr>
                <w:sz w:val="16"/>
                <w:szCs w:val="16"/>
              </w:rPr>
            </w:pPr>
            <w:r w:rsidRPr="00CF303A">
              <w:rPr>
                <w:sz w:val="16"/>
                <w:szCs w:val="16"/>
              </w:rPr>
              <w:t>15237</w:t>
            </w:r>
          </w:p>
        </w:tc>
        <w:tc>
          <w:tcPr>
            <w:tcW w:w="1080" w:type="dxa"/>
          </w:tcPr>
          <w:p w14:paraId="28241CAB" w14:textId="459E8665" w:rsidR="00331F62" w:rsidRPr="00CF303A" w:rsidRDefault="00331F62" w:rsidP="00331F62">
            <w:pPr>
              <w:rPr>
                <w:sz w:val="16"/>
                <w:szCs w:val="16"/>
              </w:rPr>
            </w:pPr>
            <w:r w:rsidRPr="00CF303A">
              <w:rPr>
                <w:sz w:val="16"/>
                <w:szCs w:val="16"/>
              </w:rPr>
              <w:t>Akira Kishida</w:t>
            </w:r>
          </w:p>
        </w:tc>
        <w:tc>
          <w:tcPr>
            <w:tcW w:w="900" w:type="dxa"/>
            <w:shd w:val="clear" w:color="auto" w:fill="auto"/>
            <w:noWrap/>
          </w:tcPr>
          <w:p w14:paraId="0C6C8FA3" w14:textId="6D96B9AA" w:rsidR="00331F62" w:rsidRPr="00CF303A" w:rsidRDefault="00331F62" w:rsidP="00331F62">
            <w:pPr>
              <w:rPr>
                <w:sz w:val="16"/>
                <w:szCs w:val="16"/>
              </w:rPr>
            </w:pPr>
            <w:r w:rsidRPr="00CF303A">
              <w:rPr>
                <w:sz w:val="16"/>
                <w:szCs w:val="16"/>
              </w:rPr>
              <w:t>35.8.5.1</w:t>
            </w:r>
          </w:p>
        </w:tc>
        <w:tc>
          <w:tcPr>
            <w:tcW w:w="720" w:type="dxa"/>
          </w:tcPr>
          <w:p w14:paraId="3BCF0694" w14:textId="4A5D9AF4"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103C359C" w14:textId="040E6793" w:rsidR="00331F62" w:rsidRPr="00CF303A" w:rsidRDefault="00331F62" w:rsidP="00331F62">
            <w:pPr>
              <w:rPr>
                <w:sz w:val="16"/>
                <w:szCs w:val="16"/>
              </w:rPr>
            </w:pPr>
            <w:r w:rsidRPr="00CF303A">
              <w:rPr>
                <w:sz w:val="16"/>
                <w:szCs w:val="16"/>
              </w:rPr>
              <w:t>It should be clarified following;</w:t>
            </w:r>
            <w:r w:rsidRPr="00CF303A">
              <w:rPr>
                <w:sz w:val="16"/>
                <w:szCs w:val="16"/>
              </w:rPr>
              <w:br/>
              <w:t>In the case that the second AP or non-AP STA, as a TXOP holder on the second link, cannot ensure its TXOP ends before the start time of the R-TWT SP on the first link, it should be clarified that the AP or non-AP STA on the first link can transmit frames if a TXOP holder on the first link can ensure its TXOP ends before the start time of the R-TWT SP on the first link regardless of the second link that refrains from any transmission.</w:t>
            </w:r>
          </w:p>
        </w:tc>
        <w:tc>
          <w:tcPr>
            <w:tcW w:w="2250" w:type="dxa"/>
            <w:shd w:val="clear" w:color="auto" w:fill="auto"/>
            <w:noWrap/>
          </w:tcPr>
          <w:p w14:paraId="70E14CFA" w14:textId="37A81937" w:rsidR="00331F62" w:rsidRPr="00CF303A" w:rsidRDefault="00331F62" w:rsidP="00331F62">
            <w:pPr>
              <w:rPr>
                <w:sz w:val="16"/>
                <w:szCs w:val="16"/>
              </w:rPr>
            </w:pPr>
            <w:r w:rsidRPr="00CF303A">
              <w:rPr>
                <w:sz w:val="16"/>
                <w:szCs w:val="16"/>
              </w:rPr>
              <w:t>As in the comment.</w:t>
            </w:r>
          </w:p>
        </w:tc>
        <w:tc>
          <w:tcPr>
            <w:tcW w:w="2610" w:type="dxa"/>
            <w:shd w:val="clear" w:color="auto" w:fill="auto"/>
          </w:tcPr>
          <w:p w14:paraId="0E531294" w14:textId="72138EED" w:rsidR="00331F62" w:rsidRPr="00CF303A" w:rsidRDefault="00E534B8" w:rsidP="00331F62">
            <w:pPr>
              <w:rPr>
                <w:sz w:val="16"/>
                <w:szCs w:val="16"/>
              </w:rPr>
            </w:pPr>
            <w:r w:rsidRPr="008B041D">
              <w:rPr>
                <w:b/>
                <w:bCs/>
                <w:sz w:val="16"/>
                <w:szCs w:val="16"/>
              </w:rPr>
              <w:t>Rejected</w:t>
            </w:r>
            <w:r w:rsidR="008B041D">
              <w:rPr>
                <w:sz w:val="16"/>
                <w:szCs w:val="16"/>
              </w:rPr>
              <w:t xml:space="preserve">. </w:t>
            </w:r>
            <w:r w:rsidR="006225C6">
              <w:rPr>
                <w:sz w:val="16"/>
                <w:szCs w:val="16"/>
              </w:rPr>
              <w:t>The AP/non-AP STAs still need to follow the SP start time protection rule in the scenario raised in the comment, as no exception is given to that scenario or generally speaking. Hence no need to add clarification which may add confusion.</w:t>
            </w:r>
          </w:p>
        </w:tc>
      </w:tr>
      <w:tr w:rsidR="00331F62" w:rsidRPr="00CF303A" w14:paraId="65936233" w14:textId="77777777" w:rsidTr="005E4032">
        <w:trPr>
          <w:trHeight w:val="220"/>
          <w:jc w:val="center"/>
        </w:trPr>
        <w:tc>
          <w:tcPr>
            <w:tcW w:w="625" w:type="dxa"/>
            <w:shd w:val="clear" w:color="auto" w:fill="auto"/>
            <w:noWrap/>
          </w:tcPr>
          <w:p w14:paraId="2CF2498D" w14:textId="46DC3044" w:rsidR="00331F62" w:rsidRPr="00CF303A" w:rsidRDefault="00331F62" w:rsidP="00331F62">
            <w:pPr>
              <w:rPr>
                <w:sz w:val="16"/>
                <w:szCs w:val="16"/>
              </w:rPr>
            </w:pPr>
            <w:r w:rsidRPr="00CF303A">
              <w:rPr>
                <w:sz w:val="16"/>
                <w:szCs w:val="16"/>
              </w:rPr>
              <w:t>15736</w:t>
            </w:r>
          </w:p>
        </w:tc>
        <w:tc>
          <w:tcPr>
            <w:tcW w:w="1080" w:type="dxa"/>
          </w:tcPr>
          <w:p w14:paraId="65FC80BC" w14:textId="08348004" w:rsidR="00331F62" w:rsidRPr="00CF303A" w:rsidRDefault="00331F62" w:rsidP="00331F62">
            <w:pPr>
              <w:rPr>
                <w:sz w:val="16"/>
                <w:szCs w:val="16"/>
              </w:rPr>
            </w:pPr>
            <w:r w:rsidRPr="00CF303A">
              <w:rPr>
                <w:sz w:val="16"/>
                <w:szCs w:val="16"/>
              </w:rPr>
              <w:t>KENGO NAGATA</w:t>
            </w:r>
          </w:p>
        </w:tc>
        <w:tc>
          <w:tcPr>
            <w:tcW w:w="900" w:type="dxa"/>
            <w:shd w:val="clear" w:color="auto" w:fill="auto"/>
            <w:noWrap/>
          </w:tcPr>
          <w:p w14:paraId="22E39653" w14:textId="611FCEBA" w:rsidR="00331F62" w:rsidRPr="00CF303A" w:rsidRDefault="00331F62" w:rsidP="00331F62">
            <w:pPr>
              <w:rPr>
                <w:sz w:val="16"/>
                <w:szCs w:val="16"/>
              </w:rPr>
            </w:pPr>
            <w:r w:rsidRPr="00CF303A">
              <w:rPr>
                <w:sz w:val="16"/>
                <w:szCs w:val="16"/>
              </w:rPr>
              <w:t>35.8.5.1</w:t>
            </w:r>
          </w:p>
        </w:tc>
        <w:tc>
          <w:tcPr>
            <w:tcW w:w="720" w:type="dxa"/>
          </w:tcPr>
          <w:p w14:paraId="100AA275" w14:textId="1C4A9508"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03070DBE" w14:textId="7444171D" w:rsidR="00331F62" w:rsidRPr="00CF303A" w:rsidRDefault="00331F62" w:rsidP="00331F62">
            <w:pPr>
              <w:rPr>
                <w:sz w:val="16"/>
                <w:szCs w:val="16"/>
              </w:rPr>
            </w:pPr>
            <w:r w:rsidRPr="00CF303A">
              <w:rPr>
                <w:sz w:val="16"/>
                <w:szCs w:val="16"/>
              </w:rPr>
              <w:t xml:space="preserve">"--The second AP as a TXOP holder on the second link should ensure its TXOP ends no </w:t>
            </w:r>
            <w:r w:rsidRPr="00CF303A">
              <w:rPr>
                <w:sz w:val="16"/>
                <w:szCs w:val="16"/>
              </w:rPr>
              <w:lastRenderedPageBreak/>
              <w:t xml:space="preserve">later than </w:t>
            </w:r>
            <w:proofErr w:type="spellStart"/>
            <w:r w:rsidRPr="00CF303A">
              <w:rPr>
                <w:sz w:val="16"/>
                <w:szCs w:val="16"/>
              </w:rPr>
              <w:t>Tamount</w:t>
            </w:r>
            <w:proofErr w:type="spellEnd"/>
            <w:r w:rsidRPr="00CF303A">
              <w:rPr>
                <w:sz w:val="16"/>
                <w:szCs w:val="16"/>
              </w:rPr>
              <w:t xml:space="preserve"> of time before the start time of the R-TWT SP on the first link,</w:t>
            </w:r>
            <w:r w:rsidRPr="00CF303A">
              <w:rPr>
                <w:sz w:val="16"/>
                <w:szCs w:val="16"/>
              </w:rPr>
              <w:br/>
              <w:t>--The second non-AP STA as a TXOP holder on the second link should ensure its TXOP ends no later than T amount of time before the start time of the R-TWT SP on the first link,"</w:t>
            </w:r>
            <w:r w:rsidRPr="00CF303A">
              <w:rPr>
                <w:sz w:val="16"/>
                <w:szCs w:val="16"/>
              </w:rPr>
              <w:br/>
              <w:t xml:space="preserve">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 when it already obtained an EDCA TXOP.</w:t>
            </w:r>
          </w:p>
        </w:tc>
        <w:tc>
          <w:tcPr>
            <w:tcW w:w="2250" w:type="dxa"/>
            <w:shd w:val="clear" w:color="auto" w:fill="auto"/>
            <w:noWrap/>
          </w:tcPr>
          <w:p w14:paraId="40A6DE15" w14:textId="7337B11D" w:rsidR="00331F62" w:rsidRPr="00CF303A" w:rsidRDefault="00331F62" w:rsidP="00331F62">
            <w:pPr>
              <w:rPr>
                <w:sz w:val="16"/>
                <w:szCs w:val="16"/>
              </w:rPr>
            </w:pPr>
            <w:r w:rsidRPr="00CF303A">
              <w:rPr>
                <w:sz w:val="16"/>
                <w:szCs w:val="16"/>
              </w:rPr>
              <w:lastRenderedPageBreak/>
              <w:t>Please add the following language.</w:t>
            </w:r>
            <w:r w:rsidRPr="00CF303A">
              <w:rPr>
                <w:sz w:val="16"/>
                <w:szCs w:val="16"/>
              </w:rPr>
              <w:br/>
            </w:r>
            <w:r w:rsidRPr="00CF303A">
              <w:rPr>
                <w:sz w:val="16"/>
                <w:szCs w:val="16"/>
              </w:rPr>
              <w:lastRenderedPageBreak/>
              <w:t xml:space="preserve">"NOTE- If the second AP or the </w:t>
            </w:r>
            <w:proofErr w:type="spellStart"/>
            <w:r w:rsidRPr="00CF303A">
              <w:rPr>
                <w:sz w:val="16"/>
                <w:szCs w:val="16"/>
              </w:rPr>
              <w:t>senond</w:t>
            </w:r>
            <w:proofErr w:type="spellEnd"/>
            <w:r w:rsidRPr="00CF303A">
              <w:rPr>
                <w:sz w:val="16"/>
                <w:szCs w:val="16"/>
              </w:rPr>
              <w:t xml:space="preserve"> non-AP STA </w:t>
            </w:r>
            <w:proofErr w:type="spellStart"/>
            <w:r w:rsidRPr="00CF303A">
              <w:rPr>
                <w:sz w:val="16"/>
                <w:szCs w:val="16"/>
              </w:rPr>
              <w:t>can not</w:t>
            </w:r>
            <w:proofErr w:type="spellEnd"/>
            <w:r w:rsidRPr="00CF303A">
              <w:rPr>
                <w:sz w:val="16"/>
                <w:szCs w:val="16"/>
              </w:rPr>
              <w:t xml:space="preserve"> ensure its TXOP ends before the start time of the R-TWT SP on the first link, the first AP or the first non-AP STA should initiate transmission without waiting for the second AP or the second non-AP."</w:t>
            </w:r>
          </w:p>
        </w:tc>
        <w:tc>
          <w:tcPr>
            <w:tcW w:w="2610" w:type="dxa"/>
            <w:shd w:val="clear" w:color="auto" w:fill="auto"/>
          </w:tcPr>
          <w:p w14:paraId="5CA29DFA" w14:textId="29EF1088" w:rsidR="00331F62" w:rsidRPr="00CF303A" w:rsidRDefault="00E534B8" w:rsidP="00331F62">
            <w:pPr>
              <w:rPr>
                <w:sz w:val="16"/>
                <w:szCs w:val="16"/>
              </w:rPr>
            </w:pPr>
            <w:r w:rsidRPr="00755E03">
              <w:rPr>
                <w:b/>
                <w:bCs/>
                <w:sz w:val="16"/>
                <w:szCs w:val="16"/>
              </w:rPr>
              <w:lastRenderedPageBreak/>
              <w:t>Rejected</w:t>
            </w:r>
            <w:r w:rsidR="00755E03">
              <w:rPr>
                <w:sz w:val="16"/>
                <w:szCs w:val="16"/>
              </w:rPr>
              <w:t xml:space="preserve">. The text in suggested change is normative, and would have </w:t>
            </w:r>
            <w:r w:rsidR="00755E03">
              <w:rPr>
                <w:sz w:val="16"/>
                <w:szCs w:val="16"/>
              </w:rPr>
              <w:lastRenderedPageBreak/>
              <w:t>been changed to “may”. However, this is already allowed, and hence no need to add the suggested text.</w:t>
            </w:r>
          </w:p>
        </w:tc>
      </w:tr>
      <w:tr w:rsidR="00331F62" w:rsidRPr="00CF303A" w14:paraId="1B787AA2" w14:textId="77777777" w:rsidTr="005E4032">
        <w:trPr>
          <w:trHeight w:val="220"/>
          <w:jc w:val="center"/>
        </w:trPr>
        <w:tc>
          <w:tcPr>
            <w:tcW w:w="625" w:type="dxa"/>
            <w:shd w:val="clear" w:color="auto" w:fill="auto"/>
            <w:noWrap/>
          </w:tcPr>
          <w:p w14:paraId="1F7C14AA" w14:textId="3A928FDC" w:rsidR="00331F62" w:rsidRPr="00CF303A" w:rsidRDefault="00331F62" w:rsidP="00331F62">
            <w:pPr>
              <w:rPr>
                <w:sz w:val="16"/>
                <w:szCs w:val="16"/>
              </w:rPr>
            </w:pPr>
            <w:r w:rsidRPr="00CF303A">
              <w:rPr>
                <w:sz w:val="16"/>
                <w:szCs w:val="16"/>
              </w:rPr>
              <w:lastRenderedPageBreak/>
              <w:t>17091</w:t>
            </w:r>
          </w:p>
        </w:tc>
        <w:tc>
          <w:tcPr>
            <w:tcW w:w="1080" w:type="dxa"/>
          </w:tcPr>
          <w:p w14:paraId="76318277" w14:textId="23A5BB2C" w:rsidR="00331F62" w:rsidRPr="00CF303A" w:rsidRDefault="00331F62" w:rsidP="00331F62">
            <w:pPr>
              <w:rPr>
                <w:sz w:val="16"/>
                <w:szCs w:val="16"/>
              </w:rPr>
            </w:pPr>
            <w:r w:rsidRPr="00CF303A">
              <w:rPr>
                <w:sz w:val="16"/>
                <w:szCs w:val="16"/>
              </w:rPr>
              <w:t>Mark RISON</w:t>
            </w:r>
          </w:p>
        </w:tc>
        <w:tc>
          <w:tcPr>
            <w:tcW w:w="900" w:type="dxa"/>
            <w:shd w:val="clear" w:color="auto" w:fill="auto"/>
            <w:noWrap/>
          </w:tcPr>
          <w:p w14:paraId="6466FEB9" w14:textId="280A4F11" w:rsidR="00331F62" w:rsidRPr="00CF303A" w:rsidRDefault="00331F62" w:rsidP="00331F62">
            <w:pPr>
              <w:rPr>
                <w:sz w:val="16"/>
                <w:szCs w:val="16"/>
              </w:rPr>
            </w:pPr>
            <w:r w:rsidRPr="00CF303A">
              <w:rPr>
                <w:sz w:val="16"/>
                <w:szCs w:val="16"/>
              </w:rPr>
              <w:t>35.8.5.1</w:t>
            </w:r>
          </w:p>
        </w:tc>
        <w:tc>
          <w:tcPr>
            <w:tcW w:w="720" w:type="dxa"/>
          </w:tcPr>
          <w:p w14:paraId="5E46E3D6" w14:textId="2E880EFA" w:rsidR="00331F62" w:rsidRPr="00CF303A" w:rsidRDefault="00331F62" w:rsidP="00331F62">
            <w:pPr>
              <w:rPr>
                <w:sz w:val="16"/>
                <w:szCs w:val="16"/>
              </w:rPr>
            </w:pPr>
            <w:r w:rsidRPr="00CF303A">
              <w:rPr>
                <w:sz w:val="16"/>
                <w:szCs w:val="16"/>
              </w:rPr>
              <w:t>620.38</w:t>
            </w:r>
          </w:p>
        </w:tc>
        <w:tc>
          <w:tcPr>
            <w:tcW w:w="3150" w:type="dxa"/>
            <w:shd w:val="clear" w:color="auto" w:fill="auto"/>
            <w:noWrap/>
          </w:tcPr>
          <w:p w14:paraId="609F6068" w14:textId="34B35175" w:rsidR="00331F62" w:rsidRPr="00CF303A" w:rsidRDefault="00331F62" w:rsidP="00331F62">
            <w:pPr>
              <w:rPr>
                <w:sz w:val="16"/>
                <w:szCs w:val="16"/>
              </w:rPr>
            </w:pPr>
            <w:r w:rsidRPr="00CF303A">
              <w:rPr>
                <w:sz w:val="16"/>
                <w:szCs w:val="16"/>
              </w:rPr>
              <w:t>The rules appear to be the same for APs and non-AP STAs</w:t>
            </w:r>
          </w:p>
        </w:tc>
        <w:tc>
          <w:tcPr>
            <w:tcW w:w="2250" w:type="dxa"/>
            <w:shd w:val="clear" w:color="auto" w:fill="auto"/>
            <w:noWrap/>
          </w:tcPr>
          <w:p w14:paraId="5D42638D" w14:textId="5E48B7AA" w:rsidR="00331F62" w:rsidRPr="00CF303A" w:rsidRDefault="00331F62" w:rsidP="00331F62">
            <w:pPr>
              <w:rPr>
                <w:sz w:val="16"/>
                <w:szCs w:val="16"/>
              </w:rPr>
            </w:pPr>
            <w:r w:rsidRPr="00CF303A">
              <w:rPr>
                <w:sz w:val="16"/>
                <w:szCs w:val="16"/>
              </w:rPr>
              <w:t>Condense the two bullets into a single one</w:t>
            </w:r>
          </w:p>
        </w:tc>
        <w:tc>
          <w:tcPr>
            <w:tcW w:w="2610" w:type="dxa"/>
            <w:shd w:val="clear" w:color="auto" w:fill="auto"/>
          </w:tcPr>
          <w:p w14:paraId="56F1F608" w14:textId="376875B3" w:rsidR="00331F62" w:rsidRPr="00CF303A" w:rsidRDefault="00B011FA" w:rsidP="00331F62">
            <w:pPr>
              <w:rPr>
                <w:sz w:val="16"/>
                <w:szCs w:val="16"/>
              </w:rPr>
            </w:pPr>
            <w:r w:rsidRPr="00B011FA">
              <w:rPr>
                <w:b/>
                <w:bCs/>
                <w:sz w:val="16"/>
                <w:szCs w:val="16"/>
              </w:rPr>
              <w:t>Rejected</w:t>
            </w:r>
            <w:r>
              <w:rPr>
                <w:sz w:val="16"/>
                <w:szCs w:val="16"/>
              </w:rPr>
              <w:t>. With the resolution for CID #15935, the condition for AP and non-AP STA are not the same any more.</w:t>
            </w:r>
          </w:p>
        </w:tc>
      </w:tr>
      <w:tr w:rsidR="00331F62" w:rsidRPr="00CF303A" w14:paraId="22A7B420" w14:textId="77777777" w:rsidTr="005E4032">
        <w:trPr>
          <w:trHeight w:val="220"/>
          <w:jc w:val="center"/>
        </w:trPr>
        <w:tc>
          <w:tcPr>
            <w:tcW w:w="625" w:type="dxa"/>
            <w:shd w:val="clear" w:color="auto" w:fill="auto"/>
            <w:noWrap/>
          </w:tcPr>
          <w:p w14:paraId="606C43E6" w14:textId="26BADD82" w:rsidR="00331F62" w:rsidRPr="00CF303A" w:rsidRDefault="00331F62" w:rsidP="00331F62">
            <w:pPr>
              <w:rPr>
                <w:sz w:val="16"/>
                <w:szCs w:val="16"/>
              </w:rPr>
            </w:pPr>
            <w:r w:rsidRPr="00CF303A">
              <w:rPr>
                <w:sz w:val="16"/>
                <w:szCs w:val="16"/>
              </w:rPr>
              <w:t>16118</w:t>
            </w:r>
          </w:p>
        </w:tc>
        <w:tc>
          <w:tcPr>
            <w:tcW w:w="1080" w:type="dxa"/>
          </w:tcPr>
          <w:p w14:paraId="3475BCC6" w14:textId="69D09B84" w:rsidR="00331F62" w:rsidRPr="00CF303A" w:rsidRDefault="00331F62" w:rsidP="00331F62">
            <w:pPr>
              <w:rPr>
                <w:sz w:val="16"/>
                <w:szCs w:val="16"/>
              </w:rPr>
            </w:pPr>
            <w:proofErr w:type="spellStart"/>
            <w:r w:rsidRPr="00CF303A">
              <w:rPr>
                <w:sz w:val="16"/>
                <w:szCs w:val="16"/>
              </w:rPr>
              <w:t>Sanghyun</w:t>
            </w:r>
            <w:proofErr w:type="spellEnd"/>
            <w:r w:rsidRPr="00CF303A">
              <w:rPr>
                <w:sz w:val="16"/>
                <w:szCs w:val="16"/>
              </w:rPr>
              <w:t xml:space="preserve"> Kim</w:t>
            </w:r>
          </w:p>
        </w:tc>
        <w:tc>
          <w:tcPr>
            <w:tcW w:w="900" w:type="dxa"/>
            <w:shd w:val="clear" w:color="auto" w:fill="auto"/>
            <w:noWrap/>
          </w:tcPr>
          <w:p w14:paraId="23D7D930" w14:textId="02EB0840" w:rsidR="00331F62" w:rsidRPr="00CF303A" w:rsidRDefault="00331F62" w:rsidP="00331F62">
            <w:pPr>
              <w:rPr>
                <w:sz w:val="16"/>
                <w:szCs w:val="16"/>
              </w:rPr>
            </w:pPr>
            <w:r w:rsidRPr="00CF303A">
              <w:rPr>
                <w:sz w:val="16"/>
                <w:szCs w:val="16"/>
              </w:rPr>
              <w:t>35.8.5.1</w:t>
            </w:r>
          </w:p>
        </w:tc>
        <w:tc>
          <w:tcPr>
            <w:tcW w:w="720" w:type="dxa"/>
          </w:tcPr>
          <w:p w14:paraId="2AB3D770" w14:textId="0DA824F1"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505CA4B9" w14:textId="069DF30B" w:rsidR="00331F62" w:rsidRPr="00CF303A" w:rsidRDefault="00331F62" w:rsidP="00331F62">
            <w:pPr>
              <w:rPr>
                <w:sz w:val="16"/>
                <w:szCs w:val="16"/>
              </w:rPr>
            </w:pPr>
            <w:r w:rsidRPr="00CF303A">
              <w:rPr>
                <w:sz w:val="16"/>
                <w:szCs w:val="16"/>
              </w:rPr>
              <w:t xml:space="preserve">The point at which a non-AP STA in EMLSR mode begins switching back operation is at the end of the frame exchange. Since the end of frame exchange for a non-AP STA in EMLSR mode is TXOP end time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 xml:space="preserve">, we need to verify whether the 'T' for EMLSR should be EMLSR transition delay + </w:t>
            </w:r>
            <w:proofErr w:type="spellStart"/>
            <w:r w:rsidRPr="00CF303A">
              <w:rPr>
                <w:sz w:val="16"/>
                <w:szCs w:val="16"/>
              </w:rPr>
              <w:t>aSIFSTime</w:t>
            </w:r>
            <w:proofErr w:type="spellEnd"/>
            <w:r w:rsidRPr="00CF303A">
              <w:rPr>
                <w:sz w:val="16"/>
                <w:szCs w:val="16"/>
              </w:rPr>
              <w:t xml:space="preserve"> + </w:t>
            </w:r>
            <w:proofErr w:type="spellStart"/>
            <w:r w:rsidRPr="00CF303A">
              <w:rPr>
                <w:sz w:val="16"/>
                <w:szCs w:val="16"/>
              </w:rPr>
              <w:t>aSlotTime</w:t>
            </w:r>
            <w:proofErr w:type="spellEnd"/>
            <w:r w:rsidRPr="00CF303A">
              <w:rPr>
                <w:sz w:val="16"/>
                <w:szCs w:val="16"/>
              </w:rPr>
              <w:t xml:space="preserve"> + </w:t>
            </w:r>
            <w:proofErr w:type="spellStart"/>
            <w:r w:rsidRPr="00CF303A">
              <w:rPr>
                <w:sz w:val="16"/>
                <w:szCs w:val="16"/>
              </w:rPr>
              <w:t>aRxPHYStartDelay</w:t>
            </w:r>
            <w:proofErr w:type="spellEnd"/>
            <w:r w:rsidRPr="00CF303A">
              <w:rPr>
                <w:sz w:val="16"/>
                <w:szCs w:val="16"/>
              </w:rPr>
              <w:t>.</w:t>
            </w:r>
          </w:p>
        </w:tc>
        <w:tc>
          <w:tcPr>
            <w:tcW w:w="2250" w:type="dxa"/>
            <w:shd w:val="clear" w:color="auto" w:fill="auto"/>
            <w:noWrap/>
          </w:tcPr>
          <w:p w14:paraId="0D284086" w14:textId="7481AE08"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5C401D0F" w14:textId="3F75CBB1" w:rsidR="00331F62" w:rsidRPr="00CF303A" w:rsidRDefault="00755CFE" w:rsidP="00331F62">
            <w:pPr>
              <w:rPr>
                <w:sz w:val="16"/>
                <w:szCs w:val="16"/>
              </w:rPr>
            </w:pPr>
            <w:r w:rsidRPr="00B011FA">
              <w:rPr>
                <w:b/>
                <w:bCs/>
                <w:sz w:val="16"/>
                <w:szCs w:val="16"/>
              </w:rPr>
              <w:t>Rejected</w:t>
            </w:r>
            <w:r>
              <w:rPr>
                <w:sz w:val="16"/>
                <w:szCs w:val="16"/>
              </w:rPr>
              <w:t xml:space="preserve">. </w:t>
            </w:r>
            <w:r w:rsidR="00195E7A">
              <w:rPr>
                <w:sz w:val="16"/>
                <w:szCs w:val="16"/>
              </w:rPr>
              <w:t>The additional time (</w:t>
            </w:r>
            <w:proofErr w:type="spellStart"/>
            <w:r w:rsidR="00195E7A">
              <w:rPr>
                <w:sz w:val="16"/>
                <w:szCs w:val="16"/>
              </w:rPr>
              <w:t>aSFISTime</w:t>
            </w:r>
            <w:proofErr w:type="spellEnd"/>
            <w:r w:rsidR="00195E7A">
              <w:rPr>
                <w:sz w:val="16"/>
                <w:szCs w:val="16"/>
              </w:rPr>
              <w:t xml:space="preserve"> + </w:t>
            </w:r>
            <w:proofErr w:type="spellStart"/>
            <w:r w:rsidR="00195E7A">
              <w:rPr>
                <w:sz w:val="16"/>
                <w:szCs w:val="16"/>
              </w:rPr>
              <w:t>aSlotTime</w:t>
            </w:r>
            <w:proofErr w:type="spellEnd"/>
            <w:r w:rsidR="00195E7A">
              <w:rPr>
                <w:sz w:val="16"/>
                <w:szCs w:val="16"/>
              </w:rPr>
              <w:t xml:space="preserve"> + </w:t>
            </w:r>
            <w:proofErr w:type="spellStart"/>
            <w:r w:rsidR="00195E7A">
              <w:rPr>
                <w:sz w:val="16"/>
                <w:szCs w:val="16"/>
              </w:rPr>
              <w:t>aRxPHYStartDelay</w:t>
            </w:r>
            <w:proofErr w:type="spellEnd"/>
            <w:r w:rsidR="00195E7A">
              <w:rPr>
                <w:sz w:val="16"/>
                <w:szCs w:val="16"/>
              </w:rPr>
              <w:t>) is to ensure the frame exchanges have indeed ended. In this case, it’s not necessary for T to include this part.</w:t>
            </w:r>
          </w:p>
        </w:tc>
      </w:tr>
      <w:tr w:rsidR="00331F62" w:rsidRPr="00CF303A" w14:paraId="114A4BAE" w14:textId="77777777" w:rsidTr="005E4032">
        <w:trPr>
          <w:trHeight w:val="220"/>
          <w:jc w:val="center"/>
        </w:trPr>
        <w:tc>
          <w:tcPr>
            <w:tcW w:w="625" w:type="dxa"/>
            <w:shd w:val="clear" w:color="auto" w:fill="auto"/>
            <w:noWrap/>
          </w:tcPr>
          <w:p w14:paraId="3280C8CB" w14:textId="2DFE5C39" w:rsidR="00331F62" w:rsidRPr="00CF303A" w:rsidRDefault="00331F62" w:rsidP="00331F62">
            <w:pPr>
              <w:rPr>
                <w:sz w:val="16"/>
                <w:szCs w:val="16"/>
              </w:rPr>
            </w:pPr>
            <w:r w:rsidRPr="00CF303A">
              <w:rPr>
                <w:sz w:val="16"/>
                <w:szCs w:val="16"/>
              </w:rPr>
              <w:t>16678</w:t>
            </w:r>
          </w:p>
        </w:tc>
        <w:tc>
          <w:tcPr>
            <w:tcW w:w="1080" w:type="dxa"/>
          </w:tcPr>
          <w:p w14:paraId="11A3E5B9" w14:textId="1224BF2A" w:rsidR="00331F62" w:rsidRPr="00CF303A" w:rsidRDefault="00331F62" w:rsidP="00331F62">
            <w:pPr>
              <w:rPr>
                <w:sz w:val="16"/>
                <w:szCs w:val="16"/>
              </w:rPr>
            </w:pPr>
            <w:r w:rsidRPr="00CF303A">
              <w:rPr>
                <w:sz w:val="16"/>
                <w:szCs w:val="16"/>
              </w:rPr>
              <w:t>Qi Wang</w:t>
            </w:r>
          </w:p>
        </w:tc>
        <w:tc>
          <w:tcPr>
            <w:tcW w:w="900" w:type="dxa"/>
            <w:shd w:val="clear" w:color="auto" w:fill="auto"/>
            <w:noWrap/>
          </w:tcPr>
          <w:p w14:paraId="57B092BE" w14:textId="26C67A89" w:rsidR="00331F62" w:rsidRPr="00CF303A" w:rsidRDefault="00331F62" w:rsidP="00331F62">
            <w:pPr>
              <w:rPr>
                <w:sz w:val="16"/>
                <w:szCs w:val="16"/>
              </w:rPr>
            </w:pPr>
            <w:r w:rsidRPr="00CF303A">
              <w:rPr>
                <w:sz w:val="16"/>
                <w:szCs w:val="16"/>
              </w:rPr>
              <w:t>35.8.5.1</w:t>
            </w:r>
          </w:p>
        </w:tc>
        <w:tc>
          <w:tcPr>
            <w:tcW w:w="720" w:type="dxa"/>
          </w:tcPr>
          <w:p w14:paraId="2BFA6721" w14:textId="2757B02A" w:rsidR="00331F62" w:rsidRPr="00CF303A" w:rsidRDefault="00331F62" w:rsidP="00331F62">
            <w:pPr>
              <w:rPr>
                <w:sz w:val="16"/>
                <w:szCs w:val="16"/>
              </w:rPr>
            </w:pPr>
            <w:r w:rsidRPr="00CF303A">
              <w:rPr>
                <w:sz w:val="16"/>
                <w:szCs w:val="16"/>
              </w:rPr>
              <w:t>620.45</w:t>
            </w:r>
          </w:p>
        </w:tc>
        <w:tc>
          <w:tcPr>
            <w:tcW w:w="3150" w:type="dxa"/>
            <w:shd w:val="clear" w:color="auto" w:fill="auto"/>
            <w:noWrap/>
          </w:tcPr>
          <w:p w14:paraId="40532A3D" w14:textId="6A0DFF4A" w:rsidR="00331F62" w:rsidRPr="00CF303A" w:rsidRDefault="00331F62" w:rsidP="00331F62">
            <w:pPr>
              <w:rPr>
                <w:sz w:val="16"/>
                <w:szCs w:val="16"/>
              </w:rPr>
            </w:pPr>
            <w:r w:rsidRPr="00CF303A">
              <w:rPr>
                <w:sz w:val="16"/>
                <w:szCs w:val="16"/>
              </w:rPr>
              <w:t xml:space="preserve">"where T equals to one of the following values:  -- 0 if the two non-AP STAs operate on a pair of NSTR </w:t>
            </w:r>
            <w:proofErr w:type="gramStart"/>
            <w:r w:rsidRPr="00CF303A">
              <w:rPr>
                <w:sz w:val="16"/>
                <w:szCs w:val="16"/>
              </w:rPr>
              <w:t>links,...</w:t>
            </w:r>
            <w:proofErr w:type="gramEnd"/>
            <w:r w:rsidRPr="00CF303A">
              <w:rPr>
                <w:sz w:val="16"/>
                <w:szCs w:val="16"/>
              </w:rPr>
              <w:t>."  "NSTR links" needs be replaced with "STR links" here.</w:t>
            </w:r>
          </w:p>
        </w:tc>
        <w:tc>
          <w:tcPr>
            <w:tcW w:w="2250" w:type="dxa"/>
            <w:shd w:val="clear" w:color="auto" w:fill="auto"/>
            <w:noWrap/>
          </w:tcPr>
          <w:p w14:paraId="51884A6A" w14:textId="3607B763"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749B9FB1" w14:textId="7D366438" w:rsidR="00331F62" w:rsidRPr="00CF303A" w:rsidRDefault="007F2B96" w:rsidP="00331F62">
            <w:pPr>
              <w:rPr>
                <w:sz w:val="16"/>
                <w:szCs w:val="16"/>
              </w:rPr>
            </w:pPr>
            <w:r w:rsidRPr="000F7527">
              <w:rPr>
                <w:b/>
                <w:bCs/>
                <w:sz w:val="16"/>
                <w:szCs w:val="16"/>
              </w:rPr>
              <w:t>Rejected</w:t>
            </w:r>
            <w:r w:rsidR="000F7527">
              <w:rPr>
                <w:sz w:val="16"/>
                <w:szCs w:val="16"/>
              </w:rPr>
              <w:t xml:space="preserve">. </w:t>
            </w:r>
            <w:r w:rsidR="003168B9">
              <w:rPr>
                <w:sz w:val="16"/>
                <w:szCs w:val="16"/>
              </w:rPr>
              <w:t>The comment fails to point out a valid technical issue. The text is intended to cover the NSTR case.</w:t>
            </w:r>
          </w:p>
        </w:tc>
      </w:tr>
      <w:tr w:rsidR="00331F62" w:rsidRPr="00CF303A" w14:paraId="03F00C94" w14:textId="77777777" w:rsidTr="005E4032">
        <w:trPr>
          <w:trHeight w:val="220"/>
          <w:jc w:val="center"/>
        </w:trPr>
        <w:tc>
          <w:tcPr>
            <w:tcW w:w="625" w:type="dxa"/>
            <w:shd w:val="clear" w:color="auto" w:fill="auto"/>
            <w:noWrap/>
          </w:tcPr>
          <w:p w14:paraId="6B26DEB0" w14:textId="61133451" w:rsidR="00331F62" w:rsidRPr="00CF303A" w:rsidRDefault="00331F62" w:rsidP="00331F62">
            <w:pPr>
              <w:rPr>
                <w:sz w:val="16"/>
                <w:szCs w:val="16"/>
              </w:rPr>
            </w:pPr>
            <w:commentRangeStart w:id="1"/>
            <w:r w:rsidRPr="00B83BE1">
              <w:rPr>
                <w:sz w:val="16"/>
                <w:szCs w:val="16"/>
                <w:highlight w:val="yellow"/>
              </w:rPr>
              <w:t>16420</w:t>
            </w:r>
            <w:commentRangeEnd w:id="1"/>
            <w:r w:rsidR="00B83BE1">
              <w:rPr>
                <w:rStyle w:val="CommentReference"/>
              </w:rPr>
              <w:commentReference w:id="1"/>
            </w:r>
          </w:p>
        </w:tc>
        <w:tc>
          <w:tcPr>
            <w:tcW w:w="1080" w:type="dxa"/>
          </w:tcPr>
          <w:p w14:paraId="4D39FA73" w14:textId="38CB0216"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4449F900" w14:textId="5F1BC6BB" w:rsidR="00331F62" w:rsidRPr="00CF303A" w:rsidRDefault="00331F62" w:rsidP="00331F62">
            <w:pPr>
              <w:rPr>
                <w:sz w:val="16"/>
                <w:szCs w:val="16"/>
              </w:rPr>
            </w:pPr>
            <w:r w:rsidRPr="00CF303A">
              <w:rPr>
                <w:sz w:val="16"/>
                <w:szCs w:val="16"/>
              </w:rPr>
              <w:t>35.8.5.1</w:t>
            </w:r>
          </w:p>
        </w:tc>
        <w:tc>
          <w:tcPr>
            <w:tcW w:w="720" w:type="dxa"/>
          </w:tcPr>
          <w:p w14:paraId="64E24C11" w14:textId="47A3CB6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588D0490" w14:textId="71BDFABD" w:rsidR="00331F62" w:rsidRPr="00CF303A" w:rsidRDefault="00331F62" w:rsidP="00331F62">
            <w:pPr>
              <w:rPr>
                <w:sz w:val="16"/>
                <w:szCs w:val="16"/>
              </w:rPr>
            </w:pPr>
            <w:r w:rsidRPr="00CF303A">
              <w:rPr>
                <w:sz w:val="16"/>
                <w:szCs w:val="16"/>
              </w:rPr>
              <w:t>In a r-TWT SP, non-member STA may transmit a frame using EDCA to AP although AP allocates a quiet interval overlapping with the r-TWT SP, especially when AP does not allocate the overlapped quiet interval at the start of the r-TWT SP. This may degrade the performance of the latency sensitive traffic. In a r-TWT SP, if the AP wants to further protect/support the latency sensitive traffic related to TIDs of the r-TWT SP, the AP can be able to control a transmission of non-member STA (legacy STA as well as EHT STA) with minimizing the impact of the non-member STA. The group need to discuss this issue and provide a good solution for supporting a latency sensitive traffic in a r-TWT SP.</w:t>
            </w:r>
          </w:p>
        </w:tc>
        <w:tc>
          <w:tcPr>
            <w:tcW w:w="2250" w:type="dxa"/>
            <w:shd w:val="clear" w:color="auto" w:fill="auto"/>
            <w:noWrap/>
          </w:tcPr>
          <w:p w14:paraId="34F4E0BB" w14:textId="20490ED6" w:rsidR="00331F62" w:rsidRPr="00CF303A" w:rsidRDefault="00331F62" w:rsidP="00331F62">
            <w:pPr>
              <w:rPr>
                <w:sz w:val="16"/>
                <w:szCs w:val="16"/>
              </w:rPr>
            </w:pPr>
            <w:r w:rsidRPr="00CF303A">
              <w:rPr>
                <w:sz w:val="16"/>
                <w:szCs w:val="16"/>
              </w:rPr>
              <w:t>Define a mechanism for AP to be able to control a transmission of a non-member STA in a r-TWT SP</w:t>
            </w:r>
          </w:p>
        </w:tc>
        <w:tc>
          <w:tcPr>
            <w:tcW w:w="2610" w:type="dxa"/>
            <w:shd w:val="clear" w:color="auto" w:fill="auto"/>
          </w:tcPr>
          <w:p w14:paraId="315E264C" w14:textId="0FAAFC86" w:rsidR="00331F62" w:rsidRPr="00CF303A" w:rsidRDefault="009070EA" w:rsidP="00331F62">
            <w:pPr>
              <w:rPr>
                <w:sz w:val="16"/>
                <w:szCs w:val="16"/>
              </w:rPr>
            </w:pPr>
            <w:r w:rsidRPr="009070EA">
              <w:rPr>
                <w:b/>
                <w:bCs/>
                <w:sz w:val="16"/>
                <w:szCs w:val="16"/>
              </w:rPr>
              <w:t>Rejected</w:t>
            </w:r>
            <w:r>
              <w:rPr>
                <w:sz w:val="16"/>
                <w:szCs w:val="16"/>
              </w:rPr>
              <w:t>. The group discussed this (</w:t>
            </w:r>
            <w:proofErr w:type="gramStart"/>
            <w:r>
              <w:rPr>
                <w:sz w:val="16"/>
                <w:szCs w:val="16"/>
              </w:rPr>
              <w:t>e.g.</w:t>
            </w:r>
            <w:proofErr w:type="gramEnd"/>
            <w:r>
              <w:rPr>
                <w:sz w:val="16"/>
                <w:szCs w:val="16"/>
              </w:rPr>
              <w:t xml:space="preserve"> 11-22/1036) but couldn’t reach consensus.</w:t>
            </w:r>
          </w:p>
        </w:tc>
      </w:tr>
      <w:tr w:rsidR="00331F62" w:rsidRPr="00CF303A" w14:paraId="20002AF0" w14:textId="77777777" w:rsidTr="005E4032">
        <w:trPr>
          <w:trHeight w:val="220"/>
          <w:jc w:val="center"/>
        </w:trPr>
        <w:tc>
          <w:tcPr>
            <w:tcW w:w="625" w:type="dxa"/>
            <w:shd w:val="clear" w:color="auto" w:fill="auto"/>
            <w:noWrap/>
          </w:tcPr>
          <w:p w14:paraId="4DB0171F" w14:textId="2DCAEA0E" w:rsidR="00331F62" w:rsidRPr="00CF303A" w:rsidRDefault="00331F62" w:rsidP="00331F62">
            <w:pPr>
              <w:rPr>
                <w:sz w:val="16"/>
                <w:szCs w:val="16"/>
              </w:rPr>
            </w:pPr>
            <w:commentRangeStart w:id="2"/>
            <w:r w:rsidRPr="00B83BE1">
              <w:rPr>
                <w:sz w:val="16"/>
                <w:szCs w:val="16"/>
                <w:highlight w:val="yellow"/>
              </w:rPr>
              <w:t>16424</w:t>
            </w:r>
            <w:commentRangeEnd w:id="2"/>
            <w:r w:rsidR="00B83BE1">
              <w:rPr>
                <w:rStyle w:val="CommentReference"/>
              </w:rPr>
              <w:commentReference w:id="2"/>
            </w:r>
          </w:p>
        </w:tc>
        <w:tc>
          <w:tcPr>
            <w:tcW w:w="1080" w:type="dxa"/>
          </w:tcPr>
          <w:p w14:paraId="7773DDB2" w14:textId="5C81EB68" w:rsidR="00331F62" w:rsidRPr="00CF303A" w:rsidRDefault="00331F62" w:rsidP="00331F62">
            <w:pPr>
              <w:rPr>
                <w:sz w:val="16"/>
                <w:szCs w:val="16"/>
              </w:rPr>
            </w:pPr>
            <w:proofErr w:type="spellStart"/>
            <w:r w:rsidRPr="00CF303A">
              <w:rPr>
                <w:sz w:val="16"/>
                <w:szCs w:val="16"/>
              </w:rPr>
              <w:t>Jeongki</w:t>
            </w:r>
            <w:proofErr w:type="spellEnd"/>
            <w:r w:rsidRPr="00CF303A">
              <w:rPr>
                <w:sz w:val="16"/>
                <w:szCs w:val="16"/>
              </w:rPr>
              <w:t xml:space="preserve"> Kim</w:t>
            </w:r>
          </w:p>
        </w:tc>
        <w:tc>
          <w:tcPr>
            <w:tcW w:w="900" w:type="dxa"/>
            <w:shd w:val="clear" w:color="auto" w:fill="auto"/>
            <w:noWrap/>
          </w:tcPr>
          <w:p w14:paraId="330CE2E9" w14:textId="7F30EA31" w:rsidR="00331F62" w:rsidRPr="00CF303A" w:rsidRDefault="00331F62" w:rsidP="00331F62">
            <w:pPr>
              <w:rPr>
                <w:sz w:val="16"/>
                <w:szCs w:val="16"/>
              </w:rPr>
            </w:pPr>
            <w:r w:rsidRPr="00CF303A">
              <w:rPr>
                <w:sz w:val="16"/>
                <w:szCs w:val="16"/>
              </w:rPr>
              <w:t>35.8.5.1</w:t>
            </w:r>
          </w:p>
        </w:tc>
        <w:tc>
          <w:tcPr>
            <w:tcW w:w="720" w:type="dxa"/>
          </w:tcPr>
          <w:p w14:paraId="1069D831" w14:textId="12954BD8"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47979795" w14:textId="048B62A2" w:rsidR="00331F62" w:rsidRPr="00CF303A" w:rsidRDefault="00331F62" w:rsidP="00331F62">
            <w:pPr>
              <w:rPr>
                <w:sz w:val="16"/>
                <w:szCs w:val="16"/>
              </w:rPr>
            </w:pPr>
            <w:r w:rsidRPr="00CF303A">
              <w:rPr>
                <w:sz w:val="16"/>
                <w:szCs w:val="16"/>
              </w:rPr>
              <w:t xml:space="preserve">In a trigger-enabled R-TWT SP, a non-member STA may transmit a RTS to AP and when an AP receives a RTS from the STA if the medium indicates idle, the AP sends CTS to the STA and the STA transmits data to AP. It may increase the delay of the latency </w:t>
            </w:r>
            <w:proofErr w:type="spellStart"/>
            <w:r w:rsidRPr="00CF303A">
              <w:rPr>
                <w:sz w:val="16"/>
                <w:szCs w:val="16"/>
              </w:rPr>
              <w:t>senstive</w:t>
            </w:r>
            <w:proofErr w:type="spellEnd"/>
            <w:r w:rsidRPr="00CF303A">
              <w:rPr>
                <w:sz w:val="16"/>
                <w:szCs w:val="16"/>
              </w:rPr>
              <w:t xml:space="preserve"> traffic of the member STA. Define the method of reducing the delay of the latency sensitive traffic of the member STA in R-TWT SP.</w:t>
            </w:r>
          </w:p>
        </w:tc>
        <w:tc>
          <w:tcPr>
            <w:tcW w:w="2250" w:type="dxa"/>
            <w:shd w:val="clear" w:color="auto" w:fill="auto"/>
            <w:noWrap/>
          </w:tcPr>
          <w:p w14:paraId="1D9F096C" w14:textId="72538710" w:rsidR="00331F62" w:rsidRPr="00CF303A" w:rsidRDefault="00331F62" w:rsidP="00331F62">
            <w:pPr>
              <w:rPr>
                <w:sz w:val="16"/>
                <w:szCs w:val="16"/>
              </w:rPr>
            </w:pPr>
            <w:r w:rsidRPr="00CF303A">
              <w:rPr>
                <w:sz w:val="16"/>
                <w:szCs w:val="16"/>
              </w:rPr>
              <w:t>As in comment</w:t>
            </w:r>
          </w:p>
        </w:tc>
        <w:tc>
          <w:tcPr>
            <w:tcW w:w="2610" w:type="dxa"/>
            <w:shd w:val="clear" w:color="auto" w:fill="auto"/>
          </w:tcPr>
          <w:p w14:paraId="32C6C226" w14:textId="77777777" w:rsidR="00331F62" w:rsidRDefault="001E0504" w:rsidP="00331F62">
            <w:pPr>
              <w:rPr>
                <w:sz w:val="16"/>
                <w:szCs w:val="16"/>
              </w:rPr>
            </w:pPr>
            <w:r w:rsidRPr="00F523D0">
              <w:rPr>
                <w:b/>
                <w:bCs/>
                <w:sz w:val="16"/>
                <w:szCs w:val="16"/>
              </w:rPr>
              <w:t>Rejected</w:t>
            </w:r>
            <w:r>
              <w:rPr>
                <w:sz w:val="16"/>
                <w:szCs w:val="16"/>
              </w:rPr>
              <w:t>.</w:t>
            </w:r>
          </w:p>
          <w:p w14:paraId="793922FD" w14:textId="32C8B0B5" w:rsidR="00F523D0" w:rsidRPr="00CF303A" w:rsidRDefault="00F523D0" w:rsidP="00331F62">
            <w:pPr>
              <w:rPr>
                <w:sz w:val="16"/>
                <w:szCs w:val="16"/>
              </w:rPr>
            </w:pPr>
            <w:r>
              <w:rPr>
                <w:sz w:val="16"/>
                <w:szCs w:val="16"/>
              </w:rPr>
              <w:t xml:space="preserve">Understood that the traffic for other non-member STAs may introduce delay. However, the R-TWT SP doesn’t disallow other STAs to access the medium (following the baseline channel access in general). </w:t>
            </w:r>
          </w:p>
        </w:tc>
      </w:tr>
      <w:tr w:rsidR="00331F62" w:rsidRPr="00CF303A" w14:paraId="17D01FC2" w14:textId="77777777" w:rsidTr="005E4032">
        <w:trPr>
          <w:trHeight w:val="220"/>
          <w:jc w:val="center"/>
        </w:trPr>
        <w:tc>
          <w:tcPr>
            <w:tcW w:w="625" w:type="dxa"/>
            <w:shd w:val="clear" w:color="auto" w:fill="auto"/>
            <w:noWrap/>
          </w:tcPr>
          <w:p w14:paraId="382B8D68" w14:textId="09716315" w:rsidR="00331F62" w:rsidRPr="00CF303A" w:rsidRDefault="00331F62" w:rsidP="00331F62">
            <w:pPr>
              <w:rPr>
                <w:sz w:val="16"/>
                <w:szCs w:val="16"/>
              </w:rPr>
            </w:pPr>
            <w:r w:rsidRPr="00CF303A">
              <w:rPr>
                <w:sz w:val="16"/>
                <w:szCs w:val="16"/>
              </w:rPr>
              <w:t>16622</w:t>
            </w:r>
          </w:p>
        </w:tc>
        <w:tc>
          <w:tcPr>
            <w:tcW w:w="1080" w:type="dxa"/>
          </w:tcPr>
          <w:p w14:paraId="79DCA518" w14:textId="5DF2D041" w:rsidR="00331F62" w:rsidRPr="00CF303A" w:rsidRDefault="00331F62" w:rsidP="00331F62">
            <w:pPr>
              <w:rPr>
                <w:sz w:val="16"/>
                <w:szCs w:val="16"/>
              </w:rPr>
            </w:pPr>
            <w:proofErr w:type="spellStart"/>
            <w:r w:rsidRPr="00CF303A">
              <w:rPr>
                <w:sz w:val="16"/>
                <w:szCs w:val="16"/>
              </w:rPr>
              <w:t>Tuncer</w:t>
            </w:r>
            <w:proofErr w:type="spellEnd"/>
            <w:r w:rsidRPr="00CF303A">
              <w:rPr>
                <w:sz w:val="16"/>
                <w:szCs w:val="16"/>
              </w:rPr>
              <w:t xml:space="preserve"> </w:t>
            </w:r>
            <w:proofErr w:type="spellStart"/>
            <w:r w:rsidRPr="00CF303A">
              <w:rPr>
                <w:sz w:val="16"/>
                <w:szCs w:val="16"/>
              </w:rPr>
              <w:t>Baykas</w:t>
            </w:r>
            <w:proofErr w:type="spellEnd"/>
          </w:p>
        </w:tc>
        <w:tc>
          <w:tcPr>
            <w:tcW w:w="900" w:type="dxa"/>
            <w:shd w:val="clear" w:color="auto" w:fill="auto"/>
            <w:noWrap/>
          </w:tcPr>
          <w:p w14:paraId="20B69384" w14:textId="472C2D39" w:rsidR="00331F62" w:rsidRPr="00CF303A" w:rsidRDefault="00331F62" w:rsidP="00331F62">
            <w:pPr>
              <w:rPr>
                <w:sz w:val="16"/>
                <w:szCs w:val="16"/>
              </w:rPr>
            </w:pPr>
            <w:r w:rsidRPr="00CF303A">
              <w:rPr>
                <w:sz w:val="16"/>
                <w:szCs w:val="16"/>
              </w:rPr>
              <w:t>35.8.5.1</w:t>
            </w:r>
          </w:p>
        </w:tc>
        <w:tc>
          <w:tcPr>
            <w:tcW w:w="720" w:type="dxa"/>
          </w:tcPr>
          <w:p w14:paraId="1745E3EE" w14:textId="04CFB4DC"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F45E50B" w14:textId="2F5A0489" w:rsidR="00331F62" w:rsidRPr="00CF303A" w:rsidRDefault="00331F62" w:rsidP="00331F62">
            <w:pPr>
              <w:rPr>
                <w:sz w:val="16"/>
                <w:szCs w:val="16"/>
              </w:rPr>
            </w:pPr>
            <w:r w:rsidRPr="00CF303A">
              <w:rPr>
                <w:sz w:val="16"/>
                <w:szCs w:val="16"/>
              </w:rPr>
              <w:t>In a trigger-enabled R-TWT SP, a non-member STA may delay traffic by sending an RTS to an AP. Provide a method to reduce delay for member STAs in that situation.</w:t>
            </w:r>
          </w:p>
        </w:tc>
        <w:tc>
          <w:tcPr>
            <w:tcW w:w="2250" w:type="dxa"/>
            <w:shd w:val="clear" w:color="auto" w:fill="auto"/>
            <w:noWrap/>
          </w:tcPr>
          <w:p w14:paraId="6770D10D" w14:textId="2B6CC07B" w:rsidR="00331F62" w:rsidRPr="00CF303A" w:rsidRDefault="00331F62" w:rsidP="00331F62">
            <w:pPr>
              <w:rPr>
                <w:sz w:val="16"/>
                <w:szCs w:val="16"/>
              </w:rPr>
            </w:pPr>
            <w:r w:rsidRPr="00CF303A">
              <w:rPr>
                <w:sz w:val="16"/>
                <w:szCs w:val="16"/>
              </w:rPr>
              <w:t>As stated in the comment</w:t>
            </w:r>
          </w:p>
        </w:tc>
        <w:tc>
          <w:tcPr>
            <w:tcW w:w="2610" w:type="dxa"/>
            <w:shd w:val="clear" w:color="auto" w:fill="auto"/>
          </w:tcPr>
          <w:p w14:paraId="2D8883CE" w14:textId="77777777" w:rsidR="000B006B" w:rsidRDefault="000B006B" w:rsidP="000B006B">
            <w:pPr>
              <w:rPr>
                <w:sz w:val="16"/>
                <w:szCs w:val="16"/>
              </w:rPr>
            </w:pPr>
            <w:r w:rsidRPr="00F523D0">
              <w:rPr>
                <w:b/>
                <w:bCs/>
                <w:sz w:val="16"/>
                <w:szCs w:val="16"/>
              </w:rPr>
              <w:t>Rejected</w:t>
            </w:r>
            <w:r>
              <w:rPr>
                <w:sz w:val="16"/>
                <w:szCs w:val="16"/>
              </w:rPr>
              <w:t>.</w:t>
            </w:r>
          </w:p>
          <w:p w14:paraId="6E10DBE0" w14:textId="6935318D" w:rsidR="00331F62" w:rsidRPr="00CF303A" w:rsidRDefault="000B006B" w:rsidP="000B006B">
            <w:pPr>
              <w:rPr>
                <w:sz w:val="16"/>
                <w:szCs w:val="16"/>
              </w:rPr>
            </w:pPr>
            <w:r>
              <w:rPr>
                <w:sz w:val="16"/>
                <w:szCs w:val="16"/>
              </w:rPr>
              <w:t>Understood that the traffic for other non-member STAs may introduce delay. However, the R-TWT SP doesn’t disallow other STAs to access the medium (following the baseline channel access in general).</w:t>
            </w:r>
          </w:p>
        </w:tc>
      </w:tr>
      <w:tr w:rsidR="00331F62" w:rsidRPr="00CF303A" w14:paraId="70253B3C" w14:textId="77777777" w:rsidTr="005E4032">
        <w:trPr>
          <w:trHeight w:val="220"/>
          <w:jc w:val="center"/>
        </w:trPr>
        <w:tc>
          <w:tcPr>
            <w:tcW w:w="625" w:type="dxa"/>
            <w:shd w:val="clear" w:color="auto" w:fill="auto"/>
            <w:noWrap/>
          </w:tcPr>
          <w:p w14:paraId="36E241BA" w14:textId="0620F7D1" w:rsidR="00331F62" w:rsidRPr="00CF303A" w:rsidRDefault="00331F62" w:rsidP="00331F62">
            <w:pPr>
              <w:rPr>
                <w:sz w:val="16"/>
                <w:szCs w:val="16"/>
              </w:rPr>
            </w:pPr>
            <w:r w:rsidRPr="00CF303A">
              <w:rPr>
                <w:sz w:val="16"/>
                <w:szCs w:val="16"/>
              </w:rPr>
              <w:t>16701</w:t>
            </w:r>
          </w:p>
        </w:tc>
        <w:tc>
          <w:tcPr>
            <w:tcW w:w="1080" w:type="dxa"/>
          </w:tcPr>
          <w:p w14:paraId="210053B7" w14:textId="39CFCB31" w:rsidR="00331F62" w:rsidRPr="00CF303A" w:rsidRDefault="00331F62" w:rsidP="00331F62">
            <w:pPr>
              <w:rPr>
                <w:sz w:val="16"/>
                <w:szCs w:val="16"/>
              </w:rPr>
            </w:pPr>
            <w:proofErr w:type="spellStart"/>
            <w:r w:rsidRPr="00CF303A">
              <w:rPr>
                <w:sz w:val="16"/>
                <w:szCs w:val="16"/>
              </w:rPr>
              <w:t>Yonggang</w:t>
            </w:r>
            <w:proofErr w:type="spellEnd"/>
            <w:r w:rsidRPr="00CF303A">
              <w:rPr>
                <w:sz w:val="16"/>
                <w:szCs w:val="16"/>
              </w:rPr>
              <w:t xml:space="preserve"> Fang</w:t>
            </w:r>
          </w:p>
        </w:tc>
        <w:tc>
          <w:tcPr>
            <w:tcW w:w="900" w:type="dxa"/>
            <w:shd w:val="clear" w:color="auto" w:fill="auto"/>
            <w:noWrap/>
          </w:tcPr>
          <w:p w14:paraId="24985079" w14:textId="73B2EE77" w:rsidR="00331F62" w:rsidRPr="00CF303A" w:rsidRDefault="00331F62" w:rsidP="00331F62">
            <w:pPr>
              <w:rPr>
                <w:sz w:val="16"/>
                <w:szCs w:val="16"/>
              </w:rPr>
            </w:pPr>
            <w:r w:rsidRPr="00CF303A">
              <w:rPr>
                <w:sz w:val="16"/>
                <w:szCs w:val="16"/>
              </w:rPr>
              <w:t>35.8.5.1</w:t>
            </w:r>
          </w:p>
        </w:tc>
        <w:tc>
          <w:tcPr>
            <w:tcW w:w="720" w:type="dxa"/>
          </w:tcPr>
          <w:p w14:paraId="02540641" w14:textId="32733900" w:rsidR="00331F62" w:rsidRPr="00CF303A" w:rsidRDefault="00331F62" w:rsidP="00331F62">
            <w:pPr>
              <w:rPr>
                <w:sz w:val="16"/>
                <w:szCs w:val="16"/>
              </w:rPr>
            </w:pPr>
            <w:r w:rsidRPr="00CF303A">
              <w:rPr>
                <w:sz w:val="16"/>
                <w:szCs w:val="16"/>
              </w:rPr>
              <w:t>620.53</w:t>
            </w:r>
          </w:p>
        </w:tc>
        <w:tc>
          <w:tcPr>
            <w:tcW w:w="3150" w:type="dxa"/>
            <w:shd w:val="clear" w:color="auto" w:fill="auto"/>
            <w:noWrap/>
          </w:tcPr>
          <w:p w14:paraId="6C80AC59" w14:textId="095E92E4" w:rsidR="00331F62" w:rsidRPr="00CF303A" w:rsidRDefault="00331F62" w:rsidP="00331F62">
            <w:pPr>
              <w:rPr>
                <w:sz w:val="16"/>
                <w:szCs w:val="16"/>
              </w:rPr>
            </w:pPr>
            <w:r w:rsidRPr="00CF303A">
              <w:rPr>
                <w:sz w:val="16"/>
                <w:szCs w:val="16"/>
              </w:rPr>
              <w:t xml:space="preserve">In 26.8.3.3 of 802.11m, a rule of broadcast TWT which is applicable to RTWT: "A TWT scheduled STA should not transmit frames to the TWT scheduling AP outside of broadcast TWT SPs and should not transmit frames that are not contained within HE TB PPDUs to the TWT scheduling AP within trigger-enabled broadcast TWT SPs, except that the </w:t>
            </w:r>
            <w:r w:rsidRPr="00CF303A">
              <w:rPr>
                <w:sz w:val="16"/>
                <w:szCs w:val="16"/>
              </w:rPr>
              <w:lastRenderedPageBreak/>
              <w:t>STA can transmit frames within negotiated individual TWT SPs as defined in 26.8.2 (Individual TWT agreements)."  A STA affiliated with the EPCS non-AP MLD with R-TWT enabled should not have such restriction.</w:t>
            </w:r>
          </w:p>
        </w:tc>
        <w:tc>
          <w:tcPr>
            <w:tcW w:w="2250" w:type="dxa"/>
            <w:shd w:val="clear" w:color="auto" w:fill="auto"/>
            <w:noWrap/>
          </w:tcPr>
          <w:p w14:paraId="1F60D024" w14:textId="0C35D8CC" w:rsidR="00331F62" w:rsidRPr="00CF303A" w:rsidRDefault="00331F62" w:rsidP="00331F62">
            <w:pPr>
              <w:rPr>
                <w:sz w:val="16"/>
                <w:szCs w:val="16"/>
              </w:rPr>
            </w:pPr>
            <w:r w:rsidRPr="00CF303A">
              <w:rPr>
                <w:sz w:val="16"/>
                <w:szCs w:val="16"/>
              </w:rPr>
              <w:lastRenderedPageBreak/>
              <w:t xml:space="preserve">Please add a note "A STA affiliated with an EPCS non-AP MLD with dot11RestrictedTWTOptionImplemented set to true can perform priority channel access inside and outside of the SP of R-TWT using the values carried in the EDCA </w:t>
            </w:r>
            <w:r w:rsidRPr="00CF303A">
              <w:rPr>
                <w:sz w:val="16"/>
                <w:szCs w:val="16"/>
              </w:rPr>
              <w:lastRenderedPageBreak/>
              <w:t>Parameter Set element in the Per-STA Profile corresponding to the AP to which the STA is associated in Priority Access Multi-Link element, if provided, or the default EDCA parameter values otherwise."</w:t>
            </w:r>
          </w:p>
        </w:tc>
        <w:tc>
          <w:tcPr>
            <w:tcW w:w="2610" w:type="dxa"/>
            <w:shd w:val="clear" w:color="auto" w:fill="auto"/>
          </w:tcPr>
          <w:p w14:paraId="66470FF0" w14:textId="77777777" w:rsidR="00331F62" w:rsidRDefault="00FD628A" w:rsidP="00331F62">
            <w:pPr>
              <w:rPr>
                <w:sz w:val="16"/>
                <w:szCs w:val="16"/>
              </w:rPr>
            </w:pPr>
            <w:r w:rsidRPr="00FD628A">
              <w:rPr>
                <w:b/>
                <w:bCs/>
                <w:sz w:val="16"/>
                <w:szCs w:val="16"/>
              </w:rPr>
              <w:lastRenderedPageBreak/>
              <w:t>Rejected</w:t>
            </w:r>
            <w:r>
              <w:rPr>
                <w:sz w:val="16"/>
                <w:szCs w:val="16"/>
              </w:rPr>
              <w:t>.</w:t>
            </w:r>
          </w:p>
          <w:p w14:paraId="601DBE95" w14:textId="229D2F0D" w:rsidR="00FD628A" w:rsidRPr="00CF303A" w:rsidRDefault="002777AC" w:rsidP="00331F62">
            <w:pPr>
              <w:rPr>
                <w:sz w:val="16"/>
                <w:szCs w:val="16"/>
              </w:rPr>
            </w:pPr>
            <w:r>
              <w:rPr>
                <w:sz w:val="16"/>
                <w:szCs w:val="16"/>
              </w:rPr>
              <w:t>The NOTE is unnecessary as the rule quoted was a recommendation (‘should’) and there is already NOTE in the baseline, see P802.11meD3.0 P3910L6</w:t>
            </w:r>
            <w:r w:rsidR="00925E67">
              <w:rPr>
                <w:sz w:val="16"/>
                <w:szCs w:val="16"/>
              </w:rPr>
              <w:t xml:space="preserve"> and P3918L7.</w:t>
            </w:r>
          </w:p>
        </w:tc>
      </w:tr>
    </w:tbl>
    <w:p w14:paraId="660D794C" w14:textId="77777777" w:rsidR="00992A58" w:rsidRDefault="00992A58"/>
    <w:p w14:paraId="07CBEDE9" w14:textId="77777777" w:rsidR="00992A58" w:rsidRDefault="00992A58"/>
    <w:p w14:paraId="25F6145D" w14:textId="77777777" w:rsidR="00992A58" w:rsidRDefault="00992A58" w:rsidP="00992A58">
      <w:pPr>
        <w:pStyle w:val="Heading2"/>
      </w:pPr>
      <w:r>
        <w:t>35.8.4 Channel access rules for R-TWT SP</w:t>
      </w:r>
    </w:p>
    <w:p w14:paraId="6C77F891" w14:textId="77777777" w:rsidR="00992A58" w:rsidRPr="00866407" w:rsidRDefault="00992A58" w:rsidP="00992A58"/>
    <w:p w14:paraId="5187C923" w14:textId="77777777" w:rsidR="00992A58" w:rsidRDefault="00992A58" w:rsidP="00992A58">
      <w:pPr>
        <w:pStyle w:val="Heading2"/>
      </w:pPr>
      <w:r>
        <w:t>35.8.4.1 TXOP and backoff procedures rules for R-TWT SPs</w:t>
      </w:r>
    </w:p>
    <w:p w14:paraId="613C244C" w14:textId="77777777" w:rsidR="00992A58" w:rsidRDefault="00992A58" w:rsidP="00992A58"/>
    <w:p w14:paraId="5B49569E" w14:textId="77777777" w:rsidR="00992A58" w:rsidRDefault="00992A58" w:rsidP="00992A58">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the first few paragraphs in this subclause as below:</w:t>
      </w:r>
    </w:p>
    <w:p w14:paraId="278CD187" w14:textId="77777777" w:rsidR="00992A58" w:rsidRDefault="00992A58" w:rsidP="00992A58"/>
    <w:p w14:paraId="5FC47EF1" w14:textId="77777777" w:rsidR="00CE7424" w:rsidRPr="00CE7424" w:rsidRDefault="00CE7424" w:rsidP="00CE7424">
      <w:pPr>
        <w:rPr>
          <w:bCs/>
        </w:rPr>
      </w:pPr>
      <w:r w:rsidRPr="00CE7424">
        <w:rPr>
          <w:bCs/>
        </w:rPr>
        <w:t>A non-AP EHT STA with dot11RestrictedTWTOptionImplemented set to true as a TXOP holder shall ensure the TXOP ends before the start time of any active R-TWT SPs that are advertised by its associated AP or the AP corresponding to the transmitted BSSID in a multiple BSSID set in which its associated AP belongs to, as specified in 35.8.3 (R-TWT SPs announcement). In addition, before starting transmission of any PPDU, the non-AP EHT STA with dot11RestrictedTWTOptionImplemented set to true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 MSDU is not affected.</w:t>
      </w:r>
    </w:p>
    <w:p w14:paraId="7C26ED93" w14:textId="77777777" w:rsidR="002305DC" w:rsidRDefault="002305DC" w:rsidP="00CE7424">
      <w:pPr>
        <w:rPr>
          <w:bCs/>
        </w:rPr>
      </w:pPr>
    </w:p>
    <w:p w14:paraId="04891AC1" w14:textId="3C81647E" w:rsidR="00CE7424" w:rsidRPr="00CE7424" w:rsidRDefault="0000469B" w:rsidP="00CE7424">
      <w:pPr>
        <w:rPr>
          <w:bCs/>
        </w:rPr>
      </w:pPr>
      <w:ins w:id="3" w:author="Chunyu Hu" w:date="2023-05-15T17:31:00Z">
        <w:r>
          <w:rPr>
            <w:bCs/>
          </w:rPr>
          <w:t>(#16068</w:t>
        </w:r>
      </w:ins>
      <w:ins w:id="4" w:author="Chunyu Hu" w:date="2023-05-15T17:34:00Z">
        <w:r w:rsidR="00E55598">
          <w:rPr>
            <w:bCs/>
          </w:rPr>
          <w:t>,#17087</w:t>
        </w:r>
      </w:ins>
      <w:ins w:id="5" w:author="Chunyu Hu" w:date="2023-05-15T17:31:00Z">
        <w:r>
          <w:rPr>
            <w:bCs/>
          </w:rPr>
          <w:t>)</w:t>
        </w:r>
      </w:ins>
      <w:r w:rsidR="00CE7424" w:rsidRPr="00CE7424">
        <w:rPr>
          <w:bCs/>
        </w:rPr>
        <w:t xml:space="preserve">NOTE—The R-TWT schedule(s) </w:t>
      </w:r>
      <w:ins w:id="6" w:author="Chunyu Hu" w:date="2023-05-15T17:21:00Z">
        <w:r w:rsidR="00324CBB">
          <w:rPr>
            <w:bCs/>
          </w:rPr>
          <w:t>c</w:t>
        </w:r>
      </w:ins>
      <w:ins w:id="7" w:author="Chunyu Hu" w:date="2023-05-15T17:22:00Z">
        <w:r w:rsidR="00324CBB">
          <w:rPr>
            <w:bCs/>
          </w:rPr>
          <w:t xml:space="preserve">arried in a TWT element outside of </w:t>
        </w:r>
      </w:ins>
      <w:ins w:id="8" w:author="Chunyu Hu" w:date="2023-05-15T17:26:00Z">
        <w:r w:rsidR="00324CBB">
          <w:rPr>
            <w:bCs/>
          </w:rPr>
          <w:t xml:space="preserve">any nontransmitted BSSID profile </w:t>
        </w:r>
      </w:ins>
      <w:del w:id="9" w:author="Chunyu Hu" w:date="2023-05-15T17:27:00Z">
        <w:r w:rsidR="00CE7424" w:rsidRPr="00CE7424" w:rsidDel="00324CBB">
          <w:rPr>
            <w:bCs/>
          </w:rPr>
          <w:delText xml:space="preserve">announced </w:delText>
        </w:r>
      </w:del>
      <w:r w:rsidR="00CE7424" w:rsidRPr="00CE7424">
        <w:rPr>
          <w:bCs/>
        </w:rPr>
        <w:t xml:space="preserve">in a Beacon or Probe Response frame </w:t>
      </w:r>
      <w:del w:id="10" w:author="Chunyu Hu" w:date="2023-05-15T17:27:00Z">
        <w:r w:rsidR="00CE7424" w:rsidRPr="00CE7424" w:rsidDel="00324CBB">
          <w:rPr>
            <w:bCs/>
          </w:rPr>
          <w:delText xml:space="preserve">and that is not in the nontransmitted BSSID profile </w:delText>
        </w:r>
      </w:del>
      <w:r w:rsidR="00CE7424" w:rsidRPr="00CE7424">
        <w:rPr>
          <w:bCs/>
        </w:rPr>
        <w:t xml:space="preserve">include the schedule(s) for </w:t>
      </w:r>
      <w:del w:id="11" w:author="Chunyu Hu" w:date="2023-05-15T17:30:00Z">
        <w:r w:rsidR="00CE7424" w:rsidRPr="00CE7424" w:rsidDel="007D62E1">
          <w:rPr>
            <w:bCs/>
          </w:rPr>
          <w:delText xml:space="preserve">both </w:delText>
        </w:r>
      </w:del>
      <w:r w:rsidR="00CE7424" w:rsidRPr="00CE7424">
        <w:rPr>
          <w:bCs/>
        </w:rPr>
        <w:t>transmitted BSSID</w:t>
      </w:r>
      <w:del w:id="12" w:author="Chunyu Hu" w:date="2023-05-15T17:30:00Z">
        <w:r w:rsidR="00CE7424" w:rsidRPr="00CE7424" w:rsidDel="00D028D8">
          <w:rPr>
            <w:bCs/>
          </w:rPr>
          <w:delText xml:space="preserve"> and</w:delText>
        </w:r>
      </w:del>
      <w:ins w:id="13" w:author="Chunyu Hu" w:date="2023-05-15T17:30:00Z">
        <w:r w:rsidR="00D028D8">
          <w:rPr>
            <w:bCs/>
          </w:rPr>
          <w:t>,</w:t>
        </w:r>
      </w:ins>
      <w:r w:rsidR="00CE7424" w:rsidRPr="00CE7424">
        <w:rPr>
          <w:bCs/>
        </w:rPr>
        <w:t xml:space="preserve"> nontransmitted BSSID(s)</w:t>
      </w:r>
      <w:ins w:id="14" w:author="Chunyu Hu" w:date="2023-05-15T17:30:00Z">
        <w:r w:rsidR="00D028D8">
          <w:rPr>
            <w:bCs/>
          </w:rPr>
          <w:t xml:space="preserve"> and co-hosted BSSIDs</w:t>
        </w:r>
      </w:ins>
      <w:r w:rsidR="00CE7424" w:rsidRPr="00CE7424">
        <w:rPr>
          <w:bCs/>
        </w:rPr>
        <w:t>, if any, as specified in</w:t>
      </w:r>
      <w:r w:rsidR="00324CBB">
        <w:rPr>
          <w:bCs/>
        </w:rPr>
        <w:t xml:space="preserve"> </w:t>
      </w:r>
      <w:r w:rsidR="00CE7424" w:rsidRPr="00CE7424">
        <w:rPr>
          <w:bCs/>
        </w:rPr>
        <w:t>35.8.3 (R-TWT SPs announcement).</w:t>
      </w:r>
    </w:p>
    <w:p w14:paraId="1AD41590" w14:textId="77777777" w:rsidR="00CE7424" w:rsidRPr="00CE7424" w:rsidRDefault="00CE7424" w:rsidP="00CE7424">
      <w:pPr>
        <w:rPr>
          <w:bCs/>
        </w:rPr>
      </w:pPr>
    </w:p>
    <w:p w14:paraId="554BF8AC" w14:textId="77777777" w:rsidR="00CE7424" w:rsidRPr="00CE7424" w:rsidRDefault="00CE7424" w:rsidP="00CE7424">
      <w:pPr>
        <w:rPr>
          <w:bCs/>
        </w:rPr>
      </w:pPr>
      <w:r w:rsidRPr="00CE7424">
        <w:rPr>
          <w:bCs/>
        </w:rPr>
        <w:t>An EHT AP with dot11RestrictedTWTOptionImplemented set to true as a TXOP holder shall ensure the TXOP ends before the start time of any active R-TWT SP advertised by itself as specified in 35.8.3 (R-TWT SPs announcement) unless the remaining portion of TXOP fallen within the R-TWT SP is used for the delivery of DL frames of R-TWT DL TID(s) or to solicit the UL frames of R-TWT UL TID(s).</w:t>
      </w:r>
    </w:p>
    <w:p w14:paraId="5E8FC3A3" w14:textId="77777777" w:rsidR="00CE7424" w:rsidRPr="00CE7424" w:rsidRDefault="00CE7424" w:rsidP="00CE7424">
      <w:pPr>
        <w:rPr>
          <w:bCs/>
        </w:rPr>
      </w:pPr>
      <w:r w:rsidRPr="00CE7424">
        <w:rPr>
          <w:bCs/>
        </w:rPr>
        <w:t xml:space="preserve"> </w:t>
      </w:r>
    </w:p>
    <w:p w14:paraId="4C51264C" w14:textId="17E77BCC" w:rsidR="00CE7424" w:rsidRPr="00CE7424" w:rsidRDefault="00CE7424" w:rsidP="00CE7424">
      <w:pPr>
        <w:rPr>
          <w:bCs/>
        </w:rPr>
      </w:pPr>
      <w:r w:rsidRPr="00CE7424">
        <w:rPr>
          <w:bCs/>
        </w:rPr>
        <w:t xml:space="preserve">When an R-TWT SP starts, a member STA may suspend decrementing the backoff counter of any AC that </w:t>
      </w:r>
      <w:ins w:id="15" w:author="Chunyu Hu" w:date="2023-05-15T21:37:00Z">
        <w:r w:rsidR="00677BB7">
          <w:rPr>
            <w:bCs/>
          </w:rPr>
          <w:t xml:space="preserve">(#17089) none of the R-TWT TID(s) belongs to </w:t>
        </w:r>
      </w:ins>
      <w:del w:id="16" w:author="Chunyu Hu" w:date="2023-05-15T21:37:00Z">
        <w:r w:rsidRPr="00CE7424" w:rsidDel="00677BB7">
          <w:rPr>
            <w:bCs/>
          </w:rPr>
          <w:delText xml:space="preserve">does not have any R-TWT TID(s) mapped to </w:delText>
        </w:r>
      </w:del>
      <w:r w:rsidRPr="00CE7424">
        <w:rPr>
          <w:bCs/>
        </w:rPr>
        <w:t>until it has delivered all its frames from R-TWT TID(s), and resume the decrementing afterwards or when the SP is ended.</w:t>
      </w:r>
    </w:p>
    <w:p w14:paraId="60370288" w14:textId="77777777" w:rsidR="00CE7424" w:rsidRPr="00CE7424" w:rsidRDefault="00CE7424" w:rsidP="00CE7424">
      <w:pPr>
        <w:rPr>
          <w:bCs/>
        </w:rPr>
      </w:pPr>
    </w:p>
    <w:p w14:paraId="3968FBD7" w14:textId="2EA56B56" w:rsidR="00CE7424" w:rsidRPr="00CE7424" w:rsidRDefault="00CE7424" w:rsidP="00CE7424">
      <w:pPr>
        <w:rPr>
          <w:bCs/>
        </w:rPr>
      </w:pPr>
      <w:r w:rsidRPr="00CE7424">
        <w:rPr>
          <w:bCs/>
        </w:rPr>
        <w:t>When a non-AP STA</w:t>
      </w:r>
      <w:del w:id="17" w:author="Chunyu Hu" w:date="2023-05-16T11:07:00Z">
        <w:r w:rsidRPr="00CE7424" w:rsidDel="004E5498">
          <w:rPr>
            <w:bCs/>
          </w:rPr>
          <w:delText>, which</w:delText>
        </w:r>
      </w:del>
      <w:ins w:id="18" w:author="Chunyu Hu" w:date="2023-05-16T11:07:00Z">
        <w:r w:rsidR="004E5498">
          <w:rPr>
            <w:bCs/>
          </w:rPr>
          <w:t xml:space="preserve"> (#17090)that</w:t>
        </w:r>
      </w:ins>
      <w:r w:rsidRPr="00CE7424">
        <w:rPr>
          <w:bCs/>
        </w:rPr>
        <w:t xml:space="preserve"> is affiliated with a non-AP MLD and operates on one of </w:t>
      </w:r>
      <w:ins w:id="19" w:author="Chunyu Hu" w:date="2023-05-16T08:58:00Z">
        <w:r w:rsidR="00233299">
          <w:rPr>
            <w:bCs/>
          </w:rPr>
          <w:t>(#15834)</w:t>
        </w:r>
      </w:ins>
      <w:del w:id="20" w:author="Chunyu Hu" w:date="2023-05-16T08:58:00Z">
        <w:r w:rsidRPr="00CE7424" w:rsidDel="00233299">
          <w:rPr>
            <w:bCs/>
          </w:rPr>
          <w:delText>a pair of</w:delText>
        </w:r>
      </w:del>
      <w:ins w:id="21" w:author="Chunyu Hu" w:date="2023-05-16T08:58:00Z">
        <w:r w:rsidR="00233299">
          <w:rPr>
            <w:bCs/>
          </w:rPr>
          <w:t>the</w:t>
        </w:r>
      </w:ins>
      <w:r w:rsidRPr="00CE7424">
        <w:rPr>
          <w:bCs/>
        </w:rPr>
        <w:t xml:space="preserve"> NSTR or EMLSR or EMLMR links</w:t>
      </w:r>
      <w:del w:id="22" w:author="Chunyu Hu" w:date="2023-05-16T11:08:00Z">
        <w:r w:rsidRPr="00CE7424" w:rsidDel="00A97087">
          <w:rPr>
            <w:bCs/>
          </w:rPr>
          <w:delText>,</w:delText>
        </w:r>
      </w:del>
      <w:r w:rsidRPr="00CE7424">
        <w:rPr>
          <w:bCs/>
        </w:rPr>
        <w:t xml:space="preserve">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38204B9" w14:textId="64F23FB8" w:rsidR="00CE7424" w:rsidRPr="00EB0D88" w:rsidRDefault="00CE7424" w:rsidP="00CE7424">
      <w:pPr>
        <w:pStyle w:val="ListParagraph"/>
        <w:numPr>
          <w:ilvl w:val="0"/>
          <w:numId w:val="12"/>
        </w:numPr>
        <w:rPr>
          <w:bCs/>
        </w:rPr>
      </w:pPr>
      <w:r w:rsidRPr="00D12B05">
        <w:rPr>
          <w:bCs/>
        </w:rPr>
        <w:t>The second AP as a TXOP holder on the second link should ensure its TXOP ends no later than T</w:t>
      </w:r>
      <w:r w:rsidR="00EB0D88">
        <w:rPr>
          <w:bCs/>
        </w:rPr>
        <w:t xml:space="preserve"> </w:t>
      </w:r>
      <w:r w:rsidRPr="00EB0D88">
        <w:rPr>
          <w:bCs/>
        </w:rPr>
        <w:t>amount of time before the start time of the R-TWT SP on the first link,</w:t>
      </w:r>
      <w:ins w:id="23" w:author="Chunyu Hu" w:date="2023-05-15T21:42:00Z">
        <w:r w:rsidR="00CF2166">
          <w:rPr>
            <w:bCs/>
          </w:rPr>
          <w:t xml:space="preserve"> (#15935) if the </w:t>
        </w:r>
      </w:ins>
      <w:ins w:id="24" w:author="Chunyu Hu" w:date="2023-05-16T12:24:00Z">
        <w:r w:rsidR="005F10AB">
          <w:rPr>
            <w:bCs/>
          </w:rPr>
          <w:t>second non-AP STA is the corresponding TXOP responder or one of the responders</w:t>
        </w:r>
      </w:ins>
      <w:ins w:id="25" w:author="Chunyu Hu" w:date="2023-05-15T21:42:00Z">
        <w:r w:rsidR="00CF2166">
          <w:rPr>
            <w:bCs/>
          </w:rPr>
          <w:t>,</w:t>
        </w:r>
      </w:ins>
    </w:p>
    <w:p w14:paraId="305AE89B" w14:textId="42621D2B" w:rsidR="00CE7424" w:rsidRPr="00D12B05" w:rsidRDefault="00CE7424" w:rsidP="00CE7424">
      <w:pPr>
        <w:pStyle w:val="ListParagraph"/>
        <w:numPr>
          <w:ilvl w:val="0"/>
          <w:numId w:val="12"/>
        </w:numPr>
        <w:rPr>
          <w:bCs/>
        </w:rPr>
      </w:pPr>
      <w:r w:rsidRPr="00D12B05">
        <w:rPr>
          <w:bCs/>
        </w:rPr>
        <w:t>The second non-AP STA as a TXOP holder on the second link should ensure its TXOP ends no later than T amount of time before the start time of the R-TWT SP on the first link,</w:t>
      </w:r>
    </w:p>
    <w:p w14:paraId="2A9A4419" w14:textId="77777777" w:rsidR="00CE7424" w:rsidRPr="00CE7424" w:rsidRDefault="00CE7424" w:rsidP="00CE7424">
      <w:pPr>
        <w:rPr>
          <w:bCs/>
        </w:rPr>
      </w:pPr>
      <w:r w:rsidRPr="00CE7424">
        <w:rPr>
          <w:bCs/>
        </w:rPr>
        <w:t>where T equals to one of the following values:</w:t>
      </w:r>
    </w:p>
    <w:p w14:paraId="7B3338FD" w14:textId="695A6EB2" w:rsidR="00CE7424" w:rsidRPr="00D12B05" w:rsidRDefault="00CE7424" w:rsidP="00D12B05">
      <w:pPr>
        <w:pStyle w:val="ListParagraph"/>
        <w:numPr>
          <w:ilvl w:val="0"/>
          <w:numId w:val="12"/>
        </w:numPr>
        <w:rPr>
          <w:bCs/>
        </w:rPr>
      </w:pPr>
      <w:r w:rsidRPr="00D12B05">
        <w:rPr>
          <w:bCs/>
        </w:rPr>
        <w:t xml:space="preserve">0 if the two non-AP STAs operate on </w:t>
      </w:r>
      <w:ins w:id="26" w:author="Chunyu Hu" w:date="2023-05-16T08:59:00Z">
        <w:r w:rsidR="00233299">
          <w:rPr>
            <w:bCs/>
          </w:rPr>
          <w:t>(#</w:t>
        </w:r>
        <w:proofErr w:type="gramStart"/>
        <w:r w:rsidR="00233299">
          <w:rPr>
            <w:bCs/>
          </w:rPr>
          <w:t>15834)one</w:t>
        </w:r>
        <w:proofErr w:type="gramEnd"/>
        <w:r w:rsidR="00233299">
          <w:rPr>
            <w:bCs/>
          </w:rPr>
          <w:t xml:space="preserve"> of the NSTR links</w:t>
        </w:r>
      </w:ins>
      <w:del w:id="27" w:author="Chunyu Hu" w:date="2023-05-16T08:59:00Z">
        <w:r w:rsidRPr="00D12B05" w:rsidDel="00233299">
          <w:rPr>
            <w:bCs/>
          </w:rPr>
          <w:delText>a pair of NSTR links</w:delText>
        </w:r>
      </w:del>
      <w:r w:rsidRPr="00D12B05">
        <w:rPr>
          <w:bCs/>
        </w:rPr>
        <w:t>,</w:t>
      </w:r>
    </w:p>
    <w:p w14:paraId="771E2DCE" w14:textId="0BBDFBB8" w:rsidR="00CE7424" w:rsidRPr="00D12B05" w:rsidRDefault="00CE7424" w:rsidP="00D12B05">
      <w:pPr>
        <w:pStyle w:val="ListParagraph"/>
        <w:numPr>
          <w:ilvl w:val="0"/>
          <w:numId w:val="12"/>
        </w:numPr>
        <w:rPr>
          <w:bCs/>
        </w:rPr>
      </w:pPr>
      <w:r w:rsidRPr="00D12B05">
        <w:rPr>
          <w:bCs/>
        </w:rPr>
        <w:t xml:space="preserve">the EMLSR transition delay, indicated in the EMLSR Transition Delay subfield, as specified for the </w:t>
      </w:r>
      <w:ins w:id="28" w:author="Chunyu Hu" w:date="2023-05-16T09:00:00Z">
        <w:r w:rsidR="00233299">
          <w:rPr>
            <w:bCs/>
          </w:rPr>
          <w:t>(#15834)</w:t>
        </w:r>
      </w:ins>
      <w:del w:id="29" w:author="Chunyu Hu" w:date="2023-05-16T09:00:00Z">
        <w:r w:rsidRPr="00D12B05" w:rsidDel="00233299">
          <w:rPr>
            <w:bCs/>
          </w:rPr>
          <w:delText>pair of</w:delText>
        </w:r>
      </w:del>
      <w:r w:rsidRPr="00D12B05">
        <w:rPr>
          <w:bCs/>
        </w:rPr>
        <w:t xml:space="preserve"> EMLSR links if the two non-AP STAs belong to </w:t>
      </w:r>
      <w:ins w:id="30" w:author="Chunyu Hu" w:date="2023-05-16T09:00:00Z">
        <w:r w:rsidR="00233299">
          <w:rPr>
            <w:bCs/>
          </w:rPr>
          <w:t>(#</w:t>
        </w:r>
        <w:proofErr w:type="gramStart"/>
        <w:r w:rsidR="00233299">
          <w:rPr>
            <w:bCs/>
          </w:rPr>
          <w:t>15834)the</w:t>
        </w:r>
      </w:ins>
      <w:proofErr w:type="gramEnd"/>
      <w:del w:id="31" w:author="Chunyu Hu" w:date="2023-05-16T09:00:00Z">
        <w:r w:rsidRPr="00D12B05" w:rsidDel="00233299">
          <w:rPr>
            <w:bCs/>
          </w:rPr>
          <w:delText>a pair of</w:delText>
        </w:r>
      </w:del>
      <w:r w:rsidRPr="00D12B05">
        <w:rPr>
          <w:bCs/>
        </w:rPr>
        <w:t xml:space="preserve"> EMLSR links,</w:t>
      </w:r>
    </w:p>
    <w:p w14:paraId="4F9848D6" w14:textId="47CDB3A3" w:rsidR="00992A58" w:rsidRPr="00D12B05" w:rsidRDefault="00CE7424" w:rsidP="00D12B05">
      <w:pPr>
        <w:pStyle w:val="ListParagraph"/>
        <w:numPr>
          <w:ilvl w:val="0"/>
          <w:numId w:val="12"/>
        </w:numPr>
        <w:rPr>
          <w:bCs/>
        </w:rPr>
      </w:pPr>
      <w:r w:rsidRPr="00D12B05">
        <w:rPr>
          <w:bCs/>
        </w:rPr>
        <w:t xml:space="preserve">the EMLMR delay, indicated in the EMLMR Delay subfield, as specified for the </w:t>
      </w:r>
      <w:ins w:id="32" w:author="Chunyu Hu" w:date="2023-05-16T09:01:00Z">
        <w:r w:rsidR="008B3FD9">
          <w:rPr>
            <w:bCs/>
          </w:rPr>
          <w:t>(#15834)</w:t>
        </w:r>
      </w:ins>
      <w:del w:id="33" w:author="Chunyu Hu" w:date="2023-05-16T09:01:00Z">
        <w:r w:rsidRPr="00D12B05" w:rsidDel="008B3FD9">
          <w:rPr>
            <w:bCs/>
          </w:rPr>
          <w:delText>pair of</w:delText>
        </w:r>
      </w:del>
      <w:r w:rsidRPr="00D12B05">
        <w:rPr>
          <w:bCs/>
        </w:rPr>
        <w:t xml:space="preserve"> EMLMR links if the two non-AP STAs belong to </w:t>
      </w:r>
      <w:ins w:id="34" w:author="Chunyu Hu" w:date="2023-05-16T09:01:00Z">
        <w:r w:rsidR="008B3FD9">
          <w:rPr>
            <w:bCs/>
          </w:rPr>
          <w:t>(#</w:t>
        </w:r>
        <w:proofErr w:type="gramStart"/>
        <w:r w:rsidR="008B3FD9">
          <w:rPr>
            <w:bCs/>
          </w:rPr>
          <w:t>15834)the</w:t>
        </w:r>
      </w:ins>
      <w:proofErr w:type="gramEnd"/>
      <w:del w:id="35" w:author="Chunyu Hu" w:date="2023-05-16T09:01:00Z">
        <w:r w:rsidRPr="00D12B05" w:rsidDel="008B3FD9">
          <w:rPr>
            <w:bCs/>
          </w:rPr>
          <w:delText>a pair of</w:delText>
        </w:r>
      </w:del>
      <w:r w:rsidRPr="00D12B05">
        <w:rPr>
          <w:bCs/>
        </w:rPr>
        <w:t xml:space="preserve"> EMLMR links.</w:t>
      </w:r>
    </w:p>
    <w:p w14:paraId="0A52CFAF" w14:textId="77777777" w:rsidR="00992A58" w:rsidRDefault="00992A58"/>
    <w:p w14:paraId="61E3AF17" w14:textId="1C683D89" w:rsidR="006B4D83" w:rsidRDefault="006B4D83">
      <w:r>
        <w:br w:type="page"/>
      </w:r>
    </w:p>
    <w:p w14:paraId="362275D0" w14:textId="0BDC424B" w:rsidR="00B33189" w:rsidRDefault="00B33189" w:rsidP="00B33189">
      <w:pPr>
        <w:pStyle w:val="Heading1"/>
      </w:pPr>
      <w:r w:rsidRPr="008A4B88">
        <w:lastRenderedPageBreak/>
        <w:t xml:space="preserve">Note: </w:t>
      </w:r>
      <w:r w:rsidR="00B5456D">
        <w:t>1</w:t>
      </w:r>
      <w:r w:rsidR="00CA1DF1">
        <w:t>0</w:t>
      </w:r>
      <w:r>
        <w:t xml:space="preserve"> </w:t>
      </w:r>
      <w:r w:rsidRPr="008A4B88">
        <w:t>CIDs on 35.</w:t>
      </w:r>
      <w:r>
        <w:t>8.5.</w:t>
      </w:r>
      <w:r w:rsidR="00DE01C2">
        <w:t>2</w:t>
      </w:r>
      <w:r w:rsidRPr="008A4B88">
        <w:t xml:space="preserve"> starts here</w:t>
      </w:r>
    </w:p>
    <w:p w14:paraId="42909105" w14:textId="1BE80014" w:rsidR="009C1970" w:rsidRPr="009C1970" w:rsidRDefault="009C1970" w:rsidP="009C1970"/>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33189" w:rsidRPr="00C1778C" w14:paraId="64E1C616" w14:textId="77777777" w:rsidTr="005E4032">
        <w:trPr>
          <w:trHeight w:val="220"/>
          <w:jc w:val="center"/>
        </w:trPr>
        <w:tc>
          <w:tcPr>
            <w:tcW w:w="625" w:type="dxa"/>
            <w:shd w:val="clear" w:color="auto" w:fill="BFBFBF" w:themeFill="background1" w:themeFillShade="BF"/>
            <w:noWrap/>
            <w:vAlign w:val="center"/>
            <w:hideMark/>
          </w:tcPr>
          <w:p w14:paraId="630E8FEA" w14:textId="77777777" w:rsidR="00B33189" w:rsidRPr="00C1778C" w:rsidRDefault="00B33189" w:rsidP="005E4032">
            <w:pPr>
              <w:rPr>
                <w:sz w:val="16"/>
                <w:szCs w:val="16"/>
              </w:rPr>
            </w:pPr>
            <w:r w:rsidRPr="00C1778C">
              <w:rPr>
                <w:sz w:val="16"/>
                <w:szCs w:val="16"/>
              </w:rPr>
              <w:t>CID</w:t>
            </w:r>
          </w:p>
        </w:tc>
        <w:tc>
          <w:tcPr>
            <w:tcW w:w="1080" w:type="dxa"/>
            <w:shd w:val="clear" w:color="auto" w:fill="BFBFBF" w:themeFill="background1" w:themeFillShade="BF"/>
            <w:vAlign w:val="center"/>
          </w:tcPr>
          <w:p w14:paraId="40B3FEAA" w14:textId="77777777" w:rsidR="00B33189" w:rsidRPr="00C1778C" w:rsidRDefault="00B33189" w:rsidP="005E4032">
            <w:pPr>
              <w:rPr>
                <w:sz w:val="16"/>
                <w:szCs w:val="16"/>
              </w:rPr>
            </w:pPr>
            <w:r w:rsidRPr="00C1778C">
              <w:rPr>
                <w:sz w:val="16"/>
                <w:szCs w:val="16"/>
              </w:rPr>
              <w:t>Commenter</w:t>
            </w:r>
          </w:p>
        </w:tc>
        <w:tc>
          <w:tcPr>
            <w:tcW w:w="900" w:type="dxa"/>
            <w:shd w:val="clear" w:color="auto" w:fill="BFBFBF" w:themeFill="background1" w:themeFillShade="BF"/>
            <w:noWrap/>
            <w:vAlign w:val="center"/>
          </w:tcPr>
          <w:p w14:paraId="543DA6DC" w14:textId="77777777" w:rsidR="00B33189" w:rsidRPr="00C1778C" w:rsidRDefault="00B33189" w:rsidP="005E4032">
            <w:pPr>
              <w:rPr>
                <w:sz w:val="16"/>
                <w:szCs w:val="16"/>
              </w:rPr>
            </w:pPr>
            <w:r w:rsidRPr="00C1778C">
              <w:rPr>
                <w:sz w:val="16"/>
                <w:szCs w:val="16"/>
              </w:rPr>
              <w:t>Clause</w:t>
            </w:r>
          </w:p>
        </w:tc>
        <w:tc>
          <w:tcPr>
            <w:tcW w:w="720" w:type="dxa"/>
            <w:shd w:val="clear" w:color="auto" w:fill="BFBFBF" w:themeFill="background1" w:themeFillShade="BF"/>
            <w:vAlign w:val="center"/>
          </w:tcPr>
          <w:p w14:paraId="5C371D5D" w14:textId="77777777" w:rsidR="00B33189" w:rsidRPr="00C1778C" w:rsidRDefault="00B33189" w:rsidP="005E4032">
            <w:pPr>
              <w:rPr>
                <w:sz w:val="16"/>
                <w:szCs w:val="16"/>
              </w:rPr>
            </w:pPr>
            <w:r w:rsidRPr="00C1778C">
              <w:rPr>
                <w:sz w:val="16"/>
                <w:szCs w:val="16"/>
              </w:rPr>
              <w:t>Pg/Ln</w:t>
            </w:r>
          </w:p>
        </w:tc>
        <w:tc>
          <w:tcPr>
            <w:tcW w:w="3150" w:type="dxa"/>
            <w:shd w:val="clear" w:color="auto" w:fill="BFBFBF" w:themeFill="background1" w:themeFillShade="BF"/>
            <w:noWrap/>
            <w:vAlign w:val="center"/>
            <w:hideMark/>
          </w:tcPr>
          <w:p w14:paraId="496E51A6" w14:textId="77777777" w:rsidR="00B33189" w:rsidRPr="00C1778C" w:rsidRDefault="00B33189" w:rsidP="005E4032">
            <w:pPr>
              <w:rPr>
                <w:sz w:val="16"/>
                <w:szCs w:val="16"/>
              </w:rPr>
            </w:pPr>
            <w:r w:rsidRPr="00C1778C">
              <w:rPr>
                <w:sz w:val="16"/>
                <w:szCs w:val="16"/>
              </w:rPr>
              <w:t>Comment</w:t>
            </w:r>
          </w:p>
        </w:tc>
        <w:tc>
          <w:tcPr>
            <w:tcW w:w="2250" w:type="dxa"/>
            <w:shd w:val="clear" w:color="auto" w:fill="BFBFBF" w:themeFill="background1" w:themeFillShade="BF"/>
            <w:noWrap/>
            <w:vAlign w:val="center"/>
            <w:hideMark/>
          </w:tcPr>
          <w:p w14:paraId="283F377B" w14:textId="77777777" w:rsidR="00B33189" w:rsidRPr="00C1778C" w:rsidRDefault="00B33189" w:rsidP="005E4032">
            <w:pPr>
              <w:rPr>
                <w:sz w:val="16"/>
                <w:szCs w:val="16"/>
              </w:rPr>
            </w:pPr>
            <w:r w:rsidRPr="00C1778C">
              <w:rPr>
                <w:sz w:val="16"/>
                <w:szCs w:val="16"/>
              </w:rPr>
              <w:t>Proposed Change</w:t>
            </w:r>
          </w:p>
        </w:tc>
        <w:tc>
          <w:tcPr>
            <w:tcW w:w="2610" w:type="dxa"/>
            <w:shd w:val="clear" w:color="auto" w:fill="BFBFBF" w:themeFill="background1" w:themeFillShade="BF"/>
            <w:vAlign w:val="center"/>
            <w:hideMark/>
          </w:tcPr>
          <w:p w14:paraId="1C402BEC" w14:textId="77777777" w:rsidR="00B33189" w:rsidRPr="00C1778C" w:rsidRDefault="00B33189" w:rsidP="005E4032">
            <w:pPr>
              <w:rPr>
                <w:sz w:val="16"/>
                <w:szCs w:val="16"/>
              </w:rPr>
            </w:pPr>
            <w:r w:rsidRPr="00C1778C">
              <w:rPr>
                <w:sz w:val="16"/>
                <w:szCs w:val="16"/>
              </w:rPr>
              <w:t>Resolution</w:t>
            </w:r>
          </w:p>
        </w:tc>
      </w:tr>
      <w:tr w:rsidR="009C5C05" w:rsidRPr="00C1778C" w14:paraId="63644359" w14:textId="77777777" w:rsidTr="005E4032">
        <w:trPr>
          <w:trHeight w:val="220"/>
          <w:jc w:val="center"/>
        </w:trPr>
        <w:tc>
          <w:tcPr>
            <w:tcW w:w="625" w:type="dxa"/>
            <w:shd w:val="clear" w:color="auto" w:fill="auto"/>
            <w:noWrap/>
          </w:tcPr>
          <w:p w14:paraId="44793387" w14:textId="0B7D4D55" w:rsidR="009C5C05" w:rsidRPr="00C1778C" w:rsidRDefault="009C5C05" w:rsidP="009C5C05">
            <w:pPr>
              <w:rPr>
                <w:sz w:val="16"/>
                <w:szCs w:val="16"/>
              </w:rPr>
            </w:pPr>
            <w:r w:rsidRPr="00C1778C">
              <w:rPr>
                <w:sz w:val="16"/>
                <w:szCs w:val="16"/>
              </w:rPr>
              <w:t>16285</w:t>
            </w:r>
          </w:p>
        </w:tc>
        <w:tc>
          <w:tcPr>
            <w:tcW w:w="1080" w:type="dxa"/>
          </w:tcPr>
          <w:p w14:paraId="78BA8D58" w14:textId="610C5FC3" w:rsidR="009C5C05" w:rsidRPr="00C1778C" w:rsidRDefault="009C5C05" w:rsidP="009C5C05">
            <w:pPr>
              <w:rPr>
                <w:sz w:val="16"/>
                <w:szCs w:val="16"/>
              </w:rPr>
            </w:pPr>
            <w:r w:rsidRPr="00C1778C">
              <w:rPr>
                <w:sz w:val="16"/>
                <w:szCs w:val="16"/>
              </w:rPr>
              <w:t>Pascal VIGER</w:t>
            </w:r>
          </w:p>
        </w:tc>
        <w:tc>
          <w:tcPr>
            <w:tcW w:w="900" w:type="dxa"/>
            <w:shd w:val="clear" w:color="auto" w:fill="auto"/>
            <w:noWrap/>
          </w:tcPr>
          <w:p w14:paraId="27CD57DD" w14:textId="32C2AA49" w:rsidR="009C5C05" w:rsidRPr="00C1778C" w:rsidRDefault="009C5C05" w:rsidP="009C5C05">
            <w:pPr>
              <w:rPr>
                <w:sz w:val="16"/>
                <w:szCs w:val="16"/>
              </w:rPr>
            </w:pPr>
            <w:r w:rsidRPr="00C1778C">
              <w:rPr>
                <w:sz w:val="16"/>
                <w:szCs w:val="16"/>
              </w:rPr>
              <w:t>35.8.5.2</w:t>
            </w:r>
          </w:p>
        </w:tc>
        <w:tc>
          <w:tcPr>
            <w:tcW w:w="720" w:type="dxa"/>
          </w:tcPr>
          <w:p w14:paraId="0BB08C89" w14:textId="710B8251" w:rsidR="009C5C05" w:rsidRPr="00C1778C" w:rsidRDefault="009C5C05" w:rsidP="009C5C05">
            <w:pPr>
              <w:rPr>
                <w:sz w:val="16"/>
                <w:szCs w:val="16"/>
              </w:rPr>
            </w:pPr>
            <w:r w:rsidRPr="00C1778C">
              <w:rPr>
                <w:sz w:val="16"/>
                <w:szCs w:val="16"/>
              </w:rPr>
              <w:t>620.56</w:t>
            </w:r>
          </w:p>
        </w:tc>
        <w:tc>
          <w:tcPr>
            <w:tcW w:w="3150" w:type="dxa"/>
            <w:shd w:val="clear" w:color="auto" w:fill="auto"/>
            <w:noWrap/>
          </w:tcPr>
          <w:p w14:paraId="0F0C0FAE" w14:textId="6193486C" w:rsidR="009C5C05" w:rsidRPr="00C1778C" w:rsidRDefault="009C5C05" w:rsidP="009C5C05">
            <w:pPr>
              <w:rPr>
                <w:sz w:val="16"/>
                <w:szCs w:val="16"/>
              </w:rPr>
            </w:pPr>
            <w:r w:rsidRPr="00C1778C">
              <w:rPr>
                <w:sz w:val="16"/>
                <w:szCs w:val="16"/>
              </w:rPr>
              <w:t xml:space="preserve">The Quiet element use is not appropriate to efficiently overlap an R-TWT </w:t>
            </w:r>
            <w:proofErr w:type="gramStart"/>
            <w:r w:rsidRPr="00C1778C">
              <w:rPr>
                <w:sz w:val="16"/>
                <w:szCs w:val="16"/>
              </w:rPr>
              <w:t>SP :</w:t>
            </w:r>
            <w:proofErr w:type="gramEnd"/>
            <w:r w:rsidRPr="00C1778C">
              <w:rPr>
                <w:sz w:val="16"/>
                <w:szCs w:val="16"/>
              </w:rPr>
              <w:t xml:space="preserve"> this is because r-TWT specifies a Target Wake Time corresponding to a TSF time (9.4.2.199), whereas the  Quiet Element (9.4.2.22) uses an Offset from the n+1 TBTT. Thus, the Quiet element </w:t>
            </w:r>
            <w:proofErr w:type="spellStart"/>
            <w:r w:rsidRPr="00C1778C">
              <w:rPr>
                <w:sz w:val="16"/>
                <w:szCs w:val="16"/>
              </w:rPr>
              <w:t>can not</w:t>
            </w:r>
            <w:proofErr w:type="spellEnd"/>
            <w:r w:rsidRPr="00C1778C">
              <w:rPr>
                <w:sz w:val="16"/>
                <w:szCs w:val="16"/>
              </w:rPr>
              <w:t xml:space="preserve"> protect a TWT SP of current TBTT. This would require notification anticipation of any new/changing R-TWT SP timing, which seems not appropriate.</w:t>
            </w:r>
          </w:p>
        </w:tc>
        <w:tc>
          <w:tcPr>
            <w:tcW w:w="2250" w:type="dxa"/>
            <w:shd w:val="clear" w:color="auto" w:fill="auto"/>
            <w:noWrap/>
          </w:tcPr>
          <w:p w14:paraId="5CC24A9E" w14:textId="6A4E3FC2" w:rsidR="009C5C05" w:rsidRPr="00C1778C" w:rsidRDefault="009C5C05" w:rsidP="009C5C05">
            <w:pPr>
              <w:rPr>
                <w:sz w:val="16"/>
                <w:szCs w:val="16"/>
              </w:rPr>
            </w:pPr>
            <w:r w:rsidRPr="00C1778C">
              <w:rPr>
                <w:sz w:val="16"/>
                <w:szCs w:val="16"/>
              </w:rPr>
              <w:t>Either consider removing such protection, or indicate the limitation as in comment</w:t>
            </w:r>
          </w:p>
        </w:tc>
        <w:tc>
          <w:tcPr>
            <w:tcW w:w="2610" w:type="dxa"/>
            <w:shd w:val="clear" w:color="auto" w:fill="auto"/>
          </w:tcPr>
          <w:p w14:paraId="0B3D7AAF" w14:textId="77777777" w:rsidR="00E326F8" w:rsidRDefault="00A8357C" w:rsidP="009C5C05">
            <w:pPr>
              <w:rPr>
                <w:sz w:val="16"/>
                <w:szCs w:val="16"/>
              </w:rPr>
            </w:pPr>
            <w:r w:rsidRPr="00A8357C">
              <w:rPr>
                <w:b/>
                <w:bCs/>
                <w:sz w:val="16"/>
                <w:szCs w:val="16"/>
              </w:rPr>
              <w:t>Rejected</w:t>
            </w:r>
            <w:r>
              <w:rPr>
                <w:sz w:val="16"/>
                <w:szCs w:val="16"/>
              </w:rPr>
              <w:t xml:space="preserve">. </w:t>
            </w:r>
          </w:p>
          <w:p w14:paraId="7A2DD91C" w14:textId="77777777" w:rsidR="00E326F8" w:rsidRDefault="00E326F8" w:rsidP="009C5C05">
            <w:pPr>
              <w:rPr>
                <w:sz w:val="16"/>
                <w:szCs w:val="16"/>
              </w:rPr>
            </w:pPr>
          </w:p>
          <w:p w14:paraId="24B58962" w14:textId="509834C9" w:rsidR="009C5C05" w:rsidRPr="00C1778C" w:rsidRDefault="00E326F8" w:rsidP="009C5C05">
            <w:pPr>
              <w:rPr>
                <w:sz w:val="16"/>
                <w:szCs w:val="16"/>
              </w:rPr>
            </w:pPr>
            <w:proofErr w:type="gramStart"/>
            <w:r>
              <w:rPr>
                <w:sz w:val="16"/>
                <w:szCs w:val="16"/>
              </w:rPr>
              <w:t>The</w:t>
            </w:r>
            <w:proofErr w:type="gramEnd"/>
            <w:r>
              <w:rPr>
                <w:sz w:val="16"/>
                <w:szCs w:val="16"/>
              </w:rPr>
              <w:t xml:space="preserve"> can still protect R-TWT SP start time in applicable TWT configuration, e.g. when the TWT wake up interval is in TU granularity.</w:t>
            </w:r>
          </w:p>
        </w:tc>
      </w:tr>
      <w:tr w:rsidR="009C5C05" w:rsidRPr="00C1778C" w14:paraId="7E293BD6" w14:textId="77777777" w:rsidTr="005E4032">
        <w:trPr>
          <w:trHeight w:val="220"/>
          <w:jc w:val="center"/>
        </w:trPr>
        <w:tc>
          <w:tcPr>
            <w:tcW w:w="625" w:type="dxa"/>
            <w:shd w:val="clear" w:color="auto" w:fill="auto"/>
            <w:noWrap/>
          </w:tcPr>
          <w:p w14:paraId="20BA7922" w14:textId="56F0DE3A" w:rsidR="009C5C05" w:rsidRPr="00C1778C" w:rsidRDefault="009C5C05" w:rsidP="009C5C05">
            <w:pPr>
              <w:rPr>
                <w:sz w:val="16"/>
                <w:szCs w:val="16"/>
              </w:rPr>
            </w:pPr>
            <w:r w:rsidRPr="00C1778C">
              <w:rPr>
                <w:sz w:val="16"/>
                <w:szCs w:val="16"/>
              </w:rPr>
              <w:t>16168</w:t>
            </w:r>
          </w:p>
        </w:tc>
        <w:tc>
          <w:tcPr>
            <w:tcW w:w="1080" w:type="dxa"/>
          </w:tcPr>
          <w:p w14:paraId="2CC5CFD1" w14:textId="718A2E5C"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3BC23CD3" w14:textId="5D2170B6" w:rsidR="009C5C05" w:rsidRPr="00C1778C" w:rsidRDefault="009C5C05" w:rsidP="009C5C05">
            <w:pPr>
              <w:rPr>
                <w:sz w:val="16"/>
                <w:szCs w:val="16"/>
              </w:rPr>
            </w:pPr>
            <w:r w:rsidRPr="00C1778C">
              <w:rPr>
                <w:sz w:val="16"/>
                <w:szCs w:val="16"/>
              </w:rPr>
              <w:t>35.8.5.2</w:t>
            </w:r>
          </w:p>
        </w:tc>
        <w:tc>
          <w:tcPr>
            <w:tcW w:w="720" w:type="dxa"/>
          </w:tcPr>
          <w:p w14:paraId="25A43176" w14:textId="66EDE888" w:rsidR="009C5C05" w:rsidRPr="00C1778C" w:rsidRDefault="009C5C05" w:rsidP="009C5C05">
            <w:pPr>
              <w:rPr>
                <w:sz w:val="16"/>
                <w:szCs w:val="16"/>
              </w:rPr>
            </w:pPr>
            <w:r w:rsidRPr="00C1778C">
              <w:rPr>
                <w:sz w:val="16"/>
                <w:szCs w:val="16"/>
              </w:rPr>
              <w:t>620.59</w:t>
            </w:r>
          </w:p>
        </w:tc>
        <w:tc>
          <w:tcPr>
            <w:tcW w:w="3150" w:type="dxa"/>
            <w:shd w:val="clear" w:color="auto" w:fill="auto"/>
            <w:noWrap/>
          </w:tcPr>
          <w:p w14:paraId="270A484C" w14:textId="4FFE9142" w:rsidR="009C5C05" w:rsidRPr="00C1778C" w:rsidRDefault="009C5C05" w:rsidP="009C5C05">
            <w:pPr>
              <w:rPr>
                <w:sz w:val="16"/>
                <w:szCs w:val="16"/>
              </w:rPr>
            </w:pPr>
            <w:r w:rsidRPr="00C1778C">
              <w:rPr>
                <w:sz w:val="16"/>
                <w:szCs w:val="16"/>
              </w:rPr>
              <w:t xml:space="preserve">XR like applications may have jitter in the traffic generation up to several </w:t>
            </w:r>
            <w:proofErr w:type="spellStart"/>
            <w:r w:rsidRPr="00C1778C">
              <w:rPr>
                <w:sz w:val="16"/>
                <w:szCs w:val="16"/>
              </w:rPr>
              <w:t>ms</w:t>
            </w:r>
            <w:proofErr w:type="spellEnd"/>
            <w:r w:rsidRPr="00C1778C">
              <w:rPr>
                <w:sz w:val="16"/>
                <w:szCs w:val="16"/>
              </w:rPr>
              <w:t>, but the overlapping quiet interval has a fixed duration of 1 TU, which may not be sufficient to keep the channel available when the data arrives.</w:t>
            </w:r>
          </w:p>
        </w:tc>
        <w:tc>
          <w:tcPr>
            <w:tcW w:w="2250" w:type="dxa"/>
            <w:shd w:val="clear" w:color="auto" w:fill="auto"/>
            <w:noWrap/>
          </w:tcPr>
          <w:p w14:paraId="50844993" w14:textId="7417615F" w:rsidR="009C5C05" w:rsidRPr="00C1778C" w:rsidRDefault="009C5C05" w:rsidP="009C5C05">
            <w:pPr>
              <w:rPr>
                <w:sz w:val="16"/>
                <w:szCs w:val="16"/>
              </w:rPr>
            </w:pPr>
            <w:r w:rsidRPr="00C1778C">
              <w:rPr>
                <w:sz w:val="16"/>
                <w:szCs w:val="16"/>
              </w:rPr>
              <w:t xml:space="preserve">Please clarify if R-TWT should support higher jitter sources such as XR and if </w:t>
            </w:r>
            <w:proofErr w:type="gramStart"/>
            <w:r w:rsidRPr="00C1778C">
              <w:rPr>
                <w:sz w:val="16"/>
                <w:szCs w:val="16"/>
              </w:rPr>
              <w:t>so</w:t>
            </w:r>
            <w:proofErr w:type="gramEnd"/>
            <w:r w:rsidRPr="00C1778C">
              <w:rPr>
                <w:sz w:val="16"/>
                <w:szCs w:val="16"/>
              </w:rPr>
              <w:t xml:space="preserve"> what are the protection mechanisms?</w:t>
            </w:r>
          </w:p>
        </w:tc>
        <w:tc>
          <w:tcPr>
            <w:tcW w:w="2610" w:type="dxa"/>
            <w:shd w:val="clear" w:color="auto" w:fill="auto"/>
          </w:tcPr>
          <w:p w14:paraId="7E076E8E" w14:textId="040B074E" w:rsidR="009C5C05" w:rsidRPr="00C1778C" w:rsidRDefault="00FD4E10" w:rsidP="009C5C05">
            <w:pPr>
              <w:rPr>
                <w:sz w:val="16"/>
                <w:szCs w:val="16"/>
              </w:rPr>
            </w:pPr>
            <w:r w:rsidRPr="00FD4E10">
              <w:rPr>
                <w:b/>
                <w:bCs/>
                <w:sz w:val="16"/>
                <w:szCs w:val="16"/>
              </w:rPr>
              <w:t>Rejected</w:t>
            </w:r>
            <w:r>
              <w:rPr>
                <w:sz w:val="16"/>
                <w:szCs w:val="16"/>
              </w:rPr>
              <w:t xml:space="preserve">. Not clear if the described case would be a main constraint. Quite some XR applications or its alike can be generally modeled as periodic </w:t>
            </w:r>
            <w:proofErr w:type="spellStart"/>
            <w:r>
              <w:rPr>
                <w:sz w:val="16"/>
                <w:szCs w:val="16"/>
              </w:rPr>
              <w:t>bursty</w:t>
            </w:r>
            <w:proofErr w:type="spellEnd"/>
            <w:r>
              <w:rPr>
                <w:sz w:val="16"/>
                <w:szCs w:val="16"/>
              </w:rPr>
              <w:t xml:space="preserve"> traffic, or can achieve so by doing necessary traffic shaping (which is out of the scope of 802.11std).</w:t>
            </w:r>
          </w:p>
        </w:tc>
      </w:tr>
      <w:tr w:rsidR="009C5C05" w:rsidRPr="00C1778C" w14:paraId="0298168E" w14:textId="77777777" w:rsidTr="005E4032">
        <w:trPr>
          <w:trHeight w:val="220"/>
          <w:jc w:val="center"/>
        </w:trPr>
        <w:tc>
          <w:tcPr>
            <w:tcW w:w="625" w:type="dxa"/>
            <w:shd w:val="clear" w:color="auto" w:fill="auto"/>
            <w:noWrap/>
          </w:tcPr>
          <w:p w14:paraId="1A93EFB6" w14:textId="099B533E" w:rsidR="009C5C05" w:rsidRPr="00C1778C" w:rsidRDefault="009C5C05" w:rsidP="009C5C05">
            <w:pPr>
              <w:rPr>
                <w:sz w:val="16"/>
                <w:szCs w:val="16"/>
              </w:rPr>
            </w:pPr>
            <w:r w:rsidRPr="00C1778C">
              <w:rPr>
                <w:sz w:val="16"/>
                <w:szCs w:val="16"/>
              </w:rPr>
              <w:t>17092</w:t>
            </w:r>
          </w:p>
        </w:tc>
        <w:tc>
          <w:tcPr>
            <w:tcW w:w="1080" w:type="dxa"/>
          </w:tcPr>
          <w:p w14:paraId="385FD609" w14:textId="26D52F7E"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FA2E498" w14:textId="5B8BB091" w:rsidR="009C5C05" w:rsidRPr="00C1778C" w:rsidRDefault="009C5C05" w:rsidP="009C5C05">
            <w:pPr>
              <w:rPr>
                <w:sz w:val="16"/>
                <w:szCs w:val="16"/>
              </w:rPr>
            </w:pPr>
            <w:r w:rsidRPr="00C1778C">
              <w:rPr>
                <w:sz w:val="16"/>
                <w:szCs w:val="16"/>
              </w:rPr>
              <w:t>35.8.5.2</w:t>
            </w:r>
          </w:p>
        </w:tc>
        <w:tc>
          <w:tcPr>
            <w:tcW w:w="720" w:type="dxa"/>
          </w:tcPr>
          <w:p w14:paraId="37288671" w14:textId="19018292" w:rsidR="009C5C05" w:rsidRPr="00C1778C" w:rsidRDefault="009C5C05" w:rsidP="009C5C05">
            <w:pPr>
              <w:rPr>
                <w:sz w:val="16"/>
                <w:szCs w:val="16"/>
              </w:rPr>
            </w:pPr>
            <w:r w:rsidRPr="00C1778C">
              <w:rPr>
                <w:sz w:val="16"/>
                <w:szCs w:val="16"/>
              </w:rPr>
              <w:t>620.61</w:t>
            </w:r>
          </w:p>
        </w:tc>
        <w:tc>
          <w:tcPr>
            <w:tcW w:w="3150" w:type="dxa"/>
            <w:shd w:val="clear" w:color="auto" w:fill="auto"/>
            <w:noWrap/>
          </w:tcPr>
          <w:p w14:paraId="28BA741F" w14:textId="69FAD0FC" w:rsidR="009C5C05" w:rsidRPr="00C1778C" w:rsidRDefault="009C5C05" w:rsidP="009C5C05">
            <w:pPr>
              <w:rPr>
                <w:sz w:val="16"/>
                <w:szCs w:val="16"/>
              </w:rPr>
            </w:pPr>
            <w:r w:rsidRPr="00C1778C">
              <w:rPr>
                <w:sz w:val="16"/>
                <w:szCs w:val="16"/>
              </w:rPr>
              <w:t>"To schedule overlapping quiet intervals for one or more R-TWT SPs that belong to one or more periodic or</w:t>
            </w:r>
            <w:r w:rsidRPr="00C1778C">
              <w:rPr>
                <w:sz w:val="16"/>
                <w:szCs w:val="16"/>
              </w:rPr>
              <w:br/>
              <w:t>aperiodic R-TWT schedules, the EHT AP may do so by transmitting one or more Quiet elements in Beacon</w:t>
            </w:r>
            <w:r w:rsidRPr="00C1778C">
              <w:rPr>
                <w:sz w:val="16"/>
                <w:szCs w:val="16"/>
              </w:rPr>
              <w:br/>
              <w:t>and Probe Response frames." poor grammar</w:t>
            </w:r>
          </w:p>
        </w:tc>
        <w:tc>
          <w:tcPr>
            <w:tcW w:w="2250" w:type="dxa"/>
            <w:shd w:val="clear" w:color="auto" w:fill="auto"/>
            <w:noWrap/>
          </w:tcPr>
          <w:p w14:paraId="14057F4A" w14:textId="56304B5B" w:rsidR="009C5C05" w:rsidRPr="00C1778C" w:rsidRDefault="009C5C05" w:rsidP="009C5C05">
            <w:pPr>
              <w:rPr>
                <w:sz w:val="16"/>
                <w:szCs w:val="16"/>
              </w:rPr>
            </w:pPr>
            <w:r w:rsidRPr="00C1778C">
              <w:rPr>
                <w:sz w:val="16"/>
                <w:szCs w:val="16"/>
              </w:rPr>
              <w:t>Change to "To schedule overlapping quiet intervals for one or more R-TWT SPs that belong to one or more periodic or</w:t>
            </w:r>
            <w:r w:rsidRPr="00C1778C">
              <w:rPr>
                <w:sz w:val="16"/>
                <w:szCs w:val="16"/>
              </w:rPr>
              <w:br/>
              <w:t>aperiodic R-TWT schedules, the EHT AP may transmit one or more Quiet elements in Beacon</w:t>
            </w:r>
            <w:r w:rsidRPr="00C1778C">
              <w:rPr>
                <w:sz w:val="16"/>
                <w:szCs w:val="16"/>
              </w:rPr>
              <w:br/>
              <w:t>and Probe Response frames."</w:t>
            </w:r>
          </w:p>
        </w:tc>
        <w:tc>
          <w:tcPr>
            <w:tcW w:w="2610" w:type="dxa"/>
            <w:shd w:val="clear" w:color="auto" w:fill="auto"/>
          </w:tcPr>
          <w:p w14:paraId="31F0EBF0" w14:textId="74D2A5E2" w:rsidR="009C5C05" w:rsidRPr="00C1778C" w:rsidRDefault="00E61642" w:rsidP="009C5C05">
            <w:pPr>
              <w:rPr>
                <w:sz w:val="16"/>
                <w:szCs w:val="16"/>
              </w:rPr>
            </w:pPr>
            <w:r w:rsidRPr="00E61642">
              <w:rPr>
                <w:b/>
                <w:bCs/>
                <w:sz w:val="16"/>
                <w:szCs w:val="16"/>
              </w:rPr>
              <w:t>Accepted</w:t>
            </w:r>
          </w:p>
        </w:tc>
      </w:tr>
      <w:tr w:rsidR="009C5C05" w:rsidRPr="00C1778C" w14:paraId="48B1AF99" w14:textId="77777777" w:rsidTr="005E4032">
        <w:trPr>
          <w:trHeight w:val="220"/>
          <w:jc w:val="center"/>
        </w:trPr>
        <w:tc>
          <w:tcPr>
            <w:tcW w:w="625" w:type="dxa"/>
            <w:shd w:val="clear" w:color="auto" w:fill="auto"/>
            <w:noWrap/>
          </w:tcPr>
          <w:p w14:paraId="7AF6E9D7" w14:textId="15C7CCE9" w:rsidR="009C5C05" w:rsidRPr="00C1778C" w:rsidRDefault="009C5C05" w:rsidP="009C5C05">
            <w:pPr>
              <w:rPr>
                <w:sz w:val="16"/>
                <w:szCs w:val="16"/>
              </w:rPr>
            </w:pPr>
            <w:r w:rsidRPr="00C1778C">
              <w:rPr>
                <w:sz w:val="16"/>
                <w:szCs w:val="16"/>
              </w:rPr>
              <w:t>17093</w:t>
            </w:r>
          </w:p>
        </w:tc>
        <w:tc>
          <w:tcPr>
            <w:tcW w:w="1080" w:type="dxa"/>
          </w:tcPr>
          <w:p w14:paraId="6D75CE05" w14:textId="2D0CBADF"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5B6D8BD4" w14:textId="5C69C7A4" w:rsidR="009C5C05" w:rsidRPr="00C1778C" w:rsidRDefault="009C5C05" w:rsidP="009C5C05">
            <w:pPr>
              <w:rPr>
                <w:sz w:val="16"/>
                <w:szCs w:val="16"/>
              </w:rPr>
            </w:pPr>
            <w:r w:rsidRPr="00C1778C">
              <w:rPr>
                <w:sz w:val="16"/>
                <w:szCs w:val="16"/>
              </w:rPr>
              <w:t>35.8.5.2</w:t>
            </w:r>
          </w:p>
        </w:tc>
        <w:tc>
          <w:tcPr>
            <w:tcW w:w="720" w:type="dxa"/>
          </w:tcPr>
          <w:p w14:paraId="149A2128" w14:textId="611CB51E" w:rsidR="009C5C05" w:rsidRPr="00C1778C" w:rsidRDefault="009C5C05" w:rsidP="009C5C05">
            <w:pPr>
              <w:rPr>
                <w:sz w:val="16"/>
                <w:szCs w:val="16"/>
              </w:rPr>
            </w:pPr>
            <w:r w:rsidRPr="00C1778C">
              <w:rPr>
                <w:sz w:val="16"/>
                <w:szCs w:val="16"/>
              </w:rPr>
              <w:t>621.07</w:t>
            </w:r>
          </w:p>
        </w:tc>
        <w:tc>
          <w:tcPr>
            <w:tcW w:w="3150" w:type="dxa"/>
            <w:shd w:val="clear" w:color="auto" w:fill="auto"/>
            <w:noWrap/>
          </w:tcPr>
          <w:p w14:paraId="77F6A689" w14:textId="255D383C" w:rsidR="009C5C05" w:rsidRPr="00C1778C" w:rsidRDefault="009C5C05" w:rsidP="009C5C05">
            <w:pPr>
              <w:rPr>
                <w:sz w:val="16"/>
                <w:szCs w:val="16"/>
              </w:rPr>
            </w:pPr>
            <w:r w:rsidRPr="00C1778C">
              <w:rPr>
                <w:sz w:val="16"/>
                <w:szCs w:val="16"/>
              </w:rPr>
              <w:t>"AP can" missing article</w:t>
            </w:r>
          </w:p>
        </w:tc>
        <w:tc>
          <w:tcPr>
            <w:tcW w:w="2250" w:type="dxa"/>
            <w:shd w:val="clear" w:color="auto" w:fill="auto"/>
            <w:noWrap/>
          </w:tcPr>
          <w:p w14:paraId="4C5FE003" w14:textId="044324B3" w:rsidR="009C5C05" w:rsidRPr="00C1778C" w:rsidRDefault="009C5C05" w:rsidP="009C5C05">
            <w:pPr>
              <w:rPr>
                <w:sz w:val="16"/>
                <w:szCs w:val="16"/>
              </w:rPr>
            </w:pPr>
            <w:r w:rsidRPr="00C1778C">
              <w:rPr>
                <w:sz w:val="16"/>
                <w:szCs w:val="16"/>
              </w:rPr>
              <w:t>Prepend "An"</w:t>
            </w:r>
          </w:p>
        </w:tc>
        <w:tc>
          <w:tcPr>
            <w:tcW w:w="2610" w:type="dxa"/>
            <w:shd w:val="clear" w:color="auto" w:fill="auto"/>
          </w:tcPr>
          <w:p w14:paraId="1521B1E1" w14:textId="2D9629E9" w:rsidR="009C5C05" w:rsidRPr="008437B7" w:rsidRDefault="008437B7" w:rsidP="009C5C05">
            <w:pPr>
              <w:rPr>
                <w:b/>
                <w:bCs/>
                <w:sz w:val="16"/>
                <w:szCs w:val="16"/>
              </w:rPr>
            </w:pPr>
            <w:r w:rsidRPr="008437B7">
              <w:rPr>
                <w:b/>
                <w:bCs/>
                <w:sz w:val="16"/>
                <w:szCs w:val="16"/>
              </w:rPr>
              <w:t>Accepted</w:t>
            </w:r>
          </w:p>
        </w:tc>
      </w:tr>
      <w:tr w:rsidR="009C5C05" w:rsidRPr="00C1778C" w14:paraId="463FE792" w14:textId="77777777" w:rsidTr="005E4032">
        <w:trPr>
          <w:trHeight w:val="220"/>
          <w:jc w:val="center"/>
        </w:trPr>
        <w:tc>
          <w:tcPr>
            <w:tcW w:w="625" w:type="dxa"/>
            <w:shd w:val="clear" w:color="auto" w:fill="auto"/>
            <w:noWrap/>
          </w:tcPr>
          <w:p w14:paraId="5BA1CC43" w14:textId="1EE3A4C5" w:rsidR="009C5C05" w:rsidRPr="00C1778C" w:rsidRDefault="009C5C05" w:rsidP="009C5C05">
            <w:pPr>
              <w:rPr>
                <w:sz w:val="16"/>
                <w:szCs w:val="16"/>
              </w:rPr>
            </w:pPr>
            <w:r w:rsidRPr="00C1778C">
              <w:rPr>
                <w:sz w:val="16"/>
                <w:szCs w:val="16"/>
              </w:rPr>
              <w:t>16146</w:t>
            </w:r>
          </w:p>
        </w:tc>
        <w:tc>
          <w:tcPr>
            <w:tcW w:w="1080" w:type="dxa"/>
          </w:tcPr>
          <w:p w14:paraId="692614DB" w14:textId="1E34E6D2"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74FB12B0" w14:textId="6E87C42D" w:rsidR="009C5C05" w:rsidRPr="00C1778C" w:rsidRDefault="009C5C05" w:rsidP="009C5C05">
            <w:pPr>
              <w:rPr>
                <w:sz w:val="16"/>
                <w:szCs w:val="16"/>
              </w:rPr>
            </w:pPr>
            <w:r w:rsidRPr="00C1778C">
              <w:rPr>
                <w:sz w:val="16"/>
                <w:szCs w:val="16"/>
              </w:rPr>
              <w:t>35.8.5.2</w:t>
            </w:r>
          </w:p>
        </w:tc>
        <w:tc>
          <w:tcPr>
            <w:tcW w:w="720" w:type="dxa"/>
          </w:tcPr>
          <w:p w14:paraId="5F08D0D0" w14:textId="697DF3E5"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03FA489" w14:textId="20029AA5" w:rsidR="009C5C05" w:rsidRPr="00C1778C" w:rsidRDefault="009C5C05" w:rsidP="009C5C05">
            <w:pPr>
              <w:rPr>
                <w:sz w:val="16"/>
                <w:szCs w:val="16"/>
              </w:rPr>
            </w:pPr>
            <w:r w:rsidRPr="00C1778C">
              <w:rPr>
                <w:sz w:val="16"/>
                <w:szCs w:val="16"/>
              </w:rPr>
              <w:t>In R-TWT, overlapping quiet interval sets 1 TU to guarantee R-TWT SP, but the current spec doesn't support any method for non-AP EHT STAs that don't support R-TWT to ignore overlapping quiet interval.</w:t>
            </w:r>
          </w:p>
        </w:tc>
        <w:tc>
          <w:tcPr>
            <w:tcW w:w="2250" w:type="dxa"/>
            <w:shd w:val="clear" w:color="auto" w:fill="auto"/>
            <w:noWrap/>
          </w:tcPr>
          <w:p w14:paraId="549807F7" w14:textId="1EF3687C" w:rsidR="009C5C05" w:rsidRPr="00C1778C" w:rsidRDefault="009C5C05" w:rsidP="009C5C05">
            <w:pPr>
              <w:rPr>
                <w:sz w:val="16"/>
                <w:szCs w:val="16"/>
              </w:rPr>
            </w:pPr>
            <w:r w:rsidRPr="00C1778C">
              <w:rPr>
                <w:sz w:val="16"/>
                <w:szCs w:val="16"/>
              </w:rPr>
              <w:t>Please specify how non-AP EHT STAs that don't support R-TWT may behave as if overlapping quiet intervals do not exist.</w:t>
            </w:r>
          </w:p>
        </w:tc>
        <w:tc>
          <w:tcPr>
            <w:tcW w:w="2610" w:type="dxa"/>
            <w:shd w:val="clear" w:color="auto" w:fill="auto"/>
          </w:tcPr>
          <w:p w14:paraId="677673A8" w14:textId="25E94B6E" w:rsidR="009C5C05" w:rsidRPr="00C1778C" w:rsidRDefault="00E02DA9" w:rsidP="009C5C05">
            <w:pPr>
              <w:rPr>
                <w:sz w:val="16"/>
                <w:szCs w:val="16"/>
              </w:rPr>
            </w:pPr>
            <w:r>
              <w:rPr>
                <w:b/>
                <w:bCs/>
                <w:sz w:val="16"/>
                <w:szCs w:val="16"/>
              </w:rPr>
              <w:t>Revised</w:t>
            </w:r>
            <w:r w:rsidR="00146EA8">
              <w:rPr>
                <w:sz w:val="16"/>
                <w:szCs w:val="16"/>
              </w:rPr>
              <w:t xml:space="preserve">. An EHT non-AP STA can still choose to parse the TWT element to extract R-TWT info and choose to ignore overlapping intervals as an example. </w:t>
            </w:r>
            <w:r>
              <w:rPr>
                <w:sz w:val="16"/>
                <w:szCs w:val="16"/>
              </w:rPr>
              <w:t>Add a NOTE</w:t>
            </w:r>
            <w:r w:rsidR="00146EA8">
              <w:rPr>
                <w:sz w:val="16"/>
                <w:szCs w:val="16"/>
              </w:rPr>
              <w:t xml:space="preserve">. </w:t>
            </w:r>
          </w:p>
        </w:tc>
      </w:tr>
      <w:tr w:rsidR="009C5C05" w:rsidRPr="00C1778C" w14:paraId="0A41FD17" w14:textId="77777777" w:rsidTr="005E4032">
        <w:trPr>
          <w:trHeight w:val="220"/>
          <w:jc w:val="center"/>
        </w:trPr>
        <w:tc>
          <w:tcPr>
            <w:tcW w:w="625" w:type="dxa"/>
            <w:shd w:val="clear" w:color="auto" w:fill="auto"/>
            <w:noWrap/>
          </w:tcPr>
          <w:p w14:paraId="29DE4A67" w14:textId="7AFC2DE4" w:rsidR="009C5C05" w:rsidRPr="00C1778C" w:rsidRDefault="009C5C05" w:rsidP="009C5C05">
            <w:pPr>
              <w:rPr>
                <w:sz w:val="16"/>
                <w:szCs w:val="16"/>
              </w:rPr>
            </w:pPr>
            <w:r w:rsidRPr="00C1778C">
              <w:rPr>
                <w:sz w:val="16"/>
                <w:szCs w:val="16"/>
              </w:rPr>
              <w:t>16167</w:t>
            </w:r>
          </w:p>
        </w:tc>
        <w:tc>
          <w:tcPr>
            <w:tcW w:w="1080" w:type="dxa"/>
          </w:tcPr>
          <w:p w14:paraId="4FD91980" w14:textId="377983A8" w:rsidR="009C5C05" w:rsidRPr="00C1778C" w:rsidRDefault="009C5C05" w:rsidP="009C5C05">
            <w:pPr>
              <w:rPr>
                <w:sz w:val="16"/>
                <w:szCs w:val="16"/>
              </w:rPr>
            </w:pPr>
            <w:r w:rsidRPr="00C1778C">
              <w:rPr>
                <w:sz w:val="16"/>
                <w:szCs w:val="16"/>
              </w:rPr>
              <w:t xml:space="preserve">Charlie </w:t>
            </w:r>
            <w:proofErr w:type="spellStart"/>
            <w:r w:rsidRPr="00C1778C">
              <w:rPr>
                <w:sz w:val="16"/>
                <w:szCs w:val="16"/>
              </w:rPr>
              <w:t>Pettersson</w:t>
            </w:r>
            <w:proofErr w:type="spellEnd"/>
          </w:p>
        </w:tc>
        <w:tc>
          <w:tcPr>
            <w:tcW w:w="900" w:type="dxa"/>
            <w:shd w:val="clear" w:color="auto" w:fill="auto"/>
            <w:noWrap/>
          </w:tcPr>
          <w:p w14:paraId="56B4134C" w14:textId="4BBC9960" w:rsidR="009C5C05" w:rsidRPr="00C1778C" w:rsidRDefault="009C5C05" w:rsidP="009C5C05">
            <w:pPr>
              <w:rPr>
                <w:sz w:val="16"/>
                <w:szCs w:val="16"/>
              </w:rPr>
            </w:pPr>
            <w:r w:rsidRPr="00C1778C">
              <w:rPr>
                <w:sz w:val="16"/>
                <w:szCs w:val="16"/>
              </w:rPr>
              <w:t>35.8.5.2</w:t>
            </w:r>
          </w:p>
        </w:tc>
        <w:tc>
          <w:tcPr>
            <w:tcW w:w="720" w:type="dxa"/>
          </w:tcPr>
          <w:p w14:paraId="5555359B" w14:textId="1D54CD72"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0F663D5" w14:textId="595A5286" w:rsidR="009C5C05" w:rsidRPr="00C1778C" w:rsidRDefault="009C5C05" w:rsidP="009C5C05">
            <w:pPr>
              <w:rPr>
                <w:sz w:val="16"/>
                <w:szCs w:val="16"/>
              </w:rPr>
            </w:pPr>
            <w:r w:rsidRPr="00C1778C">
              <w:rPr>
                <w:sz w:val="16"/>
                <w:szCs w:val="16"/>
              </w:rPr>
              <w:t>It looks like this statement is intended as a note.</w:t>
            </w:r>
          </w:p>
        </w:tc>
        <w:tc>
          <w:tcPr>
            <w:tcW w:w="2250" w:type="dxa"/>
            <w:shd w:val="clear" w:color="auto" w:fill="auto"/>
            <w:noWrap/>
          </w:tcPr>
          <w:p w14:paraId="4760CB21" w14:textId="791CBCC9" w:rsidR="009C5C05" w:rsidRPr="00C1778C" w:rsidRDefault="009C5C05" w:rsidP="009C5C05">
            <w:pPr>
              <w:rPr>
                <w:sz w:val="16"/>
                <w:szCs w:val="16"/>
              </w:rPr>
            </w:pPr>
            <w:r w:rsidRPr="00C1778C">
              <w:rPr>
                <w:sz w:val="16"/>
                <w:szCs w:val="16"/>
              </w:rPr>
              <w:t>Add a note tag in front of the statement.</w:t>
            </w:r>
          </w:p>
        </w:tc>
        <w:tc>
          <w:tcPr>
            <w:tcW w:w="2610" w:type="dxa"/>
            <w:shd w:val="clear" w:color="auto" w:fill="auto"/>
          </w:tcPr>
          <w:p w14:paraId="675D8847" w14:textId="1F36FB16" w:rsidR="009C5C05" w:rsidRPr="00C1778C" w:rsidRDefault="007215F5" w:rsidP="009C5C05">
            <w:pPr>
              <w:rPr>
                <w:sz w:val="16"/>
                <w:szCs w:val="16"/>
              </w:rPr>
            </w:pPr>
            <w:r w:rsidRPr="007215F5">
              <w:rPr>
                <w:b/>
                <w:bCs/>
                <w:sz w:val="16"/>
                <w:szCs w:val="16"/>
              </w:rPr>
              <w:t>Rejected</w:t>
            </w:r>
            <w:r>
              <w:rPr>
                <w:sz w:val="16"/>
                <w:szCs w:val="16"/>
              </w:rPr>
              <w:t>. It’s intended as normative text.</w:t>
            </w:r>
          </w:p>
        </w:tc>
      </w:tr>
      <w:tr w:rsidR="009C5C05" w:rsidRPr="00C1778C" w14:paraId="704B63C0" w14:textId="77777777" w:rsidTr="005E4032">
        <w:trPr>
          <w:trHeight w:val="220"/>
          <w:jc w:val="center"/>
        </w:trPr>
        <w:tc>
          <w:tcPr>
            <w:tcW w:w="625" w:type="dxa"/>
            <w:shd w:val="clear" w:color="auto" w:fill="auto"/>
            <w:noWrap/>
          </w:tcPr>
          <w:p w14:paraId="382995C5" w14:textId="5E83709D" w:rsidR="009C5C05" w:rsidRPr="00C1778C" w:rsidRDefault="009C5C05" w:rsidP="009C5C05">
            <w:pPr>
              <w:rPr>
                <w:sz w:val="16"/>
                <w:szCs w:val="16"/>
              </w:rPr>
            </w:pPr>
            <w:r w:rsidRPr="00C1778C">
              <w:rPr>
                <w:sz w:val="16"/>
                <w:szCs w:val="16"/>
              </w:rPr>
              <w:t>16177</w:t>
            </w:r>
          </w:p>
        </w:tc>
        <w:tc>
          <w:tcPr>
            <w:tcW w:w="1080" w:type="dxa"/>
          </w:tcPr>
          <w:p w14:paraId="2E63795D" w14:textId="73843224" w:rsidR="009C5C05" w:rsidRPr="00C1778C" w:rsidRDefault="009C5C05" w:rsidP="009C5C05">
            <w:pPr>
              <w:rPr>
                <w:sz w:val="16"/>
                <w:szCs w:val="16"/>
              </w:rPr>
            </w:pPr>
            <w:proofErr w:type="spellStart"/>
            <w:r w:rsidRPr="00C1778C">
              <w:rPr>
                <w:sz w:val="16"/>
                <w:szCs w:val="16"/>
              </w:rPr>
              <w:t>Rojan</w:t>
            </w:r>
            <w:proofErr w:type="spellEnd"/>
            <w:r w:rsidRPr="00C1778C">
              <w:rPr>
                <w:sz w:val="16"/>
                <w:szCs w:val="16"/>
              </w:rPr>
              <w:t xml:space="preserve"> </w:t>
            </w:r>
            <w:proofErr w:type="spellStart"/>
            <w:r w:rsidRPr="00C1778C">
              <w:rPr>
                <w:sz w:val="16"/>
                <w:szCs w:val="16"/>
              </w:rPr>
              <w:t>Chitrakar</w:t>
            </w:r>
            <w:proofErr w:type="spellEnd"/>
          </w:p>
        </w:tc>
        <w:tc>
          <w:tcPr>
            <w:tcW w:w="900" w:type="dxa"/>
            <w:shd w:val="clear" w:color="auto" w:fill="auto"/>
            <w:noWrap/>
          </w:tcPr>
          <w:p w14:paraId="3933B39C" w14:textId="318479A1" w:rsidR="009C5C05" w:rsidRPr="00C1778C" w:rsidRDefault="009C5C05" w:rsidP="009C5C05">
            <w:pPr>
              <w:rPr>
                <w:sz w:val="16"/>
                <w:szCs w:val="16"/>
              </w:rPr>
            </w:pPr>
            <w:r w:rsidRPr="00C1778C">
              <w:rPr>
                <w:sz w:val="16"/>
                <w:szCs w:val="16"/>
              </w:rPr>
              <w:t>35.8.5.2</w:t>
            </w:r>
          </w:p>
        </w:tc>
        <w:tc>
          <w:tcPr>
            <w:tcW w:w="720" w:type="dxa"/>
          </w:tcPr>
          <w:p w14:paraId="0F7E44D0" w14:textId="423AD45A"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7A228A91" w14:textId="65F169BE" w:rsidR="009C5C05" w:rsidRPr="00C1778C" w:rsidRDefault="009C5C05" w:rsidP="009C5C05">
            <w:pPr>
              <w:rPr>
                <w:sz w:val="16"/>
                <w:szCs w:val="16"/>
              </w:rPr>
            </w:pPr>
            <w:r w:rsidRPr="00C1778C">
              <w:rPr>
                <w:sz w:val="16"/>
                <w:szCs w:val="16"/>
              </w:rPr>
              <w:t>"Non-AP EHT STAs may behave as if overlapping quiet intervals do not exist." why? Only EHT STAs that are members of the r-TWT SP should be exempted.</w:t>
            </w:r>
          </w:p>
        </w:tc>
        <w:tc>
          <w:tcPr>
            <w:tcW w:w="2250" w:type="dxa"/>
            <w:shd w:val="clear" w:color="auto" w:fill="auto"/>
            <w:noWrap/>
          </w:tcPr>
          <w:p w14:paraId="1A2AE6EC" w14:textId="7972912F" w:rsidR="009C5C05" w:rsidRPr="00C1778C" w:rsidRDefault="009C5C05" w:rsidP="009C5C05">
            <w:pPr>
              <w:rPr>
                <w:sz w:val="16"/>
                <w:szCs w:val="16"/>
              </w:rPr>
            </w:pPr>
            <w:r w:rsidRPr="00C1778C">
              <w:rPr>
                <w:sz w:val="16"/>
                <w:szCs w:val="16"/>
              </w:rPr>
              <w:t>Modify as "</w:t>
            </w:r>
            <w:proofErr w:type="gramStart"/>
            <w:r w:rsidRPr="00C1778C">
              <w:rPr>
                <w:sz w:val="16"/>
                <w:szCs w:val="16"/>
              </w:rPr>
              <w:t>Non-AP EHT STAs</w:t>
            </w:r>
            <w:proofErr w:type="gramEnd"/>
            <w:r w:rsidRPr="00C1778C">
              <w:rPr>
                <w:sz w:val="16"/>
                <w:szCs w:val="16"/>
              </w:rPr>
              <w:t xml:space="preserve"> that are members of the corresponding r-TWT SP may behave as if overlapping quiet intervals do not exist."</w:t>
            </w:r>
          </w:p>
        </w:tc>
        <w:tc>
          <w:tcPr>
            <w:tcW w:w="2610" w:type="dxa"/>
            <w:shd w:val="clear" w:color="auto" w:fill="auto"/>
          </w:tcPr>
          <w:p w14:paraId="7AE9A427" w14:textId="54285F5D" w:rsidR="009C5C05" w:rsidRPr="00C1778C" w:rsidRDefault="0011092F" w:rsidP="009C5C05">
            <w:pPr>
              <w:rPr>
                <w:sz w:val="16"/>
                <w:szCs w:val="16"/>
              </w:rPr>
            </w:pPr>
            <w:r w:rsidRPr="00146EA8">
              <w:rPr>
                <w:b/>
                <w:bCs/>
                <w:sz w:val="16"/>
                <w:szCs w:val="16"/>
              </w:rPr>
              <w:t>Rejected</w:t>
            </w:r>
            <w:r>
              <w:rPr>
                <w:sz w:val="16"/>
                <w:szCs w:val="16"/>
              </w:rPr>
              <w:t>. The group couldn’t converge to a consensus.</w:t>
            </w:r>
          </w:p>
        </w:tc>
      </w:tr>
      <w:tr w:rsidR="009C5C05" w:rsidRPr="00C1778C" w14:paraId="7878A06D" w14:textId="77777777" w:rsidTr="005E4032">
        <w:trPr>
          <w:trHeight w:val="220"/>
          <w:jc w:val="center"/>
        </w:trPr>
        <w:tc>
          <w:tcPr>
            <w:tcW w:w="625" w:type="dxa"/>
            <w:shd w:val="clear" w:color="auto" w:fill="auto"/>
            <w:noWrap/>
          </w:tcPr>
          <w:p w14:paraId="684D7971" w14:textId="3B38BF3F" w:rsidR="009C5C05" w:rsidRPr="00C1778C" w:rsidRDefault="009C5C05" w:rsidP="009C5C05">
            <w:pPr>
              <w:rPr>
                <w:sz w:val="16"/>
                <w:szCs w:val="16"/>
              </w:rPr>
            </w:pPr>
            <w:r w:rsidRPr="00C1778C">
              <w:rPr>
                <w:sz w:val="16"/>
                <w:szCs w:val="16"/>
              </w:rPr>
              <w:t>17094</w:t>
            </w:r>
          </w:p>
        </w:tc>
        <w:tc>
          <w:tcPr>
            <w:tcW w:w="1080" w:type="dxa"/>
          </w:tcPr>
          <w:p w14:paraId="7F38E333" w14:textId="0B0DA171" w:rsidR="009C5C05" w:rsidRPr="00C1778C" w:rsidRDefault="009C5C05" w:rsidP="009C5C05">
            <w:pPr>
              <w:rPr>
                <w:sz w:val="16"/>
                <w:szCs w:val="16"/>
              </w:rPr>
            </w:pPr>
            <w:r w:rsidRPr="00C1778C">
              <w:rPr>
                <w:sz w:val="16"/>
                <w:szCs w:val="16"/>
              </w:rPr>
              <w:t>Mark RISON</w:t>
            </w:r>
          </w:p>
        </w:tc>
        <w:tc>
          <w:tcPr>
            <w:tcW w:w="900" w:type="dxa"/>
            <w:shd w:val="clear" w:color="auto" w:fill="auto"/>
            <w:noWrap/>
          </w:tcPr>
          <w:p w14:paraId="44712519" w14:textId="24F71F74" w:rsidR="009C5C05" w:rsidRPr="00C1778C" w:rsidRDefault="009C5C05" w:rsidP="009C5C05">
            <w:pPr>
              <w:rPr>
                <w:sz w:val="16"/>
                <w:szCs w:val="16"/>
              </w:rPr>
            </w:pPr>
            <w:r w:rsidRPr="00C1778C">
              <w:rPr>
                <w:sz w:val="16"/>
                <w:szCs w:val="16"/>
              </w:rPr>
              <w:t>35.8.5.2</w:t>
            </w:r>
          </w:p>
        </w:tc>
        <w:tc>
          <w:tcPr>
            <w:tcW w:w="720" w:type="dxa"/>
          </w:tcPr>
          <w:p w14:paraId="43A8F671" w14:textId="377E6FD8" w:rsidR="009C5C05" w:rsidRPr="00C1778C" w:rsidRDefault="009C5C05" w:rsidP="009C5C05">
            <w:pPr>
              <w:rPr>
                <w:sz w:val="16"/>
                <w:szCs w:val="16"/>
              </w:rPr>
            </w:pPr>
            <w:r w:rsidRPr="00C1778C">
              <w:rPr>
                <w:sz w:val="16"/>
                <w:szCs w:val="16"/>
              </w:rPr>
              <w:t>621.10</w:t>
            </w:r>
          </w:p>
        </w:tc>
        <w:tc>
          <w:tcPr>
            <w:tcW w:w="3150" w:type="dxa"/>
            <w:shd w:val="clear" w:color="auto" w:fill="auto"/>
            <w:noWrap/>
          </w:tcPr>
          <w:p w14:paraId="44031608" w14:textId="08958EFC" w:rsidR="009C5C05" w:rsidRPr="00C1778C" w:rsidRDefault="009C5C05" w:rsidP="009C5C05">
            <w:pPr>
              <w:rPr>
                <w:sz w:val="16"/>
                <w:szCs w:val="16"/>
              </w:rPr>
            </w:pPr>
            <w:r w:rsidRPr="00C1778C">
              <w:rPr>
                <w:sz w:val="16"/>
                <w:szCs w:val="16"/>
              </w:rPr>
              <w:t>"Non-AP EHT STAs may behave as if overlapping quiet intervals do not exist." is not clear</w:t>
            </w:r>
          </w:p>
        </w:tc>
        <w:tc>
          <w:tcPr>
            <w:tcW w:w="2250" w:type="dxa"/>
            <w:shd w:val="clear" w:color="auto" w:fill="auto"/>
            <w:noWrap/>
          </w:tcPr>
          <w:p w14:paraId="45710799" w14:textId="6C9B0108" w:rsidR="009C5C05" w:rsidRPr="00C1778C" w:rsidRDefault="009C5C05" w:rsidP="009C5C05">
            <w:pPr>
              <w:rPr>
                <w:sz w:val="16"/>
                <w:szCs w:val="16"/>
              </w:rPr>
            </w:pPr>
            <w:r w:rsidRPr="00C1778C">
              <w:rPr>
                <w:sz w:val="16"/>
                <w:szCs w:val="16"/>
              </w:rPr>
              <w:t>Change to "Non-AP EHT STAs may ignore overlapping quiet intervals."</w:t>
            </w:r>
          </w:p>
        </w:tc>
        <w:tc>
          <w:tcPr>
            <w:tcW w:w="2610" w:type="dxa"/>
            <w:shd w:val="clear" w:color="auto" w:fill="auto"/>
          </w:tcPr>
          <w:p w14:paraId="1C3D587E" w14:textId="5273B96D" w:rsidR="009C5C05" w:rsidRPr="00C1778C" w:rsidRDefault="00B56016" w:rsidP="009C5C05">
            <w:pPr>
              <w:rPr>
                <w:sz w:val="16"/>
                <w:szCs w:val="16"/>
              </w:rPr>
            </w:pPr>
            <w:r w:rsidRPr="00B56016">
              <w:rPr>
                <w:b/>
                <w:bCs/>
                <w:sz w:val="16"/>
                <w:szCs w:val="16"/>
              </w:rPr>
              <w:t>Accepted</w:t>
            </w:r>
            <w:r>
              <w:rPr>
                <w:sz w:val="16"/>
                <w:szCs w:val="16"/>
              </w:rPr>
              <w:t>.</w:t>
            </w:r>
          </w:p>
        </w:tc>
      </w:tr>
      <w:tr w:rsidR="009C5C05" w:rsidRPr="00C1778C" w14:paraId="0C61624C" w14:textId="77777777" w:rsidTr="005E4032">
        <w:trPr>
          <w:trHeight w:val="220"/>
          <w:jc w:val="center"/>
        </w:trPr>
        <w:tc>
          <w:tcPr>
            <w:tcW w:w="625" w:type="dxa"/>
            <w:shd w:val="clear" w:color="auto" w:fill="auto"/>
            <w:noWrap/>
          </w:tcPr>
          <w:p w14:paraId="1758E63B" w14:textId="1183858C" w:rsidR="009C5C05" w:rsidRPr="00C1778C" w:rsidRDefault="009C5C05" w:rsidP="009C5C05">
            <w:pPr>
              <w:rPr>
                <w:sz w:val="16"/>
                <w:szCs w:val="16"/>
              </w:rPr>
            </w:pPr>
            <w:r w:rsidRPr="00C1778C">
              <w:rPr>
                <w:sz w:val="16"/>
                <w:szCs w:val="16"/>
              </w:rPr>
              <w:t>17624</w:t>
            </w:r>
          </w:p>
        </w:tc>
        <w:tc>
          <w:tcPr>
            <w:tcW w:w="1080" w:type="dxa"/>
          </w:tcPr>
          <w:p w14:paraId="4885208D" w14:textId="7DA7063A" w:rsidR="009C5C05" w:rsidRPr="00C1778C" w:rsidRDefault="009C5C05" w:rsidP="009C5C05">
            <w:pPr>
              <w:rPr>
                <w:sz w:val="16"/>
                <w:szCs w:val="16"/>
              </w:rPr>
            </w:pPr>
            <w:r w:rsidRPr="00C1778C">
              <w:rPr>
                <w:sz w:val="16"/>
                <w:szCs w:val="16"/>
              </w:rPr>
              <w:t>Brian Hart</w:t>
            </w:r>
          </w:p>
        </w:tc>
        <w:tc>
          <w:tcPr>
            <w:tcW w:w="900" w:type="dxa"/>
            <w:shd w:val="clear" w:color="auto" w:fill="auto"/>
            <w:noWrap/>
          </w:tcPr>
          <w:p w14:paraId="363EA720" w14:textId="0BA6CC05" w:rsidR="009C5C05" w:rsidRPr="00C1778C" w:rsidRDefault="009C5C05" w:rsidP="009C5C05">
            <w:pPr>
              <w:rPr>
                <w:sz w:val="16"/>
                <w:szCs w:val="16"/>
              </w:rPr>
            </w:pPr>
            <w:r w:rsidRPr="00C1778C">
              <w:rPr>
                <w:sz w:val="16"/>
                <w:szCs w:val="16"/>
              </w:rPr>
              <w:t>35.8.5.2</w:t>
            </w:r>
          </w:p>
        </w:tc>
        <w:tc>
          <w:tcPr>
            <w:tcW w:w="720" w:type="dxa"/>
          </w:tcPr>
          <w:p w14:paraId="1C9E51AA" w14:textId="18ED937E" w:rsidR="009C5C05" w:rsidRPr="00C1778C" w:rsidRDefault="009C5C05" w:rsidP="009C5C05">
            <w:pPr>
              <w:rPr>
                <w:sz w:val="16"/>
                <w:szCs w:val="16"/>
              </w:rPr>
            </w:pPr>
            <w:r w:rsidRPr="00C1778C">
              <w:rPr>
                <w:sz w:val="16"/>
                <w:szCs w:val="16"/>
              </w:rPr>
              <w:t>621.11</w:t>
            </w:r>
          </w:p>
        </w:tc>
        <w:tc>
          <w:tcPr>
            <w:tcW w:w="3150" w:type="dxa"/>
            <w:shd w:val="clear" w:color="auto" w:fill="auto"/>
            <w:noWrap/>
          </w:tcPr>
          <w:p w14:paraId="00AFB4D6" w14:textId="6D3FFAAC" w:rsidR="009C5C05" w:rsidRPr="00C1778C" w:rsidRDefault="009C5C05" w:rsidP="009C5C05">
            <w:pPr>
              <w:rPr>
                <w:sz w:val="16"/>
                <w:szCs w:val="16"/>
              </w:rPr>
            </w:pPr>
            <w:r w:rsidRPr="00C1778C">
              <w:rPr>
                <w:sz w:val="16"/>
                <w:szCs w:val="16"/>
              </w:rPr>
              <w:t xml:space="preserve">Current </w:t>
            </w:r>
            <w:proofErr w:type="spellStart"/>
            <w:r w:rsidRPr="00C1778C">
              <w:rPr>
                <w:sz w:val="16"/>
                <w:szCs w:val="16"/>
              </w:rPr>
              <w:t>requrements</w:t>
            </w:r>
            <w:proofErr w:type="spellEnd"/>
            <w:r w:rsidRPr="00C1778C">
              <w:rPr>
                <w:sz w:val="16"/>
                <w:szCs w:val="16"/>
              </w:rPr>
              <w:t xml:space="preserve"> for overlapping quiet intervals are weak and undermines the feature.</w:t>
            </w:r>
          </w:p>
        </w:tc>
        <w:tc>
          <w:tcPr>
            <w:tcW w:w="2250" w:type="dxa"/>
            <w:shd w:val="clear" w:color="auto" w:fill="auto"/>
            <w:noWrap/>
          </w:tcPr>
          <w:p w14:paraId="6FB9338E" w14:textId="4A8097A3" w:rsidR="009C5C05" w:rsidRPr="00C1778C" w:rsidRDefault="009C5C05" w:rsidP="009C5C05">
            <w:pPr>
              <w:rPr>
                <w:sz w:val="16"/>
                <w:szCs w:val="16"/>
              </w:rPr>
            </w:pPr>
            <w:r w:rsidRPr="00C1778C">
              <w:rPr>
                <w:sz w:val="16"/>
                <w:szCs w:val="16"/>
              </w:rPr>
              <w:t>Option A:(</w:t>
            </w:r>
            <w:proofErr w:type="gramStart"/>
            <w:r w:rsidRPr="00C1778C">
              <w:rPr>
                <w:sz w:val="16"/>
                <w:szCs w:val="16"/>
              </w:rPr>
              <w:t>Preferred)  Improve</w:t>
            </w:r>
            <w:proofErr w:type="gramEnd"/>
            <w:r w:rsidRPr="00C1778C">
              <w:rPr>
                <w:sz w:val="16"/>
                <w:szCs w:val="16"/>
              </w:rPr>
              <w:t xml:space="preserve"> the spec: "A non-AP STA that is a member of an R-TWT SP may behave as if the overlapping quiet interval of the R-TWT SP, if present, does not exist."</w:t>
            </w:r>
            <w:r w:rsidRPr="00C1778C">
              <w:rPr>
                <w:sz w:val="16"/>
                <w:szCs w:val="16"/>
              </w:rPr>
              <w:br/>
              <w:t>Option B: Given the weakness of the requirements on overlapping quiet intervals, leave quiet intervals intact by deleting all reference to quiet intervals in relation to R-TWT SPs.</w:t>
            </w:r>
          </w:p>
        </w:tc>
        <w:tc>
          <w:tcPr>
            <w:tcW w:w="2610" w:type="dxa"/>
            <w:shd w:val="clear" w:color="auto" w:fill="auto"/>
          </w:tcPr>
          <w:p w14:paraId="2EFBC92C" w14:textId="1034B64A" w:rsidR="00A73FE5" w:rsidRPr="00C1778C" w:rsidRDefault="00A73FE5" w:rsidP="009C5C05">
            <w:pPr>
              <w:rPr>
                <w:sz w:val="16"/>
                <w:szCs w:val="16"/>
              </w:rPr>
            </w:pPr>
            <w:r w:rsidRPr="00A73FE5">
              <w:rPr>
                <w:b/>
                <w:bCs/>
                <w:sz w:val="16"/>
                <w:szCs w:val="16"/>
              </w:rPr>
              <w:t>Rejected</w:t>
            </w:r>
            <w:r>
              <w:rPr>
                <w:sz w:val="16"/>
                <w:szCs w:val="16"/>
              </w:rPr>
              <w:t>. The group discussed this in previous run but couldn’t reach consensus.</w:t>
            </w:r>
          </w:p>
        </w:tc>
      </w:tr>
      <w:tr w:rsidR="009C5C05" w:rsidRPr="00C1778C" w14:paraId="467B8F6F" w14:textId="77777777" w:rsidTr="005E4032">
        <w:trPr>
          <w:trHeight w:val="220"/>
          <w:jc w:val="center"/>
        </w:trPr>
        <w:tc>
          <w:tcPr>
            <w:tcW w:w="625" w:type="dxa"/>
            <w:shd w:val="clear" w:color="auto" w:fill="auto"/>
            <w:noWrap/>
          </w:tcPr>
          <w:p w14:paraId="3C859285" w14:textId="42462B7F" w:rsidR="009C5C05" w:rsidRPr="00C1778C" w:rsidRDefault="009C5C05" w:rsidP="009C5C05">
            <w:pPr>
              <w:rPr>
                <w:sz w:val="16"/>
                <w:szCs w:val="16"/>
              </w:rPr>
            </w:pPr>
            <w:r w:rsidRPr="00C1778C">
              <w:rPr>
                <w:sz w:val="16"/>
                <w:szCs w:val="16"/>
              </w:rPr>
              <w:t>16147</w:t>
            </w:r>
          </w:p>
        </w:tc>
        <w:tc>
          <w:tcPr>
            <w:tcW w:w="1080" w:type="dxa"/>
          </w:tcPr>
          <w:p w14:paraId="6B52C770" w14:textId="18FF7477" w:rsidR="009C5C05" w:rsidRPr="00C1778C" w:rsidRDefault="009C5C05" w:rsidP="009C5C05">
            <w:pPr>
              <w:rPr>
                <w:sz w:val="16"/>
                <w:szCs w:val="16"/>
              </w:rPr>
            </w:pPr>
            <w:proofErr w:type="spellStart"/>
            <w:r w:rsidRPr="00C1778C">
              <w:rPr>
                <w:sz w:val="16"/>
                <w:szCs w:val="16"/>
              </w:rPr>
              <w:t>SunHee</w:t>
            </w:r>
            <w:proofErr w:type="spellEnd"/>
            <w:r w:rsidRPr="00C1778C">
              <w:rPr>
                <w:sz w:val="16"/>
                <w:szCs w:val="16"/>
              </w:rPr>
              <w:t xml:space="preserve"> </w:t>
            </w:r>
            <w:proofErr w:type="spellStart"/>
            <w:r w:rsidRPr="00C1778C">
              <w:rPr>
                <w:sz w:val="16"/>
                <w:szCs w:val="16"/>
              </w:rPr>
              <w:t>Baek</w:t>
            </w:r>
            <w:proofErr w:type="spellEnd"/>
          </w:p>
        </w:tc>
        <w:tc>
          <w:tcPr>
            <w:tcW w:w="900" w:type="dxa"/>
            <w:shd w:val="clear" w:color="auto" w:fill="auto"/>
            <w:noWrap/>
          </w:tcPr>
          <w:p w14:paraId="61BA0CB2" w14:textId="1B23BE18" w:rsidR="009C5C05" w:rsidRPr="00C1778C" w:rsidRDefault="009C5C05" w:rsidP="009C5C05">
            <w:pPr>
              <w:rPr>
                <w:sz w:val="16"/>
                <w:szCs w:val="16"/>
              </w:rPr>
            </w:pPr>
            <w:r w:rsidRPr="00C1778C">
              <w:rPr>
                <w:sz w:val="16"/>
                <w:szCs w:val="16"/>
              </w:rPr>
              <w:t>35.8.5.2</w:t>
            </w:r>
          </w:p>
        </w:tc>
        <w:tc>
          <w:tcPr>
            <w:tcW w:w="720" w:type="dxa"/>
          </w:tcPr>
          <w:p w14:paraId="3985EFFE" w14:textId="45404F6C" w:rsidR="009C5C05" w:rsidRPr="00C1778C" w:rsidRDefault="009C5C05" w:rsidP="009C5C05">
            <w:pPr>
              <w:rPr>
                <w:sz w:val="16"/>
                <w:szCs w:val="16"/>
              </w:rPr>
            </w:pPr>
            <w:r w:rsidRPr="00C1778C">
              <w:rPr>
                <w:sz w:val="16"/>
                <w:szCs w:val="16"/>
              </w:rPr>
              <w:t>621.12</w:t>
            </w:r>
          </w:p>
        </w:tc>
        <w:tc>
          <w:tcPr>
            <w:tcW w:w="3150" w:type="dxa"/>
            <w:shd w:val="clear" w:color="auto" w:fill="auto"/>
            <w:noWrap/>
          </w:tcPr>
          <w:p w14:paraId="6254A941" w14:textId="4F33BE9F" w:rsidR="009C5C05" w:rsidRPr="00C1778C" w:rsidRDefault="009C5C05" w:rsidP="009C5C05">
            <w:pPr>
              <w:rPr>
                <w:sz w:val="16"/>
                <w:szCs w:val="16"/>
              </w:rPr>
            </w:pPr>
            <w:r w:rsidRPr="00C1778C">
              <w:rPr>
                <w:sz w:val="16"/>
                <w:szCs w:val="16"/>
              </w:rPr>
              <w:t>The NOTE doesn't specify why an R-TWT scheduling AP might transmit a CF-End frame during an overlapping quiet interval.</w:t>
            </w:r>
          </w:p>
        </w:tc>
        <w:tc>
          <w:tcPr>
            <w:tcW w:w="2250" w:type="dxa"/>
            <w:shd w:val="clear" w:color="auto" w:fill="auto"/>
            <w:noWrap/>
          </w:tcPr>
          <w:p w14:paraId="64EE157A" w14:textId="0F24B22E" w:rsidR="009C5C05" w:rsidRPr="00C1778C" w:rsidRDefault="009C5C05" w:rsidP="009C5C05">
            <w:pPr>
              <w:rPr>
                <w:sz w:val="16"/>
                <w:szCs w:val="16"/>
              </w:rPr>
            </w:pPr>
            <w:r w:rsidRPr="00C1778C">
              <w:rPr>
                <w:sz w:val="16"/>
                <w:szCs w:val="16"/>
              </w:rPr>
              <w:t>Please add the text shown the intention of the CF-End frame during overlapping quiet interval at the end of NOTE. For example, "to release TXOP set by the quiet interval if the AP and member STA don't have buffered frame."</w:t>
            </w:r>
          </w:p>
        </w:tc>
        <w:tc>
          <w:tcPr>
            <w:tcW w:w="2610" w:type="dxa"/>
            <w:shd w:val="clear" w:color="auto" w:fill="auto"/>
          </w:tcPr>
          <w:p w14:paraId="364E43BB" w14:textId="77777777" w:rsidR="009C5C05" w:rsidRDefault="00075BF4" w:rsidP="009C5C05">
            <w:pPr>
              <w:rPr>
                <w:sz w:val="16"/>
                <w:szCs w:val="16"/>
              </w:rPr>
            </w:pPr>
            <w:r w:rsidRPr="00E02DA9">
              <w:rPr>
                <w:b/>
                <w:bCs/>
                <w:sz w:val="16"/>
                <w:szCs w:val="16"/>
              </w:rPr>
              <w:t>Revised</w:t>
            </w:r>
            <w:r>
              <w:rPr>
                <w:sz w:val="16"/>
                <w:szCs w:val="16"/>
              </w:rPr>
              <w:t>.</w:t>
            </w:r>
          </w:p>
          <w:p w14:paraId="6DDCAB94" w14:textId="77777777" w:rsidR="00075BF4" w:rsidRDefault="00075BF4" w:rsidP="009C5C05">
            <w:pPr>
              <w:rPr>
                <w:sz w:val="16"/>
                <w:szCs w:val="16"/>
              </w:rPr>
            </w:pPr>
          </w:p>
          <w:p w14:paraId="1CBAD49F" w14:textId="23646A33" w:rsidR="00075BF4" w:rsidRPr="00C1778C" w:rsidRDefault="00075BF4" w:rsidP="009C5C05">
            <w:pPr>
              <w:rPr>
                <w:sz w:val="16"/>
                <w:szCs w:val="16"/>
              </w:rPr>
            </w:pPr>
            <w:proofErr w:type="spellStart"/>
            <w:r w:rsidRPr="00925E6B">
              <w:rPr>
                <w:b/>
                <w:bCs/>
                <w:sz w:val="16"/>
                <w:szCs w:val="16"/>
              </w:rPr>
              <w:t>TGbe</w:t>
            </w:r>
            <w:proofErr w:type="spellEnd"/>
            <w:r w:rsidRPr="00925E6B">
              <w:rPr>
                <w:b/>
                <w:bCs/>
                <w:sz w:val="16"/>
                <w:szCs w:val="16"/>
              </w:rPr>
              <w:t xml:space="preserve"> editor: please revise as specified in this doc {</w:t>
            </w:r>
            <w:r>
              <w:rPr>
                <w:b/>
                <w:bCs/>
                <w:sz w:val="16"/>
                <w:szCs w:val="16"/>
              </w:rPr>
              <w:t>11-23/847r0</w:t>
            </w:r>
            <w:r w:rsidRPr="00925E6B">
              <w:rPr>
                <w:b/>
                <w:bCs/>
                <w:sz w:val="16"/>
                <w:szCs w:val="16"/>
              </w:rPr>
              <w:t>} tagged by</w:t>
            </w:r>
            <w:r>
              <w:rPr>
                <w:b/>
                <w:bCs/>
                <w:sz w:val="16"/>
                <w:szCs w:val="16"/>
              </w:rPr>
              <w:t xml:space="preserve"> #</w:t>
            </w:r>
            <w:r>
              <w:rPr>
                <w:b/>
                <w:bCs/>
                <w:sz w:val="16"/>
                <w:szCs w:val="16"/>
              </w:rPr>
              <w:t>16147</w:t>
            </w:r>
            <w:r>
              <w:rPr>
                <w:b/>
                <w:bCs/>
                <w:sz w:val="16"/>
                <w:szCs w:val="16"/>
              </w:rPr>
              <w:t>.</w:t>
            </w:r>
          </w:p>
        </w:tc>
      </w:tr>
    </w:tbl>
    <w:p w14:paraId="13ED7CF4" w14:textId="710AB8ED" w:rsidR="00C86D4D" w:rsidRDefault="00C86D4D" w:rsidP="00F54C84"/>
    <w:p w14:paraId="3541171A" w14:textId="77777777" w:rsidR="00F54C84" w:rsidRDefault="00F54C84" w:rsidP="00F54C84"/>
    <w:p w14:paraId="0399E35A" w14:textId="77777777" w:rsidR="006B2176" w:rsidRDefault="006B2176" w:rsidP="006B2176"/>
    <w:p w14:paraId="41B39E54" w14:textId="5C84AB0C" w:rsidR="006B2176" w:rsidRDefault="006B2176" w:rsidP="006B2176">
      <w:pPr>
        <w:pStyle w:val="Heading2"/>
      </w:pPr>
      <w:r>
        <w:t>35.8.4.2 Quieting STAs during R-TWT SPs</w:t>
      </w:r>
    </w:p>
    <w:p w14:paraId="22CDE3EB" w14:textId="77777777" w:rsidR="006B2176" w:rsidRDefault="006B2176" w:rsidP="006B2176"/>
    <w:p w14:paraId="4FAD7B52" w14:textId="77777777" w:rsidR="006B2176" w:rsidRDefault="006B2176" w:rsidP="006B2176">
      <w:r>
        <w:t>An R-TWT scheduling AP may schedule at most one quiet interval that overlaps with an R-TWT SP. Such a quiet interval, referred to as an overlapping quiet interval in this subclause, if scheduled, shall have a duration of 1 TU, and shall start at the same time as the corresponding R-TWT SP.</w:t>
      </w:r>
    </w:p>
    <w:p w14:paraId="4D60E788" w14:textId="77777777" w:rsidR="006B2176" w:rsidRDefault="006B2176" w:rsidP="006B2176"/>
    <w:p w14:paraId="199F3815" w14:textId="47266AB1" w:rsidR="006B2176" w:rsidRDefault="006B2176" w:rsidP="006B2176">
      <w:r>
        <w:t>To schedule overlapping quiet intervals for one or more R-TWT SPs that belong to one or more periodic or aperiodic R-TWT schedules, the EHT AP may do so by transmitting one or more Quiet elements in Beacon and Probe Response frames. An EHT AP affiliated with an AP MLD shall not include in its transmitted Beacon or Probe Response frames any Quiet elements that correspond to overlapping quiet intervals that are scheduled and advertised by other APs affiliated with the same AP MLD (see 35.3.11 (</w:t>
      </w:r>
      <w:proofErr w:type="gramStart"/>
      <w:r>
        <w:t>Multi-link</w:t>
      </w:r>
      <w:proofErr w:type="gramEnd"/>
      <w:r>
        <w:t xml:space="preserve"> procedures for channel switching, extended channel switching, and channel quieting)).</w:t>
      </w:r>
    </w:p>
    <w:p w14:paraId="1F677820" w14:textId="77777777" w:rsidR="006B2176" w:rsidRDefault="006B2176" w:rsidP="006B2176"/>
    <w:p w14:paraId="0C3731C8" w14:textId="27D7DDDF" w:rsidR="006B2176" w:rsidRDefault="006B2176" w:rsidP="006B2176">
      <w:r>
        <w:t>NOTE 1—Unless specified otherwise (e.g., through the rules in this subclause), the channel access and transmission rules during quiet intervals are defined in 11.8.3 (Quieting channels for testing), 26.17.1 (Basic HE BSS operation), and</w:t>
      </w:r>
    </w:p>
    <w:p w14:paraId="3C7D8951" w14:textId="77777777" w:rsidR="006B2176" w:rsidRDefault="006B2176" w:rsidP="006B2176">
      <w:r>
        <w:t>26.17.2 (HE BSS operation in the 6 GHz band). AP can still use quiet intervals for channel testing by managing or avoiding the overlap between R-TWT SPs and quiet intervals that it schedules.</w:t>
      </w:r>
    </w:p>
    <w:p w14:paraId="32A90C37" w14:textId="77777777" w:rsidR="00D51394" w:rsidRDefault="00D51394" w:rsidP="006B2176"/>
    <w:p w14:paraId="25847D95" w14:textId="163FB6B3" w:rsidR="00D51394" w:rsidRDefault="00D51394" w:rsidP="00D51394">
      <w:proofErr w:type="spellStart"/>
      <w:r w:rsidRPr="000C3FC4">
        <w:rPr>
          <w:b/>
          <w:bCs/>
          <w:i/>
          <w:iCs/>
          <w:highlight w:val="yellow"/>
        </w:rPr>
        <w:t>TGbe</w:t>
      </w:r>
      <w:proofErr w:type="spellEnd"/>
      <w:r w:rsidRPr="000C3FC4">
        <w:rPr>
          <w:b/>
          <w:bCs/>
          <w:i/>
          <w:iCs/>
          <w:highlight w:val="yellow"/>
        </w:rPr>
        <w:t xml:space="preserve"> Editor: please </w:t>
      </w:r>
      <w:r>
        <w:rPr>
          <w:b/>
          <w:bCs/>
          <w:i/>
          <w:iCs/>
          <w:highlight w:val="yellow"/>
        </w:rPr>
        <w:t>revise</w:t>
      </w:r>
      <w:r w:rsidRPr="000C3FC4">
        <w:rPr>
          <w:b/>
          <w:bCs/>
          <w:i/>
          <w:iCs/>
          <w:highlight w:val="yellow"/>
        </w:rPr>
        <w:t xml:space="preserve"> </w:t>
      </w:r>
      <w:r>
        <w:rPr>
          <w:b/>
          <w:bCs/>
          <w:i/>
          <w:iCs/>
          <w:highlight w:val="yellow"/>
        </w:rPr>
        <w:t xml:space="preserve">the </w:t>
      </w:r>
      <w:r>
        <w:rPr>
          <w:b/>
          <w:bCs/>
          <w:i/>
          <w:iCs/>
          <w:highlight w:val="yellow"/>
        </w:rPr>
        <w:t xml:space="preserve">last two </w:t>
      </w:r>
      <w:r>
        <w:rPr>
          <w:b/>
          <w:bCs/>
          <w:i/>
          <w:iCs/>
          <w:highlight w:val="yellow"/>
        </w:rPr>
        <w:t>paragraphs in this subclause as below:</w:t>
      </w:r>
    </w:p>
    <w:p w14:paraId="552D9D1C" w14:textId="77777777" w:rsidR="00D51394" w:rsidRDefault="00D51394" w:rsidP="006B2176"/>
    <w:p w14:paraId="3709C317" w14:textId="77777777" w:rsidR="006B2176" w:rsidRDefault="006B2176" w:rsidP="006B2176">
      <w:pPr>
        <w:rPr>
          <w:ins w:id="36" w:author="Chunyu Hu" w:date="2023-05-17T09:08:00Z"/>
        </w:rPr>
      </w:pPr>
    </w:p>
    <w:p w14:paraId="79CEAAAC" w14:textId="77777777" w:rsidR="00E02DA9" w:rsidRDefault="00E02DA9" w:rsidP="00E02DA9">
      <w:pPr>
        <w:rPr>
          <w:ins w:id="37" w:author="Chunyu Hu" w:date="2023-05-17T09:08:00Z"/>
        </w:rPr>
      </w:pPr>
      <w:commentRangeStart w:id="38"/>
      <w:ins w:id="39" w:author="Chunyu Hu" w:date="2023-05-17T09:08:00Z">
        <w:r>
          <w:t>NOTE 2</w:t>
        </w:r>
        <w:commentRangeEnd w:id="38"/>
        <w:r>
          <w:rPr>
            <w:rStyle w:val="CommentReference"/>
          </w:rPr>
          <w:commentReference w:id="38"/>
        </w:r>
        <w:r>
          <w:t>—An R-TWT scheduling AP might transmit a CF-End frame during an overlapping quiet interval that it schedules (#16147) to reset the NAV timer to 0 that is set for the quiet interval.</w:t>
        </w:r>
      </w:ins>
    </w:p>
    <w:p w14:paraId="4A8D85EE" w14:textId="77777777" w:rsidR="00E02DA9" w:rsidRDefault="00E02DA9" w:rsidP="006B2176"/>
    <w:p w14:paraId="0C8E1AF5" w14:textId="77777777" w:rsidR="006B2176" w:rsidRDefault="006B2176" w:rsidP="006B2176">
      <w:r>
        <w:t>Non-AP EHT STAs may behave as if overlapping quiet intervals do not exist.</w:t>
      </w:r>
    </w:p>
    <w:p w14:paraId="1DBEEABF" w14:textId="77777777" w:rsidR="006B2176" w:rsidRDefault="006B2176" w:rsidP="006B2176"/>
    <w:p w14:paraId="4B4D894C" w14:textId="19CBD7EB" w:rsidR="006B2176" w:rsidDel="00E02DA9" w:rsidRDefault="006B2176" w:rsidP="006B2176">
      <w:pPr>
        <w:rPr>
          <w:del w:id="40" w:author="Chunyu Hu" w:date="2023-05-17T09:08:00Z"/>
        </w:rPr>
      </w:pPr>
      <w:del w:id="41" w:author="Chunyu Hu" w:date="2023-05-17T09:08:00Z">
        <w:r w:rsidDel="00E02DA9">
          <w:delText>NOTE 2—An R-TWT scheduling AP might transmit a CF-End frame during an overlapping quiet interval that it schedules.</w:delText>
        </w:r>
      </w:del>
    </w:p>
    <w:p w14:paraId="704A5A78" w14:textId="77777777" w:rsidR="00F54C84" w:rsidRDefault="00F54C84" w:rsidP="00F54C84"/>
    <w:p w14:paraId="24C0EB7A" w14:textId="469BD5DD" w:rsidR="00C86D4D" w:rsidRDefault="006826F9" w:rsidP="00B33189">
      <w:ins w:id="42" w:author="Chunyu Hu" w:date="2023-05-17T09:09:00Z">
        <w:r>
          <w:t>(#</w:t>
        </w:r>
        <w:proofErr w:type="gramStart"/>
        <w:r>
          <w:t>16146)NOTE</w:t>
        </w:r>
        <w:proofErr w:type="gramEnd"/>
        <w:r>
          <w:t>3</w:t>
        </w:r>
      </w:ins>
      <w:ins w:id="43" w:author="Chunyu Hu" w:date="2023-05-17T09:10:00Z">
        <w:r>
          <w:t>—</w:t>
        </w:r>
        <w:r>
          <w:t>An EHT non-AP STA that is not a member of an R-TWT SP or that doesn’t have</w:t>
        </w:r>
      </w:ins>
      <w:ins w:id="44" w:author="Chunyu Hu" w:date="2023-05-17T09:11:00Z">
        <w:r>
          <w:t xml:space="preserve"> </w:t>
        </w:r>
        <w:r w:rsidRPr="00CE7424">
          <w:rPr>
            <w:bCs/>
          </w:rPr>
          <w:t>dot11RestrictedTWTOptionImplemented set to true</w:t>
        </w:r>
        <w:r>
          <w:rPr>
            <w:bCs/>
          </w:rPr>
          <w:t xml:space="preserve"> </w:t>
        </w:r>
      </w:ins>
      <w:ins w:id="45" w:author="Chunyu Hu" w:date="2023-05-17T09:13:00Z">
        <w:r>
          <w:rPr>
            <w:bCs/>
          </w:rPr>
          <w:t>might</w:t>
        </w:r>
      </w:ins>
      <w:ins w:id="46" w:author="Chunyu Hu" w:date="2023-05-17T09:11:00Z">
        <w:r>
          <w:rPr>
            <w:bCs/>
          </w:rPr>
          <w:t xml:space="preserve"> parse the TWT element in the </w:t>
        </w:r>
      </w:ins>
      <w:ins w:id="47" w:author="Chunyu Hu" w:date="2023-05-17T09:12:00Z">
        <w:r>
          <w:rPr>
            <w:bCs/>
          </w:rPr>
          <w:t xml:space="preserve">Broadcast </w:t>
        </w:r>
      </w:ins>
      <w:ins w:id="48" w:author="Chunyu Hu" w:date="2023-05-17T09:11:00Z">
        <w:r>
          <w:rPr>
            <w:bCs/>
          </w:rPr>
          <w:t>TWT advertising Manage</w:t>
        </w:r>
      </w:ins>
      <w:ins w:id="49" w:author="Chunyu Hu" w:date="2023-05-17T09:12:00Z">
        <w:r>
          <w:rPr>
            <w:bCs/>
          </w:rPr>
          <w:t>ment frames and decide</w:t>
        </w:r>
      </w:ins>
      <w:ins w:id="50" w:author="Chunyu Hu" w:date="2023-05-17T09:10:00Z">
        <w:r>
          <w:t xml:space="preserve"> </w:t>
        </w:r>
      </w:ins>
      <w:ins w:id="51" w:author="Chunyu Hu" w:date="2023-05-17T09:13:00Z">
        <w:r>
          <w:t>whether an quiet interval is an overlapping one and decide whether to ignore it.</w:t>
        </w:r>
      </w:ins>
    </w:p>
    <w:p w14:paraId="58963CFA" w14:textId="77777777" w:rsidR="006826F9" w:rsidRDefault="006826F9" w:rsidP="00B33189"/>
    <w:p w14:paraId="21F896A7" w14:textId="17148D01" w:rsidR="00033B8E" w:rsidRPr="006826F9" w:rsidRDefault="00033B8E" w:rsidP="00A82749">
      <w:pPr>
        <w:rPr>
          <w:rFonts w:asciiTheme="majorHAnsi" w:eastAsiaTheme="majorEastAsia" w:hAnsiTheme="majorHAnsi" w:cstheme="majorBidi"/>
          <w:color w:val="2E74B5" w:themeColor="accent1" w:themeShade="BF"/>
          <w:sz w:val="32"/>
          <w:szCs w:val="32"/>
        </w:rPr>
      </w:pPr>
    </w:p>
    <w:p w14:paraId="2EA5309B" w14:textId="77777777" w:rsidR="00033B8E" w:rsidRPr="00A82749" w:rsidRDefault="00033B8E" w:rsidP="00A82749">
      <w:pPr>
        <w:rPr>
          <w:bCs/>
        </w:rPr>
      </w:pPr>
    </w:p>
    <w:sectPr w:rsidR="00033B8E" w:rsidRPr="00A82749" w:rsidSect="00810D3D">
      <w:headerReference w:type="even" r:id="rId18"/>
      <w:headerReference w:type="default" r:id="rId19"/>
      <w:footerReference w:type="even" r:id="rId20"/>
      <w:footerReference w:type="default" r:id="rId21"/>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3-05-17T08:25:00Z" w:initials="CH">
    <w:p w14:paraId="14E1A211" w14:textId="61989EF1" w:rsidR="00B83BE1" w:rsidRDefault="00B83BE1">
      <w:pPr>
        <w:pStyle w:val="CommentText"/>
      </w:pPr>
      <w:r>
        <w:rPr>
          <w:rStyle w:val="CommentReference"/>
        </w:rPr>
        <w:annotationRef/>
      </w:r>
      <w:r>
        <w:t>Deferred per offline request</w:t>
      </w:r>
    </w:p>
  </w:comment>
  <w:comment w:id="2" w:author="Chunyu Hu" w:date="2023-05-17T08:25:00Z" w:initials="CH">
    <w:p w14:paraId="5DAB31F7" w14:textId="0DFCC44E" w:rsidR="00B83BE1" w:rsidRDefault="00B83BE1">
      <w:pPr>
        <w:pStyle w:val="CommentText"/>
      </w:pPr>
      <w:r>
        <w:rPr>
          <w:rStyle w:val="CommentReference"/>
        </w:rPr>
        <w:annotationRef/>
      </w:r>
      <w:r>
        <w:t>Deferred per offline request</w:t>
      </w:r>
    </w:p>
  </w:comment>
  <w:comment w:id="38" w:author="Chunyu Hu" w:date="2023-05-17T09:08:00Z" w:initials="CH">
    <w:p w14:paraId="13140796" w14:textId="796BF8B2" w:rsidR="00E02DA9" w:rsidRDefault="00E02DA9">
      <w:pPr>
        <w:pStyle w:val="CommentText"/>
      </w:pPr>
      <w:r>
        <w:rPr>
          <w:rStyle w:val="CommentReference"/>
        </w:rPr>
        <w:annotationRef/>
      </w:r>
      <w:r>
        <w:rPr>
          <w:rStyle w:val="CommentReference"/>
        </w:rPr>
        <w:t>Move this NOTE2 up to stay close to its relevant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1A211" w15:done="0"/>
  <w15:commentEx w15:paraId="5DAB31F7" w15:done="0"/>
  <w15:commentEx w15:paraId="13140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0E05" w16cex:dateUtc="2023-05-17T15:25:00Z"/>
  <w16cex:commentExtensible w16cex:durableId="280F0E11" w16cex:dateUtc="2023-05-17T15:25:00Z"/>
  <w16cex:commentExtensible w16cex:durableId="280F1806" w16cex:dateUtc="2023-05-17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1A211" w16cid:durableId="280F0E05"/>
  <w16cid:commentId w16cid:paraId="5DAB31F7" w16cid:durableId="280F0E11"/>
  <w16cid:commentId w16cid:paraId="13140796" w16cid:durableId="280F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60F9" w14:textId="77777777" w:rsidR="00C7688D" w:rsidRDefault="00C7688D" w:rsidP="00051FE9">
      <w:r>
        <w:separator/>
      </w:r>
    </w:p>
  </w:endnote>
  <w:endnote w:type="continuationSeparator" w:id="0">
    <w:p w14:paraId="6C0302BB" w14:textId="77777777" w:rsidR="00C7688D" w:rsidRDefault="00C7688D" w:rsidP="00051FE9">
      <w:r>
        <w:continuationSeparator/>
      </w:r>
    </w:p>
  </w:endnote>
  <w:endnote w:type="continuationNotice" w:id="1">
    <w:p w14:paraId="15324AC6" w14:textId="77777777" w:rsidR="00C7688D" w:rsidRDefault="00C7688D"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proofErr w:type="spellStart"/>
    <w:r w:rsidR="00806104">
      <w:rPr>
        <w:lang w:val="en-GB" w:eastAsia="ko-KR"/>
      </w:rPr>
      <w:t>Chunyu</w:t>
    </w:r>
    <w:proofErr w:type="spellEnd"/>
    <w:r w:rsidR="00806104">
      <w:rPr>
        <w:lang w:val="en-GB" w:eastAsia="ko-KR"/>
      </w:rPr>
      <w:t xml:space="preserve">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proofErr w:type="spellStart"/>
    <w:r w:rsidR="00CD1B10">
      <w:rPr>
        <w:lang w:val="en-GB" w:eastAsia="ko-KR"/>
      </w:rPr>
      <w:t>Chunyu</w:t>
    </w:r>
    <w:proofErr w:type="spellEnd"/>
    <w:r w:rsidR="00CD1B10">
      <w:rPr>
        <w:lang w:val="en-GB" w:eastAsia="ko-KR"/>
      </w:rPr>
      <w:t xml:space="preserve">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4852" w14:textId="77777777" w:rsidR="00C7688D" w:rsidRDefault="00C7688D" w:rsidP="00051FE9">
      <w:r>
        <w:separator/>
      </w:r>
    </w:p>
  </w:footnote>
  <w:footnote w:type="continuationSeparator" w:id="0">
    <w:p w14:paraId="2B4D2AF4" w14:textId="77777777" w:rsidR="00C7688D" w:rsidRDefault="00C7688D" w:rsidP="00051FE9">
      <w:r>
        <w:continuationSeparator/>
      </w:r>
    </w:p>
  </w:footnote>
  <w:footnote w:type="continuationNotice" w:id="1">
    <w:p w14:paraId="1E754739" w14:textId="77777777" w:rsidR="00C7688D" w:rsidRDefault="00C7688D"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03C44D" w:rsidR="00BF026D" w:rsidRPr="00FD0109" w:rsidRDefault="00C55534" w:rsidP="00051FE9">
    <w:pPr>
      <w:rPr>
        <w:b/>
        <w:bCs/>
        <w:lang w:val="en-GB"/>
      </w:rPr>
    </w:pPr>
    <w:r>
      <w:rPr>
        <w:b/>
        <w:bCs/>
      </w:rPr>
      <w:t>Ma</w:t>
    </w:r>
    <w:r w:rsidR="00C3433A">
      <w:rPr>
        <w:b/>
        <w:bCs/>
      </w:rPr>
      <w:t>y</w:t>
    </w:r>
    <w:r w:rsidR="00154AD1" w:rsidRPr="00FD0109">
      <w:rPr>
        <w:b/>
        <w:bCs/>
      </w:rPr>
      <w:t xml:space="preserve"> 202</w:t>
    </w:r>
    <w:r>
      <w:rPr>
        <w:b/>
        <w:bCs/>
      </w:rPr>
      <w:t>3</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w:t>
    </w:r>
    <w:r w:rsidR="00C3433A">
      <w:rPr>
        <w:b/>
        <w:bCs/>
        <w:lang w:val="en-GB"/>
      </w:rPr>
      <w:t>3</w:t>
    </w:r>
    <w:r w:rsidR="00154AD1" w:rsidRPr="00FD0109">
      <w:rPr>
        <w:b/>
        <w:bCs/>
        <w:lang w:val="en-GB"/>
      </w:rPr>
      <w:t>/</w:t>
    </w:r>
    <w:r w:rsidR="00C3433A">
      <w:rPr>
        <w:b/>
        <w:bCs/>
        <w:lang w:val="en-GB"/>
      </w:rPr>
      <w:t>0847</w:t>
    </w:r>
    <w:r w:rsidR="00C81931" w:rsidRPr="00FD0109">
      <w:rPr>
        <w:b/>
        <w:bCs/>
        <w:lang w:val="en-GB"/>
      </w:rPr>
      <w:t>r0</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FB431AA" w:rsidR="00BF026D" w:rsidRPr="00362F70" w:rsidRDefault="00C3433A" w:rsidP="00051FE9">
    <w:pPr>
      <w:rPr>
        <w:b/>
        <w:bCs/>
      </w:rPr>
    </w:pPr>
    <w:r>
      <w:t>May</w:t>
    </w:r>
    <w:r w:rsidR="00126241" w:rsidRPr="00362F70">
      <w:rPr>
        <w:b/>
        <w:bCs/>
      </w:rPr>
      <w:t xml:space="preserve"> </w:t>
    </w:r>
    <w:r w:rsidR="00BF026D" w:rsidRPr="00362F70">
      <w:rPr>
        <w:b/>
        <w:bCs/>
      </w:rPr>
      <w:t>20</w:t>
    </w:r>
    <w:r w:rsidR="00D11553" w:rsidRPr="00362F70">
      <w:rPr>
        <w:b/>
        <w:bCs/>
      </w:rPr>
      <w:t>2</w:t>
    </w:r>
    <w:r w:rsidR="00275BCC">
      <w:rPr>
        <w:b/>
        <w:bCs/>
      </w:rPr>
      <w:t>3</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Pr>
        <w:b/>
        <w:bCs/>
        <w:lang w:val="en-GB"/>
      </w:rPr>
      <w:t>3</w:t>
    </w:r>
    <w:r w:rsidR="005B2D2F" w:rsidRPr="00362F70">
      <w:rPr>
        <w:b/>
        <w:bCs/>
        <w:lang w:val="en-GB"/>
      </w:rPr>
      <w:t>/</w:t>
    </w:r>
    <w:r>
      <w:rPr>
        <w:b/>
        <w:bCs/>
        <w:lang w:val="en-GB"/>
      </w:rPr>
      <w:t>0847</w:t>
    </w:r>
    <w:r w:rsidR="00806104" w:rsidRPr="00362F70">
      <w:rPr>
        <w:b/>
        <w:bCs/>
        <w:lang w:val="en-GB"/>
      </w:rPr>
      <w:t>r</w:t>
    </w:r>
    <w:r w:rsidR="00DE03D3" w:rsidRPr="00362F70">
      <w:rPr>
        <w:b/>
        <w:bCs/>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A30173A"/>
    <w:multiLevelType w:val="hybridMultilevel"/>
    <w:tmpl w:val="5A3883A8"/>
    <w:lvl w:ilvl="0" w:tplc="2EE6B8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9"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3"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4"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338496">
    <w:abstractNumId w:val="20"/>
  </w:num>
  <w:num w:numId="2" w16cid:durableId="1265115561">
    <w:abstractNumId w:val="16"/>
  </w:num>
  <w:num w:numId="3" w16cid:durableId="1723747685">
    <w:abstractNumId w:val="39"/>
  </w:num>
  <w:num w:numId="4" w16cid:durableId="388304218">
    <w:abstractNumId w:val="32"/>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1"/>
  </w:num>
  <w:num w:numId="7" w16cid:durableId="1765344489">
    <w:abstractNumId w:val="23"/>
  </w:num>
  <w:num w:numId="8" w16cid:durableId="392973095">
    <w:abstractNumId w:val="37"/>
  </w:num>
  <w:num w:numId="9" w16cid:durableId="2088455238">
    <w:abstractNumId w:val="30"/>
  </w:num>
  <w:num w:numId="10" w16cid:durableId="1292979987">
    <w:abstractNumId w:val="21"/>
  </w:num>
  <w:num w:numId="11" w16cid:durableId="472409780">
    <w:abstractNumId w:val="24"/>
  </w:num>
  <w:num w:numId="12" w16cid:durableId="702243253">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469B"/>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A8"/>
    <w:rsid w:val="000150F3"/>
    <w:rsid w:val="00015234"/>
    <w:rsid w:val="00015246"/>
    <w:rsid w:val="0001539C"/>
    <w:rsid w:val="0001563D"/>
    <w:rsid w:val="00015840"/>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5F5"/>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B9E"/>
    <w:rsid w:val="00030E14"/>
    <w:rsid w:val="00030FEC"/>
    <w:rsid w:val="00031137"/>
    <w:rsid w:val="000313FA"/>
    <w:rsid w:val="0003196E"/>
    <w:rsid w:val="00031A78"/>
    <w:rsid w:val="000320C5"/>
    <w:rsid w:val="000321D0"/>
    <w:rsid w:val="0003253D"/>
    <w:rsid w:val="0003308F"/>
    <w:rsid w:val="0003312C"/>
    <w:rsid w:val="000333CE"/>
    <w:rsid w:val="000338EC"/>
    <w:rsid w:val="000339EB"/>
    <w:rsid w:val="00033B10"/>
    <w:rsid w:val="00033B8E"/>
    <w:rsid w:val="00033FDE"/>
    <w:rsid w:val="0003417D"/>
    <w:rsid w:val="0003420E"/>
    <w:rsid w:val="000342F9"/>
    <w:rsid w:val="00034668"/>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E72"/>
    <w:rsid w:val="00042F67"/>
    <w:rsid w:val="00043360"/>
    <w:rsid w:val="0004378A"/>
    <w:rsid w:val="00043BAF"/>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47F5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9FE"/>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D4E"/>
    <w:rsid w:val="00063F61"/>
    <w:rsid w:val="00063F77"/>
    <w:rsid w:val="000642BF"/>
    <w:rsid w:val="00064621"/>
    <w:rsid w:val="000646C9"/>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015"/>
    <w:rsid w:val="000672C0"/>
    <w:rsid w:val="0006734C"/>
    <w:rsid w:val="0006790E"/>
    <w:rsid w:val="000679C7"/>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3DA"/>
    <w:rsid w:val="0007451A"/>
    <w:rsid w:val="00074761"/>
    <w:rsid w:val="00074968"/>
    <w:rsid w:val="0007496C"/>
    <w:rsid w:val="00074A84"/>
    <w:rsid w:val="00074DE3"/>
    <w:rsid w:val="000750A6"/>
    <w:rsid w:val="000752FF"/>
    <w:rsid w:val="000753E8"/>
    <w:rsid w:val="000754CA"/>
    <w:rsid w:val="000754D7"/>
    <w:rsid w:val="0007588C"/>
    <w:rsid w:val="00075991"/>
    <w:rsid w:val="00075BF4"/>
    <w:rsid w:val="00075DC2"/>
    <w:rsid w:val="00076067"/>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738"/>
    <w:rsid w:val="00082744"/>
    <w:rsid w:val="0008351A"/>
    <w:rsid w:val="000837FA"/>
    <w:rsid w:val="0008394E"/>
    <w:rsid w:val="00083B0A"/>
    <w:rsid w:val="00083B74"/>
    <w:rsid w:val="0008430D"/>
    <w:rsid w:val="000843B2"/>
    <w:rsid w:val="0008442C"/>
    <w:rsid w:val="00084493"/>
    <w:rsid w:val="0008485D"/>
    <w:rsid w:val="000849CA"/>
    <w:rsid w:val="0008566E"/>
    <w:rsid w:val="000858F1"/>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86C"/>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9C0"/>
    <w:rsid w:val="000A6C9F"/>
    <w:rsid w:val="000A6F26"/>
    <w:rsid w:val="000A7151"/>
    <w:rsid w:val="000A74DB"/>
    <w:rsid w:val="000A75F7"/>
    <w:rsid w:val="000A76C8"/>
    <w:rsid w:val="000A7819"/>
    <w:rsid w:val="000A7C44"/>
    <w:rsid w:val="000A7E43"/>
    <w:rsid w:val="000B006B"/>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3FD"/>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308"/>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9E"/>
    <w:rsid w:val="000D3B8F"/>
    <w:rsid w:val="000D3B91"/>
    <w:rsid w:val="000D3F03"/>
    <w:rsid w:val="000D41D4"/>
    <w:rsid w:val="000D455E"/>
    <w:rsid w:val="000D45A9"/>
    <w:rsid w:val="000D487F"/>
    <w:rsid w:val="000D4C71"/>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0F4"/>
    <w:rsid w:val="000E0323"/>
    <w:rsid w:val="000E0370"/>
    <w:rsid w:val="000E0495"/>
    <w:rsid w:val="000E06AA"/>
    <w:rsid w:val="000E0747"/>
    <w:rsid w:val="000E0AE8"/>
    <w:rsid w:val="000E0DA3"/>
    <w:rsid w:val="000E118F"/>
    <w:rsid w:val="000E1440"/>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27D"/>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27"/>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07F63"/>
    <w:rsid w:val="00110262"/>
    <w:rsid w:val="001105D0"/>
    <w:rsid w:val="0011067D"/>
    <w:rsid w:val="0011092F"/>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6FA0"/>
    <w:rsid w:val="001170F5"/>
    <w:rsid w:val="001171D4"/>
    <w:rsid w:val="00117B02"/>
    <w:rsid w:val="00117D70"/>
    <w:rsid w:val="00117DBA"/>
    <w:rsid w:val="00117F02"/>
    <w:rsid w:val="001200EE"/>
    <w:rsid w:val="00120244"/>
    <w:rsid w:val="00120378"/>
    <w:rsid w:val="0012039D"/>
    <w:rsid w:val="001203D1"/>
    <w:rsid w:val="00120419"/>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EAF"/>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2CFE"/>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6EA8"/>
    <w:rsid w:val="001471A7"/>
    <w:rsid w:val="00147301"/>
    <w:rsid w:val="00147810"/>
    <w:rsid w:val="0014797A"/>
    <w:rsid w:val="001479D6"/>
    <w:rsid w:val="001501A7"/>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5D2"/>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8E9"/>
    <w:rsid w:val="00173AA4"/>
    <w:rsid w:val="00173CF0"/>
    <w:rsid w:val="00174426"/>
    <w:rsid w:val="00174EB4"/>
    <w:rsid w:val="00174FA8"/>
    <w:rsid w:val="00174FD2"/>
    <w:rsid w:val="001751B1"/>
    <w:rsid w:val="001753C9"/>
    <w:rsid w:val="001753D2"/>
    <w:rsid w:val="00176281"/>
    <w:rsid w:val="00176D17"/>
    <w:rsid w:val="00176E00"/>
    <w:rsid w:val="001779F4"/>
    <w:rsid w:val="00177CF8"/>
    <w:rsid w:val="00180038"/>
    <w:rsid w:val="0018012D"/>
    <w:rsid w:val="0018083C"/>
    <w:rsid w:val="001809BE"/>
    <w:rsid w:val="00180D0A"/>
    <w:rsid w:val="00180F9D"/>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E7A"/>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704"/>
    <w:rsid w:val="001A5DA1"/>
    <w:rsid w:val="001A5ECD"/>
    <w:rsid w:val="001A5FAD"/>
    <w:rsid w:val="001A6140"/>
    <w:rsid w:val="001A61A0"/>
    <w:rsid w:val="001A62CF"/>
    <w:rsid w:val="001A62E6"/>
    <w:rsid w:val="001A6365"/>
    <w:rsid w:val="001A6785"/>
    <w:rsid w:val="001A69FC"/>
    <w:rsid w:val="001A7163"/>
    <w:rsid w:val="001A7638"/>
    <w:rsid w:val="001A785B"/>
    <w:rsid w:val="001A787F"/>
    <w:rsid w:val="001B001E"/>
    <w:rsid w:val="001B0541"/>
    <w:rsid w:val="001B0759"/>
    <w:rsid w:val="001B09B7"/>
    <w:rsid w:val="001B0D96"/>
    <w:rsid w:val="001B0F53"/>
    <w:rsid w:val="001B161F"/>
    <w:rsid w:val="001B1ADF"/>
    <w:rsid w:val="001B1E43"/>
    <w:rsid w:val="001B1EF2"/>
    <w:rsid w:val="001B263C"/>
    <w:rsid w:val="001B2851"/>
    <w:rsid w:val="001B2D78"/>
    <w:rsid w:val="001B2E6A"/>
    <w:rsid w:val="001B2ED9"/>
    <w:rsid w:val="001B2F90"/>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4CD"/>
    <w:rsid w:val="001C06EE"/>
    <w:rsid w:val="001C0708"/>
    <w:rsid w:val="001C0986"/>
    <w:rsid w:val="001C09FC"/>
    <w:rsid w:val="001C0E16"/>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BB6"/>
    <w:rsid w:val="001D052B"/>
    <w:rsid w:val="001D05BE"/>
    <w:rsid w:val="001D07B2"/>
    <w:rsid w:val="001D0C45"/>
    <w:rsid w:val="001D128D"/>
    <w:rsid w:val="001D1B1A"/>
    <w:rsid w:val="001D1C12"/>
    <w:rsid w:val="001D1F19"/>
    <w:rsid w:val="001D1F63"/>
    <w:rsid w:val="001D20A3"/>
    <w:rsid w:val="001D2125"/>
    <w:rsid w:val="001D2158"/>
    <w:rsid w:val="001D238E"/>
    <w:rsid w:val="001D2A89"/>
    <w:rsid w:val="001D2B86"/>
    <w:rsid w:val="001D36EE"/>
    <w:rsid w:val="001D383D"/>
    <w:rsid w:val="001D39E0"/>
    <w:rsid w:val="001D39E5"/>
    <w:rsid w:val="001D3AFD"/>
    <w:rsid w:val="001D3C37"/>
    <w:rsid w:val="001D3D6B"/>
    <w:rsid w:val="001D3FC4"/>
    <w:rsid w:val="001D3FCB"/>
    <w:rsid w:val="001D4147"/>
    <w:rsid w:val="001D420A"/>
    <w:rsid w:val="001D4257"/>
    <w:rsid w:val="001D4345"/>
    <w:rsid w:val="001D43C2"/>
    <w:rsid w:val="001D45EC"/>
    <w:rsid w:val="001D49D8"/>
    <w:rsid w:val="001D4BF9"/>
    <w:rsid w:val="001D4E78"/>
    <w:rsid w:val="001D50B7"/>
    <w:rsid w:val="001D55A1"/>
    <w:rsid w:val="001D57DC"/>
    <w:rsid w:val="001D597D"/>
    <w:rsid w:val="001D5BEE"/>
    <w:rsid w:val="001D5D0E"/>
    <w:rsid w:val="001D5E08"/>
    <w:rsid w:val="001D5E81"/>
    <w:rsid w:val="001D66A6"/>
    <w:rsid w:val="001D6AA4"/>
    <w:rsid w:val="001D70EC"/>
    <w:rsid w:val="001D742C"/>
    <w:rsid w:val="001D7A5D"/>
    <w:rsid w:val="001D7D4C"/>
    <w:rsid w:val="001E0321"/>
    <w:rsid w:val="001E0410"/>
    <w:rsid w:val="001E0504"/>
    <w:rsid w:val="001E0914"/>
    <w:rsid w:val="001E0945"/>
    <w:rsid w:val="001E0D06"/>
    <w:rsid w:val="001E0EAC"/>
    <w:rsid w:val="001E0FB3"/>
    <w:rsid w:val="001E12CD"/>
    <w:rsid w:val="001E14E8"/>
    <w:rsid w:val="001E1666"/>
    <w:rsid w:val="001E1855"/>
    <w:rsid w:val="001E1979"/>
    <w:rsid w:val="001E1AE0"/>
    <w:rsid w:val="001E2596"/>
    <w:rsid w:val="001E2DEF"/>
    <w:rsid w:val="001E301C"/>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DC2"/>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AB1"/>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7D"/>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5DC"/>
    <w:rsid w:val="00230C95"/>
    <w:rsid w:val="00230F01"/>
    <w:rsid w:val="00231198"/>
    <w:rsid w:val="0023134F"/>
    <w:rsid w:val="00231496"/>
    <w:rsid w:val="002315A1"/>
    <w:rsid w:val="00231A84"/>
    <w:rsid w:val="00231CA5"/>
    <w:rsid w:val="00231F20"/>
    <w:rsid w:val="0023222A"/>
    <w:rsid w:val="00232588"/>
    <w:rsid w:val="002326DD"/>
    <w:rsid w:val="002328EF"/>
    <w:rsid w:val="002329F0"/>
    <w:rsid w:val="00232B39"/>
    <w:rsid w:val="0023305C"/>
    <w:rsid w:val="00233299"/>
    <w:rsid w:val="00233429"/>
    <w:rsid w:val="002334C3"/>
    <w:rsid w:val="002335A7"/>
    <w:rsid w:val="00233623"/>
    <w:rsid w:val="00233974"/>
    <w:rsid w:val="002339C3"/>
    <w:rsid w:val="00233F6F"/>
    <w:rsid w:val="002343FC"/>
    <w:rsid w:val="002345C5"/>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46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BCC"/>
    <w:rsid w:val="00275D37"/>
    <w:rsid w:val="00276560"/>
    <w:rsid w:val="00276C7B"/>
    <w:rsid w:val="00276DE1"/>
    <w:rsid w:val="00276E37"/>
    <w:rsid w:val="00276F0C"/>
    <w:rsid w:val="00276FD8"/>
    <w:rsid w:val="00277049"/>
    <w:rsid w:val="002770F3"/>
    <w:rsid w:val="002771AB"/>
    <w:rsid w:val="0027733D"/>
    <w:rsid w:val="002777AC"/>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2AC"/>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07"/>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204"/>
    <w:rsid w:val="00296320"/>
    <w:rsid w:val="002965FD"/>
    <w:rsid w:val="00297350"/>
    <w:rsid w:val="00297409"/>
    <w:rsid w:val="00297B3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18A"/>
    <w:rsid w:val="002B0303"/>
    <w:rsid w:val="002B071E"/>
    <w:rsid w:val="002B082A"/>
    <w:rsid w:val="002B0DAD"/>
    <w:rsid w:val="002B1117"/>
    <w:rsid w:val="002B121F"/>
    <w:rsid w:val="002B1273"/>
    <w:rsid w:val="002B1614"/>
    <w:rsid w:val="002B219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547"/>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C4C"/>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1E2"/>
    <w:rsid w:val="002C7223"/>
    <w:rsid w:val="002C7353"/>
    <w:rsid w:val="002C7848"/>
    <w:rsid w:val="002C7B14"/>
    <w:rsid w:val="002C7B9D"/>
    <w:rsid w:val="002C7CC5"/>
    <w:rsid w:val="002C7DDB"/>
    <w:rsid w:val="002D019F"/>
    <w:rsid w:val="002D050E"/>
    <w:rsid w:val="002D0783"/>
    <w:rsid w:val="002D09D8"/>
    <w:rsid w:val="002D09F4"/>
    <w:rsid w:val="002D0B0D"/>
    <w:rsid w:val="002D0C79"/>
    <w:rsid w:val="002D19E1"/>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A5"/>
    <w:rsid w:val="002E71D7"/>
    <w:rsid w:val="002E72F4"/>
    <w:rsid w:val="002E7653"/>
    <w:rsid w:val="002E79CE"/>
    <w:rsid w:val="002E7C99"/>
    <w:rsid w:val="002E7F8C"/>
    <w:rsid w:val="002F0316"/>
    <w:rsid w:val="002F0324"/>
    <w:rsid w:val="002F0746"/>
    <w:rsid w:val="002F07F3"/>
    <w:rsid w:val="002F10B5"/>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208"/>
    <w:rsid w:val="002F431F"/>
    <w:rsid w:val="002F464A"/>
    <w:rsid w:val="002F4A4D"/>
    <w:rsid w:val="002F4BC3"/>
    <w:rsid w:val="002F4D07"/>
    <w:rsid w:val="002F4D31"/>
    <w:rsid w:val="002F5267"/>
    <w:rsid w:val="002F5615"/>
    <w:rsid w:val="002F56BB"/>
    <w:rsid w:val="002F57B2"/>
    <w:rsid w:val="002F58A7"/>
    <w:rsid w:val="002F5CA5"/>
    <w:rsid w:val="002F5DF0"/>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C74"/>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8B9"/>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4B4"/>
    <w:rsid w:val="00324705"/>
    <w:rsid w:val="003248FC"/>
    <w:rsid w:val="00324C3D"/>
    <w:rsid w:val="00324CBB"/>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1F62"/>
    <w:rsid w:val="00332168"/>
    <w:rsid w:val="003327FF"/>
    <w:rsid w:val="00332A93"/>
    <w:rsid w:val="00332FAD"/>
    <w:rsid w:val="00333105"/>
    <w:rsid w:val="003331D8"/>
    <w:rsid w:val="00333AA1"/>
    <w:rsid w:val="00333B54"/>
    <w:rsid w:val="00333B8C"/>
    <w:rsid w:val="00333F36"/>
    <w:rsid w:val="0033409E"/>
    <w:rsid w:val="00334118"/>
    <w:rsid w:val="00334135"/>
    <w:rsid w:val="003347A9"/>
    <w:rsid w:val="00334C5E"/>
    <w:rsid w:val="00334DEC"/>
    <w:rsid w:val="0033555E"/>
    <w:rsid w:val="003356DA"/>
    <w:rsid w:val="00335AD3"/>
    <w:rsid w:val="00335B6C"/>
    <w:rsid w:val="00335CFA"/>
    <w:rsid w:val="00335F59"/>
    <w:rsid w:val="0033607A"/>
    <w:rsid w:val="00336CA9"/>
    <w:rsid w:val="00337546"/>
    <w:rsid w:val="00337863"/>
    <w:rsid w:val="00337932"/>
    <w:rsid w:val="00337C19"/>
    <w:rsid w:val="00337DA5"/>
    <w:rsid w:val="00337E70"/>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284"/>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6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5EE7"/>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473"/>
    <w:rsid w:val="003765D3"/>
    <w:rsid w:val="0037699B"/>
    <w:rsid w:val="00376C94"/>
    <w:rsid w:val="00376F7C"/>
    <w:rsid w:val="00377778"/>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914"/>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5DD"/>
    <w:rsid w:val="0039173F"/>
    <w:rsid w:val="00391BCE"/>
    <w:rsid w:val="00391BEA"/>
    <w:rsid w:val="00391D9E"/>
    <w:rsid w:val="003928F9"/>
    <w:rsid w:val="00392972"/>
    <w:rsid w:val="00392A1B"/>
    <w:rsid w:val="00392B70"/>
    <w:rsid w:val="00393222"/>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BE7"/>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724"/>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E9F"/>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1A3"/>
    <w:rsid w:val="003D13F6"/>
    <w:rsid w:val="003D1697"/>
    <w:rsid w:val="003D17DD"/>
    <w:rsid w:val="003D1BAD"/>
    <w:rsid w:val="003D1F5B"/>
    <w:rsid w:val="003D1FA6"/>
    <w:rsid w:val="003D20D1"/>
    <w:rsid w:val="003D2449"/>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09E"/>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E86"/>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74F"/>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2F85"/>
    <w:rsid w:val="00423092"/>
    <w:rsid w:val="00423965"/>
    <w:rsid w:val="004239FB"/>
    <w:rsid w:val="00423EAB"/>
    <w:rsid w:val="004242BF"/>
    <w:rsid w:val="00424357"/>
    <w:rsid w:val="004243B5"/>
    <w:rsid w:val="004249DC"/>
    <w:rsid w:val="00424B08"/>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027"/>
    <w:rsid w:val="004344CC"/>
    <w:rsid w:val="004344F8"/>
    <w:rsid w:val="00434602"/>
    <w:rsid w:val="0043470B"/>
    <w:rsid w:val="00434BE8"/>
    <w:rsid w:val="00434F17"/>
    <w:rsid w:val="00435867"/>
    <w:rsid w:val="00435BE5"/>
    <w:rsid w:val="0043631B"/>
    <w:rsid w:val="00436578"/>
    <w:rsid w:val="00436C9A"/>
    <w:rsid w:val="00437118"/>
    <w:rsid w:val="0043724B"/>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A40"/>
    <w:rsid w:val="00446BEC"/>
    <w:rsid w:val="00446C74"/>
    <w:rsid w:val="004476F2"/>
    <w:rsid w:val="00447978"/>
    <w:rsid w:val="00447A08"/>
    <w:rsid w:val="00447B44"/>
    <w:rsid w:val="00447EC1"/>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0D6"/>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6"/>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9CC"/>
    <w:rsid w:val="00497A4D"/>
    <w:rsid w:val="00497ACA"/>
    <w:rsid w:val="00497B26"/>
    <w:rsid w:val="004A015D"/>
    <w:rsid w:val="004A0634"/>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712"/>
    <w:rsid w:val="004B19B7"/>
    <w:rsid w:val="004B1B2F"/>
    <w:rsid w:val="004B1E32"/>
    <w:rsid w:val="004B1F1A"/>
    <w:rsid w:val="004B21CF"/>
    <w:rsid w:val="004B224F"/>
    <w:rsid w:val="004B26C1"/>
    <w:rsid w:val="004B26EA"/>
    <w:rsid w:val="004B27CA"/>
    <w:rsid w:val="004B295F"/>
    <w:rsid w:val="004B2D19"/>
    <w:rsid w:val="004B32CC"/>
    <w:rsid w:val="004B33B6"/>
    <w:rsid w:val="004B3489"/>
    <w:rsid w:val="004B3633"/>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2AB2"/>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6A"/>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498"/>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889"/>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5AA"/>
    <w:rsid w:val="005076C6"/>
    <w:rsid w:val="00507CA9"/>
    <w:rsid w:val="005100AA"/>
    <w:rsid w:val="005100B0"/>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A94"/>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65"/>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5E2"/>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0BC"/>
    <w:rsid w:val="005572EF"/>
    <w:rsid w:val="0055763E"/>
    <w:rsid w:val="00557B91"/>
    <w:rsid w:val="00557E4B"/>
    <w:rsid w:val="00557FE4"/>
    <w:rsid w:val="00560029"/>
    <w:rsid w:val="005600CD"/>
    <w:rsid w:val="00560274"/>
    <w:rsid w:val="005604CD"/>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16F"/>
    <w:rsid w:val="00565276"/>
    <w:rsid w:val="005652CE"/>
    <w:rsid w:val="0056595B"/>
    <w:rsid w:val="00565A3E"/>
    <w:rsid w:val="00565A95"/>
    <w:rsid w:val="00565C65"/>
    <w:rsid w:val="00565D0D"/>
    <w:rsid w:val="005667F4"/>
    <w:rsid w:val="00566D90"/>
    <w:rsid w:val="00566E02"/>
    <w:rsid w:val="00566F2F"/>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999"/>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294"/>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C52"/>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C05"/>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7781"/>
    <w:rsid w:val="00587A13"/>
    <w:rsid w:val="00587A62"/>
    <w:rsid w:val="00587CEF"/>
    <w:rsid w:val="0059013E"/>
    <w:rsid w:val="005906A4"/>
    <w:rsid w:val="005910EB"/>
    <w:rsid w:val="00591325"/>
    <w:rsid w:val="0059139D"/>
    <w:rsid w:val="005913DE"/>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583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A44"/>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D80"/>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9EA"/>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147"/>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256"/>
    <w:rsid w:val="005D55C5"/>
    <w:rsid w:val="005D561C"/>
    <w:rsid w:val="005D57D9"/>
    <w:rsid w:val="005D5A26"/>
    <w:rsid w:val="005D5C27"/>
    <w:rsid w:val="005D5CBD"/>
    <w:rsid w:val="005D61CE"/>
    <w:rsid w:val="005D66E1"/>
    <w:rsid w:val="005D69DE"/>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09"/>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0AB"/>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2E9"/>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23"/>
    <w:rsid w:val="005F6973"/>
    <w:rsid w:val="005F6985"/>
    <w:rsid w:val="005F6B04"/>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08"/>
    <w:rsid w:val="00607318"/>
    <w:rsid w:val="00607ABE"/>
    <w:rsid w:val="00607B18"/>
    <w:rsid w:val="00607B3D"/>
    <w:rsid w:val="00607B98"/>
    <w:rsid w:val="006100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E49"/>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795"/>
    <w:rsid w:val="006218D5"/>
    <w:rsid w:val="00621D32"/>
    <w:rsid w:val="00621D50"/>
    <w:rsid w:val="00621DCF"/>
    <w:rsid w:val="00621DE2"/>
    <w:rsid w:val="006225C6"/>
    <w:rsid w:val="006225F3"/>
    <w:rsid w:val="00622661"/>
    <w:rsid w:val="006228DC"/>
    <w:rsid w:val="006228E2"/>
    <w:rsid w:val="00622D72"/>
    <w:rsid w:val="0062307E"/>
    <w:rsid w:val="00623DC9"/>
    <w:rsid w:val="006240C5"/>
    <w:rsid w:val="00624B66"/>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BB7"/>
    <w:rsid w:val="00677DDD"/>
    <w:rsid w:val="00680133"/>
    <w:rsid w:val="006801B5"/>
    <w:rsid w:val="00680224"/>
    <w:rsid w:val="0068030C"/>
    <w:rsid w:val="00680806"/>
    <w:rsid w:val="00680A59"/>
    <w:rsid w:val="00680BC1"/>
    <w:rsid w:val="00681FCA"/>
    <w:rsid w:val="006825D4"/>
    <w:rsid w:val="006826F9"/>
    <w:rsid w:val="00682A4A"/>
    <w:rsid w:val="00682E0B"/>
    <w:rsid w:val="0068313F"/>
    <w:rsid w:val="00683255"/>
    <w:rsid w:val="006832B2"/>
    <w:rsid w:val="00683483"/>
    <w:rsid w:val="006835DC"/>
    <w:rsid w:val="00683E20"/>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50"/>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556"/>
    <w:rsid w:val="00696D30"/>
    <w:rsid w:val="00696DD3"/>
    <w:rsid w:val="006970A5"/>
    <w:rsid w:val="00697304"/>
    <w:rsid w:val="006975FF"/>
    <w:rsid w:val="00697677"/>
    <w:rsid w:val="006977E2"/>
    <w:rsid w:val="00697A73"/>
    <w:rsid w:val="00697BAE"/>
    <w:rsid w:val="00697E7D"/>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BC1"/>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88D"/>
    <w:rsid w:val="006B1E2A"/>
    <w:rsid w:val="006B2176"/>
    <w:rsid w:val="006B2704"/>
    <w:rsid w:val="006B30F0"/>
    <w:rsid w:val="006B326E"/>
    <w:rsid w:val="006B33BF"/>
    <w:rsid w:val="006B350A"/>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520"/>
    <w:rsid w:val="006B5905"/>
    <w:rsid w:val="006B5C1E"/>
    <w:rsid w:val="006B602B"/>
    <w:rsid w:val="006B60B0"/>
    <w:rsid w:val="006B655A"/>
    <w:rsid w:val="006B65F1"/>
    <w:rsid w:val="006B662B"/>
    <w:rsid w:val="006B68DA"/>
    <w:rsid w:val="006B6B8F"/>
    <w:rsid w:val="006B7023"/>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C70"/>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8F0"/>
    <w:rsid w:val="006C4952"/>
    <w:rsid w:val="006C4C5B"/>
    <w:rsid w:val="006C4DC6"/>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193"/>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6CC"/>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2E6"/>
    <w:rsid w:val="006E3313"/>
    <w:rsid w:val="006E3323"/>
    <w:rsid w:val="006E33D7"/>
    <w:rsid w:val="006E3687"/>
    <w:rsid w:val="006E3E43"/>
    <w:rsid w:val="006E4118"/>
    <w:rsid w:val="006E45CF"/>
    <w:rsid w:val="006E4AF6"/>
    <w:rsid w:val="006E4C3D"/>
    <w:rsid w:val="006E4C96"/>
    <w:rsid w:val="006E4D30"/>
    <w:rsid w:val="006E4F64"/>
    <w:rsid w:val="006E4FB0"/>
    <w:rsid w:val="006E5008"/>
    <w:rsid w:val="006E50C9"/>
    <w:rsid w:val="006E5245"/>
    <w:rsid w:val="006E53CD"/>
    <w:rsid w:val="006E5673"/>
    <w:rsid w:val="006E56A5"/>
    <w:rsid w:val="006E599A"/>
    <w:rsid w:val="006E5BE9"/>
    <w:rsid w:val="006E5D37"/>
    <w:rsid w:val="006E5EE4"/>
    <w:rsid w:val="006E6111"/>
    <w:rsid w:val="006E61C0"/>
    <w:rsid w:val="006E6306"/>
    <w:rsid w:val="006E68C3"/>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2FDA"/>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392"/>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606"/>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15F5"/>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686"/>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4E87"/>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2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8ED"/>
    <w:rsid w:val="00753B43"/>
    <w:rsid w:val="00753FF6"/>
    <w:rsid w:val="0075406F"/>
    <w:rsid w:val="0075408F"/>
    <w:rsid w:val="0075414A"/>
    <w:rsid w:val="007541F7"/>
    <w:rsid w:val="00754237"/>
    <w:rsid w:val="0075431D"/>
    <w:rsid w:val="00754645"/>
    <w:rsid w:val="007547C4"/>
    <w:rsid w:val="007549AA"/>
    <w:rsid w:val="00755176"/>
    <w:rsid w:val="00755BEB"/>
    <w:rsid w:val="00755CFE"/>
    <w:rsid w:val="00755D84"/>
    <w:rsid w:val="00755E03"/>
    <w:rsid w:val="00755E38"/>
    <w:rsid w:val="0075603E"/>
    <w:rsid w:val="00756043"/>
    <w:rsid w:val="0075608D"/>
    <w:rsid w:val="007562DB"/>
    <w:rsid w:val="007563E4"/>
    <w:rsid w:val="007564FB"/>
    <w:rsid w:val="00756576"/>
    <w:rsid w:val="00756AE3"/>
    <w:rsid w:val="00756CB7"/>
    <w:rsid w:val="00756D5B"/>
    <w:rsid w:val="00756F5D"/>
    <w:rsid w:val="007571C5"/>
    <w:rsid w:val="00757B28"/>
    <w:rsid w:val="00757D23"/>
    <w:rsid w:val="00757F8A"/>
    <w:rsid w:val="00760774"/>
    <w:rsid w:val="007609EA"/>
    <w:rsid w:val="00760DAC"/>
    <w:rsid w:val="00760DAF"/>
    <w:rsid w:val="0076122C"/>
    <w:rsid w:val="00761A25"/>
    <w:rsid w:val="0076204B"/>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047"/>
    <w:rsid w:val="007716A5"/>
    <w:rsid w:val="00771748"/>
    <w:rsid w:val="00771AFE"/>
    <w:rsid w:val="00771BC1"/>
    <w:rsid w:val="00771E0A"/>
    <w:rsid w:val="00771E2E"/>
    <w:rsid w:val="00771E5C"/>
    <w:rsid w:val="007721F8"/>
    <w:rsid w:val="0077229B"/>
    <w:rsid w:val="0077238E"/>
    <w:rsid w:val="0077263E"/>
    <w:rsid w:val="007729F6"/>
    <w:rsid w:val="00772B85"/>
    <w:rsid w:val="0077303F"/>
    <w:rsid w:val="00773574"/>
    <w:rsid w:val="007739D1"/>
    <w:rsid w:val="00773A6F"/>
    <w:rsid w:val="00773DFD"/>
    <w:rsid w:val="0077404A"/>
    <w:rsid w:val="007747F4"/>
    <w:rsid w:val="0077497A"/>
    <w:rsid w:val="00774D5E"/>
    <w:rsid w:val="0077538D"/>
    <w:rsid w:val="0077597C"/>
    <w:rsid w:val="00775A39"/>
    <w:rsid w:val="00775AE5"/>
    <w:rsid w:val="00775C48"/>
    <w:rsid w:val="00776481"/>
    <w:rsid w:val="0077673B"/>
    <w:rsid w:val="0077692A"/>
    <w:rsid w:val="007769EF"/>
    <w:rsid w:val="00776A37"/>
    <w:rsid w:val="00776DDA"/>
    <w:rsid w:val="00776E79"/>
    <w:rsid w:val="00776E91"/>
    <w:rsid w:val="00777106"/>
    <w:rsid w:val="007773D0"/>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3EF"/>
    <w:rsid w:val="0078240C"/>
    <w:rsid w:val="00782846"/>
    <w:rsid w:val="00782DB9"/>
    <w:rsid w:val="007832AC"/>
    <w:rsid w:val="00783533"/>
    <w:rsid w:val="007836FF"/>
    <w:rsid w:val="00783BBD"/>
    <w:rsid w:val="00783C57"/>
    <w:rsid w:val="00784040"/>
    <w:rsid w:val="0078422A"/>
    <w:rsid w:val="00784468"/>
    <w:rsid w:val="00784A07"/>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15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AB1"/>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016"/>
    <w:rsid w:val="007D62E1"/>
    <w:rsid w:val="007D669B"/>
    <w:rsid w:val="007D6CEC"/>
    <w:rsid w:val="007D6E47"/>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B96"/>
    <w:rsid w:val="007F2C48"/>
    <w:rsid w:val="007F2C51"/>
    <w:rsid w:val="007F30BE"/>
    <w:rsid w:val="007F32B8"/>
    <w:rsid w:val="007F3437"/>
    <w:rsid w:val="007F36C9"/>
    <w:rsid w:val="007F3AAC"/>
    <w:rsid w:val="007F3D23"/>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083"/>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7D4"/>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0D"/>
    <w:rsid w:val="0082425F"/>
    <w:rsid w:val="00824642"/>
    <w:rsid w:val="00824844"/>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95A"/>
    <w:rsid w:val="00831E4D"/>
    <w:rsid w:val="008321B6"/>
    <w:rsid w:val="0083288F"/>
    <w:rsid w:val="00832DAE"/>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1E0E"/>
    <w:rsid w:val="00842B1E"/>
    <w:rsid w:val="00842CFC"/>
    <w:rsid w:val="00842D7D"/>
    <w:rsid w:val="00842E54"/>
    <w:rsid w:val="0084317C"/>
    <w:rsid w:val="0084359C"/>
    <w:rsid w:val="008437B7"/>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6FE2"/>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407"/>
    <w:rsid w:val="00866FED"/>
    <w:rsid w:val="00867000"/>
    <w:rsid w:val="008672DD"/>
    <w:rsid w:val="00867656"/>
    <w:rsid w:val="008676F4"/>
    <w:rsid w:val="0086796E"/>
    <w:rsid w:val="008679BD"/>
    <w:rsid w:val="00867A72"/>
    <w:rsid w:val="00867AF1"/>
    <w:rsid w:val="00867B61"/>
    <w:rsid w:val="00867BBE"/>
    <w:rsid w:val="00867F70"/>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3BD"/>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BAD"/>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A5C"/>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A7FA8"/>
    <w:rsid w:val="008B00A6"/>
    <w:rsid w:val="008B0148"/>
    <w:rsid w:val="008B0293"/>
    <w:rsid w:val="008B037C"/>
    <w:rsid w:val="008B03B1"/>
    <w:rsid w:val="008B041D"/>
    <w:rsid w:val="008B0737"/>
    <w:rsid w:val="008B073A"/>
    <w:rsid w:val="008B0F9D"/>
    <w:rsid w:val="008B1761"/>
    <w:rsid w:val="008B1D70"/>
    <w:rsid w:val="008B2090"/>
    <w:rsid w:val="008B21AD"/>
    <w:rsid w:val="008B2374"/>
    <w:rsid w:val="008B26E8"/>
    <w:rsid w:val="008B27CF"/>
    <w:rsid w:val="008B2FCF"/>
    <w:rsid w:val="008B30BA"/>
    <w:rsid w:val="008B31F9"/>
    <w:rsid w:val="008B3512"/>
    <w:rsid w:val="008B3619"/>
    <w:rsid w:val="008B3FD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A91"/>
    <w:rsid w:val="008B6D88"/>
    <w:rsid w:val="008B6F27"/>
    <w:rsid w:val="008B7480"/>
    <w:rsid w:val="008B761C"/>
    <w:rsid w:val="008B7882"/>
    <w:rsid w:val="008B7EA6"/>
    <w:rsid w:val="008C0058"/>
    <w:rsid w:val="008C010D"/>
    <w:rsid w:val="008C0155"/>
    <w:rsid w:val="008C0281"/>
    <w:rsid w:val="008C08E9"/>
    <w:rsid w:val="008C0DE7"/>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87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4A0"/>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44"/>
    <w:rsid w:val="008F52ED"/>
    <w:rsid w:val="008F5633"/>
    <w:rsid w:val="008F59C0"/>
    <w:rsid w:val="008F5A85"/>
    <w:rsid w:val="008F5A9D"/>
    <w:rsid w:val="008F5CDB"/>
    <w:rsid w:val="008F5F22"/>
    <w:rsid w:val="008F679B"/>
    <w:rsid w:val="008F68C7"/>
    <w:rsid w:val="008F723B"/>
    <w:rsid w:val="008F7523"/>
    <w:rsid w:val="008F76A6"/>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A9B"/>
    <w:rsid w:val="00903F40"/>
    <w:rsid w:val="0090400D"/>
    <w:rsid w:val="009046A0"/>
    <w:rsid w:val="00904C33"/>
    <w:rsid w:val="00904CE5"/>
    <w:rsid w:val="00904DED"/>
    <w:rsid w:val="0090588F"/>
    <w:rsid w:val="00905E5E"/>
    <w:rsid w:val="00906349"/>
    <w:rsid w:val="0090635B"/>
    <w:rsid w:val="009064F5"/>
    <w:rsid w:val="0090680B"/>
    <w:rsid w:val="00906AA5"/>
    <w:rsid w:val="00906CF0"/>
    <w:rsid w:val="009070EA"/>
    <w:rsid w:val="00907159"/>
    <w:rsid w:val="009072B9"/>
    <w:rsid w:val="00907879"/>
    <w:rsid w:val="00907CF5"/>
    <w:rsid w:val="00907F07"/>
    <w:rsid w:val="00910238"/>
    <w:rsid w:val="009107FB"/>
    <w:rsid w:val="00910B51"/>
    <w:rsid w:val="00910C7A"/>
    <w:rsid w:val="00910F1F"/>
    <w:rsid w:val="009118F5"/>
    <w:rsid w:val="00911988"/>
    <w:rsid w:val="00911C18"/>
    <w:rsid w:val="00911E2B"/>
    <w:rsid w:val="0091295C"/>
    <w:rsid w:val="00912964"/>
    <w:rsid w:val="00912B87"/>
    <w:rsid w:val="00912C31"/>
    <w:rsid w:val="00913006"/>
    <w:rsid w:val="00913463"/>
    <w:rsid w:val="00913535"/>
    <w:rsid w:val="00913F52"/>
    <w:rsid w:val="009140F7"/>
    <w:rsid w:val="009145A3"/>
    <w:rsid w:val="0091473F"/>
    <w:rsid w:val="00914BC3"/>
    <w:rsid w:val="009156E5"/>
    <w:rsid w:val="00915A2E"/>
    <w:rsid w:val="00915C84"/>
    <w:rsid w:val="00916054"/>
    <w:rsid w:val="00916301"/>
    <w:rsid w:val="009164A4"/>
    <w:rsid w:val="00916519"/>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5E67"/>
    <w:rsid w:val="009268E8"/>
    <w:rsid w:val="00926A1E"/>
    <w:rsid w:val="00926BE8"/>
    <w:rsid w:val="00926C13"/>
    <w:rsid w:val="00926EB2"/>
    <w:rsid w:val="009270DF"/>
    <w:rsid w:val="0092766C"/>
    <w:rsid w:val="00927A2F"/>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BC8"/>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669"/>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4CD"/>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CAE"/>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CDB"/>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6CD"/>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9E9"/>
    <w:rsid w:val="00992A58"/>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891"/>
    <w:rsid w:val="009B08B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2EB"/>
    <w:rsid w:val="009C0675"/>
    <w:rsid w:val="009C0B42"/>
    <w:rsid w:val="009C0E7D"/>
    <w:rsid w:val="009C10BE"/>
    <w:rsid w:val="009C12AD"/>
    <w:rsid w:val="009C142A"/>
    <w:rsid w:val="009C1579"/>
    <w:rsid w:val="009C1970"/>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5C05"/>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6FD"/>
    <w:rsid w:val="009D276B"/>
    <w:rsid w:val="009D2943"/>
    <w:rsid w:val="009D2BCE"/>
    <w:rsid w:val="009D2D28"/>
    <w:rsid w:val="009D3033"/>
    <w:rsid w:val="009D3034"/>
    <w:rsid w:val="009D30F6"/>
    <w:rsid w:val="009D32B3"/>
    <w:rsid w:val="009D363D"/>
    <w:rsid w:val="009D3BA9"/>
    <w:rsid w:val="009D3C72"/>
    <w:rsid w:val="009D3D8E"/>
    <w:rsid w:val="009D3E9A"/>
    <w:rsid w:val="009D4083"/>
    <w:rsid w:val="009D44D4"/>
    <w:rsid w:val="009D45CD"/>
    <w:rsid w:val="009D4773"/>
    <w:rsid w:val="009D4FBD"/>
    <w:rsid w:val="009D4FE7"/>
    <w:rsid w:val="009D54C2"/>
    <w:rsid w:val="009D54FE"/>
    <w:rsid w:val="009D5C5C"/>
    <w:rsid w:val="009D5C9A"/>
    <w:rsid w:val="009D5FE9"/>
    <w:rsid w:val="009D6DB3"/>
    <w:rsid w:val="009D7102"/>
    <w:rsid w:val="009D75A0"/>
    <w:rsid w:val="009D76D8"/>
    <w:rsid w:val="009D787B"/>
    <w:rsid w:val="009D79AD"/>
    <w:rsid w:val="009D7D9C"/>
    <w:rsid w:val="009D7F21"/>
    <w:rsid w:val="009E0494"/>
    <w:rsid w:val="009E081C"/>
    <w:rsid w:val="009E0898"/>
    <w:rsid w:val="009E0ACC"/>
    <w:rsid w:val="009E0DA6"/>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2CE"/>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2B"/>
    <w:rsid w:val="00A06B4B"/>
    <w:rsid w:val="00A06E5F"/>
    <w:rsid w:val="00A071CE"/>
    <w:rsid w:val="00A072AA"/>
    <w:rsid w:val="00A07502"/>
    <w:rsid w:val="00A07A5E"/>
    <w:rsid w:val="00A07F07"/>
    <w:rsid w:val="00A10302"/>
    <w:rsid w:val="00A107BB"/>
    <w:rsid w:val="00A10A92"/>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27B"/>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49B"/>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A9B"/>
    <w:rsid w:val="00A6108C"/>
    <w:rsid w:val="00A61094"/>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2F2"/>
    <w:rsid w:val="00A64322"/>
    <w:rsid w:val="00A6432C"/>
    <w:rsid w:val="00A6458F"/>
    <w:rsid w:val="00A648C0"/>
    <w:rsid w:val="00A649D5"/>
    <w:rsid w:val="00A64DD4"/>
    <w:rsid w:val="00A64EFE"/>
    <w:rsid w:val="00A65149"/>
    <w:rsid w:val="00A654D5"/>
    <w:rsid w:val="00A65602"/>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92D"/>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FE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6F7B"/>
    <w:rsid w:val="00A776FB"/>
    <w:rsid w:val="00A77CD5"/>
    <w:rsid w:val="00A77EAF"/>
    <w:rsid w:val="00A77FA2"/>
    <w:rsid w:val="00A80056"/>
    <w:rsid w:val="00A8016B"/>
    <w:rsid w:val="00A80515"/>
    <w:rsid w:val="00A80E4C"/>
    <w:rsid w:val="00A80EC8"/>
    <w:rsid w:val="00A80FE5"/>
    <w:rsid w:val="00A813EC"/>
    <w:rsid w:val="00A81776"/>
    <w:rsid w:val="00A817C4"/>
    <w:rsid w:val="00A81DA9"/>
    <w:rsid w:val="00A81E93"/>
    <w:rsid w:val="00A8268D"/>
    <w:rsid w:val="00A82749"/>
    <w:rsid w:val="00A82910"/>
    <w:rsid w:val="00A8298B"/>
    <w:rsid w:val="00A829A5"/>
    <w:rsid w:val="00A82CA9"/>
    <w:rsid w:val="00A82E30"/>
    <w:rsid w:val="00A8309D"/>
    <w:rsid w:val="00A8357C"/>
    <w:rsid w:val="00A836A5"/>
    <w:rsid w:val="00A838D6"/>
    <w:rsid w:val="00A83ADB"/>
    <w:rsid w:val="00A83E3F"/>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869"/>
    <w:rsid w:val="00A86A90"/>
    <w:rsid w:val="00A86AE4"/>
    <w:rsid w:val="00A87693"/>
    <w:rsid w:val="00A8786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0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087"/>
    <w:rsid w:val="00A97528"/>
    <w:rsid w:val="00A977DA"/>
    <w:rsid w:val="00A97860"/>
    <w:rsid w:val="00A97C4F"/>
    <w:rsid w:val="00A97CD0"/>
    <w:rsid w:val="00AA0074"/>
    <w:rsid w:val="00AA00C3"/>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96"/>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69"/>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01E"/>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A6A"/>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A7B"/>
    <w:rsid w:val="00AF2E64"/>
    <w:rsid w:val="00AF2E88"/>
    <w:rsid w:val="00AF3521"/>
    <w:rsid w:val="00AF35B0"/>
    <w:rsid w:val="00AF3A0B"/>
    <w:rsid w:val="00AF3C52"/>
    <w:rsid w:val="00AF44E4"/>
    <w:rsid w:val="00AF44F4"/>
    <w:rsid w:val="00AF4A12"/>
    <w:rsid w:val="00AF4BB2"/>
    <w:rsid w:val="00AF4CE5"/>
    <w:rsid w:val="00AF4E29"/>
    <w:rsid w:val="00AF5023"/>
    <w:rsid w:val="00AF5297"/>
    <w:rsid w:val="00AF533D"/>
    <w:rsid w:val="00AF5627"/>
    <w:rsid w:val="00AF582A"/>
    <w:rsid w:val="00AF597C"/>
    <w:rsid w:val="00AF5F44"/>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1FA"/>
    <w:rsid w:val="00B01516"/>
    <w:rsid w:val="00B01517"/>
    <w:rsid w:val="00B016AC"/>
    <w:rsid w:val="00B01845"/>
    <w:rsid w:val="00B019C1"/>
    <w:rsid w:val="00B01B77"/>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6DED"/>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2CE"/>
    <w:rsid w:val="00B1562D"/>
    <w:rsid w:val="00B15804"/>
    <w:rsid w:val="00B1591A"/>
    <w:rsid w:val="00B15976"/>
    <w:rsid w:val="00B159E6"/>
    <w:rsid w:val="00B16307"/>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27C7C"/>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189"/>
    <w:rsid w:val="00B3338B"/>
    <w:rsid w:val="00B3341A"/>
    <w:rsid w:val="00B336C6"/>
    <w:rsid w:val="00B3398F"/>
    <w:rsid w:val="00B33D46"/>
    <w:rsid w:val="00B33FFC"/>
    <w:rsid w:val="00B34485"/>
    <w:rsid w:val="00B346F8"/>
    <w:rsid w:val="00B34971"/>
    <w:rsid w:val="00B34BE2"/>
    <w:rsid w:val="00B34F13"/>
    <w:rsid w:val="00B35446"/>
    <w:rsid w:val="00B355F7"/>
    <w:rsid w:val="00B35859"/>
    <w:rsid w:val="00B35A5C"/>
    <w:rsid w:val="00B35E58"/>
    <w:rsid w:val="00B35EC9"/>
    <w:rsid w:val="00B35EFA"/>
    <w:rsid w:val="00B365A0"/>
    <w:rsid w:val="00B369C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3FDA"/>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56D"/>
    <w:rsid w:val="00B546A5"/>
    <w:rsid w:val="00B547BB"/>
    <w:rsid w:val="00B54BA6"/>
    <w:rsid w:val="00B54E4A"/>
    <w:rsid w:val="00B55612"/>
    <w:rsid w:val="00B558BE"/>
    <w:rsid w:val="00B55BB6"/>
    <w:rsid w:val="00B55FEE"/>
    <w:rsid w:val="00B56016"/>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F2A"/>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61"/>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605"/>
    <w:rsid w:val="00B7490C"/>
    <w:rsid w:val="00B74BB6"/>
    <w:rsid w:val="00B74C44"/>
    <w:rsid w:val="00B74F98"/>
    <w:rsid w:val="00B74FB1"/>
    <w:rsid w:val="00B75209"/>
    <w:rsid w:val="00B752E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3BE1"/>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0E82"/>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5CC7"/>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BAA"/>
    <w:rsid w:val="00BB1DED"/>
    <w:rsid w:val="00BB1E64"/>
    <w:rsid w:val="00BB1ECF"/>
    <w:rsid w:val="00BB2036"/>
    <w:rsid w:val="00BB20C7"/>
    <w:rsid w:val="00BB2143"/>
    <w:rsid w:val="00BB2172"/>
    <w:rsid w:val="00BB2308"/>
    <w:rsid w:val="00BB255F"/>
    <w:rsid w:val="00BB29DB"/>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9EA"/>
    <w:rsid w:val="00BC1A42"/>
    <w:rsid w:val="00BC2088"/>
    <w:rsid w:val="00BC2582"/>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B9"/>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C2E"/>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19"/>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4E4"/>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0D2"/>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0E8"/>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C1E"/>
    <w:rsid w:val="00C14E50"/>
    <w:rsid w:val="00C155C2"/>
    <w:rsid w:val="00C15713"/>
    <w:rsid w:val="00C1589E"/>
    <w:rsid w:val="00C1592E"/>
    <w:rsid w:val="00C160F5"/>
    <w:rsid w:val="00C1778C"/>
    <w:rsid w:val="00C178DC"/>
    <w:rsid w:val="00C1798B"/>
    <w:rsid w:val="00C17D4C"/>
    <w:rsid w:val="00C17EA5"/>
    <w:rsid w:val="00C17FDE"/>
    <w:rsid w:val="00C20291"/>
    <w:rsid w:val="00C20298"/>
    <w:rsid w:val="00C20401"/>
    <w:rsid w:val="00C204D8"/>
    <w:rsid w:val="00C2076D"/>
    <w:rsid w:val="00C208A4"/>
    <w:rsid w:val="00C20F62"/>
    <w:rsid w:val="00C214C7"/>
    <w:rsid w:val="00C219E4"/>
    <w:rsid w:val="00C22C9F"/>
    <w:rsid w:val="00C22DD2"/>
    <w:rsid w:val="00C22E64"/>
    <w:rsid w:val="00C233DB"/>
    <w:rsid w:val="00C235F7"/>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D1"/>
    <w:rsid w:val="00C31493"/>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33A"/>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34"/>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37"/>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92B"/>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88D"/>
    <w:rsid w:val="00C76901"/>
    <w:rsid w:val="00C769C6"/>
    <w:rsid w:val="00C76FC4"/>
    <w:rsid w:val="00C7701D"/>
    <w:rsid w:val="00C77273"/>
    <w:rsid w:val="00C776F9"/>
    <w:rsid w:val="00C778BF"/>
    <w:rsid w:val="00C77B09"/>
    <w:rsid w:val="00C77F59"/>
    <w:rsid w:val="00C80081"/>
    <w:rsid w:val="00C8017F"/>
    <w:rsid w:val="00C805C9"/>
    <w:rsid w:val="00C805E4"/>
    <w:rsid w:val="00C80769"/>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72D"/>
    <w:rsid w:val="00C85D66"/>
    <w:rsid w:val="00C85E17"/>
    <w:rsid w:val="00C86784"/>
    <w:rsid w:val="00C86D4D"/>
    <w:rsid w:val="00C86D80"/>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1DF1"/>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1DE8"/>
    <w:rsid w:val="00CB20D4"/>
    <w:rsid w:val="00CB22D5"/>
    <w:rsid w:val="00CB244D"/>
    <w:rsid w:val="00CB2ABB"/>
    <w:rsid w:val="00CB3009"/>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0F6C"/>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308"/>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55"/>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24"/>
    <w:rsid w:val="00CE749A"/>
    <w:rsid w:val="00CE763A"/>
    <w:rsid w:val="00CE770D"/>
    <w:rsid w:val="00CE7760"/>
    <w:rsid w:val="00CE7A1B"/>
    <w:rsid w:val="00CE7CB1"/>
    <w:rsid w:val="00CE7DCA"/>
    <w:rsid w:val="00CE7FD1"/>
    <w:rsid w:val="00CF0578"/>
    <w:rsid w:val="00CF063E"/>
    <w:rsid w:val="00CF0704"/>
    <w:rsid w:val="00CF0D9B"/>
    <w:rsid w:val="00CF1279"/>
    <w:rsid w:val="00CF18B4"/>
    <w:rsid w:val="00CF1EE1"/>
    <w:rsid w:val="00CF2093"/>
    <w:rsid w:val="00CF20A3"/>
    <w:rsid w:val="00CF2166"/>
    <w:rsid w:val="00CF2A79"/>
    <w:rsid w:val="00CF303A"/>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B18"/>
    <w:rsid w:val="00D00CA6"/>
    <w:rsid w:val="00D00F9E"/>
    <w:rsid w:val="00D01649"/>
    <w:rsid w:val="00D01B02"/>
    <w:rsid w:val="00D01F6F"/>
    <w:rsid w:val="00D020EC"/>
    <w:rsid w:val="00D021A7"/>
    <w:rsid w:val="00D028D8"/>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5"/>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2FB"/>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6FF"/>
    <w:rsid w:val="00D3084E"/>
    <w:rsid w:val="00D309ED"/>
    <w:rsid w:val="00D30E49"/>
    <w:rsid w:val="00D30F85"/>
    <w:rsid w:val="00D31554"/>
    <w:rsid w:val="00D31746"/>
    <w:rsid w:val="00D318FE"/>
    <w:rsid w:val="00D31928"/>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9FD"/>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25D"/>
    <w:rsid w:val="00D4559E"/>
    <w:rsid w:val="00D457AE"/>
    <w:rsid w:val="00D45C82"/>
    <w:rsid w:val="00D45CB2"/>
    <w:rsid w:val="00D45D95"/>
    <w:rsid w:val="00D46A7B"/>
    <w:rsid w:val="00D46D96"/>
    <w:rsid w:val="00D46DC3"/>
    <w:rsid w:val="00D46DEC"/>
    <w:rsid w:val="00D46F82"/>
    <w:rsid w:val="00D476D9"/>
    <w:rsid w:val="00D477F7"/>
    <w:rsid w:val="00D47D27"/>
    <w:rsid w:val="00D47F00"/>
    <w:rsid w:val="00D47F5A"/>
    <w:rsid w:val="00D47FE6"/>
    <w:rsid w:val="00D5021B"/>
    <w:rsid w:val="00D5036D"/>
    <w:rsid w:val="00D503C4"/>
    <w:rsid w:val="00D50503"/>
    <w:rsid w:val="00D505CC"/>
    <w:rsid w:val="00D506EB"/>
    <w:rsid w:val="00D50A7C"/>
    <w:rsid w:val="00D50F45"/>
    <w:rsid w:val="00D512CC"/>
    <w:rsid w:val="00D51394"/>
    <w:rsid w:val="00D513D9"/>
    <w:rsid w:val="00D515C0"/>
    <w:rsid w:val="00D5184C"/>
    <w:rsid w:val="00D51927"/>
    <w:rsid w:val="00D519AD"/>
    <w:rsid w:val="00D51C3A"/>
    <w:rsid w:val="00D51CFE"/>
    <w:rsid w:val="00D51D49"/>
    <w:rsid w:val="00D51EEC"/>
    <w:rsid w:val="00D5245B"/>
    <w:rsid w:val="00D52692"/>
    <w:rsid w:val="00D52D63"/>
    <w:rsid w:val="00D52E52"/>
    <w:rsid w:val="00D5306A"/>
    <w:rsid w:val="00D533B3"/>
    <w:rsid w:val="00D53533"/>
    <w:rsid w:val="00D536B0"/>
    <w:rsid w:val="00D53C20"/>
    <w:rsid w:val="00D53D66"/>
    <w:rsid w:val="00D53D6C"/>
    <w:rsid w:val="00D53FA3"/>
    <w:rsid w:val="00D53FB5"/>
    <w:rsid w:val="00D53FC5"/>
    <w:rsid w:val="00D541A6"/>
    <w:rsid w:val="00D5479D"/>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0787"/>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4BD"/>
    <w:rsid w:val="00D72745"/>
    <w:rsid w:val="00D73116"/>
    <w:rsid w:val="00D73608"/>
    <w:rsid w:val="00D739F0"/>
    <w:rsid w:val="00D73E8B"/>
    <w:rsid w:val="00D74075"/>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77D3C"/>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6FF"/>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817"/>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0D3"/>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1C2"/>
    <w:rsid w:val="00DE03D3"/>
    <w:rsid w:val="00DE042A"/>
    <w:rsid w:val="00DE07A1"/>
    <w:rsid w:val="00DE088D"/>
    <w:rsid w:val="00DE08C9"/>
    <w:rsid w:val="00DE0E40"/>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8F4"/>
    <w:rsid w:val="00DF0B6B"/>
    <w:rsid w:val="00DF1074"/>
    <w:rsid w:val="00DF10DD"/>
    <w:rsid w:val="00DF1398"/>
    <w:rsid w:val="00DF15E7"/>
    <w:rsid w:val="00DF1BFD"/>
    <w:rsid w:val="00DF1E3A"/>
    <w:rsid w:val="00DF2882"/>
    <w:rsid w:val="00DF2AE4"/>
    <w:rsid w:val="00DF3987"/>
    <w:rsid w:val="00DF3A16"/>
    <w:rsid w:val="00DF3D69"/>
    <w:rsid w:val="00DF45BE"/>
    <w:rsid w:val="00DF4661"/>
    <w:rsid w:val="00DF4AF5"/>
    <w:rsid w:val="00DF4CB4"/>
    <w:rsid w:val="00DF4F02"/>
    <w:rsid w:val="00DF5147"/>
    <w:rsid w:val="00DF5289"/>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898"/>
    <w:rsid w:val="00E01EA0"/>
    <w:rsid w:val="00E01F1C"/>
    <w:rsid w:val="00E01F5A"/>
    <w:rsid w:val="00E01FDC"/>
    <w:rsid w:val="00E021B5"/>
    <w:rsid w:val="00E022E8"/>
    <w:rsid w:val="00E02790"/>
    <w:rsid w:val="00E02DA9"/>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557"/>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3F4"/>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26F8"/>
    <w:rsid w:val="00E339BE"/>
    <w:rsid w:val="00E33F98"/>
    <w:rsid w:val="00E34268"/>
    <w:rsid w:val="00E3463A"/>
    <w:rsid w:val="00E3469E"/>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AA0"/>
    <w:rsid w:val="00E51EEA"/>
    <w:rsid w:val="00E5219B"/>
    <w:rsid w:val="00E528EA"/>
    <w:rsid w:val="00E52E22"/>
    <w:rsid w:val="00E52E87"/>
    <w:rsid w:val="00E52F4B"/>
    <w:rsid w:val="00E53036"/>
    <w:rsid w:val="00E53078"/>
    <w:rsid w:val="00E534B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598"/>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429"/>
    <w:rsid w:val="00E57726"/>
    <w:rsid w:val="00E57832"/>
    <w:rsid w:val="00E57AB9"/>
    <w:rsid w:val="00E57E35"/>
    <w:rsid w:val="00E57FB9"/>
    <w:rsid w:val="00E60ABC"/>
    <w:rsid w:val="00E60C18"/>
    <w:rsid w:val="00E60CBD"/>
    <w:rsid w:val="00E61642"/>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58"/>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5A3"/>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934"/>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AEA"/>
    <w:rsid w:val="00EA6FAF"/>
    <w:rsid w:val="00EA77BE"/>
    <w:rsid w:val="00EA795D"/>
    <w:rsid w:val="00EB04E8"/>
    <w:rsid w:val="00EB0540"/>
    <w:rsid w:val="00EB074B"/>
    <w:rsid w:val="00EB0784"/>
    <w:rsid w:val="00EB09C1"/>
    <w:rsid w:val="00EB0D88"/>
    <w:rsid w:val="00EB124C"/>
    <w:rsid w:val="00EB1473"/>
    <w:rsid w:val="00EB18CD"/>
    <w:rsid w:val="00EB1C0A"/>
    <w:rsid w:val="00EB1DB6"/>
    <w:rsid w:val="00EB24EC"/>
    <w:rsid w:val="00EB2DD2"/>
    <w:rsid w:val="00EB2F4D"/>
    <w:rsid w:val="00EB2F5B"/>
    <w:rsid w:val="00EB31E0"/>
    <w:rsid w:val="00EB39A1"/>
    <w:rsid w:val="00EB3A15"/>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5B4"/>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592"/>
    <w:rsid w:val="00F01C61"/>
    <w:rsid w:val="00F01E90"/>
    <w:rsid w:val="00F02077"/>
    <w:rsid w:val="00F021E4"/>
    <w:rsid w:val="00F02391"/>
    <w:rsid w:val="00F0253E"/>
    <w:rsid w:val="00F029E6"/>
    <w:rsid w:val="00F02B8E"/>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D46"/>
    <w:rsid w:val="00F07F82"/>
    <w:rsid w:val="00F1009A"/>
    <w:rsid w:val="00F10334"/>
    <w:rsid w:val="00F10492"/>
    <w:rsid w:val="00F10E97"/>
    <w:rsid w:val="00F10ED4"/>
    <w:rsid w:val="00F110E6"/>
    <w:rsid w:val="00F11170"/>
    <w:rsid w:val="00F114CA"/>
    <w:rsid w:val="00F1151A"/>
    <w:rsid w:val="00F1155C"/>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1E7"/>
    <w:rsid w:val="00F148E6"/>
    <w:rsid w:val="00F14D5E"/>
    <w:rsid w:val="00F14D9D"/>
    <w:rsid w:val="00F1542B"/>
    <w:rsid w:val="00F15565"/>
    <w:rsid w:val="00F156DD"/>
    <w:rsid w:val="00F15C94"/>
    <w:rsid w:val="00F15CC7"/>
    <w:rsid w:val="00F15DC3"/>
    <w:rsid w:val="00F15F63"/>
    <w:rsid w:val="00F165B1"/>
    <w:rsid w:val="00F1685E"/>
    <w:rsid w:val="00F171CC"/>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B55"/>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6A6"/>
    <w:rsid w:val="00F3373C"/>
    <w:rsid w:val="00F33B18"/>
    <w:rsid w:val="00F33C20"/>
    <w:rsid w:val="00F33D63"/>
    <w:rsid w:val="00F33FF1"/>
    <w:rsid w:val="00F34432"/>
    <w:rsid w:val="00F34A45"/>
    <w:rsid w:val="00F34DD9"/>
    <w:rsid w:val="00F34F40"/>
    <w:rsid w:val="00F353C4"/>
    <w:rsid w:val="00F35FC5"/>
    <w:rsid w:val="00F36196"/>
    <w:rsid w:val="00F362E8"/>
    <w:rsid w:val="00F3651E"/>
    <w:rsid w:val="00F3654C"/>
    <w:rsid w:val="00F36559"/>
    <w:rsid w:val="00F369E4"/>
    <w:rsid w:val="00F36D52"/>
    <w:rsid w:val="00F3744E"/>
    <w:rsid w:val="00F374A9"/>
    <w:rsid w:val="00F3778F"/>
    <w:rsid w:val="00F4049E"/>
    <w:rsid w:val="00F40733"/>
    <w:rsid w:val="00F4073C"/>
    <w:rsid w:val="00F40786"/>
    <w:rsid w:val="00F40B47"/>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AEB"/>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3D0"/>
    <w:rsid w:val="00F5254B"/>
    <w:rsid w:val="00F52700"/>
    <w:rsid w:val="00F528F8"/>
    <w:rsid w:val="00F52F2A"/>
    <w:rsid w:val="00F5312C"/>
    <w:rsid w:val="00F53318"/>
    <w:rsid w:val="00F537A4"/>
    <w:rsid w:val="00F53F1C"/>
    <w:rsid w:val="00F546AE"/>
    <w:rsid w:val="00F5495E"/>
    <w:rsid w:val="00F54969"/>
    <w:rsid w:val="00F54C84"/>
    <w:rsid w:val="00F54E14"/>
    <w:rsid w:val="00F54E5A"/>
    <w:rsid w:val="00F55182"/>
    <w:rsid w:val="00F5558E"/>
    <w:rsid w:val="00F5560D"/>
    <w:rsid w:val="00F558AD"/>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AC"/>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BF3"/>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4"/>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2D7"/>
    <w:rsid w:val="00F725D0"/>
    <w:rsid w:val="00F72AAA"/>
    <w:rsid w:val="00F72AED"/>
    <w:rsid w:val="00F72B05"/>
    <w:rsid w:val="00F72BBB"/>
    <w:rsid w:val="00F733CB"/>
    <w:rsid w:val="00F73582"/>
    <w:rsid w:val="00F73B2B"/>
    <w:rsid w:val="00F73C06"/>
    <w:rsid w:val="00F73D7D"/>
    <w:rsid w:val="00F7433E"/>
    <w:rsid w:val="00F743AE"/>
    <w:rsid w:val="00F74437"/>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7787F"/>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928"/>
    <w:rsid w:val="00F82D34"/>
    <w:rsid w:val="00F8372B"/>
    <w:rsid w:val="00F838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871"/>
    <w:rsid w:val="00F94BAD"/>
    <w:rsid w:val="00F94BF0"/>
    <w:rsid w:val="00F95834"/>
    <w:rsid w:val="00F958D7"/>
    <w:rsid w:val="00F9597A"/>
    <w:rsid w:val="00F95AF8"/>
    <w:rsid w:val="00F95CD5"/>
    <w:rsid w:val="00F95CFE"/>
    <w:rsid w:val="00F95D95"/>
    <w:rsid w:val="00F95E8C"/>
    <w:rsid w:val="00F95F75"/>
    <w:rsid w:val="00F96341"/>
    <w:rsid w:val="00F963A1"/>
    <w:rsid w:val="00F96F30"/>
    <w:rsid w:val="00F97188"/>
    <w:rsid w:val="00F973E2"/>
    <w:rsid w:val="00F979B4"/>
    <w:rsid w:val="00F979EC"/>
    <w:rsid w:val="00F97D96"/>
    <w:rsid w:val="00FA002C"/>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42"/>
    <w:rsid w:val="00FA66BB"/>
    <w:rsid w:val="00FA6CB3"/>
    <w:rsid w:val="00FA6FC8"/>
    <w:rsid w:val="00FA73A6"/>
    <w:rsid w:val="00FA7433"/>
    <w:rsid w:val="00FA7891"/>
    <w:rsid w:val="00FA7D0B"/>
    <w:rsid w:val="00FA7ECB"/>
    <w:rsid w:val="00FB00E8"/>
    <w:rsid w:val="00FB0175"/>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109"/>
    <w:rsid w:val="00FD021B"/>
    <w:rsid w:val="00FD0349"/>
    <w:rsid w:val="00FD0644"/>
    <w:rsid w:val="00FD0741"/>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5D"/>
    <w:rsid w:val="00FD3B2C"/>
    <w:rsid w:val="00FD3B7C"/>
    <w:rsid w:val="00FD3F23"/>
    <w:rsid w:val="00FD41B8"/>
    <w:rsid w:val="00FD42CB"/>
    <w:rsid w:val="00FD44E2"/>
    <w:rsid w:val="00FD45EA"/>
    <w:rsid w:val="00FD4711"/>
    <w:rsid w:val="00FD47C5"/>
    <w:rsid w:val="00FD48FF"/>
    <w:rsid w:val="00FD4ACA"/>
    <w:rsid w:val="00FD4C29"/>
    <w:rsid w:val="00FD4CCF"/>
    <w:rsid w:val="00FD4E10"/>
    <w:rsid w:val="00FD6129"/>
    <w:rsid w:val="00FD628A"/>
    <w:rsid w:val="00FD634D"/>
    <w:rsid w:val="00FD6426"/>
    <w:rsid w:val="00FD6489"/>
    <w:rsid w:val="00FD66A9"/>
    <w:rsid w:val="00FD757F"/>
    <w:rsid w:val="00FD78C4"/>
    <w:rsid w:val="00FD7954"/>
    <w:rsid w:val="00FD7EEF"/>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52E1"/>
    <w:rsid w:val="00FE550D"/>
    <w:rsid w:val="00FE557D"/>
    <w:rsid w:val="00FE5EDE"/>
    <w:rsid w:val="00FE61B4"/>
    <w:rsid w:val="00FE62B7"/>
    <w:rsid w:val="00FE631D"/>
    <w:rsid w:val="00FE63AC"/>
    <w:rsid w:val="00FE68CD"/>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957"/>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663"/>
    <w:rsid w:val="00FF68DB"/>
    <w:rsid w:val="00FF6D61"/>
    <w:rsid w:val="00FF6DEB"/>
    <w:rsid w:val="00FF6F16"/>
    <w:rsid w:val="00FF7194"/>
    <w:rsid w:val="00FF7289"/>
    <w:rsid w:val="00FF74B6"/>
    <w:rsid w:val="00FF75CF"/>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customStyle="1" w:styleId="SP1482050">
    <w:name w:val="SP.14.82050"/>
    <w:basedOn w:val="Normal"/>
    <w:next w:val="Normal"/>
    <w:uiPriority w:val="99"/>
    <w:rsid w:val="00D724BD"/>
    <w:pPr>
      <w:autoSpaceDE w:val="0"/>
      <w:autoSpaceDN w:val="0"/>
      <w:adjustRightInd w:val="0"/>
    </w:pPr>
    <w:rPr>
      <w:rFonts w:eastAsia="Times New Roman"/>
      <w:sz w:val="24"/>
      <w:szCs w:val="24"/>
    </w:rPr>
  </w:style>
  <w:style w:type="paragraph" w:customStyle="1" w:styleId="SP1482197">
    <w:name w:val="SP.14.82197"/>
    <w:basedOn w:val="Normal"/>
    <w:next w:val="Normal"/>
    <w:uiPriority w:val="99"/>
    <w:rsid w:val="00D724BD"/>
    <w:pPr>
      <w:autoSpaceDE w:val="0"/>
      <w:autoSpaceDN w:val="0"/>
      <w:adjustRightInd w:val="0"/>
    </w:pPr>
    <w:rPr>
      <w:rFonts w:eastAsia="Times New Roman"/>
      <w:sz w:val="24"/>
      <w:szCs w:val="24"/>
    </w:rPr>
  </w:style>
  <w:style w:type="paragraph" w:customStyle="1" w:styleId="SP1482199">
    <w:name w:val="SP.14.82199"/>
    <w:basedOn w:val="Normal"/>
    <w:next w:val="Normal"/>
    <w:uiPriority w:val="99"/>
    <w:rsid w:val="00D724BD"/>
    <w:pPr>
      <w:autoSpaceDE w:val="0"/>
      <w:autoSpaceDN w:val="0"/>
      <w:adjustRightInd w:val="0"/>
    </w:pPr>
    <w:rPr>
      <w:rFonts w:eastAsia="Times New Roman"/>
      <w:sz w:val="24"/>
      <w:szCs w:val="24"/>
    </w:rPr>
  </w:style>
  <w:style w:type="character" w:customStyle="1" w:styleId="SC14319526">
    <w:name w:val="SC.14.319526"/>
    <w:uiPriority w:val="99"/>
    <w:rsid w:val="00D724B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15633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696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7</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1314</cp:revision>
  <dcterms:created xsi:type="dcterms:W3CDTF">2022-07-19T22:00:00Z</dcterms:created>
  <dcterms:modified xsi:type="dcterms:W3CDTF">2023-05-17T16:24:00Z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