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36EA914" w:rsidR="009A7E36" w:rsidRDefault="007B35B9" w:rsidP="009A7E36">
            <w:pPr>
              <w:pStyle w:val="T2"/>
            </w:pPr>
            <w:r w:rsidRPr="007B35B9">
              <w:t>Discussion and Proposed Modifications to Annex C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566F5F3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B35B9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B35B9">
              <w:rPr>
                <w:b w:val="0"/>
                <w:sz w:val="20"/>
              </w:rPr>
              <w:t>1</w:t>
            </w:r>
            <w:r w:rsidR="00972741">
              <w:rPr>
                <w:b w:val="0"/>
                <w:sz w:val="20"/>
              </w:rPr>
              <w:t>5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D8D88F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D5C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6DA3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5AB3F" w14:textId="710CF04B" w:rsidR="001A5947" w:rsidRDefault="001A5947" w:rsidP="004E7628">
                            <w:pPr>
                              <w:jc w:val="both"/>
                            </w:pPr>
                            <w:r w:rsidRPr="001A5947">
                              <w:t>This submission examines MIB concepts and recommends modifications to Annex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5AB3F" w14:textId="710CF04B" w:rsidR="001A5947" w:rsidRDefault="001A5947" w:rsidP="004E7628">
                      <w:pPr>
                        <w:jc w:val="both"/>
                      </w:pPr>
                      <w:r w:rsidRPr="001A5947">
                        <w:t>This submission examines MIB concepts and recommends modifications to Annex C.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3027F221" w14:textId="77777777" w:rsidR="00BF5DB7" w:rsidRDefault="00BF5DB7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</w:t>
      </w:r>
    </w:p>
    <w:p w14:paraId="6B48CBAD" w14:textId="672FF0A3" w:rsidR="00BF5DB7" w:rsidRPr="00390A49" w:rsidRDefault="00390A49" w:rsidP="00390A49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90A49">
        <w:rPr>
          <w:bCs/>
          <w:szCs w:val="22"/>
          <w:lang w:val="en-US"/>
        </w:rPr>
        <w:t>References</w:t>
      </w:r>
    </w:p>
    <w:p w14:paraId="14DEC1EC" w14:textId="2B0CC9CF" w:rsidR="00B73D64" w:rsidRDefault="00A571EB" w:rsidP="00390A49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7" w:history="1">
        <w:r w:rsidR="00B73D64" w:rsidRPr="000C0258">
          <w:rPr>
            <w:rStyle w:val="Hyperlink"/>
            <w:bCs/>
            <w:szCs w:val="22"/>
            <w:lang w:val="en-US"/>
          </w:rPr>
          <w:t>09/0533r1</w:t>
        </w:r>
      </w:hyperlink>
      <w:r w:rsidR="00B73D64" w:rsidRPr="00B73D64">
        <w:rPr>
          <w:bCs/>
          <w:szCs w:val="22"/>
          <w:lang w:val="en-US"/>
        </w:rPr>
        <w:t>, Recomendation-re-MIB-types-and-usage</w:t>
      </w:r>
    </w:p>
    <w:p w14:paraId="4B77F0D9" w14:textId="281DDA1A" w:rsidR="000C0258" w:rsidRDefault="00A571EB" w:rsidP="000C0258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8" w:history="1">
        <w:r w:rsidR="000C0258" w:rsidRPr="00B62258">
          <w:rPr>
            <w:rStyle w:val="Hyperlink"/>
            <w:bCs/>
            <w:szCs w:val="22"/>
            <w:lang w:val="en-US"/>
          </w:rPr>
          <w:t>15/0355r13</w:t>
        </w:r>
      </w:hyperlink>
      <w:r w:rsidR="000C0258" w:rsidRPr="00390A49">
        <w:rPr>
          <w:bCs/>
          <w:szCs w:val="22"/>
          <w:lang w:val="en-US"/>
        </w:rPr>
        <w:t>, MIB TruthValue usage patterns</w:t>
      </w:r>
    </w:p>
    <w:p w14:paraId="4F63C189" w14:textId="77777777" w:rsidR="007D4308" w:rsidRDefault="007D4308" w:rsidP="007D4308">
      <w:pPr>
        <w:rPr>
          <w:bCs/>
          <w:szCs w:val="22"/>
          <w:lang w:val="en-US"/>
        </w:rPr>
      </w:pPr>
    </w:p>
    <w:p w14:paraId="79D10C75" w14:textId="4751483F" w:rsidR="003832D8" w:rsidRPr="007D4308" w:rsidRDefault="007D4308" w:rsidP="007D430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From 09/0533r1,</w:t>
      </w:r>
    </w:p>
    <w:p w14:paraId="705D726C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>MIB is Management Information Base</w:t>
      </w:r>
    </w:p>
    <w:p w14:paraId="4BFB8E92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>Purpose is to manage STAs and entities within STAs to allow proper and useful interoperation in a wireless network</w:t>
      </w:r>
    </w:p>
    <w:p w14:paraId="0C996244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>Such management is provided by interaction between entities to provide status and exert control</w:t>
      </w:r>
    </w:p>
    <w:p w14:paraId="29A4774E" w14:textId="179A212C" w:rsidR="00BF5DB7" w:rsidRPr="00DC5D22" w:rsidRDefault="003832D8" w:rsidP="00570511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3832D8">
        <w:rPr>
          <w:bCs/>
          <w:szCs w:val="22"/>
          <w:lang w:val="en-US"/>
        </w:rPr>
        <w:t>MIB attributes (a.k.a. “objects” or “variables”) provide an implicit interface between entities through read (“GET”) and write (“SET”) operations.</w:t>
      </w:r>
    </w:p>
    <w:p w14:paraId="03CF4426" w14:textId="77777777" w:rsidR="00DC5D22" w:rsidRPr="00DC5D22" w:rsidRDefault="00DC5D22" w:rsidP="00DC5D22">
      <w:pPr>
        <w:pStyle w:val="ListParagraph"/>
        <w:ind w:left="1440"/>
        <w:rPr>
          <w:b/>
          <w:szCs w:val="22"/>
          <w:lang w:val="en-US"/>
        </w:rPr>
      </w:pPr>
    </w:p>
    <w:p w14:paraId="1303DD5F" w14:textId="71B17A5B" w:rsidR="00DC5D22" w:rsidRDefault="00DC5D22" w:rsidP="00DC5D22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</w:t>
      </w:r>
      <w:r w:rsidRPr="00DC5D22">
        <w:rPr>
          <w:bCs/>
          <w:szCs w:val="22"/>
          <w:lang w:val="en-US"/>
        </w:rPr>
        <w:t>ypes of MIB attributes</w:t>
      </w:r>
    </w:p>
    <w:p w14:paraId="50E14292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Capability</w:t>
      </w:r>
      <w:r w:rsidRPr="00086FC6">
        <w:rPr>
          <w:bCs/>
          <w:szCs w:val="22"/>
          <w:lang w:val="en-US"/>
        </w:rPr>
        <w:t>: Static, initialized by entity as part of instantiation, read by other entities.</w:t>
      </w:r>
    </w:p>
    <w:p w14:paraId="5B49D788" w14:textId="4DC0D7C2" w:rsidR="0040547B" w:rsidRPr="00086FC6" w:rsidRDefault="0040547B" w:rsidP="0040547B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40547B">
        <w:rPr>
          <w:bCs/>
          <w:szCs w:val="22"/>
          <w:lang w:val="en-US"/>
        </w:rPr>
        <w:t>dot11XxxImplemented, dot11RadioMeasurementCapable, dot11ChannelAgilityPresent, dot11FTResourceRequestSupported, dot11ExtendedChannelSwitchEnabled</w:t>
      </w:r>
    </w:p>
    <w:p w14:paraId="6CC3CB6E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Status</w:t>
      </w:r>
      <w:r w:rsidRPr="00086FC6">
        <w:rPr>
          <w:bCs/>
          <w:szCs w:val="22"/>
          <w:lang w:val="en-US"/>
        </w:rPr>
        <w:t>: Dynamic, written by the entity to expose current conditions to reading entities.</w:t>
      </w:r>
    </w:p>
    <w:p w14:paraId="05D027FE" w14:textId="7D0786D3" w:rsidR="007B01D7" w:rsidRPr="00086FC6" w:rsidRDefault="00764E3B" w:rsidP="007B01D7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764E3B">
        <w:rPr>
          <w:bCs/>
          <w:szCs w:val="22"/>
          <w:lang w:val="en-US"/>
        </w:rPr>
        <w:t>dot11XxxCount, dot11RadioMeasurementEnabled</w:t>
      </w:r>
    </w:p>
    <w:p w14:paraId="2AB8331C" w14:textId="2E60267C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Control</w:t>
      </w:r>
      <w:r w:rsidRPr="00086FC6">
        <w:rPr>
          <w:bCs/>
          <w:szCs w:val="22"/>
          <w:lang w:val="en-US"/>
        </w:rPr>
        <w:t>: Dynamic, written by another entity to control the applicable entity’s manageable behaviors.</w:t>
      </w:r>
    </w:p>
    <w:p w14:paraId="7F78EB9B" w14:textId="07D5C9D4" w:rsidR="00F33E63" w:rsidRDefault="00F33E63" w:rsidP="00F33E63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F33E63">
        <w:rPr>
          <w:bCs/>
          <w:szCs w:val="22"/>
          <w:lang w:val="en-US"/>
        </w:rPr>
        <w:t>dot11RTSThreshold, dot11ShortRetryLimit, dot11LongRetryLimit, dot11FragmentationThreshold, dot11PrivacyInvoked</w:t>
      </w:r>
    </w:p>
    <w:p w14:paraId="2E034C68" w14:textId="77777777" w:rsidR="00F33E63" w:rsidRDefault="00F33E63" w:rsidP="00F33E63">
      <w:pPr>
        <w:rPr>
          <w:bCs/>
          <w:szCs w:val="22"/>
          <w:lang w:val="en-US"/>
        </w:rPr>
      </w:pPr>
    </w:p>
    <w:p w14:paraId="3E215401" w14:textId="7339A2D5" w:rsidR="00675D7C" w:rsidRDefault="00675D7C" w:rsidP="00675D7C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0528B09B" wp14:editId="15556411">
            <wp:extent cx="3685032" cy="1975104"/>
            <wp:effectExtent l="0" t="0" r="0" b="6350"/>
            <wp:docPr id="956189770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89770" name="Picture 1" descr="A picture containing text, screenshot, line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994" w14:textId="77777777" w:rsidR="00675D7C" w:rsidRPr="00F33E63" w:rsidRDefault="00675D7C" w:rsidP="00F33E63">
      <w:pPr>
        <w:rPr>
          <w:bCs/>
          <w:szCs w:val="22"/>
          <w:lang w:val="en-US"/>
        </w:rPr>
      </w:pPr>
    </w:p>
    <w:p w14:paraId="13CF8F9D" w14:textId="77777777" w:rsidR="00426951" w:rsidRPr="00426951" w:rsidRDefault="00426951" w:rsidP="00426951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r w:rsidRPr="00426951">
        <w:rPr>
          <w:b/>
          <w:szCs w:val="22"/>
          <w:lang w:val="en-US"/>
        </w:rPr>
        <w:t>MIB attributes are not local variables</w:t>
      </w:r>
    </w:p>
    <w:p w14:paraId="064EA859" w14:textId="12281195" w:rsidR="00F33E63" w:rsidRDefault="00426951" w:rsidP="00E557C8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426951">
        <w:rPr>
          <w:bCs/>
          <w:szCs w:val="22"/>
          <w:lang w:val="en-US"/>
        </w:rPr>
        <w:t>Attributes accessed solely within the entity do not provide any management function</w:t>
      </w:r>
    </w:p>
    <w:p w14:paraId="65137250" w14:textId="43D11A09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>Local variables are those that are not exposed outside an entity, for read or write</w:t>
      </w:r>
    </w:p>
    <w:p w14:paraId="36155FC6" w14:textId="77777777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>Some example local variables – NAV, used_time, admitted_time, aXxxXxx (e.g. aSlotTime), CW, SSRC, SLRC</w:t>
      </w:r>
    </w:p>
    <w:p w14:paraId="6D07FA4E" w14:textId="77777777" w:rsidR="003B231F" w:rsidRPr="007D4308" w:rsidRDefault="003B231F" w:rsidP="003B231F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7D4308">
        <w:rPr>
          <w:b/>
          <w:szCs w:val="22"/>
          <w:lang w:val="en-US"/>
        </w:rPr>
        <w:t>Local variables should not be part of the MIB</w:t>
      </w:r>
    </w:p>
    <w:p w14:paraId="5E62CFA6" w14:textId="661A7832" w:rsid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>Some local variables could be used solely within the Standard’s text, if useful to clarify conforming behaviors, and don’t need formal definition</w:t>
      </w:r>
    </w:p>
    <w:p w14:paraId="35B20782" w14:textId="77777777" w:rsidR="00DC5D22" w:rsidRPr="00DC5D22" w:rsidRDefault="00DC5D22" w:rsidP="00DC5D22">
      <w:pPr>
        <w:rPr>
          <w:bCs/>
          <w:szCs w:val="22"/>
          <w:lang w:val="en-US"/>
        </w:rPr>
      </w:pPr>
    </w:p>
    <w:p w14:paraId="7CD553C5" w14:textId="47478486" w:rsidR="001C0BD6" w:rsidRDefault="001C0BD6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888D84C" w14:textId="77777777" w:rsidR="000E2844" w:rsidRDefault="000E2844" w:rsidP="000E2844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54DEA5B6" w14:textId="2D483733" w:rsidR="000E2844" w:rsidRPr="006955A6" w:rsidRDefault="00B867AD" w:rsidP="006955A6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 </w:t>
      </w:r>
      <w:r w:rsidR="002C6992" w:rsidRPr="006955A6">
        <w:rPr>
          <w:bCs/>
          <w:szCs w:val="22"/>
          <w:lang w:val="en-US"/>
        </w:rPr>
        <w:t>P802.11bf D1.0</w:t>
      </w:r>
      <w:r w:rsidR="00E71DB7">
        <w:rPr>
          <w:bCs/>
          <w:szCs w:val="22"/>
          <w:lang w:val="en-US"/>
        </w:rPr>
        <w:t xml:space="preserve">’s </w:t>
      </w:r>
      <w:r w:rsidR="002C6992" w:rsidRPr="006955A6">
        <w:rPr>
          <w:bCs/>
          <w:szCs w:val="22"/>
          <w:lang w:val="en-US"/>
        </w:rPr>
        <w:t>Annex C:</w:t>
      </w:r>
    </w:p>
    <w:p w14:paraId="7C88299B" w14:textId="77777777" w:rsidR="000E2844" w:rsidRDefault="000E2844" w:rsidP="000E2844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0E57EC03" wp14:editId="5E05E03E">
            <wp:extent cx="4800600" cy="356616"/>
            <wp:effectExtent l="0" t="0" r="0" b="5715"/>
            <wp:docPr id="5563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7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0E22" w14:textId="7885E2A0" w:rsidR="000E2844" w:rsidRDefault="0037312C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3540CC2" wp14:editId="73435ACF">
            <wp:extent cx="4800600" cy="347472"/>
            <wp:effectExtent l="0" t="0" r="0" b="0"/>
            <wp:docPr id="3012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F6D9" w14:textId="0BA6B388" w:rsidR="00C8153D" w:rsidRDefault="00956990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542240D" wp14:editId="5BFF30B5">
            <wp:extent cx="4800600" cy="356616"/>
            <wp:effectExtent l="0" t="0" r="0" b="5715"/>
            <wp:docPr id="27107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0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7A95" w14:textId="42538C51" w:rsidR="00956990" w:rsidRDefault="001972D1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A3AE362" wp14:editId="5D4CEA8C">
            <wp:extent cx="4800600" cy="356616"/>
            <wp:effectExtent l="0" t="0" r="0" b="5715"/>
            <wp:docPr id="2022621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21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3B98" w14:textId="09B4A512" w:rsidR="001972D1" w:rsidRDefault="009D40DD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722D4F72" wp14:editId="19A8FF7C">
            <wp:extent cx="4800600" cy="347472"/>
            <wp:effectExtent l="0" t="0" r="0" b="0"/>
            <wp:docPr id="1832705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052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92ED" w14:textId="03B61620" w:rsidR="00956990" w:rsidRDefault="00B66A58" w:rsidP="001E3487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Some</w:t>
      </w:r>
      <w:r w:rsidR="002769AE">
        <w:rPr>
          <w:bCs/>
          <w:szCs w:val="22"/>
          <w:lang w:val="en-US"/>
        </w:rPr>
        <w:t>/all</w:t>
      </w:r>
      <w:r>
        <w:rPr>
          <w:bCs/>
          <w:szCs w:val="22"/>
          <w:lang w:val="en-US"/>
        </w:rPr>
        <w:t xml:space="preserve"> of the </w:t>
      </w:r>
      <w:r w:rsidR="006955A6" w:rsidRPr="006955A6">
        <w:rPr>
          <w:bCs/>
          <w:szCs w:val="22"/>
          <w:lang w:val="en-US"/>
        </w:rPr>
        <w:t xml:space="preserve">definitions listed above </w:t>
      </w:r>
      <w:r w:rsidR="006955A6">
        <w:rPr>
          <w:bCs/>
          <w:szCs w:val="22"/>
          <w:lang w:val="en-US"/>
        </w:rPr>
        <w:t>must be removed from Annex C.</w:t>
      </w:r>
    </w:p>
    <w:p w14:paraId="4A5ED6EA" w14:textId="4A4EF1CC" w:rsidR="002A0971" w:rsidRDefault="00042675" w:rsidP="006D547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And</w:t>
      </w:r>
      <w:r w:rsidR="00F21708" w:rsidRPr="00F21708">
        <w:rPr>
          <w:bCs/>
          <w:szCs w:val="22"/>
          <w:lang w:val="en-US"/>
        </w:rPr>
        <w:t xml:space="preserve"> in Table 11-29a we have:</w:t>
      </w:r>
    </w:p>
    <w:p w14:paraId="7040002D" w14:textId="79D71372" w:rsidR="00DD522A" w:rsidRDefault="00DD522A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“Sensing Frame Exchange Timeout value” is correctly defined as </w:t>
      </w:r>
      <w:r w:rsidR="00403C53">
        <w:rPr>
          <w:bCs/>
          <w:szCs w:val="22"/>
          <w:lang w:val="en-US"/>
        </w:rPr>
        <w:t>a local variable</w:t>
      </w:r>
      <w:r w:rsidR="0046476B">
        <w:rPr>
          <w:bCs/>
          <w:szCs w:val="22"/>
          <w:lang w:val="en-US"/>
        </w:rPr>
        <w:t xml:space="preserve"> (and does not appear in Annex C)</w:t>
      </w:r>
      <w:r w:rsidR="00403C53">
        <w:rPr>
          <w:bCs/>
          <w:szCs w:val="22"/>
          <w:lang w:val="en-US"/>
        </w:rPr>
        <w:t>.</w:t>
      </w:r>
    </w:p>
    <w:p w14:paraId="52D17958" w14:textId="7BF42597" w:rsidR="00403C53" w:rsidRPr="00F21708" w:rsidRDefault="00403C53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other three could have been defined as </w:t>
      </w:r>
      <w:r w:rsidR="004A383A">
        <w:rPr>
          <w:bCs/>
          <w:szCs w:val="22"/>
          <w:lang w:val="en-US"/>
        </w:rPr>
        <w:t>a status MIB attribute.</w:t>
      </w:r>
    </w:p>
    <w:p w14:paraId="7C8213ED" w14:textId="4C821CB1" w:rsidR="002A0971" w:rsidRDefault="00F21708" w:rsidP="00F21708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3693A2D8" wp14:editId="2E57D401">
            <wp:extent cx="4581144" cy="3922776"/>
            <wp:effectExtent l="0" t="0" r="0" b="1905"/>
            <wp:docPr id="2145502799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02799" name="Picture 1" descr="A picture containing text, screenshot, font, numb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C294" w14:textId="148E9C61" w:rsidR="002A0971" w:rsidRDefault="00E70FF6" w:rsidP="006955A6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Note: Duplicate definition?</w:t>
      </w:r>
    </w:p>
    <w:p w14:paraId="4519EAF7" w14:textId="5FF5EB1F" w:rsidR="000E2844" w:rsidRDefault="00A571EB" w:rsidP="00A571EB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6C971AE2" wp14:editId="7A6CE4A7">
            <wp:extent cx="3282696" cy="1527048"/>
            <wp:effectExtent l="0" t="0" r="0" b="0"/>
            <wp:docPr id="1649643704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3704" name="Picture 1" descr="A picture containing text, screenshot, font, lin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844">
        <w:rPr>
          <w:b/>
          <w:szCs w:val="22"/>
          <w:lang w:val="en-US"/>
        </w:rPr>
        <w:br w:type="page"/>
      </w:r>
    </w:p>
    <w:p w14:paraId="19EC3D98" w14:textId="72D4A4D8" w:rsidR="00A70B1A" w:rsidRDefault="00A70B1A" w:rsidP="00A70B1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164DD5F1" w14:textId="77777777" w:rsidR="00A70B1A" w:rsidRDefault="00A70B1A" w:rsidP="000454BF">
      <w:pPr>
        <w:rPr>
          <w:b/>
          <w:szCs w:val="22"/>
          <w:lang w:val="en-US"/>
        </w:rPr>
      </w:pPr>
    </w:p>
    <w:p w14:paraId="22E19D8A" w14:textId="3A78D646" w:rsidR="00A70B1A" w:rsidRDefault="00A70B1A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 1:</w:t>
      </w:r>
    </w:p>
    <w:p w14:paraId="304601AA" w14:textId="2BAEB6D1" w:rsidR="00A70B1A" w:rsidRDefault="00A70B1A" w:rsidP="00A70B1A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68A831EF" wp14:editId="78A58565">
            <wp:extent cx="4800600" cy="1554480"/>
            <wp:effectExtent l="0" t="0" r="0" b="7620"/>
            <wp:docPr id="359060260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0260" name="Picture 1" descr="A picture containing text, screenshot, font, 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10A7" w14:textId="77777777" w:rsidR="00A70B1A" w:rsidRDefault="00A70B1A" w:rsidP="000454BF">
      <w:pPr>
        <w:rPr>
          <w:b/>
          <w:szCs w:val="22"/>
          <w:lang w:val="en-US"/>
        </w:rPr>
      </w:pPr>
    </w:p>
    <w:p w14:paraId="57D90E3A" w14:textId="00988561" w:rsidR="001F319C" w:rsidRDefault="001F319C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 2</w:t>
      </w:r>
    </w:p>
    <w:p w14:paraId="525A389F" w14:textId="0E2BC36F" w:rsidR="001F319C" w:rsidRDefault="007952E8" w:rsidP="007952E8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3FF52635" wp14:editId="00FB607E">
            <wp:extent cx="4800600" cy="3364992"/>
            <wp:effectExtent l="0" t="0" r="0" b="6985"/>
            <wp:docPr id="1559886738" name="Picture 1" descr="A picture containing text, screenshot, number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86738" name="Picture 1" descr="A picture containing text, screenshot, number, paralle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C2163" w14:textId="77777777" w:rsidR="00EC733E" w:rsidRDefault="00EC733E">
      <w:pPr>
        <w:rPr>
          <w:b/>
          <w:szCs w:val="22"/>
          <w:lang w:val="en-US"/>
        </w:rPr>
      </w:pPr>
    </w:p>
    <w:p w14:paraId="7D291FEB" w14:textId="698A9ACD" w:rsidR="00EC733E" w:rsidRDefault="00050F3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 3</w:t>
      </w:r>
    </w:p>
    <w:p w14:paraId="0F02DED7" w14:textId="42E4083C" w:rsidR="00050F3A" w:rsidRDefault="00050F3A" w:rsidP="00050F3A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11CC807" wp14:editId="46B16B5C">
            <wp:extent cx="4800600" cy="594360"/>
            <wp:effectExtent l="0" t="0" r="0" b="0"/>
            <wp:docPr id="2036277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7763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E4F2" w14:textId="77777777" w:rsidR="00171905" w:rsidRDefault="00171905" w:rsidP="00171905">
      <w:pPr>
        <w:rPr>
          <w:b/>
          <w:szCs w:val="22"/>
          <w:lang w:val="en-US"/>
        </w:rPr>
      </w:pPr>
    </w:p>
    <w:p w14:paraId="69A1F1E7" w14:textId="38353141" w:rsidR="00171905" w:rsidRDefault="00171905" w:rsidP="0017190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 4</w:t>
      </w:r>
    </w:p>
    <w:p w14:paraId="679278D6" w14:textId="29D461EA" w:rsidR="00EC733E" w:rsidRDefault="00B467E3" w:rsidP="00B467E3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53BD05FA" wp14:editId="09E2DC95">
            <wp:extent cx="4800600" cy="1463040"/>
            <wp:effectExtent l="0" t="0" r="0" b="3810"/>
            <wp:docPr id="244548014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48014" name="Picture 1" descr="A picture containing text, screenshot, font, lin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A89D" w14:textId="2DBA8524" w:rsidR="001F319C" w:rsidRDefault="001F319C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24998FA7" w14:textId="77777777" w:rsidR="000E2844" w:rsidRDefault="000E2844" w:rsidP="000454BF">
      <w:pPr>
        <w:rPr>
          <w:b/>
          <w:szCs w:val="22"/>
          <w:lang w:val="en-US"/>
        </w:rPr>
      </w:pPr>
    </w:p>
    <w:p w14:paraId="77C7F76D" w14:textId="6378972E" w:rsidR="000454BF" w:rsidRDefault="000454BF" w:rsidP="000454BF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r w:rsidR="00DF6D65">
        <w:rPr>
          <w:szCs w:val="22"/>
          <w:lang w:val="en-US"/>
        </w:rPr>
        <w:t xml:space="preserve">Editor, </w:t>
      </w:r>
      <w:r w:rsidR="00DF6D65" w:rsidRPr="004A0B8B">
        <w:rPr>
          <w:szCs w:val="22"/>
          <w:lang w:val="en-US"/>
        </w:rPr>
        <w:t>change</w:t>
      </w:r>
      <w:r w:rsidR="004A0B8B" w:rsidRPr="004A0B8B">
        <w:rPr>
          <w:szCs w:val="22"/>
          <w:lang w:val="en-US"/>
        </w:rPr>
        <w:t xml:space="preserve"> the existing text in 3.2 as follows:</w:t>
      </w:r>
    </w:p>
    <w:p w14:paraId="16DA117D" w14:textId="77777777" w:rsidR="00C92D79" w:rsidRDefault="00C92D79" w:rsidP="000454BF">
      <w:pPr>
        <w:rPr>
          <w:szCs w:val="22"/>
          <w:lang w:val="en-US"/>
        </w:rPr>
      </w:pPr>
    </w:p>
    <w:p w14:paraId="3ECC03F9" w14:textId="16807A59" w:rsidR="00C92D79" w:rsidRPr="00C92D79" w:rsidRDefault="00C92D79" w:rsidP="000454BF">
      <w:pPr>
        <w:rPr>
          <w:color w:val="FF0000"/>
          <w:szCs w:val="22"/>
          <w:lang w:val="en-US"/>
        </w:rPr>
      </w:pPr>
      <w:r w:rsidRPr="00C92D79">
        <w:rPr>
          <w:color w:val="FF0000"/>
          <w:szCs w:val="22"/>
          <w:lang w:val="en-US"/>
        </w:rPr>
        <w:t>TBD</w:t>
      </w:r>
    </w:p>
    <w:p w14:paraId="2FDB1671" w14:textId="02F8C16D" w:rsidR="000454BF" w:rsidRDefault="000454BF" w:rsidP="000454BF">
      <w:pPr>
        <w:rPr>
          <w:szCs w:val="22"/>
          <w:lang w:val="en-US"/>
        </w:rPr>
      </w:pPr>
    </w:p>
    <w:sectPr w:rsidR="000454BF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05C0" w14:textId="77777777" w:rsidR="008E77B4" w:rsidRDefault="008E77B4">
      <w:r>
        <w:separator/>
      </w:r>
    </w:p>
  </w:endnote>
  <w:endnote w:type="continuationSeparator" w:id="0">
    <w:p w14:paraId="5A186A07" w14:textId="77777777" w:rsidR="008E77B4" w:rsidRDefault="008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46476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7921" w14:textId="77777777" w:rsidR="008E77B4" w:rsidRDefault="008E77B4">
      <w:r>
        <w:separator/>
      </w:r>
    </w:p>
  </w:footnote>
  <w:footnote w:type="continuationSeparator" w:id="0">
    <w:p w14:paraId="22413BAD" w14:textId="77777777" w:rsidR="008E77B4" w:rsidRDefault="008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570FA461" w:rsidR="0029020B" w:rsidRDefault="0046476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15CB">
        <w:t>Ma</w:t>
      </w:r>
      <w:r w:rsidR="002D552F">
        <w:t>y 2023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</w:t>
      </w:r>
      <w:r w:rsidR="00056555">
        <w:t>3</w:t>
      </w:r>
      <w:r w:rsidR="00876365">
        <w:t>/</w:t>
      </w:r>
      <w:r w:rsidR="00FC02DE">
        <w:t>0</w:t>
      </w:r>
      <w:r w:rsidR="007B35B9">
        <w:t>814</w:t>
      </w:r>
      <w:r w:rsidR="0035498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6BB1"/>
    <w:multiLevelType w:val="hybridMultilevel"/>
    <w:tmpl w:val="E768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9"/>
  </w:num>
  <w:num w:numId="5" w16cid:durableId="1865513496">
    <w:abstractNumId w:val="15"/>
  </w:num>
  <w:num w:numId="6" w16cid:durableId="2000188557">
    <w:abstractNumId w:val="13"/>
  </w:num>
  <w:num w:numId="7" w16cid:durableId="1754624615">
    <w:abstractNumId w:val="16"/>
  </w:num>
  <w:num w:numId="8" w16cid:durableId="1102726160">
    <w:abstractNumId w:val="2"/>
  </w:num>
  <w:num w:numId="9" w16cid:durableId="1386637072">
    <w:abstractNumId w:val="18"/>
  </w:num>
  <w:num w:numId="10" w16cid:durableId="1318071142">
    <w:abstractNumId w:val="20"/>
  </w:num>
  <w:num w:numId="11" w16cid:durableId="1926962864">
    <w:abstractNumId w:val="17"/>
  </w:num>
  <w:num w:numId="12" w16cid:durableId="462382036">
    <w:abstractNumId w:val="4"/>
  </w:num>
  <w:num w:numId="13" w16cid:durableId="1815485402">
    <w:abstractNumId w:val="14"/>
  </w:num>
  <w:num w:numId="14" w16cid:durableId="734469726">
    <w:abstractNumId w:val="7"/>
  </w:num>
  <w:num w:numId="15" w16cid:durableId="50543963">
    <w:abstractNumId w:val="21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2"/>
  </w:num>
  <w:num w:numId="22" w16cid:durableId="1022363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2675"/>
    <w:rsid w:val="000454BF"/>
    <w:rsid w:val="000458DB"/>
    <w:rsid w:val="00047CEB"/>
    <w:rsid w:val="00050155"/>
    <w:rsid w:val="00050235"/>
    <w:rsid w:val="00050F3A"/>
    <w:rsid w:val="00053F27"/>
    <w:rsid w:val="00056179"/>
    <w:rsid w:val="00056555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6FC6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258"/>
    <w:rsid w:val="000C0432"/>
    <w:rsid w:val="000C2589"/>
    <w:rsid w:val="000C4FB1"/>
    <w:rsid w:val="000C7731"/>
    <w:rsid w:val="000D1633"/>
    <w:rsid w:val="000D3094"/>
    <w:rsid w:val="000D40D9"/>
    <w:rsid w:val="000D48A5"/>
    <w:rsid w:val="000D5CD7"/>
    <w:rsid w:val="000D60E0"/>
    <w:rsid w:val="000D69BF"/>
    <w:rsid w:val="000D7F9E"/>
    <w:rsid w:val="000E18B3"/>
    <w:rsid w:val="000E2182"/>
    <w:rsid w:val="000E237B"/>
    <w:rsid w:val="000E2844"/>
    <w:rsid w:val="000E579C"/>
    <w:rsid w:val="000E7FD8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103D"/>
    <w:rsid w:val="001221B1"/>
    <w:rsid w:val="00122A6B"/>
    <w:rsid w:val="001260B6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1905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972D1"/>
    <w:rsid w:val="001A0FF7"/>
    <w:rsid w:val="001A298A"/>
    <w:rsid w:val="001A2CAB"/>
    <w:rsid w:val="001A2FAB"/>
    <w:rsid w:val="001A5139"/>
    <w:rsid w:val="001A5947"/>
    <w:rsid w:val="001A7FB5"/>
    <w:rsid w:val="001B19B2"/>
    <w:rsid w:val="001B2149"/>
    <w:rsid w:val="001B23DD"/>
    <w:rsid w:val="001B51EA"/>
    <w:rsid w:val="001C01D2"/>
    <w:rsid w:val="001C0BD6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487"/>
    <w:rsid w:val="001E3AD0"/>
    <w:rsid w:val="001E5B5E"/>
    <w:rsid w:val="001F1A31"/>
    <w:rsid w:val="001F2D11"/>
    <w:rsid w:val="001F319C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6717C"/>
    <w:rsid w:val="00273DC4"/>
    <w:rsid w:val="002745B7"/>
    <w:rsid w:val="00275570"/>
    <w:rsid w:val="002767A6"/>
    <w:rsid w:val="002769AE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6714"/>
    <w:rsid w:val="002A0971"/>
    <w:rsid w:val="002A3D9A"/>
    <w:rsid w:val="002A43CF"/>
    <w:rsid w:val="002A4648"/>
    <w:rsid w:val="002A6793"/>
    <w:rsid w:val="002A7ACA"/>
    <w:rsid w:val="002B0654"/>
    <w:rsid w:val="002B447B"/>
    <w:rsid w:val="002C0E97"/>
    <w:rsid w:val="002C11A5"/>
    <w:rsid w:val="002C21C0"/>
    <w:rsid w:val="002C379D"/>
    <w:rsid w:val="002C6186"/>
    <w:rsid w:val="002C6992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67206"/>
    <w:rsid w:val="003721BD"/>
    <w:rsid w:val="00372482"/>
    <w:rsid w:val="0037312C"/>
    <w:rsid w:val="00373170"/>
    <w:rsid w:val="00375264"/>
    <w:rsid w:val="00376D91"/>
    <w:rsid w:val="0037708C"/>
    <w:rsid w:val="003832D8"/>
    <w:rsid w:val="00383463"/>
    <w:rsid w:val="003847B3"/>
    <w:rsid w:val="00386456"/>
    <w:rsid w:val="0038769C"/>
    <w:rsid w:val="00387AF4"/>
    <w:rsid w:val="003901E3"/>
    <w:rsid w:val="003904EC"/>
    <w:rsid w:val="00390A49"/>
    <w:rsid w:val="00390BAC"/>
    <w:rsid w:val="0039106D"/>
    <w:rsid w:val="0039171A"/>
    <w:rsid w:val="00393FF9"/>
    <w:rsid w:val="00396E60"/>
    <w:rsid w:val="003A2BB6"/>
    <w:rsid w:val="003A5432"/>
    <w:rsid w:val="003B1038"/>
    <w:rsid w:val="003B231F"/>
    <w:rsid w:val="003B4849"/>
    <w:rsid w:val="003B49A9"/>
    <w:rsid w:val="003B7DD9"/>
    <w:rsid w:val="003C1859"/>
    <w:rsid w:val="003C46A1"/>
    <w:rsid w:val="003C62EB"/>
    <w:rsid w:val="003D00F5"/>
    <w:rsid w:val="003D5AB2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3C53"/>
    <w:rsid w:val="004049C5"/>
    <w:rsid w:val="0040547B"/>
    <w:rsid w:val="00405725"/>
    <w:rsid w:val="0040653A"/>
    <w:rsid w:val="004076CE"/>
    <w:rsid w:val="00410B17"/>
    <w:rsid w:val="00411562"/>
    <w:rsid w:val="004117B9"/>
    <w:rsid w:val="004202D2"/>
    <w:rsid w:val="004236B6"/>
    <w:rsid w:val="00426951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6E72"/>
    <w:rsid w:val="00457022"/>
    <w:rsid w:val="00457A4F"/>
    <w:rsid w:val="004607C5"/>
    <w:rsid w:val="00464474"/>
    <w:rsid w:val="0046476B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83A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7628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2506B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05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5CB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1CC8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D7C"/>
    <w:rsid w:val="00675ED0"/>
    <w:rsid w:val="00677528"/>
    <w:rsid w:val="006806ED"/>
    <w:rsid w:val="00682C97"/>
    <w:rsid w:val="006841C6"/>
    <w:rsid w:val="006870B2"/>
    <w:rsid w:val="00691FB8"/>
    <w:rsid w:val="006936C1"/>
    <w:rsid w:val="006955A6"/>
    <w:rsid w:val="006958F7"/>
    <w:rsid w:val="00696490"/>
    <w:rsid w:val="00697C25"/>
    <w:rsid w:val="006A011F"/>
    <w:rsid w:val="006A2253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4A24"/>
    <w:rsid w:val="00705034"/>
    <w:rsid w:val="00710F8D"/>
    <w:rsid w:val="00711234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4E3B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2E8"/>
    <w:rsid w:val="007953EB"/>
    <w:rsid w:val="00797BB2"/>
    <w:rsid w:val="007A35E8"/>
    <w:rsid w:val="007A435A"/>
    <w:rsid w:val="007A740E"/>
    <w:rsid w:val="007B01D7"/>
    <w:rsid w:val="007B2E50"/>
    <w:rsid w:val="007B35B9"/>
    <w:rsid w:val="007B618C"/>
    <w:rsid w:val="007B76EF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4308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E77B4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46D8"/>
    <w:rsid w:val="00955079"/>
    <w:rsid w:val="00956990"/>
    <w:rsid w:val="009635A8"/>
    <w:rsid w:val="00964355"/>
    <w:rsid w:val="00964AAA"/>
    <w:rsid w:val="009650D0"/>
    <w:rsid w:val="00970FFE"/>
    <w:rsid w:val="00972741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0DD"/>
    <w:rsid w:val="009D4199"/>
    <w:rsid w:val="009D485A"/>
    <w:rsid w:val="009D54E7"/>
    <w:rsid w:val="009D5795"/>
    <w:rsid w:val="009E135F"/>
    <w:rsid w:val="009E1F84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571EB"/>
    <w:rsid w:val="00A60825"/>
    <w:rsid w:val="00A64BDB"/>
    <w:rsid w:val="00A6511F"/>
    <w:rsid w:val="00A65AEF"/>
    <w:rsid w:val="00A67C1C"/>
    <w:rsid w:val="00A70B1A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7E3"/>
    <w:rsid w:val="00B46C9E"/>
    <w:rsid w:val="00B474CA"/>
    <w:rsid w:val="00B53601"/>
    <w:rsid w:val="00B54BBA"/>
    <w:rsid w:val="00B56735"/>
    <w:rsid w:val="00B6046C"/>
    <w:rsid w:val="00B60DCF"/>
    <w:rsid w:val="00B62258"/>
    <w:rsid w:val="00B6419B"/>
    <w:rsid w:val="00B66586"/>
    <w:rsid w:val="00B66A58"/>
    <w:rsid w:val="00B721A7"/>
    <w:rsid w:val="00B73D64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7AD"/>
    <w:rsid w:val="00B86C00"/>
    <w:rsid w:val="00B879AE"/>
    <w:rsid w:val="00B9221B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5DB7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4B02"/>
    <w:rsid w:val="00C7530B"/>
    <w:rsid w:val="00C75812"/>
    <w:rsid w:val="00C77766"/>
    <w:rsid w:val="00C800C7"/>
    <w:rsid w:val="00C80568"/>
    <w:rsid w:val="00C8153D"/>
    <w:rsid w:val="00C83A4A"/>
    <w:rsid w:val="00C8568B"/>
    <w:rsid w:val="00C901AE"/>
    <w:rsid w:val="00C92D79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B72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569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5D22"/>
    <w:rsid w:val="00DC77E1"/>
    <w:rsid w:val="00DD0A17"/>
    <w:rsid w:val="00DD17C6"/>
    <w:rsid w:val="00DD2BA4"/>
    <w:rsid w:val="00DD4CDA"/>
    <w:rsid w:val="00DD522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57C8"/>
    <w:rsid w:val="00E56108"/>
    <w:rsid w:val="00E57CEC"/>
    <w:rsid w:val="00E60380"/>
    <w:rsid w:val="00E61CB8"/>
    <w:rsid w:val="00E67F8B"/>
    <w:rsid w:val="00E70FF6"/>
    <w:rsid w:val="00E71DB7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0FAE"/>
    <w:rsid w:val="00EA20E3"/>
    <w:rsid w:val="00EA2E78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C733E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1708"/>
    <w:rsid w:val="00F26261"/>
    <w:rsid w:val="00F274BE"/>
    <w:rsid w:val="00F30701"/>
    <w:rsid w:val="00F3105A"/>
    <w:rsid w:val="00F31688"/>
    <w:rsid w:val="00F31C49"/>
    <w:rsid w:val="00F321C5"/>
    <w:rsid w:val="00F33E63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F275D"/>
    <w:rsid w:val="00FF3689"/>
    <w:rsid w:val="00FF3813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ntor.ieee.org/802.11/dcn/09/11-09-0533-01-0arc-recomendation-re-mib-types-and-usage.pp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161</TotalTime>
  <Pages>5</Pages>
  <Words>322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64</cp:revision>
  <cp:lastPrinted>1900-01-01T08:00:00Z</cp:lastPrinted>
  <dcterms:created xsi:type="dcterms:W3CDTF">2023-01-10T15:33:00Z</dcterms:created>
  <dcterms:modified xsi:type="dcterms:W3CDTF">2023-05-16T00:14:00Z</dcterms:modified>
</cp:coreProperties>
</file>