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62E3381B" w:rsidR="00CA09B2" w:rsidRPr="00CF09FE" w:rsidRDefault="00DB091C">
            <w:pPr>
              <w:pStyle w:val="T2"/>
              <w:rPr>
                <w:lang w:val="en-US"/>
              </w:rPr>
            </w:pPr>
            <w:r w:rsidRPr="00CF09FE">
              <w:rPr>
                <w:lang w:val="en-US"/>
              </w:rPr>
              <w:t xml:space="preserve">Resolutions for </w:t>
            </w:r>
            <w:r w:rsidR="009A00BA">
              <w:rPr>
                <w:lang w:val="en-US"/>
              </w:rPr>
              <w:t>SBP</w:t>
            </w:r>
            <w:r w:rsidR="0050735B">
              <w:rPr>
                <w:lang w:val="en-US"/>
              </w:rPr>
              <w:t xml:space="preserve"> Comments</w:t>
            </w:r>
            <w:r w:rsidRPr="00CF09FE">
              <w:rPr>
                <w:lang w:val="en-US"/>
              </w:rPr>
              <w:t xml:space="preserve"> in </w:t>
            </w:r>
            <w:r w:rsidR="00441B13">
              <w:rPr>
                <w:lang w:val="en-US"/>
              </w:rPr>
              <w:t>LB272</w:t>
            </w:r>
            <w:r w:rsidRPr="00CF09FE">
              <w:rPr>
                <w:lang w:val="en-US"/>
              </w:rPr>
              <w:t xml:space="preserve"> - Part </w:t>
            </w:r>
            <w:r w:rsidR="00441B13">
              <w:rPr>
                <w:lang w:val="en-US"/>
              </w:rPr>
              <w:t>1</w:t>
            </w:r>
          </w:p>
        </w:tc>
      </w:tr>
      <w:tr w:rsidR="00CA09B2" w:rsidRPr="00CF09FE" w14:paraId="4D274C0E" w14:textId="77777777" w:rsidTr="000F7435">
        <w:trPr>
          <w:trHeight w:val="359"/>
          <w:jc w:val="center"/>
        </w:trPr>
        <w:tc>
          <w:tcPr>
            <w:tcW w:w="9576" w:type="dxa"/>
            <w:gridSpan w:val="5"/>
            <w:vAlign w:val="center"/>
          </w:tcPr>
          <w:p w14:paraId="6DFAE4C5" w14:textId="047601D3"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267A62">
              <w:rPr>
                <w:b w:val="0"/>
                <w:sz w:val="20"/>
                <w:lang w:val="en-US"/>
              </w:rPr>
              <w:t>5</w:t>
            </w:r>
            <w:r w:rsidRPr="00CF09FE">
              <w:rPr>
                <w:b w:val="0"/>
                <w:sz w:val="20"/>
                <w:lang w:val="en-US"/>
              </w:rPr>
              <w:t>-</w:t>
            </w:r>
            <w:r w:rsidR="005529A0">
              <w:rPr>
                <w:b w:val="0"/>
                <w:sz w:val="20"/>
                <w:lang w:val="en-US"/>
              </w:rPr>
              <w:t>05</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DD6B92" w:rsidRPr="00CF09FE" w14:paraId="5347446D" w14:textId="77777777" w:rsidTr="000F7435">
        <w:trPr>
          <w:jc w:val="center"/>
        </w:trPr>
        <w:tc>
          <w:tcPr>
            <w:tcW w:w="1638" w:type="dxa"/>
            <w:vAlign w:val="center"/>
          </w:tcPr>
          <w:p w14:paraId="2370370E" w14:textId="0AB66806" w:rsidR="00DD6B92" w:rsidRPr="00CF09FE" w:rsidRDefault="00DD6B92" w:rsidP="00DD6B92">
            <w:pPr>
              <w:pStyle w:val="T2"/>
              <w:spacing w:after="0"/>
              <w:ind w:left="0" w:right="0"/>
              <w:rPr>
                <w:b w:val="0"/>
                <w:sz w:val="20"/>
                <w:lang w:val="en-US"/>
              </w:rPr>
            </w:pPr>
            <w:r>
              <w:rPr>
                <w:b w:val="0"/>
                <w:sz w:val="20"/>
                <w:lang w:val="en-US"/>
              </w:rPr>
              <w:t>Ali Raissinia</w:t>
            </w:r>
          </w:p>
        </w:tc>
        <w:tc>
          <w:tcPr>
            <w:tcW w:w="1980" w:type="dxa"/>
            <w:vAlign w:val="center"/>
          </w:tcPr>
          <w:p w14:paraId="22FCD6A0" w14:textId="12C158AB" w:rsidR="00DD6B92" w:rsidRPr="00CF09FE" w:rsidRDefault="00DD6B92" w:rsidP="00DD6B92">
            <w:pPr>
              <w:pStyle w:val="T2"/>
              <w:spacing w:after="0"/>
              <w:ind w:left="0" w:right="0"/>
              <w:rPr>
                <w:b w:val="0"/>
                <w:sz w:val="20"/>
                <w:lang w:val="en-US"/>
              </w:rPr>
            </w:pPr>
            <w:r>
              <w:rPr>
                <w:b w:val="0"/>
                <w:sz w:val="20"/>
                <w:lang w:val="en-US"/>
              </w:rPr>
              <w:t>Qualcomm</w:t>
            </w:r>
          </w:p>
        </w:tc>
        <w:tc>
          <w:tcPr>
            <w:tcW w:w="1957" w:type="dxa"/>
            <w:vAlign w:val="center"/>
          </w:tcPr>
          <w:p w14:paraId="58C276FD" w14:textId="77777777" w:rsidR="00DD6B92" w:rsidRPr="00CF09FE" w:rsidRDefault="00DD6B92" w:rsidP="00DD6B92">
            <w:pPr>
              <w:pStyle w:val="T2"/>
              <w:spacing w:after="0"/>
              <w:ind w:left="0" w:right="0"/>
              <w:rPr>
                <w:b w:val="0"/>
                <w:sz w:val="20"/>
                <w:lang w:val="en-US"/>
              </w:rPr>
            </w:pPr>
          </w:p>
        </w:tc>
        <w:tc>
          <w:tcPr>
            <w:tcW w:w="990" w:type="dxa"/>
            <w:vAlign w:val="center"/>
          </w:tcPr>
          <w:p w14:paraId="375BB0F6" w14:textId="77777777" w:rsidR="00DD6B92" w:rsidRPr="00CF09FE" w:rsidRDefault="00DD6B92" w:rsidP="00DD6B92">
            <w:pPr>
              <w:pStyle w:val="T2"/>
              <w:spacing w:after="0"/>
              <w:ind w:left="0" w:right="0"/>
              <w:rPr>
                <w:b w:val="0"/>
                <w:sz w:val="20"/>
                <w:lang w:val="en-US"/>
              </w:rPr>
            </w:pPr>
          </w:p>
        </w:tc>
        <w:tc>
          <w:tcPr>
            <w:tcW w:w="3011" w:type="dxa"/>
            <w:vAlign w:val="center"/>
          </w:tcPr>
          <w:p w14:paraId="53A09A2B" w14:textId="1E734B39" w:rsidR="00DD6B92" w:rsidRPr="00CF09FE" w:rsidRDefault="00DD6B92" w:rsidP="00DD6B92">
            <w:pPr>
              <w:pStyle w:val="T2"/>
              <w:spacing w:after="0"/>
              <w:ind w:left="0" w:right="0"/>
              <w:rPr>
                <w:b w:val="0"/>
                <w:sz w:val="16"/>
                <w:lang w:val="en-US"/>
              </w:rPr>
            </w:pPr>
            <w:r w:rsidRPr="002008F9">
              <w:rPr>
                <w:b w:val="0"/>
                <w:sz w:val="20"/>
                <w:szCs w:val="24"/>
                <w:lang w:val="en-US"/>
              </w:rPr>
              <w:t>alirezar@qti.qualcomm.com</w:t>
            </w:r>
          </w:p>
        </w:tc>
      </w:tr>
      <w:tr w:rsidR="00DD6B92" w:rsidRPr="00CF09FE" w14:paraId="5D6F8FB6" w14:textId="77777777" w:rsidTr="000F7435">
        <w:trPr>
          <w:jc w:val="center"/>
        </w:trPr>
        <w:tc>
          <w:tcPr>
            <w:tcW w:w="1638" w:type="dxa"/>
            <w:vAlign w:val="center"/>
          </w:tcPr>
          <w:p w14:paraId="301BEC52" w14:textId="68CD202B" w:rsidR="00DD6B92" w:rsidRDefault="00DD6B92" w:rsidP="00DD6B92">
            <w:pPr>
              <w:pStyle w:val="T2"/>
              <w:spacing w:after="0"/>
              <w:ind w:left="0" w:right="0"/>
              <w:rPr>
                <w:b w:val="0"/>
                <w:sz w:val="20"/>
                <w:lang w:val="en-US"/>
              </w:rPr>
            </w:pPr>
            <w:r>
              <w:rPr>
                <w:b w:val="0"/>
                <w:sz w:val="20"/>
                <w:lang w:val="en-US"/>
              </w:rPr>
              <w:t>Claudio da Silva</w:t>
            </w:r>
          </w:p>
        </w:tc>
        <w:tc>
          <w:tcPr>
            <w:tcW w:w="1980" w:type="dxa"/>
            <w:vAlign w:val="center"/>
          </w:tcPr>
          <w:p w14:paraId="3A45DEBB" w14:textId="2A3962EA" w:rsidR="00DD6B92" w:rsidRDefault="00DD6B92" w:rsidP="00DD6B92">
            <w:pPr>
              <w:pStyle w:val="T2"/>
              <w:spacing w:after="0"/>
              <w:ind w:left="0" w:right="0"/>
              <w:rPr>
                <w:b w:val="0"/>
                <w:sz w:val="20"/>
                <w:lang w:val="en-US"/>
              </w:rPr>
            </w:pPr>
            <w:r>
              <w:rPr>
                <w:b w:val="0"/>
                <w:sz w:val="20"/>
                <w:lang w:val="en-US"/>
              </w:rPr>
              <w:t>Meta</w:t>
            </w:r>
          </w:p>
        </w:tc>
        <w:tc>
          <w:tcPr>
            <w:tcW w:w="1957" w:type="dxa"/>
            <w:vAlign w:val="center"/>
          </w:tcPr>
          <w:p w14:paraId="257E76B7" w14:textId="77777777" w:rsidR="00DD6B92" w:rsidRPr="00CF09FE" w:rsidRDefault="00DD6B92" w:rsidP="00DD6B92">
            <w:pPr>
              <w:pStyle w:val="T2"/>
              <w:spacing w:after="0"/>
              <w:ind w:left="0" w:right="0"/>
              <w:rPr>
                <w:b w:val="0"/>
                <w:sz w:val="20"/>
                <w:lang w:val="en-US"/>
              </w:rPr>
            </w:pPr>
          </w:p>
        </w:tc>
        <w:tc>
          <w:tcPr>
            <w:tcW w:w="990" w:type="dxa"/>
            <w:vAlign w:val="center"/>
          </w:tcPr>
          <w:p w14:paraId="7F9D0898" w14:textId="77777777" w:rsidR="00DD6B92" w:rsidRPr="00CF09FE" w:rsidRDefault="00DD6B92" w:rsidP="00DD6B92">
            <w:pPr>
              <w:pStyle w:val="T2"/>
              <w:spacing w:after="0"/>
              <w:ind w:left="0" w:right="0"/>
              <w:rPr>
                <w:b w:val="0"/>
                <w:sz w:val="20"/>
                <w:lang w:val="en-US"/>
              </w:rPr>
            </w:pPr>
          </w:p>
        </w:tc>
        <w:tc>
          <w:tcPr>
            <w:tcW w:w="3011" w:type="dxa"/>
            <w:vAlign w:val="center"/>
          </w:tcPr>
          <w:p w14:paraId="465F9F50" w14:textId="36982DE0" w:rsidR="00DD6B92" w:rsidRPr="002008F9" w:rsidRDefault="0007457E" w:rsidP="00DD6B92">
            <w:pPr>
              <w:pStyle w:val="T2"/>
              <w:spacing w:after="0"/>
              <w:ind w:left="0" w:right="0"/>
              <w:rPr>
                <w:b w:val="0"/>
                <w:sz w:val="20"/>
                <w:szCs w:val="24"/>
                <w:lang w:val="en-US"/>
              </w:rPr>
            </w:pPr>
            <w:r w:rsidRPr="0007457E">
              <w:rPr>
                <w:b w:val="0"/>
                <w:sz w:val="20"/>
                <w:szCs w:val="24"/>
                <w:lang w:val="en-US"/>
              </w:rPr>
              <w:t>claudiodasilva@meta.com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6C9384FA" w:rsidR="0093015E" w:rsidRDefault="0093015E" w:rsidP="003C21F6">
                            <w:pPr>
                              <w:jc w:val="both"/>
                            </w:pPr>
                            <w:r w:rsidRPr="0093015E">
                              <w:t xml:space="preserve">CIDs: </w:t>
                            </w:r>
                            <w:r w:rsidR="000E72FD">
                              <w:t xml:space="preserve"> </w:t>
                            </w:r>
                            <w:r w:rsidR="00371B2A">
                              <w:t>1243 1651 1652 1653 1654 1655 1251 1287 1657 1288 1289 1424 1597 1608 1656 1681 1699 1748 1749 1750 1751 1752 1804 1924 1925 1926 2160 2249 2250 2296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51F8B12" w14:textId="3979445B" w:rsidR="00267A62" w:rsidRDefault="00267A62" w:rsidP="00E75DEE">
                            <w:pPr>
                              <w:jc w:val="both"/>
                              <w:rPr>
                                <w:color w:val="000000"/>
                                <w:szCs w:val="22"/>
                                <w:lang w:val="en-US"/>
                              </w:rPr>
                            </w:pPr>
                            <w:r>
                              <w:rPr>
                                <w:color w:val="000000"/>
                                <w:szCs w:val="22"/>
                                <w:lang w:val="en-US"/>
                              </w:rPr>
                              <w:t xml:space="preserve">R1: Remove CIDs </w:t>
                            </w:r>
                            <w:r>
                              <w:t>1243 1651 1652 1653 1654 1655</w:t>
                            </w:r>
                            <w:r>
                              <w:t xml:space="preserve"> from the document to avoid duplicate contributions.</w:t>
                            </w: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6C9384FA" w:rsidR="0093015E" w:rsidRDefault="0093015E" w:rsidP="003C21F6">
                      <w:pPr>
                        <w:jc w:val="both"/>
                      </w:pPr>
                      <w:r w:rsidRPr="0093015E">
                        <w:t xml:space="preserve">CIDs: </w:t>
                      </w:r>
                      <w:r w:rsidR="000E72FD">
                        <w:t xml:space="preserve"> </w:t>
                      </w:r>
                      <w:r w:rsidR="00371B2A">
                        <w:t>1243 1651 1652 1653 1654 1655 1251 1287 1657 1288 1289 1424 1597 1608 1656 1681 1699 1748 1749 1750 1751 1752 1804 1924 1925 1926 2160 2249 2250 2296</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51F8B12" w14:textId="3979445B" w:rsidR="00267A62" w:rsidRDefault="00267A62" w:rsidP="00E75DEE">
                      <w:pPr>
                        <w:jc w:val="both"/>
                        <w:rPr>
                          <w:color w:val="000000"/>
                          <w:szCs w:val="22"/>
                          <w:lang w:val="en-US"/>
                        </w:rPr>
                      </w:pPr>
                      <w:r>
                        <w:rPr>
                          <w:color w:val="000000"/>
                          <w:szCs w:val="22"/>
                          <w:lang w:val="en-US"/>
                        </w:rPr>
                        <w:t xml:space="preserve">R1: Remove CIDs </w:t>
                      </w:r>
                      <w:r>
                        <w:t>1243 1651 1652 1653 1654 1655</w:t>
                      </w:r>
                      <w:r>
                        <w:t xml:space="preserve"> from the document to avoid duplicate contributions.</w:t>
                      </w: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D8439BD" w14:textId="5E92D379" w:rsidR="006A6CC8" w:rsidRPr="00267A62" w:rsidRDefault="00503297" w:rsidP="008B5E20">
      <w:pPr>
        <w:rPr>
          <w:szCs w:val="22"/>
          <w:lang w:val="en-US"/>
        </w:rPr>
      </w:pPr>
      <w:r w:rsidRPr="00CF09FE">
        <w:rPr>
          <w:szCs w:val="22"/>
          <w:lang w:val="en-US"/>
        </w:rPr>
        <w:br w:type="page"/>
      </w:r>
    </w:p>
    <w:p w14:paraId="4C5F652C" w14:textId="77777777" w:rsidR="006A6CC8" w:rsidRPr="00BC5C1E" w:rsidRDefault="006A6CC8" w:rsidP="008B5E20">
      <w:pPr>
        <w:rPr>
          <w:rFonts w:ascii="TimesNewRoman" w:eastAsia="Times New 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71C00" w:rsidRPr="00CF09FE" w14:paraId="0A33829D" w14:textId="77777777" w:rsidTr="00605636">
        <w:tc>
          <w:tcPr>
            <w:tcW w:w="656" w:type="dxa"/>
            <w:shd w:val="clear" w:color="auto" w:fill="auto"/>
          </w:tcPr>
          <w:p w14:paraId="30CF1A36" w14:textId="77777777" w:rsidR="00F71C00" w:rsidRPr="00B236C2" w:rsidRDefault="00F71C00" w:rsidP="00605636">
            <w:pPr>
              <w:widowControl w:val="0"/>
              <w:suppressAutoHyphens/>
              <w:rPr>
                <w:b/>
                <w:szCs w:val="22"/>
                <w:lang w:val="en-US"/>
              </w:rPr>
            </w:pPr>
            <w:r w:rsidRPr="00B236C2">
              <w:rPr>
                <w:b/>
                <w:szCs w:val="22"/>
                <w:lang w:val="en-US"/>
              </w:rPr>
              <w:t>CID</w:t>
            </w:r>
          </w:p>
        </w:tc>
        <w:tc>
          <w:tcPr>
            <w:tcW w:w="1342" w:type="dxa"/>
            <w:shd w:val="clear" w:color="auto" w:fill="auto"/>
          </w:tcPr>
          <w:p w14:paraId="142D481C" w14:textId="77777777" w:rsidR="00F71C00" w:rsidRPr="00B236C2" w:rsidRDefault="00F71C00" w:rsidP="00605636">
            <w:pPr>
              <w:widowControl w:val="0"/>
              <w:suppressAutoHyphens/>
              <w:rPr>
                <w:b/>
                <w:szCs w:val="22"/>
                <w:lang w:val="en-US"/>
              </w:rPr>
            </w:pPr>
            <w:r w:rsidRPr="00B236C2">
              <w:rPr>
                <w:b/>
                <w:szCs w:val="22"/>
                <w:lang w:val="en-US"/>
              </w:rPr>
              <w:t>Clause</w:t>
            </w:r>
          </w:p>
        </w:tc>
        <w:tc>
          <w:tcPr>
            <w:tcW w:w="810" w:type="dxa"/>
            <w:shd w:val="clear" w:color="auto" w:fill="auto"/>
          </w:tcPr>
          <w:p w14:paraId="28342062" w14:textId="77777777" w:rsidR="00F71C00" w:rsidRPr="00B236C2" w:rsidRDefault="00F71C00" w:rsidP="00605636">
            <w:pPr>
              <w:widowControl w:val="0"/>
              <w:suppressAutoHyphens/>
              <w:rPr>
                <w:b/>
                <w:szCs w:val="22"/>
                <w:lang w:val="en-US"/>
              </w:rPr>
            </w:pPr>
            <w:r w:rsidRPr="00B236C2">
              <w:rPr>
                <w:b/>
                <w:szCs w:val="22"/>
                <w:lang w:val="en-US"/>
              </w:rPr>
              <w:t>Page</w:t>
            </w:r>
          </w:p>
        </w:tc>
        <w:tc>
          <w:tcPr>
            <w:tcW w:w="2767" w:type="dxa"/>
            <w:shd w:val="clear" w:color="auto" w:fill="auto"/>
          </w:tcPr>
          <w:p w14:paraId="72CB0AA4" w14:textId="77777777" w:rsidR="00F71C00" w:rsidRPr="00B236C2" w:rsidRDefault="00F71C00" w:rsidP="00605636">
            <w:pPr>
              <w:widowControl w:val="0"/>
              <w:suppressAutoHyphens/>
              <w:rPr>
                <w:b/>
                <w:szCs w:val="22"/>
                <w:lang w:val="en-US"/>
              </w:rPr>
            </w:pPr>
            <w:r w:rsidRPr="00B236C2">
              <w:rPr>
                <w:b/>
                <w:szCs w:val="22"/>
                <w:lang w:val="en-US"/>
              </w:rPr>
              <w:t>Comment</w:t>
            </w:r>
          </w:p>
        </w:tc>
        <w:tc>
          <w:tcPr>
            <w:tcW w:w="3775" w:type="dxa"/>
            <w:shd w:val="clear" w:color="auto" w:fill="auto"/>
          </w:tcPr>
          <w:p w14:paraId="72643ADF" w14:textId="77777777" w:rsidR="00F71C00" w:rsidRPr="00B236C2" w:rsidRDefault="00F71C00" w:rsidP="00605636">
            <w:pPr>
              <w:widowControl w:val="0"/>
              <w:suppressAutoHyphens/>
              <w:rPr>
                <w:b/>
                <w:szCs w:val="22"/>
                <w:lang w:val="en-US"/>
              </w:rPr>
            </w:pPr>
            <w:r w:rsidRPr="00B236C2">
              <w:rPr>
                <w:b/>
                <w:szCs w:val="22"/>
                <w:lang w:val="en-US"/>
              </w:rPr>
              <w:t>Proposed change</w:t>
            </w:r>
          </w:p>
        </w:tc>
      </w:tr>
      <w:tr w:rsidR="009269A5" w:rsidRPr="00CF09FE" w14:paraId="4EFEE120" w14:textId="77777777" w:rsidTr="00605636">
        <w:tc>
          <w:tcPr>
            <w:tcW w:w="656" w:type="dxa"/>
            <w:shd w:val="clear" w:color="auto" w:fill="auto"/>
          </w:tcPr>
          <w:p w14:paraId="75266F6A" w14:textId="039D9786" w:rsidR="009269A5" w:rsidRPr="00831251" w:rsidRDefault="009269A5" w:rsidP="009269A5">
            <w:pPr>
              <w:widowControl w:val="0"/>
              <w:suppressAutoHyphens/>
              <w:rPr>
                <w:szCs w:val="22"/>
                <w:lang w:val="en-US"/>
              </w:rPr>
            </w:pPr>
            <w:r>
              <w:rPr>
                <w:szCs w:val="22"/>
                <w:lang w:val="en-US"/>
              </w:rPr>
              <w:t>1251</w:t>
            </w:r>
          </w:p>
        </w:tc>
        <w:tc>
          <w:tcPr>
            <w:tcW w:w="1342" w:type="dxa"/>
            <w:shd w:val="clear" w:color="auto" w:fill="auto"/>
          </w:tcPr>
          <w:p w14:paraId="5E8D200E" w14:textId="7F182031" w:rsidR="009269A5" w:rsidRPr="00831251" w:rsidRDefault="009269A5" w:rsidP="009269A5">
            <w:pPr>
              <w:widowControl w:val="0"/>
              <w:suppressAutoHyphens/>
              <w:jc w:val="center"/>
              <w:rPr>
                <w:szCs w:val="22"/>
                <w:lang w:val="en-US"/>
              </w:rPr>
            </w:pPr>
            <w:r>
              <w:rPr>
                <w:rFonts w:ascii="Arial" w:hAnsi="Arial" w:cs="Arial"/>
                <w:sz w:val="20"/>
              </w:rPr>
              <w:t>11.55.2.2</w:t>
            </w:r>
          </w:p>
        </w:tc>
        <w:tc>
          <w:tcPr>
            <w:tcW w:w="810" w:type="dxa"/>
            <w:shd w:val="clear" w:color="auto" w:fill="auto"/>
          </w:tcPr>
          <w:p w14:paraId="67139E50" w14:textId="6A641314" w:rsidR="009269A5" w:rsidRPr="00831251" w:rsidRDefault="009269A5" w:rsidP="009269A5">
            <w:pPr>
              <w:widowControl w:val="0"/>
              <w:suppressAutoHyphens/>
              <w:rPr>
                <w:szCs w:val="22"/>
                <w:lang w:val="en-US"/>
              </w:rPr>
            </w:pPr>
            <w:r>
              <w:rPr>
                <w:rFonts w:ascii="Arial" w:hAnsi="Arial" w:cs="Arial"/>
                <w:sz w:val="20"/>
              </w:rPr>
              <w:t>193.25</w:t>
            </w:r>
          </w:p>
        </w:tc>
        <w:tc>
          <w:tcPr>
            <w:tcW w:w="2767" w:type="dxa"/>
            <w:shd w:val="clear" w:color="auto" w:fill="auto"/>
          </w:tcPr>
          <w:p w14:paraId="76AD4C1C" w14:textId="47146475" w:rsidR="009269A5" w:rsidRPr="00831251" w:rsidRDefault="009269A5" w:rsidP="009269A5">
            <w:pPr>
              <w:widowControl w:val="0"/>
              <w:suppressAutoHyphens/>
              <w:rPr>
                <w:szCs w:val="22"/>
                <w:lang w:val="en-US"/>
              </w:rPr>
            </w:pPr>
            <w:r>
              <w:rPr>
                <w:rFonts w:ascii="Arial" w:hAnsi="Arial" w:cs="Arial"/>
                <w:sz w:val="20"/>
              </w:rPr>
              <w:t>Given the "general" nature of this NOTE, suggest moving it to 11.55.2.1.</w:t>
            </w:r>
          </w:p>
        </w:tc>
        <w:tc>
          <w:tcPr>
            <w:tcW w:w="3775" w:type="dxa"/>
            <w:shd w:val="clear" w:color="auto" w:fill="auto"/>
          </w:tcPr>
          <w:p w14:paraId="714DC155" w14:textId="726909E9" w:rsidR="009269A5" w:rsidRPr="00831251" w:rsidRDefault="009269A5" w:rsidP="009269A5">
            <w:pPr>
              <w:widowControl w:val="0"/>
              <w:suppressAutoHyphens/>
              <w:rPr>
                <w:szCs w:val="22"/>
                <w:lang w:val="en-US"/>
              </w:rPr>
            </w:pPr>
            <w:r>
              <w:rPr>
                <w:rFonts w:ascii="Arial" w:hAnsi="Arial" w:cs="Arial"/>
                <w:sz w:val="20"/>
              </w:rPr>
              <w:t>As suggested.</w:t>
            </w:r>
          </w:p>
        </w:tc>
      </w:tr>
    </w:tbl>
    <w:p w14:paraId="230F5D39" w14:textId="77777777" w:rsidR="00F71C00" w:rsidRPr="00CF09FE" w:rsidRDefault="00F71C00" w:rsidP="00F71C00">
      <w:pPr>
        <w:rPr>
          <w:szCs w:val="22"/>
          <w:lang w:val="en-US"/>
        </w:rPr>
      </w:pPr>
    </w:p>
    <w:p w14:paraId="1F7809F5" w14:textId="1C3CCF05"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 xml:space="preserve">Accepted. </w:t>
      </w:r>
    </w:p>
    <w:p w14:paraId="6F3CA150" w14:textId="77777777" w:rsidR="009269A5" w:rsidRDefault="009269A5" w:rsidP="00F71C00">
      <w:pPr>
        <w:rPr>
          <w:szCs w:val="22"/>
          <w:lang w:val="en-US"/>
        </w:rPr>
      </w:pPr>
    </w:p>
    <w:p w14:paraId="5B22C2F6" w14:textId="77777777" w:rsidR="00F71C00" w:rsidRPr="00532E0B" w:rsidRDefault="00F71C00" w:rsidP="00F71C00">
      <w:pPr>
        <w:rPr>
          <w:bCs/>
          <w:szCs w:val="22"/>
          <w:lang w:val="en-US"/>
        </w:rPr>
      </w:pPr>
    </w:p>
    <w:p w14:paraId="7AB158D2" w14:textId="77777777" w:rsidR="00484C0D" w:rsidRPr="002202F5" w:rsidRDefault="00484C0D" w:rsidP="002202F5">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72071" w:rsidRPr="00CF09FE" w14:paraId="7677BE42" w14:textId="77777777" w:rsidTr="00605636">
        <w:tc>
          <w:tcPr>
            <w:tcW w:w="656" w:type="dxa"/>
            <w:shd w:val="clear" w:color="auto" w:fill="auto"/>
          </w:tcPr>
          <w:p w14:paraId="35B03D6D" w14:textId="77777777" w:rsidR="00072071" w:rsidRPr="00B236C2" w:rsidRDefault="00072071" w:rsidP="00605636">
            <w:pPr>
              <w:widowControl w:val="0"/>
              <w:suppressAutoHyphens/>
              <w:rPr>
                <w:b/>
                <w:szCs w:val="22"/>
                <w:lang w:val="en-US"/>
              </w:rPr>
            </w:pPr>
            <w:r w:rsidRPr="00B236C2">
              <w:rPr>
                <w:b/>
                <w:szCs w:val="22"/>
                <w:lang w:val="en-US"/>
              </w:rPr>
              <w:t>CID</w:t>
            </w:r>
          </w:p>
        </w:tc>
        <w:tc>
          <w:tcPr>
            <w:tcW w:w="1342" w:type="dxa"/>
            <w:shd w:val="clear" w:color="auto" w:fill="auto"/>
          </w:tcPr>
          <w:p w14:paraId="45314D7F" w14:textId="77777777" w:rsidR="00072071" w:rsidRPr="00B236C2" w:rsidRDefault="00072071" w:rsidP="00605636">
            <w:pPr>
              <w:widowControl w:val="0"/>
              <w:suppressAutoHyphens/>
              <w:rPr>
                <w:b/>
                <w:szCs w:val="22"/>
                <w:lang w:val="en-US"/>
              </w:rPr>
            </w:pPr>
            <w:r w:rsidRPr="00B236C2">
              <w:rPr>
                <w:b/>
                <w:szCs w:val="22"/>
                <w:lang w:val="en-US"/>
              </w:rPr>
              <w:t>Clause</w:t>
            </w:r>
          </w:p>
        </w:tc>
        <w:tc>
          <w:tcPr>
            <w:tcW w:w="810" w:type="dxa"/>
            <w:shd w:val="clear" w:color="auto" w:fill="auto"/>
          </w:tcPr>
          <w:p w14:paraId="0F76E53F" w14:textId="77777777" w:rsidR="00072071" w:rsidRPr="00B236C2" w:rsidRDefault="00072071" w:rsidP="00605636">
            <w:pPr>
              <w:widowControl w:val="0"/>
              <w:suppressAutoHyphens/>
              <w:rPr>
                <w:b/>
                <w:szCs w:val="22"/>
                <w:lang w:val="en-US"/>
              </w:rPr>
            </w:pPr>
            <w:r w:rsidRPr="00B236C2">
              <w:rPr>
                <w:b/>
                <w:szCs w:val="22"/>
                <w:lang w:val="en-US"/>
              </w:rPr>
              <w:t>Page</w:t>
            </w:r>
          </w:p>
        </w:tc>
        <w:tc>
          <w:tcPr>
            <w:tcW w:w="2767" w:type="dxa"/>
            <w:shd w:val="clear" w:color="auto" w:fill="auto"/>
          </w:tcPr>
          <w:p w14:paraId="5F4548C6" w14:textId="77777777" w:rsidR="00072071" w:rsidRPr="00B236C2" w:rsidRDefault="00072071" w:rsidP="00605636">
            <w:pPr>
              <w:widowControl w:val="0"/>
              <w:suppressAutoHyphens/>
              <w:rPr>
                <w:b/>
                <w:szCs w:val="22"/>
                <w:lang w:val="en-US"/>
              </w:rPr>
            </w:pPr>
            <w:r w:rsidRPr="00B236C2">
              <w:rPr>
                <w:b/>
                <w:szCs w:val="22"/>
                <w:lang w:val="en-US"/>
              </w:rPr>
              <w:t>Comment</w:t>
            </w:r>
          </w:p>
        </w:tc>
        <w:tc>
          <w:tcPr>
            <w:tcW w:w="3775" w:type="dxa"/>
            <w:shd w:val="clear" w:color="auto" w:fill="auto"/>
          </w:tcPr>
          <w:p w14:paraId="0005B830" w14:textId="77777777" w:rsidR="00072071" w:rsidRPr="00B236C2" w:rsidRDefault="00072071" w:rsidP="00605636">
            <w:pPr>
              <w:widowControl w:val="0"/>
              <w:suppressAutoHyphens/>
              <w:rPr>
                <w:b/>
                <w:szCs w:val="22"/>
                <w:lang w:val="en-US"/>
              </w:rPr>
            </w:pPr>
            <w:r w:rsidRPr="00B236C2">
              <w:rPr>
                <w:b/>
                <w:szCs w:val="22"/>
                <w:lang w:val="en-US"/>
              </w:rPr>
              <w:t>Proposed change</w:t>
            </w:r>
          </w:p>
        </w:tc>
      </w:tr>
      <w:tr w:rsidR="00456A69" w:rsidRPr="00CF09FE" w14:paraId="2032E8B7" w14:textId="77777777" w:rsidTr="00605636">
        <w:tc>
          <w:tcPr>
            <w:tcW w:w="656" w:type="dxa"/>
            <w:shd w:val="clear" w:color="auto" w:fill="auto"/>
          </w:tcPr>
          <w:p w14:paraId="6ACAEC5A" w14:textId="7AC022BA" w:rsidR="00456A69" w:rsidRPr="00831251" w:rsidRDefault="00456A69" w:rsidP="00456A69">
            <w:pPr>
              <w:widowControl w:val="0"/>
              <w:suppressAutoHyphens/>
              <w:rPr>
                <w:szCs w:val="22"/>
                <w:lang w:val="en-US"/>
              </w:rPr>
            </w:pPr>
            <w:r>
              <w:rPr>
                <w:szCs w:val="22"/>
                <w:lang w:val="en-US"/>
              </w:rPr>
              <w:t>1287</w:t>
            </w:r>
          </w:p>
        </w:tc>
        <w:tc>
          <w:tcPr>
            <w:tcW w:w="1342" w:type="dxa"/>
            <w:shd w:val="clear" w:color="auto" w:fill="auto"/>
          </w:tcPr>
          <w:p w14:paraId="05DA2293" w14:textId="648F30B7" w:rsidR="00456A69" w:rsidRPr="00831251" w:rsidRDefault="00456A69" w:rsidP="00456A69">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1C6D07D8" w14:textId="1CCAA6F3" w:rsidR="00456A69" w:rsidRPr="00831251" w:rsidRDefault="00456A69" w:rsidP="00456A69">
            <w:pPr>
              <w:widowControl w:val="0"/>
              <w:suppressAutoHyphens/>
              <w:rPr>
                <w:szCs w:val="22"/>
                <w:lang w:val="en-US"/>
              </w:rPr>
            </w:pPr>
            <w:r>
              <w:rPr>
                <w:rFonts w:ascii="Arial" w:hAnsi="Arial" w:cs="Arial"/>
                <w:sz w:val="20"/>
              </w:rPr>
              <w:t>194.27</w:t>
            </w:r>
          </w:p>
        </w:tc>
        <w:tc>
          <w:tcPr>
            <w:tcW w:w="2767" w:type="dxa"/>
            <w:shd w:val="clear" w:color="auto" w:fill="auto"/>
          </w:tcPr>
          <w:p w14:paraId="1DD2A3EA" w14:textId="657E97A1" w:rsidR="00456A69" w:rsidRPr="00831251" w:rsidRDefault="00456A69" w:rsidP="00456A69">
            <w:pPr>
              <w:widowControl w:val="0"/>
              <w:suppressAutoHyphens/>
              <w:rPr>
                <w:szCs w:val="22"/>
                <w:lang w:val="en-US"/>
              </w:rPr>
            </w:pPr>
            <w:r>
              <w:rPr>
                <w:rFonts w:ascii="Arial" w:hAnsi="Arial" w:cs="Arial"/>
                <w:sz w:val="20"/>
              </w:rPr>
              <w:t>change the term "link access" as "channel access", make it aligned with channel access in line 24 in the subclause.</w:t>
            </w:r>
          </w:p>
        </w:tc>
        <w:tc>
          <w:tcPr>
            <w:tcW w:w="3775" w:type="dxa"/>
            <w:shd w:val="clear" w:color="auto" w:fill="auto"/>
          </w:tcPr>
          <w:p w14:paraId="34E7158F" w14:textId="44753E53" w:rsidR="00456A69" w:rsidRPr="00831251" w:rsidRDefault="00456A69" w:rsidP="00456A69">
            <w:pPr>
              <w:widowControl w:val="0"/>
              <w:suppressAutoHyphens/>
              <w:rPr>
                <w:szCs w:val="22"/>
                <w:lang w:val="en-US"/>
              </w:rPr>
            </w:pPr>
            <w:r>
              <w:rPr>
                <w:rFonts w:ascii="Arial" w:hAnsi="Arial" w:cs="Arial"/>
                <w:sz w:val="20"/>
              </w:rPr>
              <w:t>as in the comment</w:t>
            </w:r>
          </w:p>
        </w:tc>
      </w:tr>
      <w:tr w:rsidR="00B649AD" w:rsidRPr="00CF09FE" w14:paraId="3E375F25" w14:textId="77777777" w:rsidTr="00605636">
        <w:tc>
          <w:tcPr>
            <w:tcW w:w="656" w:type="dxa"/>
            <w:shd w:val="clear" w:color="auto" w:fill="auto"/>
          </w:tcPr>
          <w:p w14:paraId="29974A2D" w14:textId="114DD4F9" w:rsidR="00B649AD" w:rsidRDefault="00B649AD" w:rsidP="00B649AD">
            <w:pPr>
              <w:widowControl w:val="0"/>
              <w:suppressAutoHyphens/>
              <w:rPr>
                <w:szCs w:val="22"/>
                <w:lang w:val="en-US"/>
              </w:rPr>
            </w:pPr>
            <w:r>
              <w:rPr>
                <w:szCs w:val="22"/>
                <w:lang w:val="en-US"/>
              </w:rPr>
              <w:t>1657</w:t>
            </w:r>
          </w:p>
        </w:tc>
        <w:tc>
          <w:tcPr>
            <w:tcW w:w="1342" w:type="dxa"/>
            <w:shd w:val="clear" w:color="auto" w:fill="auto"/>
          </w:tcPr>
          <w:p w14:paraId="2C056C07" w14:textId="36B2AF29" w:rsidR="00B649AD" w:rsidRPr="00B77006" w:rsidRDefault="00B649AD" w:rsidP="00B649AD">
            <w:pPr>
              <w:widowControl w:val="0"/>
              <w:suppressAutoHyphens/>
              <w:jc w:val="center"/>
              <w:rPr>
                <w:rFonts w:ascii="Arial" w:hAnsi="Arial" w:cs="Arial"/>
                <w:sz w:val="20"/>
              </w:rPr>
            </w:pPr>
            <w:r>
              <w:rPr>
                <w:rFonts w:ascii="Arial" w:hAnsi="Arial" w:cs="Arial"/>
                <w:sz w:val="20"/>
              </w:rPr>
              <w:t>11.55.2.2</w:t>
            </w:r>
          </w:p>
        </w:tc>
        <w:tc>
          <w:tcPr>
            <w:tcW w:w="810" w:type="dxa"/>
            <w:shd w:val="clear" w:color="auto" w:fill="auto"/>
          </w:tcPr>
          <w:p w14:paraId="670E0D8D" w14:textId="49BC56CB" w:rsidR="00B649AD" w:rsidRDefault="00B649AD" w:rsidP="00B649AD">
            <w:pPr>
              <w:widowControl w:val="0"/>
              <w:suppressAutoHyphens/>
              <w:rPr>
                <w:rFonts w:ascii="Arial" w:hAnsi="Arial" w:cs="Arial"/>
                <w:sz w:val="20"/>
              </w:rPr>
            </w:pPr>
            <w:r>
              <w:rPr>
                <w:rFonts w:ascii="Arial" w:hAnsi="Arial" w:cs="Arial"/>
                <w:sz w:val="20"/>
              </w:rPr>
              <w:t>194.27</w:t>
            </w:r>
          </w:p>
        </w:tc>
        <w:tc>
          <w:tcPr>
            <w:tcW w:w="2767" w:type="dxa"/>
            <w:shd w:val="clear" w:color="auto" w:fill="auto"/>
          </w:tcPr>
          <w:p w14:paraId="212ABF3A" w14:textId="2E482128" w:rsidR="00B649AD" w:rsidRDefault="00B649AD" w:rsidP="00B649AD">
            <w:pPr>
              <w:widowControl w:val="0"/>
              <w:suppressAutoHyphens/>
              <w:rPr>
                <w:rFonts w:ascii="Arial" w:hAnsi="Arial" w:cs="Arial"/>
                <w:sz w:val="20"/>
              </w:rPr>
            </w:pPr>
            <w:r>
              <w:rPr>
                <w:rFonts w:ascii="Arial" w:hAnsi="Arial" w:cs="Arial"/>
                <w:sz w:val="20"/>
              </w:rPr>
              <w:t>"one or more link accesses" is not clear, perhaps "channel access" is a better term? Or is this really talking about multiple links?</w:t>
            </w:r>
          </w:p>
        </w:tc>
        <w:tc>
          <w:tcPr>
            <w:tcW w:w="3775" w:type="dxa"/>
            <w:shd w:val="clear" w:color="auto" w:fill="auto"/>
          </w:tcPr>
          <w:p w14:paraId="7FF6E836" w14:textId="202CCC02" w:rsidR="00B649AD" w:rsidRDefault="00B649AD" w:rsidP="00B649AD">
            <w:pPr>
              <w:widowControl w:val="0"/>
              <w:suppressAutoHyphens/>
              <w:rPr>
                <w:rFonts w:ascii="Arial" w:hAnsi="Arial" w:cs="Arial"/>
                <w:sz w:val="20"/>
              </w:rPr>
            </w:pPr>
            <w:r>
              <w:rPr>
                <w:rFonts w:ascii="Arial" w:hAnsi="Arial" w:cs="Arial"/>
                <w:sz w:val="20"/>
              </w:rPr>
              <w:t>Change as: "one or more channel acesses"</w:t>
            </w:r>
          </w:p>
        </w:tc>
      </w:tr>
    </w:tbl>
    <w:p w14:paraId="5C167F2F" w14:textId="77777777" w:rsidR="00072071" w:rsidRPr="00CF09FE" w:rsidRDefault="00072071" w:rsidP="00072071">
      <w:pPr>
        <w:rPr>
          <w:szCs w:val="22"/>
          <w:lang w:val="en-US"/>
        </w:rPr>
      </w:pPr>
    </w:p>
    <w:p w14:paraId="661A0B95" w14:textId="63F7EBE9" w:rsidR="00072071" w:rsidRDefault="00072071" w:rsidP="00072071">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B649AD">
        <w:rPr>
          <w:szCs w:val="22"/>
          <w:lang w:val="en-US"/>
        </w:rPr>
        <w:t xml:space="preserve"> to both</w:t>
      </w:r>
      <w:r>
        <w:rPr>
          <w:szCs w:val="22"/>
          <w:lang w:val="en-US"/>
        </w:rPr>
        <w:t xml:space="preserve">. </w:t>
      </w:r>
    </w:p>
    <w:p w14:paraId="371F02FF" w14:textId="77777777" w:rsidR="00072071" w:rsidRDefault="00072071" w:rsidP="00072071">
      <w:pPr>
        <w:rPr>
          <w:szCs w:val="22"/>
          <w:lang w:val="en-US"/>
        </w:rPr>
      </w:pPr>
    </w:p>
    <w:p w14:paraId="38EA527F" w14:textId="77777777" w:rsidR="00072071" w:rsidRDefault="00072071" w:rsidP="00072071">
      <w:pPr>
        <w:rPr>
          <w:szCs w:val="22"/>
          <w:lang w:val="en-US"/>
        </w:rPr>
      </w:pPr>
    </w:p>
    <w:p w14:paraId="28EC8473" w14:textId="389E1F90" w:rsidR="00A736FF" w:rsidRDefault="00A736FF">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736FF" w:rsidRPr="00B236C2" w14:paraId="58427878" w14:textId="77777777" w:rsidTr="00605636">
        <w:tc>
          <w:tcPr>
            <w:tcW w:w="656" w:type="dxa"/>
            <w:shd w:val="clear" w:color="auto" w:fill="auto"/>
          </w:tcPr>
          <w:p w14:paraId="4D3DC44B" w14:textId="77777777" w:rsidR="00A736FF" w:rsidRPr="00B236C2" w:rsidRDefault="00A736FF" w:rsidP="00605636">
            <w:pPr>
              <w:widowControl w:val="0"/>
              <w:suppressAutoHyphens/>
              <w:rPr>
                <w:b/>
                <w:szCs w:val="22"/>
                <w:lang w:val="en-US"/>
              </w:rPr>
            </w:pPr>
            <w:r w:rsidRPr="00B236C2">
              <w:rPr>
                <w:b/>
                <w:szCs w:val="22"/>
                <w:lang w:val="en-US"/>
              </w:rPr>
              <w:t>CID</w:t>
            </w:r>
          </w:p>
        </w:tc>
        <w:tc>
          <w:tcPr>
            <w:tcW w:w="1342" w:type="dxa"/>
            <w:shd w:val="clear" w:color="auto" w:fill="auto"/>
          </w:tcPr>
          <w:p w14:paraId="55A04D7B" w14:textId="77777777" w:rsidR="00A736FF" w:rsidRPr="00B236C2" w:rsidRDefault="00A736FF" w:rsidP="00605636">
            <w:pPr>
              <w:widowControl w:val="0"/>
              <w:suppressAutoHyphens/>
              <w:rPr>
                <w:b/>
                <w:szCs w:val="22"/>
                <w:lang w:val="en-US"/>
              </w:rPr>
            </w:pPr>
            <w:r w:rsidRPr="00B236C2">
              <w:rPr>
                <w:b/>
                <w:szCs w:val="22"/>
                <w:lang w:val="en-US"/>
              </w:rPr>
              <w:t>Clause</w:t>
            </w:r>
          </w:p>
        </w:tc>
        <w:tc>
          <w:tcPr>
            <w:tcW w:w="810" w:type="dxa"/>
            <w:shd w:val="clear" w:color="auto" w:fill="auto"/>
          </w:tcPr>
          <w:p w14:paraId="01C95888" w14:textId="77777777" w:rsidR="00A736FF" w:rsidRPr="00B236C2" w:rsidRDefault="00A736FF" w:rsidP="00605636">
            <w:pPr>
              <w:widowControl w:val="0"/>
              <w:suppressAutoHyphens/>
              <w:rPr>
                <w:b/>
                <w:szCs w:val="22"/>
                <w:lang w:val="en-US"/>
              </w:rPr>
            </w:pPr>
            <w:r w:rsidRPr="00B236C2">
              <w:rPr>
                <w:b/>
                <w:szCs w:val="22"/>
                <w:lang w:val="en-US"/>
              </w:rPr>
              <w:t>Page</w:t>
            </w:r>
          </w:p>
        </w:tc>
        <w:tc>
          <w:tcPr>
            <w:tcW w:w="2767" w:type="dxa"/>
            <w:shd w:val="clear" w:color="auto" w:fill="auto"/>
          </w:tcPr>
          <w:p w14:paraId="2455FBA7" w14:textId="77777777" w:rsidR="00A736FF" w:rsidRPr="00B236C2" w:rsidRDefault="00A736FF" w:rsidP="00605636">
            <w:pPr>
              <w:widowControl w:val="0"/>
              <w:suppressAutoHyphens/>
              <w:rPr>
                <w:b/>
                <w:szCs w:val="22"/>
                <w:lang w:val="en-US"/>
              </w:rPr>
            </w:pPr>
            <w:r w:rsidRPr="00B236C2">
              <w:rPr>
                <w:b/>
                <w:szCs w:val="22"/>
                <w:lang w:val="en-US"/>
              </w:rPr>
              <w:t>Comment</w:t>
            </w:r>
          </w:p>
        </w:tc>
        <w:tc>
          <w:tcPr>
            <w:tcW w:w="3775" w:type="dxa"/>
            <w:shd w:val="clear" w:color="auto" w:fill="auto"/>
          </w:tcPr>
          <w:p w14:paraId="11A3E986" w14:textId="77777777" w:rsidR="00A736FF" w:rsidRPr="00B236C2" w:rsidRDefault="00A736FF" w:rsidP="00605636">
            <w:pPr>
              <w:widowControl w:val="0"/>
              <w:suppressAutoHyphens/>
              <w:rPr>
                <w:b/>
                <w:szCs w:val="22"/>
                <w:lang w:val="en-US"/>
              </w:rPr>
            </w:pPr>
            <w:r w:rsidRPr="00B236C2">
              <w:rPr>
                <w:b/>
                <w:szCs w:val="22"/>
                <w:lang w:val="en-US"/>
              </w:rPr>
              <w:t>Proposed change</w:t>
            </w:r>
          </w:p>
        </w:tc>
      </w:tr>
      <w:tr w:rsidR="00AC0324" w:rsidRPr="00831251" w14:paraId="604BF25D" w14:textId="77777777" w:rsidTr="00605636">
        <w:tc>
          <w:tcPr>
            <w:tcW w:w="656" w:type="dxa"/>
            <w:shd w:val="clear" w:color="auto" w:fill="auto"/>
          </w:tcPr>
          <w:p w14:paraId="091475AE" w14:textId="0462CC2A" w:rsidR="00AC0324" w:rsidRPr="00831251" w:rsidRDefault="00AC0324" w:rsidP="00AC0324">
            <w:pPr>
              <w:widowControl w:val="0"/>
              <w:suppressAutoHyphens/>
              <w:rPr>
                <w:szCs w:val="22"/>
                <w:lang w:val="en-US"/>
              </w:rPr>
            </w:pPr>
            <w:r>
              <w:rPr>
                <w:szCs w:val="22"/>
                <w:lang w:val="en-US"/>
              </w:rPr>
              <w:t>1288</w:t>
            </w:r>
          </w:p>
        </w:tc>
        <w:tc>
          <w:tcPr>
            <w:tcW w:w="1342" w:type="dxa"/>
            <w:shd w:val="clear" w:color="auto" w:fill="auto"/>
          </w:tcPr>
          <w:p w14:paraId="70F33EC4" w14:textId="0BC50D57" w:rsidR="00AC0324" w:rsidRPr="00831251" w:rsidRDefault="00AC0324" w:rsidP="00AC0324">
            <w:pPr>
              <w:widowControl w:val="0"/>
              <w:suppressAutoHyphens/>
              <w:jc w:val="center"/>
              <w:rPr>
                <w:szCs w:val="22"/>
                <w:lang w:val="en-US"/>
              </w:rPr>
            </w:pPr>
            <w:r>
              <w:rPr>
                <w:rFonts w:ascii="Arial" w:hAnsi="Arial" w:cs="Arial"/>
                <w:sz w:val="20"/>
              </w:rPr>
              <w:t>11.55.2.3</w:t>
            </w:r>
          </w:p>
        </w:tc>
        <w:tc>
          <w:tcPr>
            <w:tcW w:w="810" w:type="dxa"/>
            <w:shd w:val="clear" w:color="auto" w:fill="auto"/>
          </w:tcPr>
          <w:p w14:paraId="3EBBEC00" w14:textId="5C9D4961" w:rsidR="00AC0324" w:rsidRPr="00831251" w:rsidRDefault="00AC0324" w:rsidP="00AC0324">
            <w:pPr>
              <w:widowControl w:val="0"/>
              <w:suppressAutoHyphens/>
              <w:rPr>
                <w:szCs w:val="22"/>
                <w:lang w:val="en-US"/>
              </w:rPr>
            </w:pPr>
            <w:r>
              <w:rPr>
                <w:rFonts w:ascii="Arial" w:hAnsi="Arial" w:cs="Arial"/>
                <w:sz w:val="20"/>
              </w:rPr>
              <w:t>194.52</w:t>
            </w:r>
          </w:p>
        </w:tc>
        <w:tc>
          <w:tcPr>
            <w:tcW w:w="2767" w:type="dxa"/>
            <w:shd w:val="clear" w:color="auto" w:fill="auto"/>
          </w:tcPr>
          <w:p w14:paraId="4A598D26" w14:textId="5EF4BFB0" w:rsidR="00AC0324" w:rsidRPr="00831251" w:rsidRDefault="00AC0324" w:rsidP="00AC0324">
            <w:pPr>
              <w:widowControl w:val="0"/>
              <w:suppressAutoHyphens/>
              <w:rPr>
                <w:szCs w:val="22"/>
                <w:lang w:val="en-US"/>
              </w:rPr>
            </w:pPr>
            <w:r>
              <w:rPr>
                <w:rFonts w:ascii="Arial" w:hAnsi="Arial" w:cs="Arial"/>
                <w:sz w:val="20"/>
              </w:rPr>
              <w:t>If the SBP initiator is also the sensing responder, a method should be defined to prohibit the SBP initiator sends the sensing measurement setup termination frame to the SBP responder, in order to avoid trigger the SBP termination procedure.</w:t>
            </w:r>
          </w:p>
        </w:tc>
        <w:tc>
          <w:tcPr>
            <w:tcW w:w="3775" w:type="dxa"/>
            <w:shd w:val="clear" w:color="auto" w:fill="auto"/>
          </w:tcPr>
          <w:p w14:paraId="6888B9C7" w14:textId="6E6AB86C" w:rsidR="00AC0324" w:rsidRPr="00831251" w:rsidRDefault="00AC0324" w:rsidP="00AC0324">
            <w:pPr>
              <w:widowControl w:val="0"/>
              <w:suppressAutoHyphens/>
              <w:rPr>
                <w:szCs w:val="22"/>
                <w:lang w:val="en-US"/>
              </w:rPr>
            </w:pPr>
            <w:r>
              <w:rPr>
                <w:rFonts w:ascii="Arial" w:hAnsi="Arial" w:cs="Arial"/>
                <w:sz w:val="20"/>
              </w:rPr>
              <w:t>as in the comment</w:t>
            </w:r>
          </w:p>
        </w:tc>
      </w:tr>
    </w:tbl>
    <w:p w14:paraId="4D4438A4" w14:textId="77777777" w:rsidR="00A91BE7" w:rsidRDefault="00A91BE7">
      <w:pPr>
        <w:rPr>
          <w:b/>
          <w:sz w:val="28"/>
          <w:u w:val="single"/>
          <w:lang w:val="en-US"/>
        </w:rPr>
      </w:pPr>
    </w:p>
    <w:p w14:paraId="495C1D3C" w14:textId="42D3FBF6" w:rsidR="00FE426D" w:rsidRDefault="00FE426D" w:rsidP="00FE426D">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004DB8">
        <w:rPr>
          <w:szCs w:val="22"/>
          <w:lang w:val="en-US"/>
        </w:rPr>
        <w:t>jecte</w:t>
      </w:r>
      <w:r w:rsidR="00AC0324">
        <w:rPr>
          <w:szCs w:val="22"/>
          <w:lang w:val="en-US"/>
        </w:rPr>
        <w:t>d</w:t>
      </w:r>
      <w:r>
        <w:rPr>
          <w:szCs w:val="22"/>
          <w:lang w:val="en-US"/>
        </w:rPr>
        <w:t>.</w:t>
      </w:r>
    </w:p>
    <w:p w14:paraId="6B8F57D8" w14:textId="77777777" w:rsidR="00FE426D" w:rsidRDefault="00FE426D" w:rsidP="00FE426D">
      <w:pPr>
        <w:rPr>
          <w:szCs w:val="22"/>
          <w:lang w:val="en-US"/>
        </w:rPr>
      </w:pPr>
    </w:p>
    <w:p w14:paraId="6D50F624" w14:textId="78109E08" w:rsidR="00FE426D" w:rsidRDefault="00FE426D" w:rsidP="00FE426D">
      <w:pPr>
        <w:rPr>
          <w:szCs w:val="22"/>
          <w:lang w:val="en-US"/>
        </w:rPr>
      </w:pPr>
      <w:r w:rsidRPr="00CF09FE">
        <w:rPr>
          <w:b/>
          <w:szCs w:val="22"/>
          <w:lang w:val="en-US"/>
        </w:rPr>
        <w:t>Discussion</w:t>
      </w:r>
      <w:r w:rsidRPr="00CF09FE">
        <w:rPr>
          <w:szCs w:val="22"/>
          <w:lang w:val="en-US"/>
        </w:rPr>
        <w:t>:</w:t>
      </w:r>
      <w:r>
        <w:rPr>
          <w:szCs w:val="22"/>
          <w:lang w:val="en-US"/>
        </w:rPr>
        <w:t xml:space="preserve"> </w:t>
      </w:r>
      <w:r w:rsidR="00AC0324">
        <w:rPr>
          <w:szCs w:val="22"/>
          <w:lang w:val="en-US"/>
        </w:rPr>
        <w:t xml:space="preserve">The contributor does not think we </w:t>
      </w:r>
      <w:r w:rsidR="003E2547">
        <w:rPr>
          <w:szCs w:val="22"/>
          <w:lang w:val="en-US"/>
        </w:rPr>
        <w:t>should</w:t>
      </w:r>
      <w:r w:rsidR="00AC0324">
        <w:rPr>
          <w:szCs w:val="22"/>
          <w:lang w:val="en-US"/>
        </w:rPr>
        <w:t xml:space="preserve"> prohibit </w:t>
      </w:r>
      <w:r w:rsidR="003E2547">
        <w:rPr>
          <w:szCs w:val="22"/>
          <w:lang w:val="en-US"/>
        </w:rPr>
        <w:t>the SBP initiator sending the sensing measurement setup termination frame to the SBP responder due to the following reasons:</w:t>
      </w:r>
    </w:p>
    <w:p w14:paraId="76275CCC" w14:textId="01011756" w:rsidR="003E2547" w:rsidRDefault="003E2547" w:rsidP="003E2547">
      <w:pPr>
        <w:pStyle w:val="ListParagraph"/>
        <w:numPr>
          <w:ilvl w:val="0"/>
          <w:numId w:val="27"/>
        </w:numPr>
        <w:rPr>
          <w:szCs w:val="22"/>
          <w:lang w:val="en-US"/>
        </w:rPr>
      </w:pPr>
      <w:r>
        <w:rPr>
          <w:szCs w:val="22"/>
          <w:lang w:val="en-US"/>
        </w:rPr>
        <w:t xml:space="preserve">If the SBP initiator does intend to get excluded from the responder </w:t>
      </w:r>
      <w:r w:rsidR="004E7B63">
        <w:rPr>
          <w:szCs w:val="22"/>
          <w:lang w:val="en-US"/>
        </w:rPr>
        <w:t>role due to some reason, it should be allowed.</w:t>
      </w:r>
      <w:r w:rsidR="00925B6A">
        <w:rPr>
          <w:szCs w:val="22"/>
          <w:lang w:val="en-US"/>
        </w:rPr>
        <w:t xml:space="preserve"> </w:t>
      </w:r>
      <w:r w:rsidR="006B3870">
        <w:rPr>
          <w:szCs w:val="22"/>
          <w:lang w:val="en-US"/>
        </w:rPr>
        <w:t xml:space="preserve">The SBP initiator should understand that this may result in the termination of the SBP procedure. </w:t>
      </w:r>
    </w:p>
    <w:p w14:paraId="41CA9246" w14:textId="5ED6602F" w:rsidR="00A108C8" w:rsidRDefault="00C87A93" w:rsidP="003E2547">
      <w:pPr>
        <w:pStyle w:val="ListParagraph"/>
        <w:numPr>
          <w:ilvl w:val="0"/>
          <w:numId w:val="27"/>
        </w:numPr>
        <w:rPr>
          <w:szCs w:val="22"/>
          <w:lang w:val="en-US"/>
        </w:rPr>
      </w:pPr>
      <w:r>
        <w:rPr>
          <w:szCs w:val="22"/>
          <w:lang w:val="en-US"/>
        </w:rPr>
        <w:t xml:space="preserve">The scenario mentioned in the comment can already </w:t>
      </w:r>
      <w:r w:rsidR="00004DB8">
        <w:rPr>
          <w:szCs w:val="22"/>
          <w:lang w:val="en-US"/>
        </w:rPr>
        <w:t>occur</w:t>
      </w:r>
      <w:r>
        <w:rPr>
          <w:szCs w:val="22"/>
          <w:lang w:val="en-US"/>
        </w:rPr>
        <w:t xml:space="preserve"> with other sensing responders in the SBP procedure, where one sensing responder may terminate the sensing measurement setup with the SBP responder AP, which may lead to the termination of the SBP procedure. </w:t>
      </w:r>
      <w:r w:rsidR="00004DB8">
        <w:rPr>
          <w:szCs w:val="22"/>
          <w:lang w:val="en-US"/>
        </w:rPr>
        <w:t>However, we do not prohibit other sensing responders to do that.</w:t>
      </w:r>
    </w:p>
    <w:p w14:paraId="5D84E4E3" w14:textId="62D03B66" w:rsidR="004E7B63" w:rsidRDefault="004E7B63" w:rsidP="003E2547">
      <w:pPr>
        <w:pStyle w:val="ListParagraph"/>
        <w:numPr>
          <w:ilvl w:val="0"/>
          <w:numId w:val="27"/>
        </w:numPr>
        <w:rPr>
          <w:szCs w:val="22"/>
          <w:lang w:val="en-US"/>
        </w:rPr>
      </w:pPr>
      <w:r>
        <w:rPr>
          <w:szCs w:val="22"/>
          <w:lang w:val="en-US"/>
        </w:rPr>
        <w:t xml:space="preserve">If the SBP initiator is also a sensing responder in the SBP procedure, excluding itself from the SBP responder role does not necessarily trigger the SBP termination procedure. Because if the SBP initiator does not have a strict requirement on the number of responders or preferred responder list, </w:t>
      </w:r>
      <w:r w:rsidR="0013559B">
        <w:rPr>
          <w:szCs w:val="22"/>
          <w:lang w:val="en-US"/>
        </w:rPr>
        <w:t>removing itself from the responder list would not terminate</w:t>
      </w:r>
      <w:r w:rsidR="00F50D61">
        <w:rPr>
          <w:szCs w:val="22"/>
          <w:lang w:val="en-US"/>
        </w:rPr>
        <w:t xml:space="preserve"> the SBP procedure.</w:t>
      </w:r>
    </w:p>
    <w:p w14:paraId="7B01A783" w14:textId="343AFFE5" w:rsidR="00F50D61" w:rsidRPr="00F50D61" w:rsidRDefault="00F50D61" w:rsidP="00F50D61">
      <w:pPr>
        <w:rPr>
          <w:szCs w:val="22"/>
          <w:lang w:val="en-US"/>
        </w:rPr>
      </w:pPr>
    </w:p>
    <w:p w14:paraId="67493D24" w14:textId="77777777" w:rsidR="006E5B1F" w:rsidRDefault="006E5B1F" w:rsidP="00FE426D">
      <w:pPr>
        <w:rPr>
          <w:szCs w:val="22"/>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E5B1F" w:rsidRPr="00B236C2" w14:paraId="200139B5" w14:textId="77777777" w:rsidTr="00605636">
        <w:tc>
          <w:tcPr>
            <w:tcW w:w="656" w:type="dxa"/>
            <w:shd w:val="clear" w:color="auto" w:fill="auto"/>
          </w:tcPr>
          <w:p w14:paraId="620099AC" w14:textId="77777777" w:rsidR="006E5B1F" w:rsidRPr="00B236C2" w:rsidRDefault="006E5B1F" w:rsidP="00605636">
            <w:pPr>
              <w:widowControl w:val="0"/>
              <w:suppressAutoHyphens/>
              <w:rPr>
                <w:b/>
                <w:szCs w:val="22"/>
                <w:lang w:val="en-US"/>
              </w:rPr>
            </w:pPr>
            <w:r w:rsidRPr="00B236C2">
              <w:rPr>
                <w:b/>
                <w:szCs w:val="22"/>
                <w:lang w:val="en-US"/>
              </w:rPr>
              <w:t>CID</w:t>
            </w:r>
          </w:p>
        </w:tc>
        <w:tc>
          <w:tcPr>
            <w:tcW w:w="1342" w:type="dxa"/>
            <w:shd w:val="clear" w:color="auto" w:fill="auto"/>
          </w:tcPr>
          <w:p w14:paraId="4C144E59" w14:textId="77777777" w:rsidR="006E5B1F" w:rsidRPr="00B236C2" w:rsidRDefault="006E5B1F" w:rsidP="00605636">
            <w:pPr>
              <w:widowControl w:val="0"/>
              <w:suppressAutoHyphens/>
              <w:rPr>
                <w:b/>
                <w:szCs w:val="22"/>
                <w:lang w:val="en-US"/>
              </w:rPr>
            </w:pPr>
            <w:r w:rsidRPr="00B236C2">
              <w:rPr>
                <w:b/>
                <w:szCs w:val="22"/>
                <w:lang w:val="en-US"/>
              </w:rPr>
              <w:t>Clause</w:t>
            </w:r>
          </w:p>
        </w:tc>
        <w:tc>
          <w:tcPr>
            <w:tcW w:w="810" w:type="dxa"/>
            <w:shd w:val="clear" w:color="auto" w:fill="auto"/>
          </w:tcPr>
          <w:p w14:paraId="420E97A1" w14:textId="77777777" w:rsidR="006E5B1F" w:rsidRPr="00B236C2" w:rsidRDefault="006E5B1F" w:rsidP="00605636">
            <w:pPr>
              <w:widowControl w:val="0"/>
              <w:suppressAutoHyphens/>
              <w:rPr>
                <w:b/>
                <w:szCs w:val="22"/>
                <w:lang w:val="en-US"/>
              </w:rPr>
            </w:pPr>
            <w:r w:rsidRPr="00B236C2">
              <w:rPr>
                <w:b/>
                <w:szCs w:val="22"/>
                <w:lang w:val="en-US"/>
              </w:rPr>
              <w:t>Page</w:t>
            </w:r>
          </w:p>
        </w:tc>
        <w:tc>
          <w:tcPr>
            <w:tcW w:w="2767" w:type="dxa"/>
            <w:shd w:val="clear" w:color="auto" w:fill="auto"/>
          </w:tcPr>
          <w:p w14:paraId="44DBD986" w14:textId="77777777" w:rsidR="006E5B1F" w:rsidRPr="00B236C2" w:rsidRDefault="006E5B1F" w:rsidP="00605636">
            <w:pPr>
              <w:widowControl w:val="0"/>
              <w:suppressAutoHyphens/>
              <w:rPr>
                <w:b/>
                <w:szCs w:val="22"/>
                <w:lang w:val="en-US"/>
              </w:rPr>
            </w:pPr>
            <w:r w:rsidRPr="00B236C2">
              <w:rPr>
                <w:b/>
                <w:szCs w:val="22"/>
                <w:lang w:val="en-US"/>
              </w:rPr>
              <w:t>Comment</w:t>
            </w:r>
          </w:p>
        </w:tc>
        <w:tc>
          <w:tcPr>
            <w:tcW w:w="3775" w:type="dxa"/>
            <w:shd w:val="clear" w:color="auto" w:fill="auto"/>
          </w:tcPr>
          <w:p w14:paraId="4134C1F2" w14:textId="77777777" w:rsidR="006E5B1F" w:rsidRPr="00B236C2" w:rsidRDefault="006E5B1F" w:rsidP="00605636">
            <w:pPr>
              <w:widowControl w:val="0"/>
              <w:suppressAutoHyphens/>
              <w:rPr>
                <w:b/>
                <w:szCs w:val="22"/>
                <w:lang w:val="en-US"/>
              </w:rPr>
            </w:pPr>
            <w:r w:rsidRPr="00B236C2">
              <w:rPr>
                <w:b/>
                <w:szCs w:val="22"/>
                <w:lang w:val="en-US"/>
              </w:rPr>
              <w:t>Proposed change</w:t>
            </w:r>
          </w:p>
        </w:tc>
      </w:tr>
      <w:tr w:rsidR="008F7572" w:rsidRPr="00831251" w14:paraId="3F5DE6B6" w14:textId="77777777" w:rsidTr="00605636">
        <w:tc>
          <w:tcPr>
            <w:tcW w:w="656" w:type="dxa"/>
            <w:shd w:val="clear" w:color="auto" w:fill="auto"/>
          </w:tcPr>
          <w:p w14:paraId="6A0F9198" w14:textId="693B116B" w:rsidR="008F7572" w:rsidRPr="00831251" w:rsidRDefault="008F7572" w:rsidP="008F7572">
            <w:pPr>
              <w:widowControl w:val="0"/>
              <w:suppressAutoHyphens/>
              <w:rPr>
                <w:szCs w:val="22"/>
                <w:lang w:val="en-US"/>
              </w:rPr>
            </w:pPr>
            <w:r>
              <w:rPr>
                <w:szCs w:val="22"/>
                <w:lang w:val="en-US"/>
              </w:rPr>
              <w:t>1289</w:t>
            </w:r>
          </w:p>
        </w:tc>
        <w:tc>
          <w:tcPr>
            <w:tcW w:w="1342" w:type="dxa"/>
            <w:shd w:val="clear" w:color="auto" w:fill="auto"/>
          </w:tcPr>
          <w:p w14:paraId="725160F0" w14:textId="4E770B84" w:rsidR="008F7572" w:rsidRPr="00831251" w:rsidRDefault="008F7572" w:rsidP="008F7572">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3700C688" w14:textId="494653BF" w:rsidR="008F7572" w:rsidRPr="00831251" w:rsidRDefault="008F7572" w:rsidP="008F7572">
            <w:pPr>
              <w:widowControl w:val="0"/>
              <w:suppressAutoHyphens/>
              <w:rPr>
                <w:szCs w:val="22"/>
                <w:lang w:val="en-US"/>
              </w:rPr>
            </w:pPr>
            <w:r>
              <w:rPr>
                <w:rFonts w:ascii="Arial" w:hAnsi="Arial" w:cs="Arial"/>
                <w:sz w:val="20"/>
              </w:rPr>
              <w:t>194.18</w:t>
            </w:r>
          </w:p>
        </w:tc>
        <w:tc>
          <w:tcPr>
            <w:tcW w:w="2767" w:type="dxa"/>
            <w:shd w:val="clear" w:color="auto" w:fill="auto"/>
          </w:tcPr>
          <w:p w14:paraId="33CD2640" w14:textId="7DCBFEB6" w:rsidR="008F7572" w:rsidRPr="00831251" w:rsidRDefault="008F7572" w:rsidP="008F7572">
            <w:pPr>
              <w:widowControl w:val="0"/>
              <w:suppressAutoHyphens/>
              <w:rPr>
                <w:szCs w:val="22"/>
                <w:lang w:val="en-US"/>
              </w:rPr>
            </w:pPr>
            <w:r>
              <w:rPr>
                <w:rFonts w:ascii="Arial" w:hAnsi="Arial" w:cs="Arial"/>
                <w:sz w:val="20"/>
              </w:rPr>
              <w:t>If the SBP initiator is the sensing responder and participants the NDPA sounding, in this case a method should be defined whether the SBP intiator should sends the sensing report to the SBP responder.</w:t>
            </w:r>
          </w:p>
        </w:tc>
        <w:tc>
          <w:tcPr>
            <w:tcW w:w="3775" w:type="dxa"/>
            <w:shd w:val="clear" w:color="auto" w:fill="auto"/>
          </w:tcPr>
          <w:p w14:paraId="60412CBB" w14:textId="55788FFB" w:rsidR="008F7572" w:rsidRPr="00831251" w:rsidRDefault="008F7572" w:rsidP="008F7572">
            <w:pPr>
              <w:widowControl w:val="0"/>
              <w:suppressAutoHyphens/>
              <w:rPr>
                <w:szCs w:val="22"/>
                <w:lang w:val="en-US"/>
              </w:rPr>
            </w:pPr>
            <w:r>
              <w:rPr>
                <w:rFonts w:ascii="Arial" w:hAnsi="Arial" w:cs="Arial"/>
                <w:sz w:val="20"/>
              </w:rPr>
              <w:t>as in the comment</w:t>
            </w:r>
          </w:p>
        </w:tc>
      </w:tr>
    </w:tbl>
    <w:p w14:paraId="58C43809" w14:textId="77777777" w:rsidR="006E5B1F" w:rsidRDefault="006E5B1F" w:rsidP="00FE426D">
      <w:pPr>
        <w:rPr>
          <w:szCs w:val="22"/>
          <w:lang w:val="en-US"/>
        </w:rPr>
      </w:pPr>
    </w:p>
    <w:p w14:paraId="1CC67267" w14:textId="06D02C76" w:rsidR="00084016" w:rsidRDefault="00084016" w:rsidP="00084016">
      <w:pPr>
        <w:rPr>
          <w:szCs w:val="22"/>
          <w:lang w:val="en-US"/>
        </w:rPr>
      </w:pPr>
      <w:r w:rsidRPr="00CF09FE">
        <w:rPr>
          <w:b/>
          <w:szCs w:val="22"/>
          <w:lang w:val="en-US"/>
        </w:rPr>
        <w:t>Proposed resolution</w:t>
      </w:r>
      <w:r w:rsidRPr="00CF09FE">
        <w:rPr>
          <w:szCs w:val="22"/>
          <w:lang w:val="en-US"/>
        </w:rPr>
        <w:t xml:space="preserve">: </w:t>
      </w:r>
      <w:r w:rsidR="008F7572">
        <w:rPr>
          <w:szCs w:val="22"/>
          <w:lang w:val="en-US"/>
        </w:rPr>
        <w:t>Re</w:t>
      </w:r>
      <w:r w:rsidR="006B2056">
        <w:rPr>
          <w:szCs w:val="22"/>
          <w:lang w:val="en-US"/>
        </w:rPr>
        <w:t>jecte</w:t>
      </w:r>
      <w:r>
        <w:rPr>
          <w:szCs w:val="22"/>
          <w:lang w:val="en-US"/>
        </w:rPr>
        <w:t>d.</w:t>
      </w:r>
    </w:p>
    <w:p w14:paraId="6A996374" w14:textId="77777777" w:rsidR="008F7572" w:rsidRDefault="008F7572" w:rsidP="00084016">
      <w:pPr>
        <w:rPr>
          <w:szCs w:val="22"/>
          <w:lang w:val="en-US"/>
        </w:rPr>
      </w:pPr>
    </w:p>
    <w:p w14:paraId="47E6CF46" w14:textId="72DC6471" w:rsidR="006B2056" w:rsidRDefault="008F7572" w:rsidP="00084016">
      <w:pPr>
        <w:rPr>
          <w:szCs w:val="22"/>
          <w:lang w:val="en-US" w:eastAsia="zh-CN"/>
        </w:rPr>
      </w:pPr>
      <w:r w:rsidRPr="00CF09FE">
        <w:rPr>
          <w:b/>
          <w:szCs w:val="22"/>
          <w:lang w:val="en-US"/>
        </w:rPr>
        <w:t>Discussion</w:t>
      </w:r>
      <w:r w:rsidRPr="00CF09FE">
        <w:rPr>
          <w:szCs w:val="22"/>
          <w:lang w:val="en-US"/>
        </w:rPr>
        <w:t>:</w:t>
      </w:r>
      <w:r>
        <w:rPr>
          <w:szCs w:val="22"/>
          <w:lang w:val="en-US"/>
        </w:rPr>
        <w:t xml:space="preserve"> </w:t>
      </w:r>
      <w:r w:rsidR="006B2056">
        <w:rPr>
          <w:szCs w:val="22"/>
          <w:lang w:val="en-US"/>
        </w:rPr>
        <w:t>This scenario is already covered by the following note in D1.0 in 11.55.2.2</w:t>
      </w:r>
      <w:r w:rsidR="00CE20BF">
        <w:rPr>
          <w:rFonts w:hint="eastAsia"/>
          <w:szCs w:val="22"/>
          <w:lang w:val="en-US" w:eastAsia="zh-CN"/>
        </w:rPr>
        <w:t>.</w:t>
      </w:r>
      <w:r w:rsidR="00CE20BF">
        <w:rPr>
          <w:szCs w:val="22"/>
          <w:lang w:val="en-US" w:eastAsia="zh-CN"/>
        </w:rPr>
        <w:t xml:space="preserve"> So, no further changes are needed.</w:t>
      </w:r>
    </w:p>
    <w:p w14:paraId="3453B894" w14:textId="77777777" w:rsidR="006B2056" w:rsidRDefault="006B2056" w:rsidP="00084016">
      <w:pPr>
        <w:rPr>
          <w:szCs w:val="22"/>
          <w:lang w:val="en-US"/>
        </w:rPr>
      </w:pPr>
    </w:p>
    <w:p w14:paraId="4346ECE2" w14:textId="6AA149BF" w:rsidR="008F7572" w:rsidRDefault="00CE20BF" w:rsidP="00084016">
      <w:pPr>
        <w:rPr>
          <w:szCs w:val="22"/>
          <w:lang w:val="en-US"/>
        </w:rPr>
      </w:pPr>
      <w:r w:rsidRPr="00CE20BF">
        <w:rPr>
          <w:rFonts w:ascii="TimesNewRoman" w:eastAsia="TimesNewRoman" w:hAnsi="TimesNewRoman"/>
          <w:color w:val="000000"/>
          <w:sz w:val="18"/>
          <w:szCs w:val="18"/>
        </w:rPr>
        <w:t>NOTE—If an SBP initiator is also a sensing responder and a sensing receiver in the WLAN sensing procedure initiated by the SBP responder, the AP assigns the Sensing Measurement Report Requested subfield to 0 in the Sensing Measurement Setup Request frame transmitted to the SBP initiator.</w:t>
      </w:r>
      <w:r w:rsidRPr="00CE20BF">
        <w:t xml:space="preserve"> </w:t>
      </w:r>
      <w:r w:rsidR="00412CDE">
        <w:rPr>
          <w:szCs w:val="22"/>
          <w:lang w:val="en-US"/>
        </w:rPr>
        <w:t xml:space="preserve"> </w:t>
      </w: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9F6903" w:rsidRPr="00B236C2" w14:paraId="62492889" w14:textId="77777777" w:rsidTr="00605636">
        <w:tc>
          <w:tcPr>
            <w:tcW w:w="656" w:type="dxa"/>
            <w:shd w:val="clear" w:color="auto" w:fill="auto"/>
          </w:tcPr>
          <w:p w14:paraId="6AC99D0C" w14:textId="77777777" w:rsidR="009F6903" w:rsidRPr="00B236C2" w:rsidRDefault="009F6903" w:rsidP="00605636">
            <w:pPr>
              <w:widowControl w:val="0"/>
              <w:suppressAutoHyphens/>
              <w:rPr>
                <w:b/>
                <w:szCs w:val="22"/>
                <w:lang w:val="en-US"/>
              </w:rPr>
            </w:pPr>
            <w:r w:rsidRPr="00B236C2">
              <w:rPr>
                <w:b/>
                <w:szCs w:val="22"/>
                <w:lang w:val="en-US"/>
              </w:rPr>
              <w:t>CID</w:t>
            </w:r>
          </w:p>
        </w:tc>
        <w:tc>
          <w:tcPr>
            <w:tcW w:w="1342" w:type="dxa"/>
            <w:shd w:val="clear" w:color="auto" w:fill="auto"/>
          </w:tcPr>
          <w:p w14:paraId="539AB651" w14:textId="77777777" w:rsidR="009F6903" w:rsidRPr="00B236C2" w:rsidRDefault="009F6903" w:rsidP="00605636">
            <w:pPr>
              <w:widowControl w:val="0"/>
              <w:suppressAutoHyphens/>
              <w:rPr>
                <w:b/>
                <w:szCs w:val="22"/>
                <w:lang w:val="en-US"/>
              </w:rPr>
            </w:pPr>
            <w:r w:rsidRPr="00B236C2">
              <w:rPr>
                <w:b/>
                <w:szCs w:val="22"/>
                <w:lang w:val="en-US"/>
              </w:rPr>
              <w:t>Clause</w:t>
            </w:r>
          </w:p>
        </w:tc>
        <w:tc>
          <w:tcPr>
            <w:tcW w:w="810" w:type="dxa"/>
            <w:shd w:val="clear" w:color="auto" w:fill="auto"/>
          </w:tcPr>
          <w:p w14:paraId="71511D0F" w14:textId="77777777" w:rsidR="009F6903" w:rsidRPr="00B236C2" w:rsidRDefault="009F6903" w:rsidP="00605636">
            <w:pPr>
              <w:widowControl w:val="0"/>
              <w:suppressAutoHyphens/>
              <w:rPr>
                <w:b/>
                <w:szCs w:val="22"/>
                <w:lang w:val="en-US"/>
              </w:rPr>
            </w:pPr>
            <w:r w:rsidRPr="00B236C2">
              <w:rPr>
                <w:b/>
                <w:szCs w:val="22"/>
                <w:lang w:val="en-US"/>
              </w:rPr>
              <w:t>Page</w:t>
            </w:r>
          </w:p>
        </w:tc>
        <w:tc>
          <w:tcPr>
            <w:tcW w:w="2767" w:type="dxa"/>
            <w:shd w:val="clear" w:color="auto" w:fill="auto"/>
          </w:tcPr>
          <w:p w14:paraId="4FD4CE45" w14:textId="77777777" w:rsidR="009F6903" w:rsidRPr="00B236C2" w:rsidRDefault="009F6903" w:rsidP="00605636">
            <w:pPr>
              <w:widowControl w:val="0"/>
              <w:suppressAutoHyphens/>
              <w:rPr>
                <w:b/>
                <w:szCs w:val="22"/>
                <w:lang w:val="en-US"/>
              </w:rPr>
            </w:pPr>
            <w:r w:rsidRPr="00B236C2">
              <w:rPr>
                <w:b/>
                <w:szCs w:val="22"/>
                <w:lang w:val="en-US"/>
              </w:rPr>
              <w:t>Comment</w:t>
            </w:r>
          </w:p>
        </w:tc>
        <w:tc>
          <w:tcPr>
            <w:tcW w:w="3775" w:type="dxa"/>
            <w:shd w:val="clear" w:color="auto" w:fill="auto"/>
          </w:tcPr>
          <w:p w14:paraId="31FA16CB" w14:textId="77777777" w:rsidR="009F6903" w:rsidRPr="00B236C2" w:rsidRDefault="009F6903" w:rsidP="00605636">
            <w:pPr>
              <w:widowControl w:val="0"/>
              <w:suppressAutoHyphens/>
              <w:rPr>
                <w:b/>
                <w:szCs w:val="22"/>
                <w:lang w:val="en-US"/>
              </w:rPr>
            </w:pPr>
            <w:r w:rsidRPr="00B236C2">
              <w:rPr>
                <w:b/>
                <w:szCs w:val="22"/>
                <w:lang w:val="en-US"/>
              </w:rPr>
              <w:t>Proposed change</w:t>
            </w:r>
          </w:p>
        </w:tc>
      </w:tr>
      <w:tr w:rsidR="002D450A" w:rsidRPr="00831251" w14:paraId="4ED5F406" w14:textId="77777777" w:rsidTr="00605636">
        <w:tc>
          <w:tcPr>
            <w:tcW w:w="656" w:type="dxa"/>
            <w:shd w:val="clear" w:color="auto" w:fill="auto"/>
          </w:tcPr>
          <w:p w14:paraId="2BA4F1DA" w14:textId="4CB74B23" w:rsidR="002D450A" w:rsidRPr="00831251" w:rsidRDefault="002D450A" w:rsidP="002D450A">
            <w:pPr>
              <w:widowControl w:val="0"/>
              <w:suppressAutoHyphens/>
              <w:rPr>
                <w:szCs w:val="22"/>
                <w:lang w:val="en-US"/>
              </w:rPr>
            </w:pPr>
            <w:r>
              <w:rPr>
                <w:szCs w:val="22"/>
                <w:lang w:val="en-US"/>
              </w:rPr>
              <w:t>1424</w:t>
            </w:r>
          </w:p>
        </w:tc>
        <w:tc>
          <w:tcPr>
            <w:tcW w:w="1342" w:type="dxa"/>
            <w:shd w:val="clear" w:color="auto" w:fill="auto"/>
          </w:tcPr>
          <w:p w14:paraId="71DF091D" w14:textId="1E18993F" w:rsidR="002D450A" w:rsidRPr="00831251" w:rsidRDefault="002D450A" w:rsidP="002D450A">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146DA456" w14:textId="642E9E59" w:rsidR="002D450A" w:rsidRPr="00831251" w:rsidRDefault="002D450A" w:rsidP="002D450A">
            <w:pPr>
              <w:widowControl w:val="0"/>
              <w:suppressAutoHyphens/>
              <w:rPr>
                <w:szCs w:val="22"/>
                <w:lang w:val="en-US"/>
              </w:rPr>
            </w:pPr>
            <w:r>
              <w:rPr>
                <w:rFonts w:ascii="Arial" w:hAnsi="Arial" w:cs="Arial"/>
                <w:sz w:val="20"/>
              </w:rPr>
              <w:t>190.54</w:t>
            </w:r>
          </w:p>
        </w:tc>
        <w:tc>
          <w:tcPr>
            <w:tcW w:w="2767" w:type="dxa"/>
            <w:shd w:val="clear" w:color="auto" w:fill="auto"/>
          </w:tcPr>
          <w:p w14:paraId="4D462207" w14:textId="44B90658" w:rsidR="002D450A" w:rsidRPr="00831251" w:rsidRDefault="002D450A" w:rsidP="002D450A">
            <w:pPr>
              <w:widowControl w:val="0"/>
              <w:suppressAutoHyphens/>
              <w:rPr>
                <w:szCs w:val="22"/>
                <w:lang w:val="en-US"/>
              </w:rPr>
            </w:pPr>
            <w:r>
              <w:rPr>
                <w:rFonts w:ascii="Arial" w:hAnsi="Arial" w:cs="Arial"/>
                <w:sz w:val="20"/>
              </w:rPr>
              <w:t>Is it necessary to say here that SBP is optional? This seems to be implied by the dot11SBPImplemented parameter.</w:t>
            </w:r>
          </w:p>
        </w:tc>
        <w:tc>
          <w:tcPr>
            <w:tcW w:w="3775" w:type="dxa"/>
            <w:shd w:val="clear" w:color="auto" w:fill="auto"/>
          </w:tcPr>
          <w:p w14:paraId="16943585" w14:textId="5BB8DA34" w:rsidR="002D450A" w:rsidRPr="00831251" w:rsidRDefault="002D450A" w:rsidP="002D450A">
            <w:pPr>
              <w:widowControl w:val="0"/>
              <w:suppressAutoHyphens/>
              <w:rPr>
                <w:szCs w:val="22"/>
                <w:lang w:val="en-US"/>
              </w:rPr>
            </w:pPr>
            <w:r>
              <w:rPr>
                <w:rFonts w:ascii="Arial" w:hAnsi="Arial" w:cs="Arial"/>
                <w:sz w:val="20"/>
              </w:rPr>
              <w:t>Remove the sentence</w:t>
            </w:r>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23AA5" w:rsidRPr="00B236C2" w14:paraId="2DD4AFE0" w14:textId="77777777" w:rsidTr="00605636">
        <w:tc>
          <w:tcPr>
            <w:tcW w:w="656" w:type="dxa"/>
            <w:shd w:val="clear" w:color="auto" w:fill="auto"/>
          </w:tcPr>
          <w:p w14:paraId="763EE850" w14:textId="77777777" w:rsidR="00323AA5" w:rsidRPr="00B236C2" w:rsidRDefault="00323AA5" w:rsidP="00605636">
            <w:pPr>
              <w:widowControl w:val="0"/>
              <w:suppressAutoHyphens/>
              <w:rPr>
                <w:b/>
                <w:szCs w:val="22"/>
                <w:lang w:val="en-US"/>
              </w:rPr>
            </w:pPr>
            <w:r w:rsidRPr="00B236C2">
              <w:rPr>
                <w:b/>
                <w:szCs w:val="22"/>
                <w:lang w:val="en-US"/>
              </w:rPr>
              <w:t>CID</w:t>
            </w:r>
          </w:p>
        </w:tc>
        <w:tc>
          <w:tcPr>
            <w:tcW w:w="1342" w:type="dxa"/>
            <w:shd w:val="clear" w:color="auto" w:fill="auto"/>
          </w:tcPr>
          <w:p w14:paraId="66634078" w14:textId="77777777" w:rsidR="00323AA5" w:rsidRPr="00B236C2" w:rsidRDefault="00323AA5" w:rsidP="00605636">
            <w:pPr>
              <w:widowControl w:val="0"/>
              <w:suppressAutoHyphens/>
              <w:rPr>
                <w:b/>
                <w:szCs w:val="22"/>
                <w:lang w:val="en-US"/>
              </w:rPr>
            </w:pPr>
            <w:r w:rsidRPr="00B236C2">
              <w:rPr>
                <w:b/>
                <w:szCs w:val="22"/>
                <w:lang w:val="en-US"/>
              </w:rPr>
              <w:t>Clause</w:t>
            </w:r>
          </w:p>
        </w:tc>
        <w:tc>
          <w:tcPr>
            <w:tcW w:w="810" w:type="dxa"/>
            <w:shd w:val="clear" w:color="auto" w:fill="auto"/>
          </w:tcPr>
          <w:p w14:paraId="08AD1BBB" w14:textId="77777777" w:rsidR="00323AA5" w:rsidRPr="00B236C2" w:rsidRDefault="00323AA5" w:rsidP="00605636">
            <w:pPr>
              <w:widowControl w:val="0"/>
              <w:suppressAutoHyphens/>
              <w:rPr>
                <w:b/>
                <w:szCs w:val="22"/>
                <w:lang w:val="en-US"/>
              </w:rPr>
            </w:pPr>
            <w:r w:rsidRPr="00B236C2">
              <w:rPr>
                <w:b/>
                <w:szCs w:val="22"/>
                <w:lang w:val="en-US"/>
              </w:rPr>
              <w:t>Page</w:t>
            </w:r>
          </w:p>
        </w:tc>
        <w:tc>
          <w:tcPr>
            <w:tcW w:w="2767" w:type="dxa"/>
            <w:shd w:val="clear" w:color="auto" w:fill="auto"/>
          </w:tcPr>
          <w:p w14:paraId="740D8A21" w14:textId="77777777" w:rsidR="00323AA5" w:rsidRPr="00B236C2" w:rsidRDefault="00323AA5" w:rsidP="00605636">
            <w:pPr>
              <w:widowControl w:val="0"/>
              <w:suppressAutoHyphens/>
              <w:rPr>
                <w:b/>
                <w:szCs w:val="22"/>
                <w:lang w:val="en-US"/>
              </w:rPr>
            </w:pPr>
            <w:r w:rsidRPr="00B236C2">
              <w:rPr>
                <w:b/>
                <w:szCs w:val="22"/>
                <w:lang w:val="en-US"/>
              </w:rPr>
              <w:t>Comment</w:t>
            </w:r>
          </w:p>
        </w:tc>
        <w:tc>
          <w:tcPr>
            <w:tcW w:w="3775" w:type="dxa"/>
            <w:shd w:val="clear" w:color="auto" w:fill="auto"/>
          </w:tcPr>
          <w:p w14:paraId="467912D8" w14:textId="77777777" w:rsidR="00323AA5" w:rsidRPr="00B236C2" w:rsidRDefault="00323AA5" w:rsidP="00605636">
            <w:pPr>
              <w:widowControl w:val="0"/>
              <w:suppressAutoHyphens/>
              <w:rPr>
                <w:b/>
                <w:szCs w:val="22"/>
                <w:lang w:val="en-US"/>
              </w:rPr>
            </w:pPr>
            <w:r w:rsidRPr="00B236C2">
              <w:rPr>
                <w:b/>
                <w:szCs w:val="22"/>
                <w:lang w:val="en-US"/>
              </w:rPr>
              <w:t>Proposed change</w:t>
            </w:r>
          </w:p>
        </w:tc>
      </w:tr>
      <w:tr w:rsidR="008B7F67" w:rsidRPr="00831251" w14:paraId="01215FC0" w14:textId="77777777" w:rsidTr="00605636">
        <w:tc>
          <w:tcPr>
            <w:tcW w:w="656" w:type="dxa"/>
            <w:shd w:val="clear" w:color="auto" w:fill="auto"/>
          </w:tcPr>
          <w:p w14:paraId="536C022F" w14:textId="15D20703" w:rsidR="008B7F67" w:rsidRPr="00831251" w:rsidRDefault="008B7F67" w:rsidP="008B7F67">
            <w:pPr>
              <w:widowControl w:val="0"/>
              <w:suppressAutoHyphens/>
              <w:rPr>
                <w:szCs w:val="22"/>
                <w:lang w:val="en-US"/>
              </w:rPr>
            </w:pPr>
            <w:r>
              <w:rPr>
                <w:szCs w:val="22"/>
                <w:lang w:val="en-US"/>
              </w:rPr>
              <w:t>1597</w:t>
            </w:r>
          </w:p>
        </w:tc>
        <w:tc>
          <w:tcPr>
            <w:tcW w:w="1342" w:type="dxa"/>
            <w:shd w:val="clear" w:color="auto" w:fill="auto"/>
          </w:tcPr>
          <w:p w14:paraId="719CAECC" w14:textId="34624299" w:rsidR="008B7F67" w:rsidRPr="00831251" w:rsidRDefault="008B7F67" w:rsidP="008B7F67">
            <w:pPr>
              <w:widowControl w:val="0"/>
              <w:suppressAutoHyphens/>
              <w:jc w:val="center"/>
              <w:rPr>
                <w:szCs w:val="22"/>
                <w:lang w:val="en-US"/>
              </w:rPr>
            </w:pPr>
            <w:r>
              <w:rPr>
                <w:rFonts w:ascii="Arial" w:hAnsi="Arial" w:cs="Arial"/>
                <w:sz w:val="20"/>
              </w:rPr>
              <w:t>9.4.2.321</w:t>
            </w:r>
          </w:p>
        </w:tc>
        <w:tc>
          <w:tcPr>
            <w:tcW w:w="810" w:type="dxa"/>
            <w:shd w:val="clear" w:color="auto" w:fill="auto"/>
          </w:tcPr>
          <w:p w14:paraId="22EAAD44" w14:textId="2E3537D7" w:rsidR="008B7F67" w:rsidRPr="00831251" w:rsidRDefault="008B7F67" w:rsidP="008B7F67">
            <w:pPr>
              <w:widowControl w:val="0"/>
              <w:suppressAutoHyphens/>
              <w:rPr>
                <w:szCs w:val="22"/>
                <w:lang w:val="en-US"/>
              </w:rPr>
            </w:pPr>
            <w:r>
              <w:rPr>
                <w:rFonts w:ascii="Arial" w:hAnsi="Arial" w:cs="Arial"/>
                <w:sz w:val="20"/>
              </w:rPr>
              <w:t>115.56</w:t>
            </w:r>
          </w:p>
        </w:tc>
        <w:tc>
          <w:tcPr>
            <w:tcW w:w="2767" w:type="dxa"/>
            <w:shd w:val="clear" w:color="auto" w:fill="auto"/>
          </w:tcPr>
          <w:p w14:paraId="2005C593" w14:textId="7A31DAA0" w:rsidR="008B7F67" w:rsidRPr="00831251" w:rsidRDefault="008B7F67" w:rsidP="008B7F67">
            <w:pPr>
              <w:widowControl w:val="0"/>
              <w:suppressAutoHyphens/>
              <w:rPr>
                <w:szCs w:val="22"/>
                <w:lang w:val="en-US"/>
              </w:rPr>
            </w:pPr>
            <w:r>
              <w:rPr>
                <w:rFonts w:ascii="Arial" w:hAnsi="Arial" w:cs="Arial"/>
                <w:sz w:val="20"/>
              </w:rPr>
              <w:t>It is not clear how the associated STA and the unassociated STA will know the MAC addresses and the AIDs/USIDs of the Preferred Sensing Responders in the SBP Parameters element</w:t>
            </w:r>
          </w:p>
        </w:tc>
        <w:tc>
          <w:tcPr>
            <w:tcW w:w="3775" w:type="dxa"/>
            <w:shd w:val="clear" w:color="auto" w:fill="auto"/>
          </w:tcPr>
          <w:p w14:paraId="187950E7" w14:textId="59D44306" w:rsidR="008B7F67" w:rsidRPr="00831251" w:rsidRDefault="008B7F67" w:rsidP="008B7F67">
            <w:pPr>
              <w:widowControl w:val="0"/>
              <w:suppressAutoHyphens/>
              <w:rPr>
                <w:szCs w:val="22"/>
                <w:lang w:val="en-US"/>
              </w:rPr>
            </w:pPr>
            <w:r>
              <w:rPr>
                <w:rFonts w:ascii="Arial" w:hAnsi="Arial" w:cs="Arial"/>
                <w:sz w:val="20"/>
              </w:rPr>
              <w:t>Specify how the associated STA and the unassociated STA will know the MAC addresses and the AIDs/USIDs of the Preferred Sensing Responders in the SBP Parameters element</w:t>
            </w:r>
          </w:p>
        </w:tc>
      </w:tr>
    </w:tbl>
    <w:p w14:paraId="7862F435" w14:textId="77777777" w:rsidR="00323AA5" w:rsidRDefault="00323AA5" w:rsidP="00323AA5">
      <w:pPr>
        <w:rPr>
          <w:b/>
          <w:szCs w:val="22"/>
          <w:lang w:val="en-US"/>
        </w:rPr>
      </w:pPr>
    </w:p>
    <w:p w14:paraId="073F7C96" w14:textId="49541994" w:rsidR="00323AA5" w:rsidRDefault="00323AA5" w:rsidP="00323AA5">
      <w:pPr>
        <w:rPr>
          <w:szCs w:val="22"/>
          <w:lang w:val="en-US"/>
        </w:rPr>
      </w:pPr>
      <w:r w:rsidRPr="00CF09FE">
        <w:rPr>
          <w:b/>
          <w:szCs w:val="22"/>
          <w:lang w:val="en-US"/>
        </w:rPr>
        <w:t>Proposed resolution</w:t>
      </w:r>
      <w:r w:rsidRPr="00CF09FE">
        <w:rPr>
          <w:szCs w:val="22"/>
          <w:lang w:val="en-US"/>
        </w:rPr>
        <w:t xml:space="preserve">: </w:t>
      </w:r>
      <w:r w:rsidR="008B7F67">
        <w:rPr>
          <w:szCs w:val="22"/>
          <w:lang w:val="en-US"/>
        </w:rPr>
        <w:t>Rejected.</w:t>
      </w:r>
    </w:p>
    <w:p w14:paraId="79982129" w14:textId="77777777" w:rsidR="008B7F67" w:rsidRDefault="008B7F67" w:rsidP="00323AA5">
      <w:pPr>
        <w:rPr>
          <w:szCs w:val="22"/>
          <w:lang w:val="en-US"/>
        </w:rPr>
      </w:pPr>
    </w:p>
    <w:p w14:paraId="6009550D" w14:textId="2B297B87" w:rsidR="00B0213E" w:rsidRDefault="008B7F67" w:rsidP="00323AA5">
      <w:pPr>
        <w:rPr>
          <w:szCs w:val="22"/>
          <w:lang w:val="en-US"/>
        </w:rPr>
      </w:pPr>
      <w:r w:rsidRPr="00CF09FE">
        <w:rPr>
          <w:b/>
          <w:szCs w:val="22"/>
          <w:lang w:val="en-US"/>
        </w:rPr>
        <w:t>Discussion</w:t>
      </w:r>
      <w:r w:rsidRPr="00CF09FE">
        <w:rPr>
          <w:szCs w:val="22"/>
          <w:lang w:val="en-US"/>
        </w:rPr>
        <w:t>:</w:t>
      </w:r>
      <w:r>
        <w:rPr>
          <w:szCs w:val="22"/>
          <w:lang w:val="en-US"/>
        </w:rPr>
        <w:t xml:space="preserve"> </w:t>
      </w:r>
      <w:r w:rsidR="00B0213E">
        <w:rPr>
          <w:szCs w:val="22"/>
          <w:lang w:val="en-US"/>
        </w:rPr>
        <w:t>The contributor proposes to reject this CID for the following reasons:</w:t>
      </w:r>
    </w:p>
    <w:p w14:paraId="50655D15" w14:textId="77777777" w:rsidR="002B46CC" w:rsidRDefault="008B7F67" w:rsidP="002B46CC">
      <w:pPr>
        <w:pStyle w:val="ListParagraph"/>
        <w:numPr>
          <w:ilvl w:val="0"/>
          <w:numId w:val="28"/>
        </w:numPr>
        <w:rPr>
          <w:szCs w:val="22"/>
          <w:lang w:val="en-US"/>
        </w:rPr>
      </w:pPr>
      <w:r w:rsidRPr="00B0213E">
        <w:rPr>
          <w:szCs w:val="22"/>
          <w:lang w:val="en-US"/>
        </w:rPr>
        <w:t xml:space="preserve">If the SBP initiator </w:t>
      </w:r>
      <w:r w:rsidR="00B0213E" w:rsidRPr="00B0213E">
        <w:rPr>
          <w:szCs w:val="22"/>
          <w:lang w:val="en-US"/>
        </w:rPr>
        <w:t xml:space="preserve">intends to provide a list of preferred responder list, it will </w:t>
      </w:r>
      <w:r w:rsidR="00B0213E" w:rsidRPr="00B0213E">
        <w:rPr>
          <w:rFonts w:hint="eastAsia"/>
          <w:szCs w:val="22"/>
          <w:lang w:val="en-US" w:eastAsia="zh-CN"/>
        </w:rPr>
        <w:t>set</w:t>
      </w:r>
      <w:r w:rsidR="00B0213E" w:rsidRPr="00B0213E">
        <w:rPr>
          <w:szCs w:val="22"/>
          <w:lang w:val="en-US"/>
        </w:rPr>
        <w:t xml:space="preserve"> the Preferred Responder List field to 1 and include a Sensing Responder Addresses field in the SBP Request frame. The Sensing Responder Addresses field contains one or more MAC addresses that indicate a set of preferred sensing respodners.</w:t>
      </w:r>
      <w:r w:rsidR="002B46CC" w:rsidRPr="002B46CC">
        <w:rPr>
          <w:szCs w:val="22"/>
          <w:lang w:val="en-US"/>
        </w:rPr>
        <w:t xml:space="preserve"> </w:t>
      </w:r>
      <w:r w:rsidR="002B46CC">
        <w:rPr>
          <w:szCs w:val="22"/>
          <w:lang w:val="en-US"/>
        </w:rPr>
        <w:t>If the SBP initiator does not know the preferred responders, it will simply not include the list.</w:t>
      </w:r>
    </w:p>
    <w:p w14:paraId="730086C3" w14:textId="6BAC69D7" w:rsidR="00323AA5" w:rsidRPr="002B46CC" w:rsidRDefault="00B0213E" w:rsidP="002B46CC">
      <w:pPr>
        <w:pStyle w:val="ListParagraph"/>
        <w:numPr>
          <w:ilvl w:val="0"/>
          <w:numId w:val="28"/>
        </w:numPr>
        <w:rPr>
          <w:szCs w:val="22"/>
          <w:lang w:val="en-US"/>
        </w:rPr>
      </w:pPr>
      <w:r w:rsidRPr="002B46CC">
        <w:rPr>
          <w:rFonts w:hint="eastAsia"/>
          <w:szCs w:val="22"/>
          <w:lang w:val="en-US" w:eastAsia="zh-CN"/>
        </w:rPr>
        <w:t>How</w:t>
      </w:r>
      <w:r w:rsidRPr="002B46CC">
        <w:rPr>
          <w:szCs w:val="22"/>
          <w:lang w:val="en-US"/>
        </w:rPr>
        <w:t xml:space="preserve"> the SBP initiator gets to know the preferred respondres and their MAC addresses is implementation specific</w:t>
      </w:r>
      <w:r w:rsidR="00F63A49" w:rsidRPr="002B46CC">
        <w:rPr>
          <w:szCs w:val="22"/>
          <w:lang w:val="en-US"/>
        </w:rPr>
        <w:t xml:space="preserve"> and out of the scope of IEEE 802.11bf. </w:t>
      </w: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56CB0" w:rsidRPr="00B236C2" w14:paraId="125D47B0" w14:textId="77777777" w:rsidTr="00605636">
        <w:tc>
          <w:tcPr>
            <w:tcW w:w="656" w:type="dxa"/>
            <w:shd w:val="clear" w:color="auto" w:fill="auto"/>
          </w:tcPr>
          <w:p w14:paraId="3109C043" w14:textId="77777777" w:rsidR="00356CB0" w:rsidRPr="00B236C2" w:rsidRDefault="00356CB0" w:rsidP="00605636">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5E219EC8" w14:textId="77777777" w:rsidR="00356CB0" w:rsidRPr="00B236C2" w:rsidRDefault="00356CB0" w:rsidP="00605636">
            <w:pPr>
              <w:widowControl w:val="0"/>
              <w:suppressAutoHyphens/>
              <w:rPr>
                <w:b/>
                <w:szCs w:val="22"/>
                <w:lang w:val="en-US"/>
              </w:rPr>
            </w:pPr>
            <w:r w:rsidRPr="00B236C2">
              <w:rPr>
                <w:b/>
                <w:szCs w:val="22"/>
                <w:lang w:val="en-US"/>
              </w:rPr>
              <w:t>Clause</w:t>
            </w:r>
          </w:p>
        </w:tc>
        <w:tc>
          <w:tcPr>
            <w:tcW w:w="810" w:type="dxa"/>
            <w:shd w:val="clear" w:color="auto" w:fill="auto"/>
          </w:tcPr>
          <w:p w14:paraId="4AD553B2" w14:textId="77777777" w:rsidR="00356CB0" w:rsidRPr="00B236C2" w:rsidRDefault="00356CB0" w:rsidP="00605636">
            <w:pPr>
              <w:widowControl w:val="0"/>
              <w:suppressAutoHyphens/>
              <w:rPr>
                <w:b/>
                <w:szCs w:val="22"/>
                <w:lang w:val="en-US"/>
              </w:rPr>
            </w:pPr>
            <w:r w:rsidRPr="00B236C2">
              <w:rPr>
                <w:b/>
                <w:szCs w:val="22"/>
                <w:lang w:val="en-US"/>
              </w:rPr>
              <w:t>Page</w:t>
            </w:r>
          </w:p>
        </w:tc>
        <w:tc>
          <w:tcPr>
            <w:tcW w:w="2767" w:type="dxa"/>
            <w:shd w:val="clear" w:color="auto" w:fill="auto"/>
          </w:tcPr>
          <w:p w14:paraId="74F8A2DC" w14:textId="77777777" w:rsidR="00356CB0" w:rsidRPr="00B236C2" w:rsidRDefault="00356CB0" w:rsidP="00605636">
            <w:pPr>
              <w:widowControl w:val="0"/>
              <w:suppressAutoHyphens/>
              <w:rPr>
                <w:b/>
                <w:szCs w:val="22"/>
                <w:lang w:val="en-US"/>
              </w:rPr>
            </w:pPr>
            <w:r w:rsidRPr="00B236C2">
              <w:rPr>
                <w:b/>
                <w:szCs w:val="22"/>
                <w:lang w:val="en-US"/>
              </w:rPr>
              <w:t>Comment</w:t>
            </w:r>
          </w:p>
        </w:tc>
        <w:tc>
          <w:tcPr>
            <w:tcW w:w="3775" w:type="dxa"/>
            <w:shd w:val="clear" w:color="auto" w:fill="auto"/>
          </w:tcPr>
          <w:p w14:paraId="018CD1E7" w14:textId="77777777" w:rsidR="00356CB0" w:rsidRPr="00B236C2" w:rsidRDefault="00356CB0" w:rsidP="00605636">
            <w:pPr>
              <w:widowControl w:val="0"/>
              <w:suppressAutoHyphens/>
              <w:rPr>
                <w:b/>
                <w:szCs w:val="22"/>
                <w:lang w:val="en-US"/>
              </w:rPr>
            </w:pPr>
            <w:r w:rsidRPr="00B236C2">
              <w:rPr>
                <w:b/>
                <w:szCs w:val="22"/>
                <w:lang w:val="en-US"/>
              </w:rPr>
              <w:t>Proposed change</w:t>
            </w:r>
          </w:p>
        </w:tc>
      </w:tr>
      <w:tr w:rsidR="007F015F" w:rsidRPr="00831251" w14:paraId="3798D67D" w14:textId="77777777" w:rsidTr="00605636">
        <w:tc>
          <w:tcPr>
            <w:tcW w:w="656" w:type="dxa"/>
            <w:shd w:val="clear" w:color="auto" w:fill="auto"/>
          </w:tcPr>
          <w:p w14:paraId="1F93EA55" w14:textId="77D20FDE" w:rsidR="007F015F" w:rsidRPr="00831251" w:rsidRDefault="007F015F" w:rsidP="007F015F">
            <w:pPr>
              <w:widowControl w:val="0"/>
              <w:suppressAutoHyphens/>
              <w:rPr>
                <w:szCs w:val="22"/>
                <w:lang w:val="en-US"/>
              </w:rPr>
            </w:pPr>
            <w:r>
              <w:rPr>
                <w:szCs w:val="22"/>
                <w:lang w:val="en-US"/>
              </w:rPr>
              <w:t>1608</w:t>
            </w:r>
          </w:p>
        </w:tc>
        <w:tc>
          <w:tcPr>
            <w:tcW w:w="1342" w:type="dxa"/>
            <w:shd w:val="clear" w:color="auto" w:fill="auto"/>
          </w:tcPr>
          <w:p w14:paraId="0891711F" w14:textId="611060FD" w:rsidR="007F015F" w:rsidRPr="00831251" w:rsidRDefault="007F015F" w:rsidP="007F015F">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4EAD70DD" w14:textId="0B748D22" w:rsidR="007F015F" w:rsidRPr="00831251" w:rsidRDefault="007F015F" w:rsidP="007F015F">
            <w:pPr>
              <w:widowControl w:val="0"/>
              <w:suppressAutoHyphens/>
              <w:rPr>
                <w:szCs w:val="22"/>
                <w:lang w:val="en-US"/>
              </w:rPr>
            </w:pPr>
            <w:r>
              <w:rPr>
                <w:rFonts w:ascii="Arial" w:hAnsi="Arial" w:cs="Arial"/>
                <w:sz w:val="20"/>
              </w:rPr>
              <w:t>192.22</w:t>
            </w:r>
          </w:p>
        </w:tc>
        <w:tc>
          <w:tcPr>
            <w:tcW w:w="2767" w:type="dxa"/>
            <w:shd w:val="clear" w:color="auto" w:fill="auto"/>
          </w:tcPr>
          <w:p w14:paraId="6ECFB220" w14:textId="3FAF762B" w:rsidR="007F015F" w:rsidRPr="00831251" w:rsidRDefault="007F015F" w:rsidP="007F015F">
            <w:pPr>
              <w:widowControl w:val="0"/>
              <w:suppressAutoHyphens/>
              <w:rPr>
                <w:szCs w:val="22"/>
                <w:lang w:val="en-US"/>
              </w:rPr>
            </w:pPr>
            <w:r>
              <w:rPr>
                <w:rFonts w:ascii="Arial" w:hAnsi="Arial" w:cs="Arial"/>
                <w:sz w:val="20"/>
              </w:rPr>
              <w:t>This is a setting not an assignment.</w:t>
            </w:r>
          </w:p>
        </w:tc>
        <w:tc>
          <w:tcPr>
            <w:tcW w:w="3775" w:type="dxa"/>
            <w:shd w:val="clear" w:color="auto" w:fill="auto"/>
          </w:tcPr>
          <w:p w14:paraId="30F16412" w14:textId="5FC32C77" w:rsidR="007F015F" w:rsidRPr="00831251" w:rsidRDefault="007F015F" w:rsidP="007F015F">
            <w:pPr>
              <w:widowControl w:val="0"/>
              <w:suppressAutoHyphens/>
              <w:rPr>
                <w:szCs w:val="22"/>
                <w:lang w:val="en-US"/>
              </w:rPr>
            </w:pPr>
            <w:r>
              <w:rPr>
                <w:rFonts w:ascii="Arial" w:hAnsi="Arial" w:cs="Arial"/>
                <w:sz w:val="20"/>
              </w:rPr>
              <w:t>Change the text to "... the AP sets the Sensing Measurement Report Requested subfield to 0  ... "</w:t>
            </w:r>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C76127" w:rsidRPr="00B236C2" w14:paraId="5864C20E" w14:textId="77777777" w:rsidTr="00605636">
        <w:tc>
          <w:tcPr>
            <w:tcW w:w="656" w:type="dxa"/>
            <w:shd w:val="clear" w:color="auto" w:fill="auto"/>
          </w:tcPr>
          <w:p w14:paraId="1D263F1D" w14:textId="77777777" w:rsidR="00C76127" w:rsidRPr="00B236C2" w:rsidRDefault="00C76127" w:rsidP="00605636">
            <w:pPr>
              <w:widowControl w:val="0"/>
              <w:suppressAutoHyphens/>
              <w:rPr>
                <w:b/>
                <w:szCs w:val="22"/>
                <w:lang w:val="en-US"/>
              </w:rPr>
            </w:pPr>
            <w:r w:rsidRPr="00B236C2">
              <w:rPr>
                <w:b/>
                <w:szCs w:val="22"/>
                <w:lang w:val="en-US"/>
              </w:rPr>
              <w:t>CID</w:t>
            </w:r>
          </w:p>
        </w:tc>
        <w:tc>
          <w:tcPr>
            <w:tcW w:w="1342" w:type="dxa"/>
            <w:shd w:val="clear" w:color="auto" w:fill="auto"/>
          </w:tcPr>
          <w:p w14:paraId="5F4FF7ED" w14:textId="77777777" w:rsidR="00C76127" w:rsidRPr="00B236C2" w:rsidRDefault="00C76127" w:rsidP="00605636">
            <w:pPr>
              <w:widowControl w:val="0"/>
              <w:suppressAutoHyphens/>
              <w:rPr>
                <w:b/>
                <w:szCs w:val="22"/>
                <w:lang w:val="en-US"/>
              </w:rPr>
            </w:pPr>
            <w:r w:rsidRPr="00B236C2">
              <w:rPr>
                <w:b/>
                <w:szCs w:val="22"/>
                <w:lang w:val="en-US"/>
              </w:rPr>
              <w:t>Clause</w:t>
            </w:r>
          </w:p>
        </w:tc>
        <w:tc>
          <w:tcPr>
            <w:tcW w:w="810" w:type="dxa"/>
            <w:shd w:val="clear" w:color="auto" w:fill="auto"/>
          </w:tcPr>
          <w:p w14:paraId="19E72860" w14:textId="77777777" w:rsidR="00C76127" w:rsidRPr="00B236C2" w:rsidRDefault="00C76127" w:rsidP="00605636">
            <w:pPr>
              <w:widowControl w:val="0"/>
              <w:suppressAutoHyphens/>
              <w:rPr>
                <w:b/>
                <w:szCs w:val="22"/>
                <w:lang w:val="en-US"/>
              </w:rPr>
            </w:pPr>
            <w:r w:rsidRPr="00B236C2">
              <w:rPr>
                <w:b/>
                <w:szCs w:val="22"/>
                <w:lang w:val="en-US"/>
              </w:rPr>
              <w:t>Page</w:t>
            </w:r>
          </w:p>
        </w:tc>
        <w:tc>
          <w:tcPr>
            <w:tcW w:w="2767" w:type="dxa"/>
            <w:shd w:val="clear" w:color="auto" w:fill="auto"/>
          </w:tcPr>
          <w:p w14:paraId="5404A638" w14:textId="77777777" w:rsidR="00C76127" w:rsidRPr="00B236C2" w:rsidRDefault="00C76127" w:rsidP="00605636">
            <w:pPr>
              <w:widowControl w:val="0"/>
              <w:suppressAutoHyphens/>
              <w:rPr>
                <w:b/>
                <w:szCs w:val="22"/>
                <w:lang w:val="en-US"/>
              </w:rPr>
            </w:pPr>
            <w:r w:rsidRPr="00B236C2">
              <w:rPr>
                <w:b/>
                <w:szCs w:val="22"/>
                <w:lang w:val="en-US"/>
              </w:rPr>
              <w:t>Comment</w:t>
            </w:r>
          </w:p>
        </w:tc>
        <w:tc>
          <w:tcPr>
            <w:tcW w:w="3775" w:type="dxa"/>
            <w:shd w:val="clear" w:color="auto" w:fill="auto"/>
          </w:tcPr>
          <w:p w14:paraId="516986CA" w14:textId="77777777" w:rsidR="00C76127" w:rsidRPr="00B236C2" w:rsidRDefault="00C76127" w:rsidP="00605636">
            <w:pPr>
              <w:widowControl w:val="0"/>
              <w:suppressAutoHyphens/>
              <w:rPr>
                <w:b/>
                <w:szCs w:val="22"/>
                <w:lang w:val="en-US"/>
              </w:rPr>
            </w:pPr>
            <w:r w:rsidRPr="00B236C2">
              <w:rPr>
                <w:b/>
                <w:szCs w:val="22"/>
                <w:lang w:val="en-US"/>
              </w:rPr>
              <w:t>Proposed change</w:t>
            </w:r>
          </w:p>
        </w:tc>
      </w:tr>
      <w:tr w:rsidR="004E5F3E" w:rsidRPr="00831251" w14:paraId="1BF28BCD" w14:textId="77777777" w:rsidTr="00605636">
        <w:tc>
          <w:tcPr>
            <w:tcW w:w="656" w:type="dxa"/>
            <w:shd w:val="clear" w:color="auto" w:fill="auto"/>
          </w:tcPr>
          <w:p w14:paraId="2C7588A6" w14:textId="33A85357" w:rsidR="004E5F3E" w:rsidRPr="00831251" w:rsidRDefault="004E5F3E" w:rsidP="004E5F3E">
            <w:pPr>
              <w:widowControl w:val="0"/>
              <w:suppressAutoHyphens/>
              <w:rPr>
                <w:szCs w:val="22"/>
                <w:lang w:val="en-US"/>
              </w:rPr>
            </w:pPr>
            <w:r>
              <w:rPr>
                <w:szCs w:val="22"/>
                <w:lang w:val="en-US"/>
              </w:rPr>
              <w:t>1656</w:t>
            </w:r>
          </w:p>
        </w:tc>
        <w:tc>
          <w:tcPr>
            <w:tcW w:w="1342" w:type="dxa"/>
            <w:shd w:val="clear" w:color="auto" w:fill="auto"/>
          </w:tcPr>
          <w:p w14:paraId="340821EC" w14:textId="38B788BB" w:rsidR="004E5F3E" w:rsidRPr="00831251" w:rsidRDefault="004E5F3E" w:rsidP="004E5F3E">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370A1781" w14:textId="5C335E88" w:rsidR="004E5F3E" w:rsidRPr="00831251" w:rsidRDefault="004E5F3E" w:rsidP="004E5F3E">
            <w:pPr>
              <w:widowControl w:val="0"/>
              <w:suppressAutoHyphens/>
              <w:rPr>
                <w:szCs w:val="22"/>
                <w:lang w:val="en-US"/>
              </w:rPr>
            </w:pPr>
            <w:r>
              <w:rPr>
                <w:rFonts w:ascii="Arial" w:hAnsi="Arial" w:cs="Arial"/>
                <w:sz w:val="20"/>
              </w:rPr>
              <w:t>193.28</w:t>
            </w:r>
          </w:p>
        </w:tc>
        <w:tc>
          <w:tcPr>
            <w:tcW w:w="2767" w:type="dxa"/>
            <w:shd w:val="clear" w:color="auto" w:fill="auto"/>
          </w:tcPr>
          <w:p w14:paraId="19346F41" w14:textId="50F416C5" w:rsidR="004E5F3E" w:rsidRPr="00831251" w:rsidRDefault="004E5F3E" w:rsidP="004E5F3E">
            <w:pPr>
              <w:widowControl w:val="0"/>
              <w:suppressAutoHyphens/>
              <w:rPr>
                <w:szCs w:val="22"/>
                <w:lang w:val="en-US"/>
              </w:rPr>
            </w:pPr>
            <w:r>
              <w:rPr>
                <w:rFonts w:ascii="Arial" w:hAnsi="Arial" w:cs="Arial"/>
                <w:sz w:val="20"/>
              </w:rPr>
              <w:t>Availability Window element should be "ISTA Availability Window element"?</w:t>
            </w:r>
          </w:p>
        </w:tc>
        <w:tc>
          <w:tcPr>
            <w:tcW w:w="3775" w:type="dxa"/>
            <w:shd w:val="clear" w:color="auto" w:fill="auto"/>
          </w:tcPr>
          <w:p w14:paraId="0B9CDDB8" w14:textId="72F99F61" w:rsidR="004E5F3E" w:rsidRPr="00831251" w:rsidRDefault="004E5F3E" w:rsidP="004E5F3E">
            <w:pPr>
              <w:widowControl w:val="0"/>
              <w:suppressAutoHyphens/>
              <w:rPr>
                <w:szCs w:val="22"/>
                <w:lang w:val="en-US"/>
              </w:rPr>
            </w:pPr>
            <w:r>
              <w:rPr>
                <w:rFonts w:ascii="Arial" w:hAnsi="Arial" w:cs="Arial"/>
                <w:sz w:val="20"/>
              </w:rPr>
              <w:t>Change Availability Window element to "ISTA Availability Window element"</w:t>
            </w:r>
          </w:p>
        </w:tc>
      </w:tr>
    </w:tbl>
    <w:p w14:paraId="09E62F08" w14:textId="77777777" w:rsidR="00C76127" w:rsidRDefault="00C76127">
      <w:pPr>
        <w:rPr>
          <w:b/>
          <w:sz w:val="28"/>
          <w:u w:val="single"/>
          <w:lang w:val="en-US"/>
        </w:rPr>
      </w:pPr>
    </w:p>
    <w:p w14:paraId="5712875D" w14:textId="75A0AC2E" w:rsidR="00522573" w:rsidRDefault="00CB5198" w:rsidP="00CB5198">
      <w:pPr>
        <w:rPr>
          <w:szCs w:val="22"/>
          <w:lang w:val="en-US"/>
        </w:rPr>
      </w:pPr>
      <w:r w:rsidRPr="00CF09FE">
        <w:rPr>
          <w:b/>
          <w:szCs w:val="22"/>
          <w:lang w:val="en-US"/>
        </w:rPr>
        <w:t>Proposed resolution</w:t>
      </w:r>
      <w:r w:rsidRPr="00CF09FE">
        <w:rPr>
          <w:szCs w:val="22"/>
          <w:lang w:val="en-US"/>
        </w:rPr>
        <w:t xml:space="preserve">: </w:t>
      </w:r>
      <w:r w:rsidR="00993E14">
        <w:rPr>
          <w:szCs w:val="22"/>
          <w:lang w:val="en-US"/>
        </w:rPr>
        <w:t>Accepted</w:t>
      </w:r>
      <w:r>
        <w:rPr>
          <w:szCs w:val="22"/>
          <w:lang w:val="en-US"/>
        </w:rPr>
        <w:t>.</w:t>
      </w: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51207" w:rsidRPr="00B236C2" w14:paraId="24788A6A" w14:textId="77777777" w:rsidTr="00605636">
        <w:tc>
          <w:tcPr>
            <w:tcW w:w="656" w:type="dxa"/>
            <w:shd w:val="clear" w:color="auto" w:fill="auto"/>
          </w:tcPr>
          <w:p w14:paraId="6496C941" w14:textId="77777777" w:rsidR="00B51207" w:rsidRPr="00B236C2" w:rsidRDefault="00B51207" w:rsidP="00605636">
            <w:pPr>
              <w:widowControl w:val="0"/>
              <w:suppressAutoHyphens/>
              <w:rPr>
                <w:b/>
                <w:szCs w:val="22"/>
                <w:lang w:val="en-US"/>
              </w:rPr>
            </w:pPr>
            <w:r w:rsidRPr="00B236C2">
              <w:rPr>
                <w:b/>
                <w:szCs w:val="22"/>
                <w:lang w:val="en-US"/>
              </w:rPr>
              <w:t>CID</w:t>
            </w:r>
          </w:p>
        </w:tc>
        <w:tc>
          <w:tcPr>
            <w:tcW w:w="1342" w:type="dxa"/>
            <w:shd w:val="clear" w:color="auto" w:fill="auto"/>
          </w:tcPr>
          <w:p w14:paraId="07B3BA47" w14:textId="77777777" w:rsidR="00B51207" w:rsidRPr="00B236C2" w:rsidRDefault="00B51207" w:rsidP="00605636">
            <w:pPr>
              <w:widowControl w:val="0"/>
              <w:suppressAutoHyphens/>
              <w:rPr>
                <w:b/>
                <w:szCs w:val="22"/>
                <w:lang w:val="en-US"/>
              </w:rPr>
            </w:pPr>
            <w:r w:rsidRPr="00B236C2">
              <w:rPr>
                <w:b/>
                <w:szCs w:val="22"/>
                <w:lang w:val="en-US"/>
              </w:rPr>
              <w:t>Clause</w:t>
            </w:r>
          </w:p>
        </w:tc>
        <w:tc>
          <w:tcPr>
            <w:tcW w:w="810" w:type="dxa"/>
            <w:shd w:val="clear" w:color="auto" w:fill="auto"/>
          </w:tcPr>
          <w:p w14:paraId="14FDEC58" w14:textId="77777777" w:rsidR="00B51207" w:rsidRPr="00B236C2" w:rsidRDefault="00B51207" w:rsidP="00605636">
            <w:pPr>
              <w:widowControl w:val="0"/>
              <w:suppressAutoHyphens/>
              <w:rPr>
                <w:b/>
                <w:szCs w:val="22"/>
                <w:lang w:val="en-US"/>
              </w:rPr>
            </w:pPr>
            <w:r w:rsidRPr="00B236C2">
              <w:rPr>
                <w:b/>
                <w:szCs w:val="22"/>
                <w:lang w:val="en-US"/>
              </w:rPr>
              <w:t>Page</w:t>
            </w:r>
          </w:p>
        </w:tc>
        <w:tc>
          <w:tcPr>
            <w:tcW w:w="2767" w:type="dxa"/>
            <w:shd w:val="clear" w:color="auto" w:fill="auto"/>
          </w:tcPr>
          <w:p w14:paraId="6C60A86F" w14:textId="77777777" w:rsidR="00B51207" w:rsidRPr="00B236C2" w:rsidRDefault="00B51207" w:rsidP="00605636">
            <w:pPr>
              <w:widowControl w:val="0"/>
              <w:suppressAutoHyphens/>
              <w:rPr>
                <w:b/>
                <w:szCs w:val="22"/>
                <w:lang w:val="en-US"/>
              </w:rPr>
            </w:pPr>
            <w:r w:rsidRPr="00B236C2">
              <w:rPr>
                <w:b/>
                <w:szCs w:val="22"/>
                <w:lang w:val="en-US"/>
              </w:rPr>
              <w:t>Comment</w:t>
            </w:r>
          </w:p>
        </w:tc>
        <w:tc>
          <w:tcPr>
            <w:tcW w:w="3775" w:type="dxa"/>
            <w:shd w:val="clear" w:color="auto" w:fill="auto"/>
          </w:tcPr>
          <w:p w14:paraId="532A9A91" w14:textId="77777777" w:rsidR="00B51207" w:rsidRPr="00B236C2" w:rsidRDefault="00B51207" w:rsidP="00605636">
            <w:pPr>
              <w:widowControl w:val="0"/>
              <w:suppressAutoHyphens/>
              <w:rPr>
                <w:b/>
                <w:szCs w:val="22"/>
                <w:lang w:val="en-US"/>
              </w:rPr>
            </w:pPr>
            <w:r w:rsidRPr="00B236C2">
              <w:rPr>
                <w:b/>
                <w:szCs w:val="22"/>
                <w:lang w:val="en-US"/>
              </w:rPr>
              <w:t>Proposed change</w:t>
            </w:r>
          </w:p>
        </w:tc>
      </w:tr>
      <w:tr w:rsidR="001F6A00" w:rsidRPr="00831251" w14:paraId="3BB1530A" w14:textId="77777777" w:rsidTr="00605636">
        <w:tc>
          <w:tcPr>
            <w:tcW w:w="656" w:type="dxa"/>
            <w:shd w:val="clear" w:color="auto" w:fill="auto"/>
          </w:tcPr>
          <w:p w14:paraId="3F62C0E6" w14:textId="411A8582" w:rsidR="001F6A00" w:rsidRPr="00831251" w:rsidRDefault="001F6A00" w:rsidP="001F6A00">
            <w:pPr>
              <w:widowControl w:val="0"/>
              <w:suppressAutoHyphens/>
              <w:rPr>
                <w:szCs w:val="22"/>
                <w:lang w:val="en-US"/>
              </w:rPr>
            </w:pPr>
            <w:r>
              <w:rPr>
                <w:szCs w:val="22"/>
                <w:lang w:val="en-US"/>
              </w:rPr>
              <w:t>1681</w:t>
            </w:r>
          </w:p>
        </w:tc>
        <w:tc>
          <w:tcPr>
            <w:tcW w:w="1342" w:type="dxa"/>
            <w:shd w:val="clear" w:color="auto" w:fill="auto"/>
          </w:tcPr>
          <w:p w14:paraId="4A8F20D4" w14:textId="18987BD5" w:rsidR="001F6A00" w:rsidRPr="00831251" w:rsidRDefault="001F6A00" w:rsidP="001F6A00">
            <w:pPr>
              <w:widowControl w:val="0"/>
              <w:suppressAutoHyphens/>
              <w:jc w:val="center"/>
              <w:rPr>
                <w:szCs w:val="22"/>
                <w:lang w:val="en-US"/>
              </w:rPr>
            </w:pPr>
            <w:r>
              <w:rPr>
                <w:rFonts w:ascii="Arial" w:hAnsi="Arial" w:cs="Arial"/>
                <w:sz w:val="20"/>
              </w:rPr>
              <w:t>9.4.2.321</w:t>
            </w:r>
          </w:p>
        </w:tc>
        <w:tc>
          <w:tcPr>
            <w:tcW w:w="810" w:type="dxa"/>
            <w:shd w:val="clear" w:color="auto" w:fill="auto"/>
          </w:tcPr>
          <w:p w14:paraId="6FEB46B8" w14:textId="42537A54" w:rsidR="001F6A00" w:rsidRPr="00831251" w:rsidRDefault="001F6A00" w:rsidP="001F6A00">
            <w:pPr>
              <w:widowControl w:val="0"/>
              <w:suppressAutoHyphens/>
              <w:rPr>
                <w:szCs w:val="22"/>
                <w:lang w:val="en-US"/>
              </w:rPr>
            </w:pPr>
            <w:r>
              <w:rPr>
                <w:rFonts w:ascii="Arial" w:hAnsi="Arial" w:cs="Arial"/>
                <w:sz w:val="20"/>
              </w:rPr>
              <w:t>117.51</w:t>
            </w:r>
          </w:p>
        </w:tc>
        <w:tc>
          <w:tcPr>
            <w:tcW w:w="2767" w:type="dxa"/>
            <w:shd w:val="clear" w:color="auto" w:fill="auto"/>
          </w:tcPr>
          <w:p w14:paraId="3004FBA7" w14:textId="75B47CC4" w:rsidR="001F6A00" w:rsidRPr="00831251" w:rsidRDefault="001F6A00" w:rsidP="001F6A00">
            <w:pPr>
              <w:widowControl w:val="0"/>
              <w:suppressAutoHyphens/>
              <w:rPr>
                <w:szCs w:val="22"/>
                <w:lang w:val="en-US"/>
              </w:rPr>
            </w:pPr>
            <w:r>
              <w:rPr>
                <w:rFonts w:ascii="Arial" w:hAnsi="Arial" w:cs="Arial"/>
                <w:sz w:val="20"/>
              </w:rPr>
              <w:t>In Figure 9-1002be, are the AID/USID fields length should be 16</w:t>
            </w:r>
          </w:p>
        </w:tc>
        <w:tc>
          <w:tcPr>
            <w:tcW w:w="3775" w:type="dxa"/>
            <w:shd w:val="clear" w:color="auto" w:fill="auto"/>
          </w:tcPr>
          <w:p w14:paraId="4A37046B" w14:textId="6F1EE615" w:rsidR="001F6A00" w:rsidRPr="00831251" w:rsidRDefault="001F6A00" w:rsidP="001F6A00">
            <w:pPr>
              <w:widowControl w:val="0"/>
              <w:suppressAutoHyphens/>
              <w:rPr>
                <w:szCs w:val="22"/>
                <w:lang w:val="en-US"/>
              </w:rPr>
            </w:pPr>
            <w:r>
              <w:rPr>
                <w:rFonts w:ascii="Arial" w:hAnsi="Arial" w:cs="Arial"/>
                <w:sz w:val="20"/>
              </w:rPr>
              <w:t>As suggested.</w:t>
            </w:r>
          </w:p>
        </w:tc>
      </w:tr>
    </w:tbl>
    <w:p w14:paraId="1CCB7C21" w14:textId="77777777" w:rsidR="00B51207" w:rsidRDefault="00B51207" w:rsidP="00B51207">
      <w:pPr>
        <w:rPr>
          <w:b/>
          <w:sz w:val="28"/>
          <w:u w:val="single"/>
          <w:lang w:val="en-US"/>
        </w:rPr>
      </w:pPr>
    </w:p>
    <w:p w14:paraId="4565BB21" w14:textId="60B91DDE"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1F6A00">
        <w:rPr>
          <w:szCs w:val="22"/>
          <w:lang w:val="en-US"/>
        </w:rPr>
        <w:t>Revised</w:t>
      </w:r>
      <w:r>
        <w:rPr>
          <w:szCs w:val="22"/>
          <w:lang w:val="en-US"/>
        </w:rPr>
        <w:t>.</w:t>
      </w:r>
    </w:p>
    <w:p w14:paraId="6AC8C338" w14:textId="77777777" w:rsidR="00B51207" w:rsidRDefault="00B51207" w:rsidP="00B51207">
      <w:pPr>
        <w:rPr>
          <w:szCs w:val="22"/>
          <w:lang w:val="en-US"/>
        </w:rPr>
      </w:pPr>
    </w:p>
    <w:p w14:paraId="32F61A34" w14:textId="38BBC8C2" w:rsidR="00B51207" w:rsidRDefault="00B51207" w:rsidP="00B51207">
      <w:pPr>
        <w:rPr>
          <w:szCs w:val="22"/>
          <w:lang w:val="en-US"/>
        </w:rPr>
      </w:pPr>
      <w:r w:rsidRPr="00CF09FE">
        <w:rPr>
          <w:b/>
          <w:szCs w:val="22"/>
          <w:lang w:val="en-US"/>
        </w:rPr>
        <w:t>Discussion</w:t>
      </w:r>
      <w:r w:rsidRPr="00CF09FE">
        <w:rPr>
          <w:szCs w:val="22"/>
          <w:lang w:val="en-US"/>
        </w:rPr>
        <w:t>:</w:t>
      </w:r>
      <w:r>
        <w:rPr>
          <w:szCs w:val="22"/>
          <w:lang w:val="en-US"/>
        </w:rPr>
        <w:t xml:space="preserve"> </w:t>
      </w:r>
    </w:p>
    <w:p w14:paraId="243CD234" w14:textId="1DAE8D04" w:rsidR="001F6A00" w:rsidRDefault="001F6A00" w:rsidP="001F6A00">
      <w:pPr>
        <w:pStyle w:val="ListParagraph"/>
        <w:numPr>
          <w:ilvl w:val="0"/>
          <w:numId w:val="31"/>
        </w:numPr>
        <w:rPr>
          <w:szCs w:val="22"/>
          <w:lang w:val="en-US"/>
        </w:rPr>
      </w:pPr>
      <w:r>
        <w:rPr>
          <w:szCs w:val="22"/>
          <w:lang w:val="en-US"/>
        </w:rPr>
        <w:t>The AID/USID identifier is 16 bits, as specified in the TB Sensing Specific subelement in Figure 9-1002az.</w:t>
      </w:r>
    </w:p>
    <w:p w14:paraId="672458AD" w14:textId="3F03D5E3" w:rsidR="001F6A00" w:rsidRDefault="00BD3AB4" w:rsidP="00BD3AB4">
      <w:pPr>
        <w:pStyle w:val="ListParagraph"/>
        <w:rPr>
          <w:szCs w:val="22"/>
          <w:lang w:val="en-US"/>
        </w:rPr>
      </w:pPr>
      <w:r w:rsidRPr="00BD3AB4">
        <w:rPr>
          <w:noProof/>
          <w:szCs w:val="22"/>
          <w:lang w:val="en-US"/>
        </w:rPr>
        <w:drawing>
          <wp:inline distT="0" distB="0" distL="0" distR="0" wp14:anchorId="1131290E" wp14:editId="2A2782CA">
            <wp:extent cx="5943600" cy="1899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99920"/>
                    </a:xfrm>
                    <a:prstGeom prst="rect">
                      <a:avLst/>
                    </a:prstGeom>
                  </pic:spPr>
                </pic:pic>
              </a:graphicData>
            </a:graphic>
          </wp:inline>
        </w:drawing>
      </w:r>
    </w:p>
    <w:p w14:paraId="49305916" w14:textId="5F0325FB" w:rsidR="001F6A00" w:rsidRDefault="00BD3AB4" w:rsidP="001F6A00">
      <w:pPr>
        <w:pStyle w:val="ListParagraph"/>
        <w:numPr>
          <w:ilvl w:val="0"/>
          <w:numId w:val="31"/>
        </w:numPr>
        <w:rPr>
          <w:szCs w:val="22"/>
          <w:lang w:val="en-US"/>
        </w:rPr>
      </w:pPr>
      <w:r>
        <w:rPr>
          <w:szCs w:val="22"/>
          <w:lang w:val="en-US"/>
        </w:rPr>
        <w:t xml:space="preserve">However, we </w:t>
      </w:r>
      <w:r w:rsidR="007238E6">
        <w:rPr>
          <w:szCs w:val="22"/>
          <w:lang w:val="en-US"/>
        </w:rPr>
        <w:t xml:space="preserve">are also using the AID12/USID12 </w:t>
      </w:r>
      <w:r w:rsidR="00394177">
        <w:rPr>
          <w:szCs w:val="22"/>
          <w:lang w:val="en-US"/>
        </w:rPr>
        <w:t xml:space="preserve">and AID11/USID11 </w:t>
      </w:r>
      <w:r w:rsidR="007238E6">
        <w:rPr>
          <w:szCs w:val="22"/>
          <w:lang w:val="en-US"/>
        </w:rPr>
        <w:t xml:space="preserve">to identify a STA in a sensing procedure in different frame formrats, such as </w:t>
      </w:r>
      <w:r w:rsidR="00936281">
        <w:rPr>
          <w:szCs w:val="22"/>
          <w:lang w:val="en-US"/>
        </w:rPr>
        <w:t>Sensing Trigger frames</w:t>
      </w:r>
      <w:r w:rsidR="00394177">
        <w:rPr>
          <w:szCs w:val="22"/>
          <w:lang w:val="en-US"/>
        </w:rPr>
        <w:t xml:space="preserve"> and Sensing NDPA frame</w:t>
      </w:r>
      <w:r w:rsidR="00F368AF">
        <w:rPr>
          <w:szCs w:val="22"/>
          <w:lang w:val="en-US"/>
        </w:rPr>
        <w:t>.</w:t>
      </w:r>
    </w:p>
    <w:p w14:paraId="56BA4050" w14:textId="60D2F09C" w:rsidR="00F85ECF" w:rsidRPr="00394177" w:rsidRDefault="00F368AF" w:rsidP="00394177">
      <w:pPr>
        <w:pStyle w:val="ListParagraph"/>
        <w:numPr>
          <w:ilvl w:val="0"/>
          <w:numId w:val="31"/>
        </w:numPr>
        <w:rPr>
          <w:szCs w:val="22"/>
          <w:lang w:val="en-US"/>
        </w:rPr>
      </w:pPr>
      <w:r>
        <w:rPr>
          <w:szCs w:val="22"/>
          <w:lang w:val="en-US"/>
        </w:rPr>
        <w:t xml:space="preserve">So, we </w:t>
      </w:r>
      <w:r w:rsidR="00394177">
        <w:rPr>
          <w:szCs w:val="22"/>
          <w:lang w:val="en-US"/>
        </w:rPr>
        <w:t>can simply c</w:t>
      </w:r>
      <w:r w:rsidR="005C18D9" w:rsidRPr="00394177">
        <w:rPr>
          <w:szCs w:val="22"/>
          <w:lang w:val="en-US"/>
        </w:rPr>
        <w:t>hange every AID/USID field in the Sensing Respodners IDs field to AID12/USID12 field.</w:t>
      </w:r>
    </w:p>
    <w:p w14:paraId="62EACBBC" w14:textId="77777777" w:rsidR="00B51207" w:rsidRDefault="00B51207">
      <w:pPr>
        <w:rPr>
          <w:b/>
          <w:color w:val="FF0000"/>
          <w:sz w:val="28"/>
          <w:u w:val="single"/>
          <w:lang w:val="en-US"/>
        </w:rPr>
      </w:pPr>
    </w:p>
    <w:p w14:paraId="5CC66F9B" w14:textId="4AE38B17" w:rsidR="007E57C9" w:rsidRDefault="007E57C9" w:rsidP="007E57C9">
      <w:pPr>
        <w:rPr>
          <w:b/>
          <w:bCs/>
          <w:i/>
          <w:iCs/>
        </w:rPr>
      </w:pPr>
      <w:r>
        <w:rPr>
          <w:b/>
          <w:bCs/>
          <w:i/>
          <w:iCs/>
        </w:rPr>
        <w:t>TGbf editor, make the following change for the 1</w:t>
      </w:r>
      <w:r w:rsidRPr="00A72F61">
        <w:rPr>
          <w:b/>
          <w:bCs/>
          <w:i/>
          <w:iCs/>
          <w:vertAlign w:val="superscript"/>
        </w:rPr>
        <w:t>st</w:t>
      </w:r>
      <w:r>
        <w:rPr>
          <w:b/>
          <w:bCs/>
          <w:i/>
          <w:iCs/>
        </w:rPr>
        <w:t xml:space="preserve"> and 3</w:t>
      </w:r>
      <w:r w:rsidRPr="00CC19BE">
        <w:rPr>
          <w:b/>
          <w:bCs/>
          <w:i/>
          <w:iCs/>
          <w:vertAlign w:val="superscript"/>
        </w:rPr>
        <w:t>rd</w:t>
      </w:r>
      <w:r>
        <w:rPr>
          <w:b/>
          <w:bCs/>
          <w:i/>
          <w:iCs/>
        </w:rPr>
        <w:t xml:space="preserve"> paragraph in 9.4.2.321 in D1.0:</w:t>
      </w:r>
    </w:p>
    <w:p w14:paraId="068CA5EF" w14:textId="77777777" w:rsidR="007E57C9" w:rsidRPr="007E57C9" w:rsidRDefault="007E57C9">
      <w:pPr>
        <w:rPr>
          <w:b/>
          <w:color w:val="FF0000"/>
          <w:sz w:val="28"/>
          <w:u w:val="single"/>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04ED3" w14:paraId="2211028C" w14:textId="77777777" w:rsidTr="00F04ED3">
        <w:tc>
          <w:tcPr>
            <w:tcW w:w="1558" w:type="dxa"/>
          </w:tcPr>
          <w:p w14:paraId="2A8E1447" w14:textId="77777777" w:rsidR="00F04ED3" w:rsidRPr="00F04ED3" w:rsidRDefault="00F04ED3">
            <w:pPr>
              <w:rPr>
                <w:bCs/>
                <w:sz w:val="18"/>
                <w:szCs w:val="12"/>
              </w:rPr>
            </w:pPr>
          </w:p>
        </w:tc>
        <w:tc>
          <w:tcPr>
            <w:tcW w:w="1558" w:type="dxa"/>
          </w:tcPr>
          <w:p w14:paraId="27AC9EA4" w14:textId="725104CA"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1</w:t>
            </w:r>
          </w:p>
        </w:tc>
        <w:tc>
          <w:tcPr>
            <w:tcW w:w="1558" w:type="dxa"/>
          </w:tcPr>
          <w:p w14:paraId="244ED1EC" w14:textId="7344E5B0"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1</w:t>
            </w:r>
          </w:p>
        </w:tc>
        <w:tc>
          <w:tcPr>
            <w:tcW w:w="1558" w:type="dxa"/>
          </w:tcPr>
          <w:p w14:paraId="7ED80420" w14:textId="3E2862E5" w:rsidR="00F04ED3" w:rsidRPr="00F04ED3" w:rsidRDefault="00F04ED3">
            <w:pPr>
              <w:rPr>
                <w:bCs/>
                <w:sz w:val="18"/>
                <w:szCs w:val="12"/>
              </w:rPr>
            </w:pPr>
            <w:r>
              <w:rPr>
                <w:bCs/>
                <w:sz w:val="18"/>
                <w:szCs w:val="12"/>
              </w:rPr>
              <w:t>…</w:t>
            </w:r>
          </w:p>
        </w:tc>
        <w:tc>
          <w:tcPr>
            <w:tcW w:w="1559" w:type="dxa"/>
          </w:tcPr>
          <w:p w14:paraId="40234513" w14:textId="70A58E96" w:rsidR="00F04ED3" w:rsidRPr="00F04ED3" w:rsidRDefault="00F04ED3">
            <w:pPr>
              <w:rPr>
                <w:bCs/>
                <w:sz w:val="18"/>
                <w:szCs w:val="12"/>
              </w:rPr>
            </w:pPr>
            <w:r>
              <w:rPr>
                <w:bCs/>
                <w:sz w:val="18"/>
                <w:szCs w:val="12"/>
              </w:rPr>
              <w:t>AID</w:t>
            </w:r>
            <w:r>
              <w:rPr>
                <w:bCs/>
                <w:color w:val="FF0000"/>
                <w:sz w:val="18"/>
                <w:szCs w:val="12"/>
                <w:u w:val="single"/>
              </w:rPr>
              <w:t>12</w:t>
            </w:r>
            <w:r>
              <w:rPr>
                <w:bCs/>
                <w:sz w:val="18"/>
                <w:szCs w:val="12"/>
              </w:rPr>
              <w:t>/USID</w:t>
            </w:r>
            <w:r>
              <w:rPr>
                <w:bCs/>
                <w:color w:val="FF0000"/>
                <w:sz w:val="18"/>
                <w:szCs w:val="12"/>
                <w:u w:val="single"/>
              </w:rPr>
              <w:t>12</w:t>
            </w:r>
            <w:r>
              <w:rPr>
                <w:bCs/>
                <w:sz w:val="18"/>
                <w:szCs w:val="12"/>
              </w:rPr>
              <w:t xml:space="preserve"> n</w:t>
            </w:r>
          </w:p>
        </w:tc>
        <w:tc>
          <w:tcPr>
            <w:tcW w:w="1559" w:type="dxa"/>
          </w:tcPr>
          <w:p w14:paraId="241DB0B6" w14:textId="634BDAE7" w:rsidR="00F04ED3" w:rsidRPr="00F04ED3" w:rsidRDefault="00F04ED3">
            <w:pPr>
              <w:rPr>
                <w:bCs/>
                <w:sz w:val="18"/>
                <w:szCs w:val="12"/>
              </w:rPr>
            </w:pPr>
            <w:r>
              <w:rPr>
                <w:bCs/>
                <w:sz w:val="18"/>
                <w:szCs w:val="12"/>
              </w:rPr>
              <w:t>Padding</w:t>
            </w:r>
          </w:p>
        </w:tc>
      </w:tr>
      <w:tr w:rsidR="00F04ED3" w14:paraId="1D691D4B" w14:textId="77777777" w:rsidTr="00F04ED3">
        <w:tc>
          <w:tcPr>
            <w:tcW w:w="1558" w:type="dxa"/>
          </w:tcPr>
          <w:p w14:paraId="019B72D4" w14:textId="54BCB608" w:rsidR="00F04ED3" w:rsidRPr="00F04ED3" w:rsidRDefault="00F04ED3">
            <w:pPr>
              <w:rPr>
                <w:bCs/>
                <w:sz w:val="18"/>
                <w:szCs w:val="12"/>
              </w:rPr>
            </w:pPr>
            <w:r w:rsidRPr="00F04ED3">
              <w:rPr>
                <w:bCs/>
                <w:sz w:val="18"/>
                <w:szCs w:val="12"/>
              </w:rPr>
              <w:t>Bits</w:t>
            </w:r>
          </w:p>
        </w:tc>
        <w:tc>
          <w:tcPr>
            <w:tcW w:w="1558" w:type="dxa"/>
          </w:tcPr>
          <w:p w14:paraId="4390EACF" w14:textId="4A4C4BF2" w:rsidR="00F04ED3" w:rsidRPr="00F04ED3" w:rsidRDefault="00F04ED3">
            <w:pPr>
              <w:rPr>
                <w:bCs/>
                <w:sz w:val="18"/>
                <w:szCs w:val="12"/>
              </w:rPr>
            </w:pPr>
            <w:r w:rsidRPr="00F04ED3">
              <w:rPr>
                <w:bCs/>
                <w:sz w:val="18"/>
                <w:szCs w:val="12"/>
              </w:rPr>
              <w:t>12</w:t>
            </w:r>
          </w:p>
        </w:tc>
        <w:tc>
          <w:tcPr>
            <w:tcW w:w="1558" w:type="dxa"/>
          </w:tcPr>
          <w:p w14:paraId="298CDF18" w14:textId="66895348" w:rsidR="00F04ED3" w:rsidRPr="00F04ED3" w:rsidRDefault="00F04ED3">
            <w:pPr>
              <w:rPr>
                <w:bCs/>
                <w:sz w:val="18"/>
                <w:szCs w:val="12"/>
              </w:rPr>
            </w:pPr>
            <w:r w:rsidRPr="00F04ED3">
              <w:rPr>
                <w:bCs/>
                <w:sz w:val="18"/>
                <w:szCs w:val="12"/>
              </w:rPr>
              <w:t>12</w:t>
            </w:r>
          </w:p>
        </w:tc>
        <w:tc>
          <w:tcPr>
            <w:tcW w:w="1558" w:type="dxa"/>
          </w:tcPr>
          <w:p w14:paraId="1C575D22" w14:textId="6D77D007" w:rsidR="00F04ED3" w:rsidRPr="00F04ED3" w:rsidRDefault="00F04ED3">
            <w:pPr>
              <w:rPr>
                <w:bCs/>
                <w:sz w:val="18"/>
                <w:szCs w:val="12"/>
              </w:rPr>
            </w:pPr>
            <w:r>
              <w:rPr>
                <w:bCs/>
                <w:sz w:val="18"/>
                <w:szCs w:val="12"/>
              </w:rPr>
              <w:t>…</w:t>
            </w:r>
          </w:p>
        </w:tc>
        <w:tc>
          <w:tcPr>
            <w:tcW w:w="1559" w:type="dxa"/>
          </w:tcPr>
          <w:p w14:paraId="5E9CAAC8" w14:textId="1894EC6A" w:rsidR="00F04ED3" w:rsidRPr="00F04ED3" w:rsidRDefault="00F04ED3">
            <w:pPr>
              <w:rPr>
                <w:bCs/>
                <w:sz w:val="18"/>
                <w:szCs w:val="12"/>
              </w:rPr>
            </w:pPr>
            <w:r>
              <w:rPr>
                <w:bCs/>
                <w:sz w:val="18"/>
                <w:szCs w:val="12"/>
              </w:rPr>
              <w:t>12</w:t>
            </w:r>
          </w:p>
        </w:tc>
        <w:tc>
          <w:tcPr>
            <w:tcW w:w="1559" w:type="dxa"/>
          </w:tcPr>
          <w:p w14:paraId="3B5094CC" w14:textId="0F2FED74" w:rsidR="00F04ED3" w:rsidRPr="00F04ED3" w:rsidRDefault="00F04ED3">
            <w:pPr>
              <w:rPr>
                <w:bCs/>
                <w:sz w:val="18"/>
                <w:szCs w:val="12"/>
              </w:rPr>
            </w:pPr>
            <w:r>
              <w:rPr>
                <w:bCs/>
                <w:sz w:val="18"/>
                <w:szCs w:val="12"/>
              </w:rPr>
              <w:t>0 or 4</w:t>
            </w:r>
          </w:p>
        </w:tc>
      </w:tr>
    </w:tbl>
    <w:p w14:paraId="24F6A127" w14:textId="38B56D58" w:rsidR="000F6577" w:rsidRDefault="00F04ED3" w:rsidP="00F04ED3">
      <w:pPr>
        <w:jc w:val="center"/>
        <w:rPr>
          <w:bCs/>
          <w:sz w:val="18"/>
          <w:szCs w:val="12"/>
        </w:rPr>
      </w:pPr>
      <w:r w:rsidRPr="00F04ED3">
        <w:rPr>
          <w:bCs/>
          <w:sz w:val="18"/>
          <w:szCs w:val="12"/>
        </w:rPr>
        <w:t>Figure 9-1002be: Sensing Responder IDs field format</w:t>
      </w:r>
    </w:p>
    <w:p w14:paraId="777D9416" w14:textId="77777777" w:rsidR="00F04ED3" w:rsidRDefault="00F04ED3" w:rsidP="00F04ED3">
      <w:pPr>
        <w:jc w:val="center"/>
        <w:rPr>
          <w:bCs/>
          <w:sz w:val="18"/>
          <w:szCs w:val="12"/>
        </w:rPr>
      </w:pPr>
    </w:p>
    <w:p w14:paraId="4EDA6346" w14:textId="397DE969" w:rsidR="00F04ED3" w:rsidRDefault="00F04ED3" w:rsidP="00F04ED3">
      <w:pPr>
        <w:rPr>
          <w:b/>
          <w:i/>
          <w:iCs/>
          <w:sz w:val="18"/>
          <w:szCs w:val="12"/>
        </w:rPr>
      </w:pPr>
      <w:r w:rsidRPr="00F04ED3">
        <w:rPr>
          <w:b/>
          <w:i/>
          <w:iCs/>
          <w:sz w:val="18"/>
          <w:szCs w:val="12"/>
        </w:rPr>
        <w:t>And in the descriptions of the Sensing Responder IDs field, change all “AID/USID” to “AID12/USID12”</w:t>
      </w:r>
      <w:r w:rsidR="005070EB">
        <w:rPr>
          <w:b/>
          <w:i/>
          <w:iCs/>
          <w:sz w:val="18"/>
          <w:szCs w:val="12"/>
        </w:rPr>
        <w:t>.</w:t>
      </w:r>
      <w:r w:rsidRPr="00F04ED3">
        <w:rPr>
          <w:b/>
          <w:i/>
          <w:iCs/>
          <w:sz w:val="18"/>
          <w:szCs w:val="12"/>
        </w:rPr>
        <w:t xml:space="preserve"> </w:t>
      </w:r>
    </w:p>
    <w:p w14:paraId="1FFEE495" w14:textId="77777777" w:rsidR="00F04ED3" w:rsidRDefault="00F04ED3" w:rsidP="00F04ED3">
      <w:pPr>
        <w:rPr>
          <w:b/>
          <w:i/>
          <w:iCs/>
          <w:sz w:val="18"/>
          <w:szCs w:val="12"/>
        </w:rPr>
      </w:pPr>
    </w:p>
    <w:p w14:paraId="1711304E" w14:textId="77777777" w:rsidR="00F04ED3" w:rsidRPr="00F04ED3" w:rsidRDefault="00F04ED3" w:rsidP="00F04ED3">
      <w:pPr>
        <w:rPr>
          <w:b/>
          <w:i/>
          <w:iCs/>
          <w:sz w:val="18"/>
          <w:szCs w:val="12"/>
        </w:rPr>
      </w:pPr>
    </w:p>
    <w:p w14:paraId="6FA2DE75" w14:textId="77777777" w:rsidR="000F6577" w:rsidRDefault="000F6577">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F6577" w:rsidRPr="00B236C2" w14:paraId="444DFAE3" w14:textId="77777777" w:rsidTr="00605636">
        <w:tc>
          <w:tcPr>
            <w:tcW w:w="656" w:type="dxa"/>
            <w:shd w:val="clear" w:color="auto" w:fill="auto"/>
          </w:tcPr>
          <w:p w14:paraId="58908510" w14:textId="77777777" w:rsidR="000F6577" w:rsidRPr="00B236C2" w:rsidRDefault="000F6577" w:rsidP="00605636">
            <w:pPr>
              <w:widowControl w:val="0"/>
              <w:suppressAutoHyphens/>
              <w:rPr>
                <w:b/>
                <w:szCs w:val="22"/>
                <w:lang w:val="en-US"/>
              </w:rPr>
            </w:pPr>
            <w:r w:rsidRPr="00B236C2">
              <w:rPr>
                <w:b/>
                <w:szCs w:val="22"/>
                <w:lang w:val="en-US"/>
              </w:rPr>
              <w:t>CID</w:t>
            </w:r>
          </w:p>
        </w:tc>
        <w:tc>
          <w:tcPr>
            <w:tcW w:w="1342" w:type="dxa"/>
            <w:shd w:val="clear" w:color="auto" w:fill="auto"/>
          </w:tcPr>
          <w:p w14:paraId="3B4D8C4F" w14:textId="77777777" w:rsidR="000F6577" w:rsidRPr="00B236C2" w:rsidRDefault="000F6577" w:rsidP="00605636">
            <w:pPr>
              <w:widowControl w:val="0"/>
              <w:suppressAutoHyphens/>
              <w:rPr>
                <w:b/>
                <w:szCs w:val="22"/>
                <w:lang w:val="en-US"/>
              </w:rPr>
            </w:pPr>
            <w:r w:rsidRPr="00B236C2">
              <w:rPr>
                <w:b/>
                <w:szCs w:val="22"/>
                <w:lang w:val="en-US"/>
              </w:rPr>
              <w:t>Clause</w:t>
            </w:r>
          </w:p>
        </w:tc>
        <w:tc>
          <w:tcPr>
            <w:tcW w:w="810" w:type="dxa"/>
            <w:shd w:val="clear" w:color="auto" w:fill="auto"/>
          </w:tcPr>
          <w:p w14:paraId="290C86D8" w14:textId="77777777" w:rsidR="000F6577" w:rsidRPr="00B236C2" w:rsidRDefault="000F6577" w:rsidP="00605636">
            <w:pPr>
              <w:widowControl w:val="0"/>
              <w:suppressAutoHyphens/>
              <w:rPr>
                <w:b/>
                <w:szCs w:val="22"/>
                <w:lang w:val="en-US"/>
              </w:rPr>
            </w:pPr>
            <w:r w:rsidRPr="00B236C2">
              <w:rPr>
                <w:b/>
                <w:szCs w:val="22"/>
                <w:lang w:val="en-US"/>
              </w:rPr>
              <w:t>Page</w:t>
            </w:r>
          </w:p>
        </w:tc>
        <w:tc>
          <w:tcPr>
            <w:tcW w:w="2767" w:type="dxa"/>
            <w:shd w:val="clear" w:color="auto" w:fill="auto"/>
          </w:tcPr>
          <w:p w14:paraId="609DE5A2" w14:textId="77777777" w:rsidR="000F6577" w:rsidRPr="00B236C2" w:rsidRDefault="000F6577" w:rsidP="00605636">
            <w:pPr>
              <w:widowControl w:val="0"/>
              <w:suppressAutoHyphens/>
              <w:rPr>
                <w:b/>
                <w:szCs w:val="22"/>
                <w:lang w:val="en-US"/>
              </w:rPr>
            </w:pPr>
            <w:r w:rsidRPr="00B236C2">
              <w:rPr>
                <w:b/>
                <w:szCs w:val="22"/>
                <w:lang w:val="en-US"/>
              </w:rPr>
              <w:t>Comment</w:t>
            </w:r>
          </w:p>
        </w:tc>
        <w:tc>
          <w:tcPr>
            <w:tcW w:w="3775" w:type="dxa"/>
            <w:shd w:val="clear" w:color="auto" w:fill="auto"/>
          </w:tcPr>
          <w:p w14:paraId="247F5789" w14:textId="77777777" w:rsidR="000F6577" w:rsidRPr="00B236C2" w:rsidRDefault="000F6577" w:rsidP="00605636">
            <w:pPr>
              <w:widowControl w:val="0"/>
              <w:suppressAutoHyphens/>
              <w:rPr>
                <w:b/>
                <w:szCs w:val="22"/>
                <w:lang w:val="en-US"/>
              </w:rPr>
            </w:pPr>
            <w:r w:rsidRPr="00B236C2">
              <w:rPr>
                <w:b/>
                <w:szCs w:val="22"/>
                <w:lang w:val="en-US"/>
              </w:rPr>
              <w:t>Proposed change</w:t>
            </w:r>
          </w:p>
        </w:tc>
      </w:tr>
      <w:tr w:rsidR="00A946D9" w:rsidRPr="00831251" w14:paraId="3976D055" w14:textId="77777777" w:rsidTr="00605636">
        <w:tc>
          <w:tcPr>
            <w:tcW w:w="656" w:type="dxa"/>
            <w:shd w:val="clear" w:color="auto" w:fill="auto"/>
          </w:tcPr>
          <w:p w14:paraId="7E9EA151" w14:textId="31D854D7" w:rsidR="00A946D9" w:rsidRPr="00831251" w:rsidRDefault="00A946D9" w:rsidP="00A946D9">
            <w:pPr>
              <w:widowControl w:val="0"/>
              <w:suppressAutoHyphens/>
              <w:rPr>
                <w:szCs w:val="22"/>
                <w:lang w:val="en-US"/>
              </w:rPr>
            </w:pPr>
            <w:r>
              <w:rPr>
                <w:szCs w:val="22"/>
                <w:lang w:val="en-US"/>
              </w:rPr>
              <w:t>1699</w:t>
            </w:r>
          </w:p>
        </w:tc>
        <w:tc>
          <w:tcPr>
            <w:tcW w:w="1342" w:type="dxa"/>
            <w:shd w:val="clear" w:color="auto" w:fill="auto"/>
          </w:tcPr>
          <w:p w14:paraId="269F8BE0" w14:textId="1549F9B6" w:rsidR="00A946D9" w:rsidRPr="00831251" w:rsidRDefault="00A946D9" w:rsidP="00A946D9">
            <w:pPr>
              <w:widowControl w:val="0"/>
              <w:suppressAutoHyphens/>
              <w:jc w:val="center"/>
              <w:rPr>
                <w:szCs w:val="22"/>
                <w:lang w:val="en-US"/>
              </w:rPr>
            </w:pPr>
            <w:r>
              <w:rPr>
                <w:rFonts w:ascii="Arial" w:hAnsi="Arial" w:cs="Arial"/>
                <w:sz w:val="20"/>
              </w:rPr>
              <w:t>9.4.2.321, 9.4.2.322</w:t>
            </w:r>
          </w:p>
        </w:tc>
        <w:tc>
          <w:tcPr>
            <w:tcW w:w="810" w:type="dxa"/>
            <w:shd w:val="clear" w:color="auto" w:fill="auto"/>
          </w:tcPr>
          <w:p w14:paraId="51C5D622" w14:textId="32B0736B" w:rsidR="00A946D9" w:rsidRPr="00831251" w:rsidRDefault="00A946D9" w:rsidP="00A946D9">
            <w:pPr>
              <w:widowControl w:val="0"/>
              <w:suppressAutoHyphens/>
              <w:rPr>
                <w:szCs w:val="22"/>
                <w:lang w:val="en-US"/>
              </w:rPr>
            </w:pPr>
            <w:r>
              <w:rPr>
                <w:rFonts w:ascii="Arial" w:hAnsi="Arial" w:cs="Arial"/>
                <w:sz w:val="20"/>
              </w:rPr>
              <w:t>116.20, 116.44</w:t>
            </w:r>
          </w:p>
        </w:tc>
        <w:tc>
          <w:tcPr>
            <w:tcW w:w="2767" w:type="dxa"/>
            <w:shd w:val="clear" w:color="auto" w:fill="auto"/>
          </w:tcPr>
          <w:p w14:paraId="2DB4B450" w14:textId="660072DA" w:rsidR="00A946D9" w:rsidRPr="00831251" w:rsidRDefault="00A946D9" w:rsidP="00A946D9">
            <w:pPr>
              <w:widowControl w:val="0"/>
              <w:suppressAutoHyphens/>
              <w:rPr>
                <w:szCs w:val="22"/>
                <w:lang w:val="en-US"/>
              </w:rPr>
            </w:pPr>
            <w:r>
              <w:rPr>
                <w:rFonts w:ascii="Arial" w:hAnsi="Arial" w:cs="Arial"/>
                <w:sz w:val="20"/>
              </w:rPr>
              <w:t>Change the text "is interpreted as mandatory" to</w:t>
            </w:r>
          </w:p>
        </w:tc>
        <w:tc>
          <w:tcPr>
            <w:tcW w:w="3775" w:type="dxa"/>
            <w:shd w:val="clear" w:color="auto" w:fill="auto"/>
          </w:tcPr>
          <w:p w14:paraId="0876325D" w14:textId="36E9E625" w:rsidR="00A946D9" w:rsidRPr="00831251" w:rsidRDefault="00A946D9" w:rsidP="00A946D9">
            <w:pPr>
              <w:widowControl w:val="0"/>
              <w:suppressAutoHyphens/>
              <w:rPr>
                <w:szCs w:val="22"/>
                <w:lang w:val="en-US"/>
              </w:rPr>
            </w:pPr>
            <w:r>
              <w:rPr>
                <w:rFonts w:ascii="Arial" w:hAnsi="Arial" w:cs="Arial"/>
                <w:sz w:val="20"/>
              </w:rPr>
              <w:t>to be interpreted as mandatory</w:t>
            </w:r>
          </w:p>
        </w:tc>
      </w:tr>
    </w:tbl>
    <w:p w14:paraId="1E232FB6" w14:textId="77777777" w:rsidR="000F6577" w:rsidRDefault="000F6577" w:rsidP="000F6577">
      <w:pPr>
        <w:rPr>
          <w:b/>
          <w:sz w:val="28"/>
          <w:u w:val="single"/>
          <w:lang w:val="en-US"/>
        </w:rPr>
      </w:pPr>
    </w:p>
    <w:p w14:paraId="46EA22FF" w14:textId="137D353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A946D9">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2A02D4" w:rsidRPr="00B236C2" w14:paraId="73C3CFF7" w14:textId="77777777" w:rsidTr="00605636">
        <w:tc>
          <w:tcPr>
            <w:tcW w:w="656" w:type="dxa"/>
            <w:shd w:val="clear" w:color="auto" w:fill="auto"/>
          </w:tcPr>
          <w:p w14:paraId="04AEBC6A" w14:textId="77777777" w:rsidR="002A02D4" w:rsidRPr="00B236C2" w:rsidRDefault="002A02D4" w:rsidP="00605636">
            <w:pPr>
              <w:widowControl w:val="0"/>
              <w:suppressAutoHyphens/>
              <w:rPr>
                <w:b/>
                <w:szCs w:val="22"/>
                <w:lang w:val="en-US"/>
              </w:rPr>
            </w:pPr>
            <w:r w:rsidRPr="00B236C2">
              <w:rPr>
                <w:b/>
                <w:szCs w:val="22"/>
                <w:lang w:val="en-US"/>
              </w:rPr>
              <w:t>CID</w:t>
            </w:r>
          </w:p>
        </w:tc>
        <w:tc>
          <w:tcPr>
            <w:tcW w:w="1342" w:type="dxa"/>
            <w:shd w:val="clear" w:color="auto" w:fill="auto"/>
          </w:tcPr>
          <w:p w14:paraId="3E7EE31C" w14:textId="77777777" w:rsidR="002A02D4" w:rsidRPr="00B236C2" w:rsidRDefault="002A02D4" w:rsidP="00605636">
            <w:pPr>
              <w:widowControl w:val="0"/>
              <w:suppressAutoHyphens/>
              <w:rPr>
                <w:b/>
                <w:szCs w:val="22"/>
                <w:lang w:val="en-US"/>
              </w:rPr>
            </w:pPr>
            <w:r w:rsidRPr="00B236C2">
              <w:rPr>
                <w:b/>
                <w:szCs w:val="22"/>
                <w:lang w:val="en-US"/>
              </w:rPr>
              <w:t>Clause</w:t>
            </w:r>
          </w:p>
        </w:tc>
        <w:tc>
          <w:tcPr>
            <w:tcW w:w="810" w:type="dxa"/>
            <w:shd w:val="clear" w:color="auto" w:fill="auto"/>
          </w:tcPr>
          <w:p w14:paraId="24DB7048" w14:textId="77777777" w:rsidR="002A02D4" w:rsidRPr="00B236C2" w:rsidRDefault="002A02D4" w:rsidP="00605636">
            <w:pPr>
              <w:widowControl w:val="0"/>
              <w:suppressAutoHyphens/>
              <w:rPr>
                <w:b/>
                <w:szCs w:val="22"/>
                <w:lang w:val="en-US"/>
              </w:rPr>
            </w:pPr>
            <w:r w:rsidRPr="00B236C2">
              <w:rPr>
                <w:b/>
                <w:szCs w:val="22"/>
                <w:lang w:val="en-US"/>
              </w:rPr>
              <w:t>Page</w:t>
            </w:r>
          </w:p>
        </w:tc>
        <w:tc>
          <w:tcPr>
            <w:tcW w:w="2767" w:type="dxa"/>
            <w:shd w:val="clear" w:color="auto" w:fill="auto"/>
          </w:tcPr>
          <w:p w14:paraId="116F3C19" w14:textId="77777777" w:rsidR="002A02D4" w:rsidRPr="00B236C2" w:rsidRDefault="002A02D4" w:rsidP="00605636">
            <w:pPr>
              <w:widowControl w:val="0"/>
              <w:suppressAutoHyphens/>
              <w:rPr>
                <w:b/>
                <w:szCs w:val="22"/>
                <w:lang w:val="en-US"/>
              </w:rPr>
            </w:pPr>
            <w:r w:rsidRPr="00B236C2">
              <w:rPr>
                <w:b/>
                <w:szCs w:val="22"/>
                <w:lang w:val="en-US"/>
              </w:rPr>
              <w:t>Comment</w:t>
            </w:r>
          </w:p>
        </w:tc>
        <w:tc>
          <w:tcPr>
            <w:tcW w:w="3775" w:type="dxa"/>
            <w:shd w:val="clear" w:color="auto" w:fill="auto"/>
          </w:tcPr>
          <w:p w14:paraId="73613890" w14:textId="77777777" w:rsidR="002A02D4" w:rsidRPr="00B236C2" w:rsidRDefault="002A02D4" w:rsidP="00605636">
            <w:pPr>
              <w:widowControl w:val="0"/>
              <w:suppressAutoHyphens/>
              <w:rPr>
                <w:b/>
                <w:szCs w:val="22"/>
                <w:lang w:val="en-US"/>
              </w:rPr>
            </w:pPr>
            <w:r w:rsidRPr="00B236C2">
              <w:rPr>
                <w:b/>
                <w:szCs w:val="22"/>
                <w:lang w:val="en-US"/>
              </w:rPr>
              <w:t>Proposed change</w:t>
            </w:r>
          </w:p>
        </w:tc>
      </w:tr>
      <w:tr w:rsidR="00652068" w:rsidRPr="00831251" w14:paraId="243FC379" w14:textId="77777777" w:rsidTr="00605636">
        <w:tc>
          <w:tcPr>
            <w:tcW w:w="656" w:type="dxa"/>
            <w:shd w:val="clear" w:color="auto" w:fill="auto"/>
          </w:tcPr>
          <w:p w14:paraId="3A0E270C" w14:textId="4B2C03DB" w:rsidR="00652068" w:rsidRPr="00831251" w:rsidRDefault="00652068" w:rsidP="00652068">
            <w:pPr>
              <w:widowControl w:val="0"/>
              <w:suppressAutoHyphens/>
              <w:rPr>
                <w:szCs w:val="22"/>
                <w:lang w:val="en-US"/>
              </w:rPr>
            </w:pPr>
            <w:r>
              <w:rPr>
                <w:szCs w:val="22"/>
                <w:lang w:val="en-US"/>
              </w:rPr>
              <w:t>1748</w:t>
            </w:r>
          </w:p>
        </w:tc>
        <w:tc>
          <w:tcPr>
            <w:tcW w:w="1342" w:type="dxa"/>
            <w:shd w:val="clear" w:color="auto" w:fill="auto"/>
          </w:tcPr>
          <w:p w14:paraId="4BFCDBFD" w14:textId="3FBF81A8" w:rsidR="00652068" w:rsidRPr="00831251" w:rsidRDefault="00652068" w:rsidP="00652068">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3E905094" w14:textId="0CF3873D" w:rsidR="00652068" w:rsidRPr="00831251" w:rsidRDefault="00652068" w:rsidP="00652068">
            <w:pPr>
              <w:widowControl w:val="0"/>
              <w:suppressAutoHyphens/>
              <w:rPr>
                <w:szCs w:val="22"/>
                <w:lang w:val="en-US"/>
              </w:rPr>
            </w:pPr>
            <w:r>
              <w:rPr>
                <w:rFonts w:ascii="Arial" w:hAnsi="Arial" w:cs="Arial"/>
                <w:sz w:val="20"/>
              </w:rPr>
              <w:t>191.18</w:t>
            </w:r>
          </w:p>
        </w:tc>
        <w:tc>
          <w:tcPr>
            <w:tcW w:w="2767" w:type="dxa"/>
            <w:shd w:val="clear" w:color="auto" w:fill="auto"/>
          </w:tcPr>
          <w:p w14:paraId="4170052C" w14:textId="57026A30" w:rsidR="00652068" w:rsidRPr="00831251" w:rsidRDefault="00652068" w:rsidP="00652068">
            <w:pPr>
              <w:widowControl w:val="0"/>
              <w:suppressAutoHyphens/>
              <w:rPr>
                <w:szCs w:val="22"/>
                <w:lang w:val="en-US"/>
              </w:rPr>
            </w:pPr>
            <w:r>
              <w:rPr>
                <w:rFonts w:ascii="Arial" w:hAnsi="Arial" w:cs="Arial"/>
                <w:sz w:val="20"/>
              </w:rPr>
              <w:t>Change the word "is" to "shall be"</w:t>
            </w:r>
          </w:p>
        </w:tc>
        <w:tc>
          <w:tcPr>
            <w:tcW w:w="3775" w:type="dxa"/>
            <w:shd w:val="clear" w:color="auto" w:fill="auto"/>
          </w:tcPr>
          <w:p w14:paraId="018346CC" w14:textId="1CBAF0DA" w:rsidR="00652068" w:rsidRPr="00831251" w:rsidRDefault="00652068" w:rsidP="00652068">
            <w:pPr>
              <w:widowControl w:val="0"/>
              <w:suppressAutoHyphens/>
              <w:rPr>
                <w:szCs w:val="22"/>
                <w:lang w:val="en-US"/>
              </w:rPr>
            </w:pPr>
            <w:r>
              <w:rPr>
                <w:rFonts w:ascii="Arial" w:hAnsi="Arial" w:cs="Arial"/>
                <w:sz w:val="20"/>
              </w:rPr>
              <w:t>As per comment</w:t>
            </w:r>
          </w:p>
        </w:tc>
      </w:tr>
      <w:tr w:rsidR="00BC038F" w:rsidRPr="00831251" w14:paraId="6C73F86C" w14:textId="77777777" w:rsidTr="00605636">
        <w:tc>
          <w:tcPr>
            <w:tcW w:w="656" w:type="dxa"/>
            <w:shd w:val="clear" w:color="auto" w:fill="auto"/>
          </w:tcPr>
          <w:p w14:paraId="6B71A455" w14:textId="71111CB6" w:rsidR="00BC038F" w:rsidRDefault="00BC038F" w:rsidP="00BC038F">
            <w:pPr>
              <w:widowControl w:val="0"/>
              <w:suppressAutoHyphens/>
              <w:rPr>
                <w:szCs w:val="22"/>
                <w:lang w:val="en-US"/>
              </w:rPr>
            </w:pPr>
            <w:r>
              <w:rPr>
                <w:szCs w:val="22"/>
                <w:lang w:val="en-US"/>
              </w:rPr>
              <w:t>1749</w:t>
            </w:r>
          </w:p>
        </w:tc>
        <w:tc>
          <w:tcPr>
            <w:tcW w:w="1342" w:type="dxa"/>
            <w:shd w:val="clear" w:color="auto" w:fill="auto"/>
          </w:tcPr>
          <w:p w14:paraId="01BA4074" w14:textId="544C7CE7" w:rsidR="00BC038F" w:rsidRPr="00B77006" w:rsidRDefault="00BC038F" w:rsidP="00BC038F">
            <w:pPr>
              <w:widowControl w:val="0"/>
              <w:suppressAutoHyphens/>
              <w:jc w:val="center"/>
              <w:rPr>
                <w:rFonts w:ascii="Arial" w:hAnsi="Arial" w:cs="Arial"/>
                <w:sz w:val="20"/>
              </w:rPr>
            </w:pPr>
            <w:r w:rsidRPr="00B77006">
              <w:rPr>
                <w:rFonts w:ascii="Arial" w:hAnsi="Arial" w:cs="Arial"/>
                <w:sz w:val="20"/>
              </w:rPr>
              <w:t>11.55.</w:t>
            </w:r>
            <w:r>
              <w:rPr>
                <w:rFonts w:ascii="Arial" w:hAnsi="Arial" w:cs="Arial"/>
                <w:sz w:val="20"/>
              </w:rPr>
              <w:t>2.2</w:t>
            </w:r>
          </w:p>
        </w:tc>
        <w:tc>
          <w:tcPr>
            <w:tcW w:w="810" w:type="dxa"/>
            <w:shd w:val="clear" w:color="auto" w:fill="auto"/>
          </w:tcPr>
          <w:p w14:paraId="61474116" w14:textId="1A9B03FC" w:rsidR="00BC038F" w:rsidRDefault="00BC038F" w:rsidP="00BC038F">
            <w:pPr>
              <w:widowControl w:val="0"/>
              <w:suppressAutoHyphens/>
              <w:rPr>
                <w:rFonts w:ascii="Arial" w:hAnsi="Arial" w:cs="Arial"/>
                <w:sz w:val="20"/>
              </w:rPr>
            </w:pPr>
            <w:r>
              <w:rPr>
                <w:rFonts w:ascii="Arial" w:hAnsi="Arial" w:cs="Arial"/>
                <w:sz w:val="20"/>
              </w:rPr>
              <w:t>191.51-52</w:t>
            </w:r>
          </w:p>
        </w:tc>
        <w:tc>
          <w:tcPr>
            <w:tcW w:w="2767" w:type="dxa"/>
            <w:shd w:val="clear" w:color="auto" w:fill="auto"/>
          </w:tcPr>
          <w:p w14:paraId="0598C383" w14:textId="383CBE4F" w:rsidR="00BC038F" w:rsidRDefault="00BC038F" w:rsidP="00BC038F">
            <w:pPr>
              <w:widowControl w:val="0"/>
              <w:suppressAutoHyphens/>
              <w:rPr>
                <w:rFonts w:ascii="Arial" w:hAnsi="Arial" w:cs="Arial"/>
                <w:sz w:val="20"/>
              </w:rPr>
            </w:pPr>
            <w:r>
              <w:rPr>
                <w:rFonts w:ascii="Arial" w:hAnsi="Arial" w:cs="Arial"/>
                <w:sz w:val="20"/>
              </w:rPr>
              <w:t>Change "is defined to be unsuccessful" to</w:t>
            </w:r>
          </w:p>
        </w:tc>
        <w:tc>
          <w:tcPr>
            <w:tcW w:w="3775" w:type="dxa"/>
            <w:shd w:val="clear" w:color="auto" w:fill="auto"/>
          </w:tcPr>
          <w:p w14:paraId="50912CE4" w14:textId="0D5DB053" w:rsidR="00BC038F" w:rsidRDefault="00BC038F" w:rsidP="00BC038F">
            <w:pPr>
              <w:widowControl w:val="0"/>
              <w:suppressAutoHyphens/>
              <w:rPr>
                <w:rFonts w:ascii="Arial" w:hAnsi="Arial" w:cs="Arial"/>
                <w:sz w:val="20"/>
              </w:rPr>
            </w:pPr>
            <w:r>
              <w:rPr>
                <w:rFonts w:ascii="Arial" w:hAnsi="Arial" w:cs="Arial"/>
                <w:sz w:val="20"/>
              </w:rPr>
              <w:t>shall be considered unsuccessful</w:t>
            </w:r>
            <w:r>
              <w:rPr>
                <w:rFonts w:ascii="Arial" w:hAnsi="Arial" w:cs="Arial"/>
                <w:sz w:val="20"/>
              </w:rPr>
              <w:br/>
            </w:r>
            <w:r>
              <w:rPr>
                <w:rFonts w:ascii="Arial" w:hAnsi="Arial" w:cs="Arial"/>
                <w:sz w:val="20"/>
              </w:rPr>
              <w:br/>
              <w:t>As it can be normative</w:t>
            </w:r>
          </w:p>
        </w:tc>
      </w:tr>
    </w:tbl>
    <w:p w14:paraId="3D3AB7C0" w14:textId="77777777" w:rsidR="002A02D4" w:rsidRDefault="002A02D4" w:rsidP="002A02D4">
      <w:pPr>
        <w:rPr>
          <w:b/>
          <w:sz w:val="28"/>
          <w:u w:val="single"/>
          <w:lang w:val="en-US"/>
        </w:rPr>
      </w:pPr>
    </w:p>
    <w:p w14:paraId="10A807F9" w14:textId="71DF70F4"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BC038F">
        <w:rPr>
          <w:szCs w:val="22"/>
          <w:lang w:val="en-US"/>
        </w:rPr>
        <w:t xml:space="preserve"> for both</w:t>
      </w:r>
      <w:r>
        <w:rPr>
          <w:szCs w:val="22"/>
          <w:lang w:val="en-US"/>
        </w:rPr>
        <w:t>.</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7B3459D3" w14:textId="77777777" w:rsidTr="00605636">
        <w:tc>
          <w:tcPr>
            <w:tcW w:w="656" w:type="dxa"/>
            <w:shd w:val="clear" w:color="auto" w:fill="auto"/>
          </w:tcPr>
          <w:p w14:paraId="50BEC80C"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420D49A1"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12CE7417"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5485E97"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4617E3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906E15" w:rsidRPr="00831251" w14:paraId="27FF68C0" w14:textId="77777777" w:rsidTr="00605636">
        <w:tc>
          <w:tcPr>
            <w:tcW w:w="656" w:type="dxa"/>
            <w:shd w:val="clear" w:color="auto" w:fill="auto"/>
          </w:tcPr>
          <w:p w14:paraId="2266DCEE" w14:textId="2536C565" w:rsidR="00906E15" w:rsidRPr="00831251" w:rsidRDefault="00906E15" w:rsidP="00906E15">
            <w:pPr>
              <w:widowControl w:val="0"/>
              <w:suppressAutoHyphens/>
              <w:rPr>
                <w:szCs w:val="22"/>
                <w:lang w:val="en-US"/>
              </w:rPr>
            </w:pPr>
            <w:r>
              <w:rPr>
                <w:szCs w:val="22"/>
                <w:lang w:val="en-US"/>
              </w:rPr>
              <w:t>1750</w:t>
            </w:r>
          </w:p>
        </w:tc>
        <w:tc>
          <w:tcPr>
            <w:tcW w:w="1342" w:type="dxa"/>
            <w:shd w:val="clear" w:color="auto" w:fill="auto"/>
          </w:tcPr>
          <w:p w14:paraId="5F3651E1" w14:textId="2E9D867C" w:rsidR="00906E15" w:rsidRPr="00831251" w:rsidRDefault="00906E15" w:rsidP="00906E15">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41F00027" w14:textId="0464A331" w:rsidR="00906E15" w:rsidRPr="00831251" w:rsidRDefault="00906E15" w:rsidP="00906E15">
            <w:pPr>
              <w:widowControl w:val="0"/>
              <w:suppressAutoHyphens/>
              <w:rPr>
                <w:szCs w:val="22"/>
                <w:lang w:val="en-US"/>
              </w:rPr>
            </w:pPr>
            <w:r>
              <w:rPr>
                <w:rFonts w:ascii="Arial" w:hAnsi="Arial" w:cs="Arial"/>
                <w:sz w:val="20"/>
              </w:rPr>
              <w:t>191.64-65</w:t>
            </w:r>
          </w:p>
        </w:tc>
        <w:tc>
          <w:tcPr>
            <w:tcW w:w="2767" w:type="dxa"/>
            <w:shd w:val="clear" w:color="auto" w:fill="auto"/>
          </w:tcPr>
          <w:p w14:paraId="2F42A2B9" w14:textId="317547C4" w:rsidR="00906E15" w:rsidRPr="00831251" w:rsidRDefault="00906E15" w:rsidP="00906E15">
            <w:pPr>
              <w:widowControl w:val="0"/>
              <w:suppressAutoHyphens/>
              <w:rPr>
                <w:szCs w:val="22"/>
                <w:lang w:val="en-US"/>
              </w:rPr>
            </w:pPr>
            <w:r>
              <w:rPr>
                <w:rFonts w:ascii="Arial" w:hAnsi="Arial" w:cs="Arial"/>
                <w:sz w:val="20"/>
              </w:rPr>
              <w:t>The text "The SBP Request subfield within the SBPParameters parameter within a MLMESBP.response primitive shall be set to 0." needs to also be included in the MLMESBP.terminate primitive since there's cases where SBPparameter is sent back to the SBP initiator indicating with "SBP Error Status subfield is set to 1.</w:t>
            </w:r>
          </w:p>
        </w:tc>
        <w:tc>
          <w:tcPr>
            <w:tcW w:w="3775" w:type="dxa"/>
            <w:shd w:val="clear" w:color="auto" w:fill="auto"/>
          </w:tcPr>
          <w:p w14:paraId="2A6962C8" w14:textId="2049D7F5" w:rsidR="00906E15" w:rsidRPr="00831251" w:rsidRDefault="00906E15" w:rsidP="00906E15">
            <w:pPr>
              <w:widowControl w:val="0"/>
              <w:suppressAutoHyphens/>
              <w:rPr>
                <w:szCs w:val="22"/>
                <w:lang w:val="en-US"/>
              </w:rPr>
            </w:pPr>
            <w:r>
              <w:rPr>
                <w:rFonts w:ascii="Arial" w:hAnsi="Arial" w:cs="Arial"/>
                <w:sz w:val="20"/>
              </w:rPr>
              <w:t>As per comment</w:t>
            </w:r>
            <w:r>
              <w:rPr>
                <w:rFonts w:ascii="Arial" w:hAnsi="Arial" w:cs="Arial"/>
                <w:sz w:val="20"/>
              </w:rPr>
              <w:br/>
            </w:r>
            <w:r>
              <w:rPr>
                <w:rFonts w:ascii="Arial" w:hAnsi="Arial" w:cs="Arial"/>
                <w:sz w:val="20"/>
              </w:rPr>
              <w:br/>
              <w:t>Refer to the normative "If the SBP responder intends to terminate an SBP procedure due to unsuccessful or terminated sensing measurement</w:t>
            </w:r>
            <w:r>
              <w:rPr>
                <w:rFonts w:ascii="Arial" w:hAnsi="Arial" w:cs="Arial"/>
                <w:sz w:val="20"/>
              </w:rPr>
              <w:br/>
              <w:t>setups with the sensing responders, and if either the Mandatory Number of Responders or the Mandatory Preferred Responder subfield in the SBP Request frame that invoked this SBP procedure is set to 1, the SBP responder may set the SBP Error Status subfield to 1 and include the SBP Parameters element in the SBP Termination frame" that implies termination behavior</w:t>
            </w:r>
          </w:p>
        </w:tc>
      </w:tr>
    </w:tbl>
    <w:p w14:paraId="0C625C47" w14:textId="77777777" w:rsidR="00A542B6" w:rsidRDefault="00A542B6" w:rsidP="00A542B6">
      <w:pPr>
        <w:rPr>
          <w:b/>
          <w:sz w:val="28"/>
          <w:u w:val="single"/>
          <w:lang w:val="en-US"/>
        </w:rPr>
      </w:pPr>
    </w:p>
    <w:p w14:paraId="347AD10E" w14:textId="061C2C8B"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086525">
        <w:rPr>
          <w:szCs w:val="22"/>
          <w:lang w:val="en-US"/>
        </w:rPr>
        <w:t>Revised</w:t>
      </w:r>
      <w:r>
        <w:rPr>
          <w:szCs w:val="22"/>
          <w:lang w:val="en-US"/>
        </w:rPr>
        <w:t>.</w:t>
      </w:r>
    </w:p>
    <w:p w14:paraId="5ADFB1D4" w14:textId="77777777" w:rsidR="00086525" w:rsidRDefault="00086525" w:rsidP="00A542B6">
      <w:pPr>
        <w:rPr>
          <w:szCs w:val="22"/>
          <w:lang w:val="en-US"/>
        </w:rPr>
      </w:pPr>
    </w:p>
    <w:p w14:paraId="2090E917" w14:textId="16F36212" w:rsidR="00086525" w:rsidRPr="00086525" w:rsidRDefault="00086525" w:rsidP="00A542B6">
      <w:pPr>
        <w:rPr>
          <w:b/>
          <w:bCs/>
          <w:i/>
          <w:iCs/>
        </w:rPr>
      </w:pPr>
      <w:r>
        <w:rPr>
          <w:b/>
          <w:bCs/>
          <w:i/>
          <w:iCs/>
        </w:rPr>
        <w:t>TGbf editor, make the following change for following paragraph in 11.55.2.2 in D1.0:</w:t>
      </w:r>
    </w:p>
    <w:p w14:paraId="2B0E97BD" w14:textId="4579DBB3" w:rsidR="00086525" w:rsidRPr="005C3D7E" w:rsidRDefault="00086525" w:rsidP="00A542B6">
      <w:pPr>
        <w:rPr>
          <w:color w:val="FF0000"/>
          <w:szCs w:val="22"/>
          <w:u w:val="single"/>
          <w:lang w:val="en-US"/>
        </w:rPr>
      </w:pPr>
      <w:r w:rsidRPr="00086525">
        <w:rPr>
          <w:rFonts w:ascii="TimesNewRoman" w:eastAsia="TimesNewRoman" w:hAnsi="TimesNewRoman"/>
          <w:color w:val="000000"/>
          <w:sz w:val="20"/>
        </w:rPr>
        <w:t xml:space="preserve">The SBP Request subfield within the SBPParameters parameter within a MLME-SBP.request primitive shall be set to 1. </w:t>
      </w:r>
      <w:bookmarkStart w:id="0" w:name="_Hlk133571295"/>
      <w:r w:rsidRPr="00086525">
        <w:rPr>
          <w:rFonts w:ascii="TimesNewRoman" w:eastAsia="TimesNewRoman" w:hAnsi="TimesNewRoman"/>
          <w:color w:val="000000"/>
          <w:sz w:val="20"/>
        </w:rPr>
        <w:t>The SBP Request subfield within the SBPParameters parameter within a MLMESBP.response primitive shall be set to 0.</w:t>
      </w:r>
      <w:r w:rsidR="005C3D7E">
        <w:rPr>
          <w:rFonts w:ascii="TimesNewRoman" w:eastAsia="TimesNewRoman" w:hAnsi="TimesNewRoman"/>
          <w:color w:val="000000"/>
          <w:sz w:val="20"/>
        </w:rPr>
        <w:t xml:space="preserve"> </w:t>
      </w:r>
      <w:bookmarkEnd w:id="0"/>
      <w:r w:rsidR="005C3D7E">
        <w:rPr>
          <w:rFonts w:ascii="TimesNewRoman" w:eastAsia="TimesNewRoman" w:hAnsi="TimesNewRoman"/>
          <w:color w:val="FF0000"/>
          <w:sz w:val="20"/>
          <w:u w:val="single"/>
        </w:rPr>
        <w:t>If present, t</w:t>
      </w:r>
      <w:r w:rsidR="005C3D7E" w:rsidRPr="005C3D7E">
        <w:rPr>
          <w:rFonts w:ascii="TimesNewRoman" w:eastAsia="TimesNewRoman" w:hAnsi="TimesNewRoman"/>
          <w:color w:val="FF0000"/>
          <w:sz w:val="20"/>
          <w:u w:val="single"/>
        </w:rPr>
        <w:t>he SBP Request subfield within the SBPParameters parameter within a MLMESBP.</w:t>
      </w:r>
      <w:r w:rsidR="005C3D7E">
        <w:rPr>
          <w:rFonts w:ascii="TimesNewRoman" w:eastAsia="TimesNewRoman" w:hAnsi="TimesNewRoman"/>
          <w:color w:val="FF0000"/>
          <w:sz w:val="20"/>
          <w:u w:val="single"/>
        </w:rPr>
        <w:t>terminate</w:t>
      </w:r>
      <w:r w:rsidR="005C3D7E" w:rsidRPr="005C3D7E">
        <w:rPr>
          <w:rFonts w:ascii="TimesNewRoman" w:eastAsia="TimesNewRoman" w:hAnsi="TimesNewRoman"/>
          <w:color w:val="FF0000"/>
          <w:sz w:val="20"/>
          <w:u w:val="single"/>
        </w:rPr>
        <w:t xml:space="preserve"> primitive shall be set to 0.</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542B6" w:rsidRPr="00B236C2" w14:paraId="2B3740B3" w14:textId="77777777" w:rsidTr="00605636">
        <w:tc>
          <w:tcPr>
            <w:tcW w:w="656" w:type="dxa"/>
            <w:shd w:val="clear" w:color="auto" w:fill="auto"/>
          </w:tcPr>
          <w:p w14:paraId="5C3FA27B" w14:textId="77777777" w:rsidR="00A542B6" w:rsidRPr="00B236C2" w:rsidRDefault="00A542B6" w:rsidP="00605636">
            <w:pPr>
              <w:widowControl w:val="0"/>
              <w:suppressAutoHyphens/>
              <w:rPr>
                <w:b/>
                <w:szCs w:val="22"/>
                <w:lang w:val="en-US"/>
              </w:rPr>
            </w:pPr>
            <w:r w:rsidRPr="00B236C2">
              <w:rPr>
                <w:b/>
                <w:szCs w:val="22"/>
                <w:lang w:val="en-US"/>
              </w:rPr>
              <w:t>CID</w:t>
            </w:r>
          </w:p>
        </w:tc>
        <w:tc>
          <w:tcPr>
            <w:tcW w:w="1342" w:type="dxa"/>
            <w:shd w:val="clear" w:color="auto" w:fill="auto"/>
          </w:tcPr>
          <w:p w14:paraId="10493A34" w14:textId="77777777" w:rsidR="00A542B6" w:rsidRPr="00B236C2" w:rsidRDefault="00A542B6" w:rsidP="00605636">
            <w:pPr>
              <w:widowControl w:val="0"/>
              <w:suppressAutoHyphens/>
              <w:rPr>
                <w:b/>
                <w:szCs w:val="22"/>
                <w:lang w:val="en-US"/>
              </w:rPr>
            </w:pPr>
            <w:r w:rsidRPr="00B236C2">
              <w:rPr>
                <w:b/>
                <w:szCs w:val="22"/>
                <w:lang w:val="en-US"/>
              </w:rPr>
              <w:t>Clause</w:t>
            </w:r>
          </w:p>
        </w:tc>
        <w:tc>
          <w:tcPr>
            <w:tcW w:w="810" w:type="dxa"/>
            <w:shd w:val="clear" w:color="auto" w:fill="auto"/>
          </w:tcPr>
          <w:p w14:paraId="644A977C" w14:textId="77777777" w:rsidR="00A542B6" w:rsidRPr="00B236C2" w:rsidRDefault="00A542B6" w:rsidP="00605636">
            <w:pPr>
              <w:widowControl w:val="0"/>
              <w:suppressAutoHyphens/>
              <w:rPr>
                <w:b/>
                <w:szCs w:val="22"/>
                <w:lang w:val="en-US"/>
              </w:rPr>
            </w:pPr>
            <w:r w:rsidRPr="00B236C2">
              <w:rPr>
                <w:b/>
                <w:szCs w:val="22"/>
                <w:lang w:val="en-US"/>
              </w:rPr>
              <w:t>Page</w:t>
            </w:r>
          </w:p>
        </w:tc>
        <w:tc>
          <w:tcPr>
            <w:tcW w:w="2767" w:type="dxa"/>
            <w:shd w:val="clear" w:color="auto" w:fill="auto"/>
          </w:tcPr>
          <w:p w14:paraId="1CA24B89" w14:textId="77777777" w:rsidR="00A542B6" w:rsidRPr="00B236C2" w:rsidRDefault="00A542B6" w:rsidP="00605636">
            <w:pPr>
              <w:widowControl w:val="0"/>
              <w:suppressAutoHyphens/>
              <w:rPr>
                <w:b/>
                <w:szCs w:val="22"/>
                <w:lang w:val="en-US"/>
              </w:rPr>
            </w:pPr>
            <w:r w:rsidRPr="00B236C2">
              <w:rPr>
                <w:b/>
                <w:szCs w:val="22"/>
                <w:lang w:val="en-US"/>
              </w:rPr>
              <w:t>Comment</w:t>
            </w:r>
          </w:p>
        </w:tc>
        <w:tc>
          <w:tcPr>
            <w:tcW w:w="3775" w:type="dxa"/>
            <w:shd w:val="clear" w:color="auto" w:fill="auto"/>
          </w:tcPr>
          <w:p w14:paraId="1938984B" w14:textId="77777777" w:rsidR="00A542B6" w:rsidRPr="00B236C2" w:rsidRDefault="00A542B6" w:rsidP="00605636">
            <w:pPr>
              <w:widowControl w:val="0"/>
              <w:suppressAutoHyphens/>
              <w:rPr>
                <w:b/>
                <w:szCs w:val="22"/>
                <w:lang w:val="en-US"/>
              </w:rPr>
            </w:pPr>
            <w:r w:rsidRPr="00B236C2">
              <w:rPr>
                <w:b/>
                <w:szCs w:val="22"/>
                <w:lang w:val="en-US"/>
              </w:rPr>
              <w:t>Proposed change</w:t>
            </w:r>
          </w:p>
        </w:tc>
      </w:tr>
      <w:tr w:rsidR="00787702" w:rsidRPr="00831251" w14:paraId="61CA802C" w14:textId="77777777" w:rsidTr="00605636">
        <w:tc>
          <w:tcPr>
            <w:tcW w:w="656" w:type="dxa"/>
            <w:shd w:val="clear" w:color="auto" w:fill="auto"/>
          </w:tcPr>
          <w:p w14:paraId="01B9E980" w14:textId="2B5AF7BE" w:rsidR="00787702" w:rsidRPr="00831251" w:rsidRDefault="00787702" w:rsidP="00787702">
            <w:pPr>
              <w:widowControl w:val="0"/>
              <w:suppressAutoHyphens/>
              <w:rPr>
                <w:szCs w:val="22"/>
                <w:lang w:val="en-US"/>
              </w:rPr>
            </w:pPr>
            <w:r>
              <w:rPr>
                <w:szCs w:val="22"/>
                <w:lang w:val="en-US"/>
              </w:rPr>
              <w:t>1751</w:t>
            </w:r>
          </w:p>
        </w:tc>
        <w:tc>
          <w:tcPr>
            <w:tcW w:w="1342" w:type="dxa"/>
            <w:shd w:val="clear" w:color="auto" w:fill="auto"/>
          </w:tcPr>
          <w:p w14:paraId="543F7824" w14:textId="41EE420B" w:rsidR="00787702" w:rsidRPr="00831251" w:rsidRDefault="00787702" w:rsidP="00787702">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21F0D01A" w14:textId="765EA203" w:rsidR="00787702" w:rsidRPr="00831251" w:rsidRDefault="00787702" w:rsidP="00787702">
            <w:pPr>
              <w:widowControl w:val="0"/>
              <w:suppressAutoHyphens/>
              <w:rPr>
                <w:szCs w:val="22"/>
                <w:lang w:val="en-US"/>
              </w:rPr>
            </w:pPr>
            <w:r>
              <w:rPr>
                <w:rFonts w:ascii="Arial" w:hAnsi="Arial" w:cs="Arial"/>
                <w:sz w:val="20"/>
              </w:rPr>
              <w:t>192.55-56</w:t>
            </w:r>
          </w:p>
        </w:tc>
        <w:tc>
          <w:tcPr>
            <w:tcW w:w="2767" w:type="dxa"/>
            <w:shd w:val="clear" w:color="auto" w:fill="auto"/>
          </w:tcPr>
          <w:p w14:paraId="2E6C49D1" w14:textId="77CF116D" w:rsidR="00787702" w:rsidRPr="00831251" w:rsidRDefault="00787702" w:rsidP="00787702">
            <w:pPr>
              <w:widowControl w:val="0"/>
              <w:suppressAutoHyphens/>
              <w:rPr>
                <w:szCs w:val="22"/>
                <w:lang w:val="en-US"/>
              </w:rPr>
            </w:pPr>
            <w:r>
              <w:rPr>
                <w:rFonts w:ascii="Arial" w:hAnsi="Arial" w:cs="Arial"/>
                <w:sz w:val="20"/>
              </w:rPr>
              <w:t xml:space="preserve">Suggest adding another subbullet under the text "The Preferred Responder List </w:t>
            </w:r>
            <w:r>
              <w:rPr>
                <w:rFonts w:ascii="Arial" w:hAnsi="Arial" w:cs="Arial"/>
                <w:sz w:val="20"/>
              </w:rPr>
              <w:lastRenderedPageBreak/>
              <w:t>subfield within the SBPParameters parameter of an MLME-SBP.response primitive shall be set to 1 only if:" to include "when SBP Request has Preferred Responder List subfield set to 1" or something like that</w:t>
            </w:r>
          </w:p>
        </w:tc>
        <w:tc>
          <w:tcPr>
            <w:tcW w:w="3775" w:type="dxa"/>
            <w:shd w:val="clear" w:color="auto" w:fill="auto"/>
          </w:tcPr>
          <w:p w14:paraId="0B589EA3" w14:textId="6C5409AB" w:rsidR="00787702" w:rsidRPr="00831251" w:rsidRDefault="00787702" w:rsidP="00787702">
            <w:pPr>
              <w:widowControl w:val="0"/>
              <w:suppressAutoHyphens/>
              <w:rPr>
                <w:szCs w:val="22"/>
                <w:lang w:val="en-US"/>
              </w:rPr>
            </w:pPr>
            <w:r>
              <w:rPr>
                <w:rFonts w:ascii="Arial" w:hAnsi="Arial" w:cs="Arial"/>
                <w:sz w:val="20"/>
              </w:rPr>
              <w:lastRenderedPageBreak/>
              <w:t>As per comment</w:t>
            </w:r>
          </w:p>
        </w:tc>
      </w:tr>
    </w:tbl>
    <w:p w14:paraId="30A3F13A" w14:textId="77777777" w:rsidR="00A542B6" w:rsidRDefault="00A542B6" w:rsidP="00A542B6">
      <w:pPr>
        <w:rPr>
          <w:b/>
          <w:sz w:val="28"/>
          <w:u w:val="single"/>
          <w:lang w:val="en-US"/>
        </w:rPr>
      </w:pPr>
    </w:p>
    <w:p w14:paraId="1C69FE5C" w14:textId="58631B77"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F26127">
        <w:rPr>
          <w:szCs w:val="22"/>
          <w:lang w:val="en-US"/>
        </w:rPr>
        <w:t>Rejected</w:t>
      </w:r>
      <w:r>
        <w:rPr>
          <w:szCs w:val="22"/>
          <w:lang w:val="en-US"/>
        </w:rPr>
        <w:t>.</w:t>
      </w:r>
    </w:p>
    <w:p w14:paraId="38F6E9D3" w14:textId="77777777" w:rsidR="00F26127" w:rsidRDefault="00F26127" w:rsidP="00A542B6">
      <w:pPr>
        <w:rPr>
          <w:szCs w:val="22"/>
          <w:lang w:val="en-US"/>
        </w:rPr>
      </w:pPr>
    </w:p>
    <w:p w14:paraId="6D10926E" w14:textId="6AA7AC71" w:rsidR="00F26127" w:rsidRDefault="00F26127" w:rsidP="00A542B6">
      <w:pPr>
        <w:rPr>
          <w:szCs w:val="22"/>
          <w:lang w:val="en-US"/>
        </w:rPr>
      </w:pPr>
      <w:r w:rsidRPr="00CF09FE">
        <w:rPr>
          <w:b/>
          <w:szCs w:val="22"/>
          <w:lang w:val="en-US"/>
        </w:rPr>
        <w:t>Discussion</w:t>
      </w:r>
      <w:r w:rsidRPr="00CF09FE">
        <w:rPr>
          <w:szCs w:val="22"/>
          <w:lang w:val="en-US"/>
        </w:rPr>
        <w:t>:</w:t>
      </w:r>
      <w:r>
        <w:rPr>
          <w:szCs w:val="22"/>
          <w:lang w:val="en-US"/>
        </w:rPr>
        <w:t xml:space="preserve"> The point raised by the commente is already covered by the 2</w:t>
      </w:r>
      <w:r w:rsidRPr="00F26127">
        <w:rPr>
          <w:szCs w:val="22"/>
          <w:vertAlign w:val="superscript"/>
          <w:lang w:val="en-US"/>
        </w:rPr>
        <w:t>nd</w:t>
      </w:r>
      <w:r>
        <w:rPr>
          <w:szCs w:val="22"/>
          <w:lang w:val="en-US"/>
        </w:rPr>
        <w:t xml:space="preserve"> bullet in the referred sentence</w:t>
      </w:r>
      <w:r w:rsidR="006D238D">
        <w:rPr>
          <w:szCs w:val="22"/>
          <w:lang w:val="en-US"/>
        </w:rPr>
        <w:t>. Because the Preferred Responder List subfield within the SBPParameters parameter of the corresponding MLME-SBP.indication primitive</w:t>
      </w:r>
      <w:r w:rsidR="004C6D2C">
        <w:rPr>
          <w:szCs w:val="22"/>
          <w:lang w:val="en-US"/>
        </w:rPr>
        <w:t xml:space="preserve"> are exactly the same as the SBP Parameters element of the received SBP Request frame.</w:t>
      </w:r>
      <w:r w:rsidR="00DD0D76">
        <w:rPr>
          <w:szCs w:val="22"/>
          <w:lang w:val="en-US"/>
        </w:rPr>
        <w:t xml:space="preserve"> As a result, there is no need to add the suggested sentence by the commenter.</w:t>
      </w:r>
    </w:p>
    <w:p w14:paraId="6E729FC1" w14:textId="77777777" w:rsidR="00DD0D76" w:rsidRDefault="00DD0D76" w:rsidP="00A542B6">
      <w:pPr>
        <w:rPr>
          <w:szCs w:val="22"/>
          <w:lang w:val="en-US"/>
        </w:rPr>
      </w:pPr>
    </w:p>
    <w:p w14:paraId="1D891373" w14:textId="5F8F9E22" w:rsidR="006D238D" w:rsidRPr="006D238D" w:rsidRDefault="006D238D" w:rsidP="006D238D">
      <w:pPr>
        <w:rPr>
          <w:rFonts w:ascii="TimesNewRoman" w:eastAsia="TimesNewRoman" w:hAnsi="TimesNewRoman"/>
          <w:color w:val="000000"/>
          <w:sz w:val="20"/>
          <w:lang w:val="en-US" w:eastAsia="zh-CN"/>
        </w:rPr>
      </w:pPr>
      <w:r>
        <w:rPr>
          <w:rFonts w:ascii="TimesNewRoman" w:eastAsia="TimesNewRoman" w:hAnsi="TimesNewRoman"/>
          <w:color w:val="000000"/>
          <w:sz w:val="20"/>
          <w:lang w:val="en-US" w:eastAsia="zh-CN"/>
        </w:rPr>
        <w:t>---</w:t>
      </w:r>
      <w:r w:rsidRPr="006D238D">
        <w:rPr>
          <w:rFonts w:ascii="TimesNewRoman" w:eastAsia="TimesNewRoman" w:hAnsi="TimesNewRoman"/>
          <w:color w:val="000000"/>
          <w:sz w:val="20"/>
          <w:lang w:val="en-US" w:eastAsia="zh-CN"/>
        </w:rPr>
        <w:t>The Preferred Responder List subfield within the SBPParameters parameter of the corresponding</w:t>
      </w:r>
    </w:p>
    <w:p w14:paraId="0342F0B3" w14:textId="2EBBF041" w:rsidR="00F26127" w:rsidRDefault="006D238D" w:rsidP="006D238D">
      <w:pPr>
        <w:rPr>
          <w:szCs w:val="22"/>
          <w:lang w:val="en-US"/>
        </w:rPr>
      </w:pPr>
      <w:r w:rsidRPr="006D238D">
        <w:rPr>
          <w:rFonts w:ascii="TimesNewRoman" w:eastAsia="TimesNewRoman" w:hAnsi="TimesNewRoman"/>
          <w:color w:val="000000"/>
          <w:sz w:val="20"/>
          <w:lang w:val="en-US" w:eastAsia="zh-CN"/>
        </w:rPr>
        <w:t>MLME-SBP.indication primitive is equal to 1</w:t>
      </w:r>
    </w:p>
    <w:p w14:paraId="7E6AA4C2" w14:textId="77777777" w:rsidR="00A542B6" w:rsidRDefault="00A542B6">
      <w:pPr>
        <w:rPr>
          <w:color w:val="FF0000"/>
          <w:szCs w:val="22"/>
          <w:u w:val="single"/>
        </w:rPr>
      </w:pPr>
    </w:p>
    <w:p w14:paraId="07D3AF8C" w14:textId="77777777" w:rsidR="00D80ACF" w:rsidRDefault="00D80ACF">
      <w:pPr>
        <w:rPr>
          <w:color w:val="FF0000"/>
          <w:szCs w:val="22"/>
          <w:u w:val="single"/>
        </w:rPr>
      </w:pPr>
    </w:p>
    <w:p w14:paraId="7D6040CB" w14:textId="77777777" w:rsidR="00D80ACF" w:rsidRDefault="00D80ACF">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D80ACF" w:rsidRPr="00B236C2" w14:paraId="01345C2C" w14:textId="77777777" w:rsidTr="00605636">
        <w:tc>
          <w:tcPr>
            <w:tcW w:w="656" w:type="dxa"/>
            <w:shd w:val="clear" w:color="auto" w:fill="auto"/>
          </w:tcPr>
          <w:p w14:paraId="178E999E" w14:textId="77777777" w:rsidR="00D80ACF" w:rsidRPr="00B236C2" w:rsidRDefault="00D80ACF" w:rsidP="00605636">
            <w:pPr>
              <w:widowControl w:val="0"/>
              <w:suppressAutoHyphens/>
              <w:rPr>
                <w:b/>
                <w:szCs w:val="22"/>
                <w:lang w:val="en-US"/>
              </w:rPr>
            </w:pPr>
            <w:r w:rsidRPr="00B236C2">
              <w:rPr>
                <w:b/>
                <w:szCs w:val="22"/>
                <w:lang w:val="en-US"/>
              </w:rPr>
              <w:t>CID</w:t>
            </w:r>
          </w:p>
        </w:tc>
        <w:tc>
          <w:tcPr>
            <w:tcW w:w="1342" w:type="dxa"/>
            <w:shd w:val="clear" w:color="auto" w:fill="auto"/>
          </w:tcPr>
          <w:p w14:paraId="54A805D5" w14:textId="77777777" w:rsidR="00D80ACF" w:rsidRPr="00B236C2" w:rsidRDefault="00D80ACF" w:rsidP="00605636">
            <w:pPr>
              <w:widowControl w:val="0"/>
              <w:suppressAutoHyphens/>
              <w:rPr>
                <w:b/>
                <w:szCs w:val="22"/>
                <w:lang w:val="en-US"/>
              </w:rPr>
            </w:pPr>
            <w:r w:rsidRPr="00B236C2">
              <w:rPr>
                <w:b/>
                <w:szCs w:val="22"/>
                <w:lang w:val="en-US"/>
              </w:rPr>
              <w:t>Clause</w:t>
            </w:r>
          </w:p>
        </w:tc>
        <w:tc>
          <w:tcPr>
            <w:tcW w:w="810" w:type="dxa"/>
            <w:shd w:val="clear" w:color="auto" w:fill="auto"/>
          </w:tcPr>
          <w:p w14:paraId="4CF4A880" w14:textId="77777777" w:rsidR="00D80ACF" w:rsidRPr="00B236C2" w:rsidRDefault="00D80ACF" w:rsidP="00605636">
            <w:pPr>
              <w:widowControl w:val="0"/>
              <w:suppressAutoHyphens/>
              <w:rPr>
                <w:b/>
                <w:szCs w:val="22"/>
                <w:lang w:val="en-US"/>
              </w:rPr>
            </w:pPr>
            <w:r w:rsidRPr="00B236C2">
              <w:rPr>
                <w:b/>
                <w:szCs w:val="22"/>
                <w:lang w:val="en-US"/>
              </w:rPr>
              <w:t>Page</w:t>
            </w:r>
          </w:p>
        </w:tc>
        <w:tc>
          <w:tcPr>
            <w:tcW w:w="2767" w:type="dxa"/>
            <w:shd w:val="clear" w:color="auto" w:fill="auto"/>
          </w:tcPr>
          <w:p w14:paraId="60F11475" w14:textId="77777777" w:rsidR="00D80ACF" w:rsidRPr="00B236C2" w:rsidRDefault="00D80ACF" w:rsidP="00605636">
            <w:pPr>
              <w:widowControl w:val="0"/>
              <w:suppressAutoHyphens/>
              <w:rPr>
                <w:b/>
                <w:szCs w:val="22"/>
                <w:lang w:val="en-US"/>
              </w:rPr>
            </w:pPr>
            <w:r w:rsidRPr="00B236C2">
              <w:rPr>
                <w:b/>
                <w:szCs w:val="22"/>
                <w:lang w:val="en-US"/>
              </w:rPr>
              <w:t>Comment</w:t>
            </w:r>
          </w:p>
        </w:tc>
        <w:tc>
          <w:tcPr>
            <w:tcW w:w="3775" w:type="dxa"/>
            <w:shd w:val="clear" w:color="auto" w:fill="auto"/>
          </w:tcPr>
          <w:p w14:paraId="1BAAC42B" w14:textId="77777777" w:rsidR="00D80ACF" w:rsidRPr="00B236C2" w:rsidRDefault="00D80ACF" w:rsidP="00605636">
            <w:pPr>
              <w:widowControl w:val="0"/>
              <w:suppressAutoHyphens/>
              <w:rPr>
                <w:b/>
                <w:szCs w:val="22"/>
                <w:lang w:val="en-US"/>
              </w:rPr>
            </w:pPr>
            <w:r w:rsidRPr="00B236C2">
              <w:rPr>
                <w:b/>
                <w:szCs w:val="22"/>
                <w:lang w:val="en-US"/>
              </w:rPr>
              <w:t>Proposed change</w:t>
            </w:r>
          </w:p>
        </w:tc>
      </w:tr>
      <w:tr w:rsidR="00236164" w:rsidRPr="00831251" w14:paraId="373FC10B" w14:textId="77777777" w:rsidTr="00605636">
        <w:tc>
          <w:tcPr>
            <w:tcW w:w="656" w:type="dxa"/>
            <w:shd w:val="clear" w:color="auto" w:fill="auto"/>
          </w:tcPr>
          <w:p w14:paraId="50C0C073" w14:textId="327208DF" w:rsidR="00236164" w:rsidRPr="00831251" w:rsidRDefault="00236164" w:rsidP="00236164">
            <w:pPr>
              <w:widowControl w:val="0"/>
              <w:suppressAutoHyphens/>
              <w:rPr>
                <w:szCs w:val="22"/>
                <w:lang w:val="en-US"/>
              </w:rPr>
            </w:pPr>
            <w:r>
              <w:rPr>
                <w:szCs w:val="22"/>
                <w:lang w:val="en-US"/>
              </w:rPr>
              <w:t>1752</w:t>
            </w:r>
          </w:p>
        </w:tc>
        <w:tc>
          <w:tcPr>
            <w:tcW w:w="1342" w:type="dxa"/>
            <w:shd w:val="clear" w:color="auto" w:fill="auto"/>
          </w:tcPr>
          <w:p w14:paraId="0DA3EC06" w14:textId="3EED3083" w:rsidR="00236164" w:rsidRPr="00831251" w:rsidRDefault="00236164" w:rsidP="00236164">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64A264DD" w14:textId="4866386B" w:rsidR="00236164" w:rsidRPr="00831251" w:rsidRDefault="00236164" w:rsidP="00236164">
            <w:pPr>
              <w:widowControl w:val="0"/>
              <w:suppressAutoHyphens/>
              <w:rPr>
                <w:szCs w:val="22"/>
                <w:lang w:val="en-US"/>
              </w:rPr>
            </w:pPr>
            <w:r>
              <w:rPr>
                <w:rFonts w:ascii="Arial" w:hAnsi="Arial" w:cs="Arial"/>
                <w:sz w:val="20"/>
              </w:rPr>
              <w:t>193.35-36</w:t>
            </w:r>
          </w:p>
        </w:tc>
        <w:tc>
          <w:tcPr>
            <w:tcW w:w="2767" w:type="dxa"/>
            <w:shd w:val="clear" w:color="auto" w:fill="auto"/>
          </w:tcPr>
          <w:p w14:paraId="45046573" w14:textId="7529054D" w:rsidR="00236164" w:rsidRPr="00831251" w:rsidRDefault="00236164" w:rsidP="00236164">
            <w:pPr>
              <w:widowControl w:val="0"/>
              <w:suppressAutoHyphens/>
              <w:rPr>
                <w:szCs w:val="22"/>
                <w:lang w:val="en-US"/>
              </w:rPr>
            </w:pPr>
            <w:r>
              <w:rPr>
                <w:rFonts w:ascii="Arial" w:hAnsi="Arial" w:cs="Arial"/>
                <w:sz w:val="20"/>
              </w:rPr>
              <w:t>Change the text "The requested sensing measurement periodicity is the same as the requested periodicity of the availability windows" to be normative?</w:t>
            </w:r>
          </w:p>
        </w:tc>
        <w:tc>
          <w:tcPr>
            <w:tcW w:w="3775" w:type="dxa"/>
            <w:shd w:val="clear" w:color="auto" w:fill="auto"/>
          </w:tcPr>
          <w:p w14:paraId="54B4CD95" w14:textId="1496EAC1" w:rsidR="00236164" w:rsidRPr="00831251" w:rsidRDefault="00236164" w:rsidP="00236164">
            <w:pPr>
              <w:widowControl w:val="0"/>
              <w:suppressAutoHyphens/>
              <w:rPr>
                <w:szCs w:val="22"/>
                <w:lang w:val="en-US"/>
              </w:rPr>
            </w:pPr>
            <w:r>
              <w:rPr>
                <w:rFonts w:ascii="Arial" w:hAnsi="Arial" w:cs="Arial"/>
                <w:sz w:val="20"/>
              </w:rPr>
              <w:t>change "is" to "shall be"</w:t>
            </w:r>
          </w:p>
        </w:tc>
      </w:tr>
    </w:tbl>
    <w:p w14:paraId="2ACB251D" w14:textId="77777777" w:rsidR="00D80ACF" w:rsidRDefault="00D80ACF">
      <w:pPr>
        <w:rPr>
          <w:color w:val="FF0000"/>
          <w:szCs w:val="22"/>
          <w:u w:val="single"/>
        </w:rPr>
      </w:pPr>
    </w:p>
    <w:p w14:paraId="6B9DEFF9" w14:textId="77777777" w:rsidR="001A2AD2" w:rsidRDefault="001A2AD2" w:rsidP="001A2AD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A02494B" w14:textId="77777777" w:rsidR="00D80ACF" w:rsidRDefault="00D80ACF">
      <w:pPr>
        <w:rPr>
          <w:color w:val="FF0000"/>
          <w:szCs w:val="22"/>
          <w:u w:val="single"/>
        </w:rPr>
      </w:pPr>
    </w:p>
    <w:p w14:paraId="671E41D3" w14:textId="77777777" w:rsidR="001A2AD2" w:rsidRDefault="001A2AD2">
      <w:pPr>
        <w:rPr>
          <w:color w:val="FF0000"/>
          <w:szCs w:val="22"/>
          <w:u w:val="single"/>
        </w:rPr>
      </w:pPr>
    </w:p>
    <w:p w14:paraId="2EA96D95" w14:textId="77777777" w:rsidR="001A2AD2" w:rsidRDefault="001A2AD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1A2AD2" w:rsidRPr="00B236C2" w14:paraId="398A46C0" w14:textId="77777777" w:rsidTr="00605636">
        <w:tc>
          <w:tcPr>
            <w:tcW w:w="656" w:type="dxa"/>
            <w:shd w:val="clear" w:color="auto" w:fill="auto"/>
          </w:tcPr>
          <w:p w14:paraId="20F5DAB0" w14:textId="77777777" w:rsidR="001A2AD2" w:rsidRPr="00B236C2" w:rsidRDefault="001A2AD2" w:rsidP="00605636">
            <w:pPr>
              <w:widowControl w:val="0"/>
              <w:suppressAutoHyphens/>
              <w:rPr>
                <w:b/>
                <w:szCs w:val="22"/>
                <w:lang w:val="en-US"/>
              </w:rPr>
            </w:pPr>
            <w:r w:rsidRPr="00B236C2">
              <w:rPr>
                <w:b/>
                <w:szCs w:val="22"/>
                <w:lang w:val="en-US"/>
              </w:rPr>
              <w:t>CID</w:t>
            </w:r>
          </w:p>
        </w:tc>
        <w:tc>
          <w:tcPr>
            <w:tcW w:w="1342" w:type="dxa"/>
            <w:shd w:val="clear" w:color="auto" w:fill="auto"/>
          </w:tcPr>
          <w:p w14:paraId="12D343B1" w14:textId="77777777" w:rsidR="001A2AD2" w:rsidRPr="00B236C2" w:rsidRDefault="001A2AD2" w:rsidP="00605636">
            <w:pPr>
              <w:widowControl w:val="0"/>
              <w:suppressAutoHyphens/>
              <w:rPr>
                <w:b/>
                <w:szCs w:val="22"/>
                <w:lang w:val="en-US"/>
              </w:rPr>
            </w:pPr>
            <w:r w:rsidRPr="00B236C2">
              <w:rPr>
                <w:b/>
                <w:szCs w:val="22"/>
                <w:lang w:val="en-US"/>
              </w:rPr>
              <w:t>Clause</w:t>
            </w:r>
          </w:p>
        </w:tc>
        <w:tc>
          <w:tcPr>
            <w:tcW w:w="810" w:type="dxa"/>
            <w:shd w:val="clear" w:color="auto" w:fill="auto"/>
          </w:tcPr>
          <w:p w14:paraId="4DD8A827" w14:textId="77777777" w:rsidR="001A2AD2" w:rsidRPr="00B236C2" w:rsidRDefault="001A2AD2" w:rsidP="00605636">
            <w:pPr>
              <w:widowControl w:val="0"/>
              <w:suppressAutoHyphens/>
              <w:rPr>
                <w:b/>
                <w:szCs w:val="22"/>
                <w:lang w:val="en-US"/>
              </w:rPr>
            </w:pPr>
            <w:r w:rsidRPr="00B236C2">
              <w:rPr>
                <w:b/>
                <w:szCs w:val="22"/>
                <w:lang w:val="en-US"/>
              </w:rPr>
              <w:t>Page</w:t>
            </w:r>
          </w:p>
        </w:tc>
        <w:tc>
          <w:tcPr>
            <w:tcW w:w="2767" w:type="dxa"/>
            <w:shd w:val="clear" w:color="auto" w:fill="auto"/>
          </w:tcPr>
          <w:p w14:paraId="0BB7CB9E" w14:textId="77777777" w:rsidR="001A2AD2" w:rsidRPr="00B236C2" w:rsidRDefault="001A2AD2" w:rsidP="00605636">
            <w:pPr>
              <w:widowControl w:val="0"/>
              <w:suppressAutoHyphens/>
              <w:rPr>
                <w:b/>
                <w:szCs w:val="22"/>
                <w:lang w:val="en-US"/>
              </w:rPr>
            </w:pPr>
            <w:r w:rsidRPr="00B236C2">
              <w:rPr>
                <w:b/>
                <w:szCs w:val="22"/>
                <w:lang w:val="en-US"/>
              </w:rPr>
              <w:t>Comment</w:t>
            </w:r>
          </w:p>
        </w:tc>
        <w:tc>
          <w:tcPr>
            <w:tcW w:w="3775" w:type="dxa"/>
            <w:shd w:val="clear" w:color="auto" w:fill="auto"/>
          </w:tcPr>
          <w:p w14:paraId="250B3202" w14:textId="77777777" w:rsidR="001A2AD2" w:rsidRPr="00B236C2" w:rsidRDefault="001A2AD2" w:rsidP="00605636">
            <w:pPr>
              <w:widowControl w:val="0"/>
              <w:suppressAutoHyphens/>
              <w:rPr>
                <w:b/>
                <w:szCs w:val="22"/>
                <w:lang w:val="en-US"/>
              </w:rPr>
            </w:pPr>
            <w:r w:rsidRPr="00B236C2">
              <w:rPr>
                <w:b/>
                <w:szCs w:val="22"/>
                <w:lang w:val="en-US"/>
              </w:rPr>
              <w:t>Proposed change</w:t>
            </w:r>
          </w:p>
        </w:tc>
      </w:tr>
      <w:tr w:rsidR="00502259" w:rsidRPr="00831251" w14:paraId="1781622D" w14:textId="77777777" w:rsidTr="00605636">
        <w:tc>
          <w:tcPr>
            <w:tcW w:w="656" w:type="dxa"/>
            <w:shd w:val="clear" w:color="auto" w:fill="auto"/>
          </w:tcPr>
          <w:p w14:paraId="08C90D4B" w14:textId="1A493440" w:rsidR="00502259" w:rsidRPr="00831251" w:rsidRDefault="00502259" w:rsidP="00502259">
            <w:pPr>
              <w:widowControl w:val="0"/>
              <w:suppressAutoHyphens/>
              <w:rPr>
                <w:szCs w:val="22"/>
                <w:lang w:val="en-US"/>
              </w:rPr>
            </w:pPr>
            <w:r>
              <w:rPr>
                <w:szCs w:val="22"/>
                <w:lang w:val="en-US"/>
              </w:rPr>
              <w:t>1804</w:t>
            </w:r>
          </w:p>
        </w:tc>
        <w:tc>
          <w:tcPr>
            <w:tcW w:w="1342" w:type="dxa"/>
            <w:shd w:val="clear" w:color="auto" w:fill="auto"/>
          </w:tcPr>
          <w:p w14:paraId="240FAC0C" w14:textId="4D7EAACE" w:rsidR="00502259" w:rsidRPr="00831251" w:rsidRDefault="00502259" w:rsidP="00502259">
            <w:pPr>
              <w:widowControl w:val="0"/>
              <w:suppressAutoHyphens/>
              <w:jc w:val="center"/>
              <w:rPr>
                <w:szCs w:val="22"/>
                <w:lang w:val="en-US"/>
              </w:rPr>
            </w:pPr>
            <w:r w:rsidRPr="00B77006">
              <w:rPr>
                <w:rFonts w:ascii="Arial" w:hAnsi="Arial" w:cs="Arial"/>
                <w:sz w:val="20"/>
              </w:rPr>
              <w:t>11.55.</w:t>
            </w:r>
            <w:r>
              <w:rPr>
                <w:rFonts w:ascii="Arial" w:hAnsi="Arial" w:cs="Arial"/>
                <w:sz w:val="20"/>
              </w:rPr>
              <w:t>2.3</w:t>
            </w:r>
          </w:p>
        </w:tc>
        <w:tc>
          <w:tcPr>
            <w:tcW w:w="810" w:type="dxa"/>
            <w:shd w:val="clear" w:color="auto" w:fill="auto"/>
          </w:tcPr>
          <w:p w14:paraId="08480BE0" w14:textId="4592E1D0" w:rsidR="00502259" w:rsidRPr="00831251" w:rsidRDefault="00502259" w:rsidP="00502259">
            <w:pPr>
              <w:widowControl w:val="0"/>
              <w:suppressAutoHyphens/>
              <w:rPr>
                <w:szCs w:val="22"/>
                <w:lang w:val="en-US"/>
              </w:rPr>
            </w:pPr>
            <w:r>
              <w:rPr>
                <w:rFonts w:ascii="Arial" w:hAnsi="Arial" w:cs="Arial"/>
                <w:sz w:val="20"/>
              </w:rPr>
              <w:t>194.16</w:t>
            </w:r>
          </w:p>
        </w:tc>
        <w:tc>
          <w:tcPr>
            <w:tcW w:w="2767" w:type="dxa"/>
            <w:shd w:val="clear" w:color="auto" w:fill="auto"/>
          </w:tcPr>
          <w:p w14:paraId="4EFC36BD" w14:textId="22E6CE0E" w:rsidR="00502259" w:rsidRPr="00831251" w:rsidRDefault="00502259" w:rsidP="00502259">
            <w:pPr>
              <w:widowControl w:val="0"/>
              <w:suppressAutoHyphens/>
              <w:rPr>
                <w:szCs w:val="22"/>
                <w:lang w:val="en-US"/>
              </w:rPr>
            </w:pPr>
            <w:r>
              <w:rPr>
                <w:rFonts w:ascii="Arial" w:hAnsi="Arial" w:cs="Arial"/>
                <w:sz w:val="20"/>
              </w:rPr>
              <w:t>It is better to descibe why SBP report frame is not protected even if other SBP related frames are protected.</w:t>
            </w:r>
          </w:p>
        </w:tc>
        <w:tc>
          <w:tcPr>
            <w:tcW w:w="3775" w:type="dxa"/>
            <w:shd w:val="clear" w:color="auto" w:fill="auto"/>
          </w:tcPr>
          <w:p w14:paraId="3CCCCA80" w14:textId="2190FA8E" w:rsidR="00502259" w:rsidRPr="00831251" w:rsidRDefault="00502259" w:rsidP="00502259">
            <w:pPr>
              <w:widowControl w:val="0"/>
              <w:suppressAutoHyphens/>
              <w:rPr>
                <w:szCs w:val="22"/>
                <w:lang w:val="en-US"/>
              </w:rPr>
            </w:pPr>
            <w:r>
              <w:rPr>
                <w:rFonts w:ascii="Arial" w:hAnsi="Arial" w:cs="Arial"/>
                <w:sz w:val="20"/>
              </w:rPr>
              <w:t>Please add description why SBP report frame is unprotected even if other frames are protected.</w:t>
            </w:r>
          </w:p>
        </w:tc>
      </w:tr>
    </w:tbl>
    <w:p w14:paraId="59A00B5F" w14:textId="77777777" w:rsidR="001A2AD2" w:rsidRDefault="001A2AD2" w:rsidP="001A2AD2">
      <w:pPr>
        <w:rPr>
          <w:color w:val="FF0000"/>
          <w:szCs w:val="22"/>
          <w:u w:val="single"/>
        </w:rPr>
      </w:pPr>
    </w:p>
    <w:p w14:paraId="6BE13019" w14:textId="3BDCAF80"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4018D0">
        <w:rPr>
          <w:szCs w:val="22"/>
          <w:lang w:val="en-US"/>
        </w:rPr>
        <w:t>Rejected.</w:t>
      </w:r>
    </w:p>
    <w:p w14:paraId="33AA7E32" w14:textId="77777777" w:rsidR="004018D0" w:rsidRDefault="004018D0" w:rsidP="001A2AD2">
      <w:pPr>
        <w:rPr>
          <w:szCs w:val="22"/>
          <w:lang w:val="en-US"/>
        </w:rPr>
      </w:pPr>
    </w:p>
    <w:p w14:paraId="65B1FD12" w14:textId="30F53CA9" w:rsidR="004018D0" w:rsidRDefault="004018D0" w:rsidP="001A2AD2">
      <w:pPr>
        <w:rPr>
          <w:szCs w:val="22"/>
          <w:lang w:val="en-US"/>
        </w:rPr>
      </w:pPr>
      <w:r w:rsidRPr="004018D0">
        <w:rPr>
          <w:b/>
          <w:bCs/>
          <w:szCs w:val="22"/>
          <w:lang w:val="en-US"/>
        </w:rPr>
        <w:t>Discussion:</w:t>
      </w:r>
      <w:r w:rsidR="00660595">
        <w:rPr>
          <w:b/>
          <w:bCs/>
          <w:szCs w:val="22"/>
          <w:lang w:val="en-US"/>
        </w:rPr>
        <w:t xml:space="preserve"> </w:t>
      </w:r>
      <w:r w:rsidR="00660595" w:rsidRPr="00660595">
        <w:rPr>
          <w:szCs w:val="22"/>
          <w:lang w:val="en-US"/>
        </w:rPr>
        <w:t xml:space="preserve">The report frames (sensing measurement report and SBP report) are under </w:t>
      </w:r>
      <w:r w:rsidR="00660595">
        <w:rPr>
          <w:szCs w:val="22"/>
          <w:lang w:val="en-US"/>
        </w:rPr>
        <w:t>“</w:t>
      </w:r>
      <w:r w:rsidR="00660595" w:rsidRPr="00660595">
        <w:rPr>
          <w:szCs w:val="22"/>
          <w:lang w:val="en-US"/>
        </w:rPr>
        <w:t>protected sensing frames</w:t>
      </w:r>
      <w:r w:rsidR="00660595">
        <w:rPr>
          <w:szCs w:val="22"/>
          <w:lang w:val="en-US"/>
        </w:rPr>
        <w:t>”</w:t>
      </w:r>
      <w:r w:rsidR="00660595" w:rsidRPr="00660595">
        <w:rPr>
          <w:szCs w:val="22"/>
          <w:lang w:val="en-US"/>
        </w:rPr>
        <w:t xml:space="preserve"> and </w:t>
      </w:r>
      <w:r w:rsidR="00660595">
        <w:rPr>
          <w:szCs w:val="22"/>
          <w:lang w:val="en-US"/>
        </w:rPr>
        <w:t>not</w:t>
      </w:r>
      <w:r w:rsidR="00660595" w:rsidRPr="00660595">
        <w:rPr>
          <w:szCs w:val="22"/>
          <w:lang w:val="en-US"/>
        </w:rPr>
        <w:t xml:space="preserve"> under protected dual public frames, see below. The main reason is that they need to be sent inside the </w:t>
      </w:r>
      <w:r w:rsidR="00660595">
        <w:rPr>
          <w:szCs w:val="22"/>
          <w:lang w:val="en-US"/>
        </w:rPr>
        <w:t>availability window</w:t>
      </w:r>
      <w:r w:rsidR="00660595" w:rsidRPr="00660595">
        <w:rPr>
          <w:szCs w:val="22"/>
          <w:lang w:val="en-US"/>
        </w:rPr>
        <w:t xml:space="preserve">, hence out of order </w:t>
      </w:r>
      <w:r w:rsidR="00660595">
        <w:rPr>
          <w:szCs w:val="22"/>
          <w:lang w:val="en-US"/>
        </w:rPr>
        <w:t>with respect to</w:t>
      </w:r>
      <w:r w:rsidR="00660595" w:rsidRPr="00660595">
        <w:rPr>
          <w:szCs w:val="22"/>
          <w:lang w:val="en-US"/>
        </w:rPr>
        <w:t xml:space="preserve"> the protected dual public frames (different PN sequence) and are Action no-Ack.</w:t>
      </w:r>
    </w:p>
    <w:p w14:paraId="2DE2DC91" w14:textId="7427E289" w:rsidR="00FC7118" w:rsidRPr="00660595" w:rsidRDefault="00FC7118" w:rsidP="001A2AD2">
      <w:pPr>
        <w:rPr>
          <w:szCs w:val="22"/>
          <w:lang w:val="en-US"/>
        </w:rPr>
      </w:pPr>
      <w:r>
        <w:rPr>
          <w:noProof/>
        </w:rPr>
        <w:lastRenderedPageBreak/>
        <w:drawing>
          <wp:inline distT="0" distB="0" distL="0" distR="0" wp14:anchorId="244B3AA8" wp14:editId="28A2446D">
            <wp:extent cx="3620770" cy="2151380"/>
            <wp:effectExtent l="0" t="0" r="177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20770" cy="2151380"/>
                    </a:xfrm>
                    <a:prstGeom prst="rect">
                      <a:avLst/>
                    </a:prstGeom>
                    <a:noFill/>
                    <a:ln>
                      <a:noFill/>
                    </a:ln>
                  </pic:spPr>
                </pic:pic>
              </a:graphicData>
            </a:graphic>
          </wp:inline>
        </w:drawing>
      </w:r>
    </w:p>
    <w:p w14:paraId="51806A9F" w14:textId="77777777" w:rsidR="00945BBE" w:rsidRDefault="00945BBE" w:rsidP="001A2AD2">
      <w:pPr>
        <w:rPr>
          <w:szCs w:val="22"/>
          <w:lang w:val="en-US"/>
        </w:rPr>
      </w:pPr>
    </w:p>
    <w:p w14:paraId="49A4AADA" w14:textId="77777777" w:rsidR="00945BBE" w:rsidRDefault="00945BBE" w:rsidP="001A2AD2">
      <w:pPr>
        <w:rPr>
          <w:szCs w:val="22"/>
          <w:lang w:val="en-US"/>
        </w:rPr>
      </w:pPr>
    </w:p>
    <w:p w14:paraId="06136C99" w14:textId="77777777" w:rsidR="00B43B4F" w:rsidRDefault="00B43B4F" w:rsidP="001A2AD2">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B43B4F" w:rsidRPr="00B236C2" w14:paraId="11F84D9C" w14:textId="77777777" w:rsidTr="00605636">
        <w:tc>
          <w:tcPr>
            <w:tcW w:w="656" w:type="dxa"/>
            <w:shd w:val="clear" w:color="auto" w:fill="auto"/>
          </w:tcPr>
          <w:p w14:paraId="76FFADBD" w14:textId="77777777" w:rsidR="00B43B4F" w:rsidRPr="00B236C2" w:rsidRDefault="00B43B4F" w:rsidP="00605636">
            <w:pPr>
              <w:widowControl w:val="0"/>
              <w:suppressAutoHyphens/>
              <w:rPr>
                <w:b/>
                <w:szCs w:val="22"/>
                <w:lang w:val="en-US"/>
              </w:rPr>
            </w:pPr>
            <w:r w:rsidRPr="00B236C2">
              <w:rPr>
                <w:b/>
                <w:szCs w:val="22"/>
                <w:lang w:val="en-US"/>
              </w:rPr>
              <w:t>CID</w:t>
            </w:r>
          </w:p>
        </w:tc>
        <w:tc>
          <w:tcPr>
            <w:tcW w:w="1342" w:type="dxa"/>
            <w:shd w:val="clear" w:color="auto" w:fill="auto"/>
          </w:tcPr>
          <w:p w14:paraId="49B934DB" w14:textId="77777777" w:rsidR="00B43B4F" w:rsidRPr="00B236C2" w:rsidRDefault="00B43B4F" w:rsidP="00605636">
            <w:pPr>
              <w:widowControl w:val="0"/>
              <w:suppressAutoHyphens/>
              <w:rPr>
                <w:b/>
                <w:szCs w:val="22"/>
                <w:lang w:val="en-US"/>
              </w:rPr>
            </w:pPr>
            <w:r w:rsidRPr="00B236C2">
              <w:rPr>
                <w:b/>
                <w:szCs w:val="22"/>
                <w:lang w:val="en-US"/>
              </w:rPr>
              <w:t>Clause</w:t>
            </w:r>
          </w:p>
        </w:tc>
        <w:tc>
          <w:tcPr>
            <w:tcW w:w="810" w:type="dxa"/>
            <w:shd w:val="clear" w:color="auto" w:fill="auto"/>
          </w:tcPr>
          <w:p w14:paraId="612D7F83" w14:textId="77777777" w:rsidR="00B43B4F" w:rsidRPr="00B236C2" w:rsidRDefault="00B43B4F" w:rsidP="00605636">
            <w:pPr>
              <w:widowControl w:val="0"/>
              <w:suppressAutoHyphens/>
              <w:rPr>
                <w:b/>
                <w:szCs w:val="22"/>
                <w:lang w:val="en-US"/>
              </w:rPr>
            </w:pPr>
            <w:r w:rsidRPr="00B236C2">
              <w:rPr>
                <w:b/>
                <w:szCs w:val="22"/>
                <w:lang w:val="en-US"/>
              </w:rPr>
              <w:t>Page</w:t>
            </w:r>
          </w:p>
        </w:tc>
        <w:tc>
          <w:tcPr>
            <w:tcW w:w="2767" w:type="dxa"/>
            <w:shd w:val="clear" w:color="auto" w:fill="auto"/>
          </w:tcPr>
          <w:p w14:paraId="2981A925" w14:textId="77777777" w:rsidR="00B43B4F" w:rsidRPr="00B236C2" w:rsidRDefault="00B43B4F" w:rsidP="00605636">
            <w:pPr>
              <w:widowControl w:val="0"/>
              <w:suppressAutoHyphens/>
              <w:rPr>
                <w:b/>
                <w:szCs w:val="22"/>
                <w:lang w:val="en-US"/>
              </w:rPr>
            </w:pPr>
            <w:r w:rsidRPr="00B236C2">
              <w:rPr>
                <w:b/>
                <w:szCs w:val="22"/>
                <w:lang w:val="en-US"/>
              </w:rPr>
              <w:t>Comment</w:t>
            </w:r>
          </w:p>
        </w:tc>
        <w:tc>
          <w:tcPr>
            <w:tcW w:w="3775" w:type="dxa"/>
            <w:shd w:val="clear" w:color="auto" w:fill="auto"/>
          </w:tcPr>
          <w:p w14:paraId="6E42C123" w14:textId="77777777" w:rsidR="00B43B4F" w:rsidRPr="00B236C2" w:rsidRDefault="00B43B4F" w:rsidP="00605636">
            <w:pPr>
              <w:widowControl w:val="0"/>
              <w:suppressAutoHyphens/>
              <w:rPr>
                <w:b/>
                <w:szCs w:val="22"/>
                <w:lang w:val="en-US"/>
              </w:rPr>
            </w:pPr>
            <w:r w:rsidRPr="00B236C2">
              <w:rPr>
                <w:b/>
                <w:szCs w:val="22"/>
                <w:lang w:val="en-US"/>
              </w:rPr>
              <w:t>Proposed change</w:t>
            </w:r>
          </w:p>
        </w:tc>
      </w:tr>
      <w:tr w:rsidR="00A41E3F" w:rsidRPr="00831251" w14:paraId="6EF73519" w14:textId="77777777" w:rsidTr="00605636">
        <w:tc>
          <w:tcPr>
            <w:tcW w:w="656" w:type="dxa"/>
            <w:shd w:val="clear" w:color="auto" w:fill="auto"/>
          </w:tcPr>
          <w:p w14:paraId="7DC610BE" w14:textId="2E68F7BA" w:rsidR="00A41E3F" w:rsidRPr="00831251" w:rsidRDefault="00A41E3F" w:rsidP="00A41E3F">
            <w:pPr>
              <w:widowControl w:val="0"/>
              <w:suppressAutoHyphens/>
              <w:rPr>
                <w:szCs w:val="22"/>
                <w:lang w:val="en-US"/>
              </w:rPr>
            </w:pPr>
            <w:r>
              <w:rPr>
                <w:szCs w:val="22"/>
                <w:lang w:val="en-US"/>
              </w:rPr>
              <w:t>1924</w:t>
            </w:r>
          </w:p>
        </w:tc>
        <w:tc>
          <w:tcPr>
            <w:tcW w:w="1342" w:type="dxa"/>
            <w:shd w:val="clear" w:color="auto" w:fill="auto"/>
          </w:tcPr>
          <w:p w14:paraId="327D3645" w14:textId="185C7CAD" w:rsidR="00A41E3F" w:rsidRPr="00831251" w:rsidRDefault="00A41E3F" w:rsidP="00A41E3F">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0897C89D" w14:textId="62E96584" w:rsidR="00A41E3F" w:rsidRPr="00831251" w:rsidRDefault="00A41E3F" w:rsidP="00A41E3F">
            <w:pPr>
              <w:widowControl w:val="0"/>
              <w:suppressAutoHyphens/>
              <w:rPr>
                <w:szCs w:val="22"/>
                <w:lang w:val="en-US"/>
              </w:rPr>
            </w:pPr>
            <w:r>
              <w:rPr>
                <w:rFonts w:ascii="Arial" w:hAnsi="Arial" w:cs="Arial"/>
                <w:sz w:val="20"/>
              </w:rPr>
              <w:t>191.37</w:t>
            </w:r>
          </w:p>
        </w:tc>
        <w:tc>
          <w:tcPr>
            <w:tcW w:w="2767" w:type="dxa"/>
            <w:shd w:val="clear" w:color="auto" w:fill="auto"/>
          </w:tcPr>
          <w:p w14:paraId="41F7F6D1" w14:textId="1104CFA2" w:rsidR="00A41E3F" w:rsidRPr="00831251" w:rsidRDefault="00A41E3F" w:rsidP="00A41E3F">
            <w:pPr>
              <w:widowControl w:val="0"/>
              <w:suppressAutoHyphens/>
              <w:rPr>
                <w:szCs w:val="22"/>
                <w:lang w:val="en-US"/>
              </w:rPr>
            </w:pPr>
            <w:r>
              <w:rPr>
                <w:rFonts w:ascii="Arial" w:hAnsi="Arial" w:cs="Arial"/>
                <w:sz w:val="20"/>
              </w:rPr>
              <w:t>Remove ", respectively"</w:t>
            </w:r>
          </w:p>
        </w:tc>
        <w:tc>
          <w:tcPr>
            <w:tcW w:w="3775" w:type="dxa"/>
            <w:shd w:val="clear" w:color="auto" w:fill="auto"/>
          </w:tcPr>
          <w:p w14:paraId="60C48A36" w14:textId="529EFA42" w:rsidR="00A41E3F" w:rsidRPr="00831251" w:rsidRDefault="00A41E3F" w:rsidP="00A41E3F">
            <w:pPr>
              <w:widowControl w:val="0"/>
              <w:suppressAutoHyphens/>
              <w:rPr>
                <w:szCs w:val="22"/>
                <w:lang w:val="en-US"/>
              </w:rPr>
            </w:pPr>
            <w:r>
              <w:rPr>
                <w:rFonts w:ascii="Arial" w:hAnsi="Arial" w:cs="Arial"/>
                <w:sz w:val="20"/>
              </w:rPr>
              <w:t>The word "respectively" does not seem to make sense here, it is unclear what that would refer to. Make a full stop after "parameters" and remove ",respectively"</w:t>
            </w:r>
          </w:p>
        </w:tc>
      </w:tr>
    </w:tbl>
    <w:p w14:paraId="1CBCE71C" w14:textId="77777777" w:rsidR="00B43B4F" w:rsidRDefault="00B43B4F" w:rsidP="00B43B4F">
      <w:pPr>
        <w:rPr>
          <w:color w:val="FF0000"/>
          <w:szCs w:val="22"/>
          <w:u w:val="single"/>
        </w:rPr>
      </w:pPr>
    </w:p>
    <w:p w14:paraId="15FAEDB9" w14:textId="390A207D"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A41E3F">
        <w:rPr>
          <w:szCs w:val="22"/>
          <w:lang w:val="en-US"/>
        </w:rPr>
        <w:t>vised</w:t>
      </w:r>
      <w:r>
        <w:rPr>
          <w:szCs w:val="22"/>
          <w:lang w:val="en-US"/>
        </w:rPr>
        <w:t>.</w:t>
      </w:r>
    </w:p>
    <w:p w14:paraId="6EDFD145" w14:textId="77777777" w:rsidR="00B43B4F" w:rsidRDefault="00B43B4F" w:rsidP="001A2AD2">
      <w:pPr>
        <w:rPr>
          <w:szCs w:val="22"/>
          <w:lang w:val="en-US"/>
        </w:rPr>
      </w:pPr>
    </w:p>
    <w:p w14:paraId="4A1FCF2F" w14:textId="0CE17B11"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r w:rsidR="00A41E3F">
        <w:rPr>
          <w:szCs w:val="22"/>
          <w:lang w:val="en-US"/>
        </w:rPr>
        <w:t xml:space="preserve">The “respectively” is saying the “SesingMeasurementParameter” is for the “preferred </w:t>
      </w:r>
      <w:r w:rsidR="008C254E">
        <w:rPr>
          <w:szCs w:val="22"/>
          <w:lang w:val="en-US"/>
        </w:rPr>
        <w:t>measurement setup</w:t>
      </w:r>
      <w:r w:rsidR="00A41E3F">
        <w:rPr>
          <w:szCs w:val="22"/>
          <w:lang w:val="en-US"/>
        </w:rPr>
        <w:t xml:space="preserve"> parameters” and the “SBPParameters” is for the “</w:t>
      </w:r>
      <w:r w:rsidR="008C254E">
        <w:rPr>
          <w:szCs w:val="22"/>
          <w:lang w:val="en-US"/>
        </w:rPr>
        <w:t>preferred SBP paramters</w:t>
      </w:r>
      <w:r w:rsidR="00A41E3F">
        <w:rPr>
          <w:szCs w:val="22"/>
          <w:lang w:val="en-US"/>
        </w:rPr>
        <w:t>”</w:t>
      </w:r>
      <w:r w:rsidR="008C254E">
        <w:rPr>
          <w:szCs w:val="22"/>
          <w:lang w:val="en-US"/>
        </w:rPr>
        <w:t>.</w:t>
      </w:r>
    </w:p>
    <w:p w14:paraId="0C49F533" w14:textId="77777777" w:rsidR="008C254E" w:rsidRDefault="008C254E" w:rsidP="001A2AD2">
      <w:pPr>
        <w:rPr>
          <w:szCs w:val="22"/>
          <w:lang w:val="en-US"/>
        </w:rPr>
      </w:pPr>
    </w:p>
    <w:p w14:paraId="7F9EC21D" w14:textId="2783AFB8" w:rsidR="008C254E" w:rsidRDefault="008C254E" w:rsidP="001A2AD2">
      <w:pPr>
        <w:rPr>
          <w:szCs w:val="22"/>
          <w:lang w:val="en-US"/>
        </w:rPr>
      </w:pPr>
      <w:r>
        <w:rPr>
          <w:b/>
          <w:bCs/>
          <w:i/>
          <w:iCs/>
        </w:rPr>
        <w:t>TGbf editor, make the following change for following paragraph in 11.55.2.2 in D1.0:</w:t>
      </w:r>
    </w:p>
    <w:p w14:paraId="6F4657F2" w14:textId="6A7A18BB" w:rsidR="001A2AD2" w:rsidRDefault="00152529">
      <w:pPr>
        <w:rPr>
          <w:rFonts w:ascii="TimesNewRoman" w:eastAsia="TimesNewRoman" w:hAnsi="TimesNewRoman"/>
          <w:color w:val="000000"/>
          <w:sz w:val="20"/>
        </w:rPr>
      </w:pPr>
      <w:r w:rsidRPr="00152529">
        <w:rPr>
          <w:rFonts w:ascii="TimesNewRoman" w:eastAsia="TimesNewRoman" w:hAnsi="TimesNewRoman"/>
          <w:color w:val="000000"/>
          <w:sz w:val="20"/>
        </w:rPr>
        <w:t xml:space="preserve">If the StatusCode parameter within the MLME-SBP.response primitive is set to REJECTED_WITH_SUGGESTED_CHANGES, the MLME-SBP.response primitive shall include </w:t>
      </w:r>
      <w:r w:rsidRPr="00152529">
        <w:rPr>
          <w:rFonts w:ascii="TimesNewRoman" w:eastAsia="TimesNewRoman" w:hAnsi="TimesNewRoman"/>
          <w:strike/>
          <w:color w:val="FF0000"/>
          <w:sz w:val="20"/>
        </w:rPr>
        <w:t>SensingMeasurementParameter and</w:t>
      </w:r>
      <w:r w:rsidRPr="00152529">
        <w:rPr>
          <w:rFonts w:ascii="TimesNewRoman" w:eastAsia="TimesNewRoman" w:hAnsi="TimesNewRoman"/>
          <w:color w:val="000000"/>
          <w:sz w:val="20"/>
        </w:rPr>
        <w:t xml:space="preserve"> SBPParameters </w:t>
      </w:r>
      <w:r w:rsidR="00332715" w:rsidRPr="00152529">
        <w:rPr>
          <w:rFonts w:ascii="TimesNewRoman" w:eastAsia="TimesNewRoman" w:hAnsi="TimesNewRoman"/>
          <w:color w:val="FF0000"/>
          <w:sz w:val="20"/>
          <w:u w:val="single"/>
        </w:rPr>
        <w:t>and SensingMeasurementParameter</w:t>
      </w:r>
      <w:r w:rsidR="00332715" w:rsidRPr="00152529">
        <w:rPr>
          <w:rFonts w:ascii="TimesNewRoman" w:eastAsia="TimesNewRoman" w:hAnsi="TimesNewRoman"/>
          <w:color w:val="000000"/>
          <w:sz w:val="20"/>
        </w:rPr>
        <w:t xml:space="preserve"> </w:t>
      </w:r>
      <w:r w:rsidRPr="00152529">
        <w:rPr>
          <w:rFonts w:ascii="TimesNewRoman" w:eastAsia="TimesNewRoman" w:hAnsi="TimesNewRoman"/>
          <w:color w:val="000000"/>
          <w:sz w:val="20"/>
        </w:rPr>
        <w:t>parameters</w:t>
      </w:r>
      <w:r>
        <w:rPr>
          <w:rFonts w:ascii="TimesNewRoman" w:eastAsia="TimesNewRoman" w:hAnsi="TimesNewRoman"/>
          <w:color w:val="000000"/>
          <w:sz w:val="20"/>
        </w:rPr>
        <w:t xml:space="preserve"> </w:t>
      </w:r>
      <w:r w:rsidRPr="00152529">
        <w:rPr>
          <w:rFonts w:ascii="TimesNewRoman" w:eastAsia="TimesNewRoman" w:hAnsi="TimesNewRoman"/>
          <w:color w:val="000000"/>
          <w:sz w:val="20"/>
        </w:rPr>
        <w:t>and that specify preferred SBP and measurement setup parameters, respectively.</w:t>
      </w:r>
    </w:p>
    <w:p w14:paraId="5C07E2A2" w14:textId="77777777" w:rsidR="00826466" w:rsidRDefault="00826466">
      <w:pPr>
        <w:rPr>
          <w:rFonts w:ascii="TimesNewRoman" w:eastAsia="TimesNewRoman" w:hAnsi="TimesNewRoman"/>
          <w:color w:val="000000"/>
          <w:sz w:val="20"/>
        </w:rPr>
      </w:pPr>
    </w:p>
    <w:p w14:paraId="1B9951AC" w14:textId="77777777" w:rsidR="00826466" w:rsidRDefault="00826466">
      <w:pPr>
        <w:rPr>
          <w:rFonts w:ascii="TimesNewRoman" w:eastAsia="TimesNewRoman" w:hAnsi="TimesNewRoman"/>
          <w:color w:val="000000"/>
          <w:sz w:val="20"/>
        </w:rPr>
      </w:pPr>
    </w:p>
    <w:p w14:paraId="7A912E8D" w14:textId="77777777" w:rsidR="00826466" w:rsidRDefault="00826466">
      <w:pPr>
        <w:rPr>
          <w:rFonts w:ascii="TimesNewRoman" w:eastAsia="TimesNewRoman" w:hAnsi="TimesNewRoman"/>
          <w:color w:val="000000"/>
          <w:sz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826466" w:rsidRPr="00B236C2" w14:paraId="61676031" w14:textId="77777777" w:rsidTr="00296846">
        <w:tc>
          <w:tcPr>
            <w:tcW w:w="656" w:type="dxa"/>
            <w:shd w:val="clear" w:color="auto" w:fill="auto"/>
          </w:tcPr>
          <w:p w14:paraId="285CF0BC" w14:textId="77777777" w:rsidR="00826466" w:rsidRPr="00B236C2" w:rsidRDefault="00826466" w:rsidP="00296846">
            <w:pPr>
              <w:widowControl w:val="0"/>
              <w:suppressAutoHyphens/>
              <w:rPr>
                <w:b/>
                <w:szCs w:val="22"/>
                <w:lang w:val="en-US"/>
              </w:rPr>
            </w:pPr>
            <w:r w:rsidRPr="00B236C2">
              <w:rPr>
                <w:b/>
                <w:szCs w:val="22"/>
                <w:lang w:val="en-US"/>
              </w:rPr>
              <w:t>CID</w:t>
            </w:r>
          </w:p>
        </w:tc>
        <w:tc>
          <w:tcPr>
            <w:tcW w:w="1342" w:type="dxa"/>
            <w:shd w:val="clear" w:color="auto" w:fill="auto"/>
          </w:tcPr>
          <w:p w14:paraId="108C1E29" w14:textId="77777777" w:rsidR="00826466" w:rsidRPr="00B236C2" w:rsidRDefault="00826466" w:rsidP="00296846">
            <w:pPr>
              <w:widowControl w:val="0"/>
              <w:suppressAutoHyphens/>
              <w:rPr>
                <w:b/>
                <w:szCs w:val="22"/>
                <w:lang w:val="en-US"/>
              </w:rPr>
            </w:pPr>
            <w:r w:rsidRPr="00B236C2">
              <w:rPr>
                <w:b/>
                <w:szCs w:val="22"/>
                <w:lang w:val="en-US"/>
              </w:rPr>
              <w:t>Clause</w:t>
            </w:r>
          </w:p>
        </w:tc>
        <w:tc>
          <w:tcPr>
            <w:tcW w:w="810" w:type="dxa"/>
            <w:shd w:val="clear" w:color="auto" w:fill="auto"/>
          </w:tcPr>
          <w:p w14:paraId="6A6DD7C5" w14:textId="77777777" w:rsidR="00826466" w:rsidRPr="00B236C2" w:rsidRDefault="00826466" w:rsidP="00296846">
            <w:pPr>
              <w:widowControl w:val="0"/>
              <w:suppressAutoHyphens/>
              <w:rPr>
                <w:b/>
                <w:szCs w:val="22"/>
                <w:lang w:val="en-US"/>
              </w:rPr>
            </w:pPr>
            <w:r w:rsidRPr="00B236C2">
              <w:rPr>
                <w:b/>
                <w:szCs w:val="22"/>
                <w:lang w:val="en-US"/>
              </w:rPr>
              <w:t>Page</w:t>
            </w:r>
          </w:p>
        </w:tc>
        <w:tc>
          <w:tcPr>
            <w:tcW w:w="2767" w:type="dxa"/>
            <w:shd w:val="clear" w:color="auto" w:fill="auto"/>
          </w:tcPr>
          <w:p w14:paraId="12FB8858" w14:textId="77777777" w:rsidR="00826466" w:rsidRPr="00B236C2" w:rsidRDefault="00826466" w:rsidP="00296846">
            <w:pPr>
              <w:widowControl w:val="0"/>
              <w:suppressAutoHyphens/>
              <w:rPr>
                <w:b/>
                <w:szCs w:val="22"/>
                <w:lang w:val="en-US"/>
              </w:rPr>
            </w:pPr>
            <w:r w:rsidRPr="00B236C2">
              <w:rPr>
                <w:b/>
                <w:szCs w:val="22"/>
                <w:lang w:val="en-US"/>
              </w:rPr>
              <w:t>Comment</w:t>
            </w:r>
          </w:p>
        </w:tc>
        <w:tc>
          <w:tcPr>
            <w:tcW w:w="3775" w:type="dxa"/>
            <w:shd w:val="clear" w:color="auto" w:fill="auto"/>
          </w:tcPr>
          <w:p w14:paraId="56AA6166" w14:textId="77777777" w:rsidR="00826466" w:rsidRPr="00B236C2" w:rsidRDefault="00826466" w:rsidP="00296846">
            <w:pPr>
              <w:widowControl w:val="0"/>
              <w:suppressAutoHyphens/>
              <w:rPr>
                <w:b/>
                <w:szCs w:val="22"/>
                <w:lang w:val="en-US"/>
              </w:rPr>
            </w:pPr>
            <w:r w:rsidRPr="00B236C2">
              <w:rPr>
                <w:b/>
                <w:szCs w:val="22"/>
                <w:lang w:val="en-US"/>
              </w:rPr>
              <w:t>Proposed change</w:t>
            </w:r>
          </w:p>
        </w:tc>
      </w:tr>
      <w:tr w:rsidR="00826466" w:rsidRPr="00831251" w14:paraId="67217639" w14:textId="77777777" w:rsidTr="00296846">
        <w:tc>
          <w:tcPr>
            <w:tcW w:w="656" w:type="dxa"/>
            <w:shd w:val="clear" w:color="auto" w:fill="auto"/>
          </w:tcPr>
          <w:p w14:paraId="55E22558" w14:textId="2A392CE3" w:rsidR="00826466" w:rsidRPr="00831251" w:rsidRDefault="00826466" w:rsidP="00826466">
            <w:pPr>
              <w:widowControl w:val="0"/>
              <w:suppressAutoHyphens/>
              <w:rPr>
                <w:szCs w:val="22"/>
                <w:lang w:val="en-US"/>
              </w:rPr>
            </w:pPr>
            <w:r>
              <w:rPr>
                <w:szCs w:val="22"/>
                <w:lang w:val="en-US"/>
              </w:rPr>
              <w:t>1925</w:t>
            </w:r>
          </w:p>
        </w:tc>
        <w:tc>
          <w:tcPr>
            <w:tcW w:w="1342" w:type="dxa"/>
            <w:shd w:val="clear" w:color="auto" w:fill="auto"/>
          </w:tcPr>
          <w:p w14:paraId="5FBF903C" w14:textId="77777777" w:rsidR="00826466" w:rsidRPr="00831251" w:rsidRDefault="00826466" w:rsidP="00826466">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530D43E2" w14:textId="15F52ADA" w:rsidR="00826466" w:rsidRPr="00831251" w:rsidRDefault="00826466" w:rsidP="00826466">
            <w:pPr>
              <w:widowControl w:val="0"/>
              <w:suppressAutoHyphens/>
              <w:rPr>
                <w:szCs w:val="22"/>
                <w:lang w:val="en-US"/>
              </w:rPr>
            </w:pPr>
            <w:r>
              <w:rPr>
                <w:rFonts w:ascii="Arial" w:hAnsi="Arial" w:cs="Arial"/>
                <w:sz w:val="20"/>
              </w:rPr>
              <w:t>194.5</w:t>
            </w:r>
          </w:p>
        </w:tc>
        <w:tc>
          <w:tcPr>
            <w:tcW w:w="2767" w:type="dxa"/>
            <w:shd w:val="clear" w:color="auto" w:fill="auto"/>
          </w:tcPr>
          <w:p w14:paraId="3EF21922" w14:textId="59CF595F" w:rsidR="00826466" w:rsidRPr="00831251" w:rsidRDefault="00826466" w:rsidP="00826466">
            <w:pPr>
              <w:widowControl w:val="0"/>
              <w:suppressAutoHyphens/>
              <w:rPr>
                <w:szCs w:val="22"/>
                <w:lang w:val="en-US"/>
              </w:rPr>
            </w:pPr>
            <w:r>
              <w:rPr>
                <w:rFonts w:ascii="Arial" w:hAnsi="Arial" w:cs="Arial"/>
                <w:sz w:val="20"/>
              </w:rPr>
              <w:t>seems to be a typo. "and" should probably be "an"</w:t>
            </w:r>
          </w:p>
        </w:tc>
        <w:tc>
          <w:tcPr>
            <w:tcW w:w="3775" w:type="dxa"/>
            <w:shd w:val="clear" w:color="auto" w:fill="auto"/>
          </w:tcPr>
          <w:p w14:paraId="68BAF3A2" w14:textId="77D137B6" w:rsidR="00826466" w:rsidRPr="00831251" w:rsidRDefault="00826466" w:rsidP="00826466">
            <w:pPr>
              <w:widowControl w:val="0"/>
              <w:suppressAutoHyphens/>
              <w:rPr>
                <w:szCs w:val="22"/>
                <w:lang w:val="en-US"/>
              </w:rPr>
            </w:pPr>
            <w:r>
              <w:rPr>
                <w:rFonts w:ascii="Arial" w:hAnsi="Arial" w:cs="Arial"/>
                <w:sz w:val="20"/>
              </w:rPr>
              <w:t>replace "and" with "an"</w:t>
            </w:r>
          </w:p>
        </w:tc>
      </w:tr>
    </w:tbl>
    <w:p w14:paraId="441D0531" w14:textId="77777777" w:rsidR="00826466" w:rsidRDefault="00826466">
      <w:pPr>
        <w:rPr>
          <w:color w:val="FF0000"/>
          <w:szCs w:val="22"/>
          <w:u w:val="single"/>
        </w:rPr>
      </w:pPr>
    </w:p>
    <w:p w14:paraId="13049680" w14:textId="270A6111" w:rsidR="00826466" w:rsidRDefault="00826466" w:rsidP="0082646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283BA3B8" w14:textId="77777777" w:rsidR="00826466" w:rsidRDefault="00826466">
      <w:pPr>
        <w:rPr>
          <w:color w:val="FF0000"/>
          <w:szCs w:val="22"/>
          <w:u w:val="single"/>
        </w:rPr>
      </w:pPr>
    </w:p>
    <w:p w14:paraId="1049FE38" w14:textId="77777777" w:rsidR="006F0A44" w:rsidRDefault="006F0A44">
      <w:pPr>
        <w:rPr>
          <w:color w:val="FF0000"/>
          <w:szCs w:val="22"/>
          <w:u w:val="single"/>
        </w:rPr>
      </w:pPr>
    </w:p>
    <w:p w14:paraId="44DE4E58" w14:textId="77777777" w:rsidR="006F0A44" w:rsidRDefault="006F0A4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6F0A44" w:rsidRPr="00B236C2" w14:paraId="051EA88B" w14:textId="77777777" w:rsidTr="00296846">
        <w:tc>
          <w:tcPr>
            <w:tcW w:w="656" w:type="dxa"/>
            <w:shd w:val="clear" w:color="auto" w:fill="auto"/>
          </w:tcPr>
          <w:p w14:paraId="25CEE2BB" w14:textId="77777777" w:rsidR="006F0A44" w:rsidRPr="00B236C2" w:rsidRDefault="006F0A44" w:rsidP="00296846">
            <w:pPr>
              <w:widowControl w:val="0"/>
              <w:suppressAutoHyphens/>
              <w:rPr>
                <w:b/>
                <w:szCs w:val="22"/>
                <w:lang w:val="en-US"/>
              </w:rPr>
            </w:pPr>
            <w:r w:rsidRPr="00B236C2">
              <w:rPr>
                <w:b/>
                <w:szCs w:val="22"/>
                <w:lang w:val="en-US"/>
              </w:rPr>
              <w:t>CID</w:t>
            </w:r>
          </w:p>
        </w:tc>
        <w:tc>
          <w:tcPr>
            <w:tcW w:w="1342" w:type="dxa"/>
            <w:shd w:val="clear" w:color="auto" w:fill="auto"/>
          </w:tcPr>
          <w:p w14:paraId="0CDCD510" w14:textId="77777777" w:rsidR="006F0A44" w:rsidRPr="00B236C2" w:rsidRDefault="006F0A44" w:rsidP="00296846">
            <w:pPr>
              <w:widowControl w:val="0"/>
              <w:suppressAutoHyphens/>
              <w:rPr>
                <w:b/>
                <w:szCs w:val="22"/>
                <w:lang w:val="en-US"/>
              </w:rPr>
            </w:pPr>
            <w:r w:rsidRPr="00B236C2">
              <w:rPr>
                <w:b/>
                <w:szCs w:val="22"/>
                <w:lang w:val="en-US"/>
              </w:rPr>
              <w:t>Clause</w:t>
            </w:r>
          </w:p>
        </w:tc>
        <w:tc>
          <w:tcPr>
            <w:tcW w:w="810" w:type="dxa"/>
            <w:shd w:val="clear" w:color="auto" w:fill="auto"/>
          </w:tcPr>
          <w:p w14:paraId="0EE671F9" w14:textId="77777777" w:rsidR="006F0A44" w:rsidRPr="00B236C2" w:rsidRDefault="006F0A44" w:rsidP="00296846">
            <w:pPr>
              <w:widowControl w:val="0"/>
              <w:suppressAutoHyphens/>
              <w:rPr>
                <w:b/>
                <w:szCs w:val="22"/>
                <w:lang w:val="en-US"/>
              </w:rPr>
            </w:pPr>
            <w:r w:rsidRPr="00B236C2">
              <w:rPr>
                <w:b/>
                <w:szCs w:val="22"/>
                <w:lang w:val="en-US"/>
              </w:rPr>
              <w:t>Page</w:t>
            </w:r>
          </w:p>
        </w:tc>
        <w:tc>
          <w:tcPr>
            <w:tcW w:w="2767" w:type="dxa"/>
            <w:shd w:val="clear" w:color="auto" w:fill="auto"/>
          </w:tcPr>
          <w:p w14:paraId="39AF28E9" w14:textId="77777777" w:rsidR="006F0A44" w:rsidRPr="00B236C2" w:rsidRDefault="006F0A44" w:rsidP="00296846">
            <w:pPr>
              <w:widowControl w:val="0"/>
              <w:suppressAutoHyphens/>
              <w:rPr>
                <w:b/>
                <w:szCs w:val="22"/>
                <w:lang w:val="en-US"/>
              </w:rPr>
            </w:pPr>
            <w:r w:rsidRPr="00B236C2">
              <w:rPr>
                <w:b/>
                <w:szCs w:val="22"/>
                <w:lang w:val="en-US"/>
              </w:rPr>
              <w:t>Comment</w:t>
            </w:r>
          </w:p>
        </w:tc>
        <w:tc>
          <w:tcPr>
            <w:tcW w:w="3775" w:type="dxa"/>
            <w:shd w:val="clear" w:color="auto" w:fill="auto"/>
          </w:tcPr>
          <w:p w14:paraId="0FC1491D" w14:textId="77777777" w:rsidR="006F0A44" w:rsidRPr="00B236C2" w:rsidRDefault="006F0A44" w:rsidP="00296846">
            <w:pPr>
              <w:widowControl w:val="0"/>
              <w:suppressAutoHyphens/>
              <w:rPr>
                <w:b/>
                <w:szCs w:val="22"/>
                <w:lang w:val="en-US"/>
              </w:rPr>
            </w:pPr>
            <w:r w:rsidRPr="00B236C2">
              <w:rPr>
                <w:b/>
                <w:szCs w:val="22"/>
                <w:lang w:val="en-US"/>
              </w:rPr>
              <w:t>Proposed change</w:t>
            </w:r>
          </w:p>
        </w:tc>
      </w:tr>
      <w:tr w:rsidR="00650CD9" w:rsidRPr="00831251" w14:paraId="103125D3" w14:textId="77777777" w:rsidTr="00296846">
        <w:tc>
          <w:tcPr>
            <w:tcW w:w="656" w:type="dxa"/>
            <w:shd w:val="clear" w:color="auto" w:fill="auto"/>
          </w:tcPr>
          <w:p w14:paraId="04348928" w14:textId="0E034893" w:rsidR="00650CD9" w:rsidRPr="00831251" w:rsidRDefault="00650CD9" w:rsidP="00650CD9">
            <w:pPr>
              <w:widowControl w:val="0"/>
              <w:suppressAutoHyphens/>
              <w:rPr>
                <w:szCs w:val="22"/>
                <w:lang w:val="en-US"/>
              </w:rPr>
            </w:pPr>
            <w:r>
              <w:rPr>
                <w:szCs w:val="22"/>
                <w:lang w:val="en-US"/>
              </w:rPr>
              <w:t>1926</w:t>
            </w:r>
          </w:p>
        </w:tc>
        <w:tc>
          <w:tcPr>
            <w:tcW w:w="1342" w:type="dxa"/>
            <w:shd w:val="clear" w:color="auto" w:fill="auto"/>
          </w:tcPr>
          <w:p w14:paraId="6E7E80E5" w14:textId="77777777" w:rsidR="00650CD9" w:rsidRPr="00831251" w:rsidRDefault="00650CD9" w:rsidP="00650CD9">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0623C855" w14:textId="3D3BE29E" w:rsidR="00650CD9" w:rsidRPr="00831251" w:rsidRDefault="00650CD9" w:rsidP="00650CD9">
            <w:pPr>
              <w:widowControl w:val="0"/>
              <w:suppressAutoHyphens/>
              <w:rPr>
                <w:szCs w:val="22"/>
                <w:lang w:val="en-US"/>
              </w:rPr>
            </w:pPr>
            <w:r>
              <w:rPr>
                <w:rFonts w:ascii="Arial" w:hAnsi="Arial" w:cs="Arial"/>
                <w:sz w:val="20"/>
              </w:rPr>
              <w:t>194.13</w:t>
            </w:r>
          </w:p>
        </w:tc>
        <w:tc>
          <w:tcPr>
            <w:tcW w:w="2767" w:type="dxa"/>
            <w:shd w:val="clear" w:color="auto" w:fill="auto"/>
          </w:tcPr>
          <w:p w14:paraId="25C9112A" w14:textId="2DACD31F" w:rsidR="00650CD9" w:rsidRPr="00831251" w:rsidRDefault="00650CD9" w:rsidP="00650CD9">
            <w:pPr>
              <w:widowControl w:val="0"/>
              <w:suppressAutoHyphens/>
              <w:rPr>
                <w:szCs w:val="22"/>
                <w:lang w:val="en-US"/>
              </w:rPr>
            </w:pPr>
            <w:r>
              <w:rPr>
                <w:rFonts w:ascii="Arial" w:hAnsi="Arial" w:cs="Arial"/>
                <w:sz w:val="20"/>
              </w:rPr>
              <w:t>seem it should read "element shall be set to 0"</w:t>
            </w:r>
          </w:p>
        </w:tc>
        <w:tc>
          <w:tcPr>
            <w:tcW w:w="3775" w:type="dxa"/>
            <w:shd w:val="clear" w:color="auto" w:fill="auto"/>
          </w:tcPr>
          <w:p w14:paraId="2DA43926" w14:textId="69CD0FFA" w:rsidR="00650CD9" w:rsidRPr="00831251" w:rsidRDefault="00650CD9" w:rsidP="00650CD9">
            <w:pPr>
              <w:widowControl w:val="0"/>
              <w:suppressAutoHyphens/>
              <w:rPr>
                <w:szCs w:val="22"/>
                <w:lang w:val="en-US"/>
              </w:rPr>
            </w:pPr>
            <w:r>
              <w:rPr>
                <w:rFonts w:ascii="Arial" w:hAnsi="Arial" w:cs="Arial"/>
                <w:sz w:val="20"/>
              </w:rPr>
              <w:t>add the word "be" as indicated in the comment</w:t>
            </w:r>
          </w:p>
        </w:tc>
      </w:tr>
    </w:tbl>
    <w:p w14:paraId="4884B9E9" w14:textId="77777777" w:rsidR="006F0A44" w:rsidRDefault="006F0A44" w:rsidP="006F0A44">
      <w:pPr>
        <w:rPr>
          <w:color w:val="FF0000"/>
          <w:szCs w:val="22"/>
          <w:u w:val="single"/>
        </w:rPr>
      </w:pPr>
    </w:p>
    <w:p w14:paraId="26DD0A92" w14:textId="77777777" w:rsidR="006F0A44" w:rsidRDefault="006F0A44" w:rsidP="006F0A4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3457C289" w14:textId="77777777" w:rsidR="006F0A44" w:rsidRDefault="006F0A44">
      <w:pPr>
        <w:rPr>
          <w:color w:val="FF0000"/>
          <w:szCs w:val="22"/>
          <w:u w:val="single"/>
        </w:rPr>
      </w:pPr>
    </w:p>
    <w:p w14:paraId="43BF4A4E" w14:textId="77777777" w:rsidR="006F0A44" w:rsidRDefault="006F0A44">
      <w:pPr>
        <w:rPr>
          <w:color w:val="FF0000"/>
          <w:szCs w:val="22"/>
          <w:u w:val="single"/>
        </w:rPr>
      </w:pPr>
    </w:p>
    <w:p w14:paraId="2EE13D23" w14:textId="77777777" w:rsidR="00F60F22" w:rsidRDefault="00F60F22">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F60F22" w:rsidRPr="00B236C2" w14:paraId="18A193BE" w14:textId="77777777" w:rsidTr="00296846">
        <w:tc>
          <w:tcPr>
            <w:tcW w:w="656" w:type="dxa"/>
            <w:shd w:val="clear" w:color="auto" w:fill="auto"/>
          </w:tcPr>
          <w:p w14:paraId="540E79AB" w14:textId="77777777" w:rsidR="00F60F22" w:rsidRPr="00B236C2" w:rsidRDefault="00F60F22" w:rsidP="00296846">
            <w:pPr>
              <w:widowControl w:val="0"/>
              <w:suppressAutoHyphens/>
              <w:rPr>
                <w:b/>
                <w:szCs w:val="22"/>
                <w:lang w:val="en-US"/>
              </w:rPr>
            </w:pPr>
            <w:r w:rsidRPr="00B236C2">
              <w:rPr>
                <w:b/>
                <w:szCs w:val="22"/>
                <w:lang w:val="en-US"/>
              </w:rPr>
              <w:t>CID</w:t>
            </w:r>
          </w:p>
        </w:tc>
        <w:tc>
          <w:tcPr>
            <w:tcW w:w="1342" w:type="dxa"/>
            <w:shd w:val="clear" w:color="auto" w:fill="auto"/>
          </w:tcPr>
          <w:p w14:paraId="4A5E8A02" w14:textId="77777777" w:rsidR="00F60F22" w:rsidRPr="00B236C2" w:rsidRDefault="00F60F22" w:rsidP="00296846">
            <w:pPr>
              <w:widowControl w:val="0"/>
              <w:suppressAutoHyphens/>
              <w:rPr>
                <w:b/>
                <w:szCs w:val="22"/>
                <w:lang w:val="en-US"/>
              </w:rPr>
            </w:pPr>
            <w:r w:rsidRPr="00B236C2">
              <w:rPr>
                <w:b/>
                <w:szCs w:val="22"/>
                <w:lang w:val="en-US"/>
              </w:rPr>
              <w:t>Clause</w:t>
            </w:r>
          </w:p>
        </w:tc>
        <w:tc>
          <w:tcPr>
            <w:tcW w:w="810" w:type="dxa"/>
            <w:shd w:val="clear" w:color="auto" w:fill="auto"/>
          </w:tcPr>
          <w:p w14:paraId="27E1565B" w14:textId="77777777" w:rsidR="00F60F22" w:rsidRPr="00B236C2" w:rsidRDefault="00F60F22" w:rsidP="00296846">
            <w:pPr>
              <w:widowControl w:val="0"/>
              <w:suppressAutoHyphens/>
              <w:rPr>
                <w:b/>
                <w:szCs w:val="22"/>
                <w:lang w:val="en-US"/>
              </w:rPr>
            </w:pPr>
            <w:r w:rsidRPr="00B236C2">
              <w:rPr>
                <w:b/>
                <w:szCs w:val="22"/>
                <w:lang w:val="en-US"/>
              </w:rPr>
              <w:t>Page</w:t>
            </w:r>
          </w:p>
        </w:tc>
        <w:tc>
          <w:tcPr>
            <w:tcW w:w="2767" w:type="dxa"/>
            <w:shd w:val="clear" w:color="auto" w:fill="auto"/>
          </w:tcPr>
          <w:p w14:paraId="0ABA9C8E" w14:textId="77777777" w:rsidR="00F60F22" w:rsidRPr="00B236C2" w:rsidRDefault="00F60F22" w:rsidP="00296846">
            <w:pPr>
              <w:widowControl w:val="0"/>
              <w:suppressAutoHyphens/>
              <w:rPr>
                <w:b/>
                <w:szCs w:val="22"/>
                <w:lang w:val="en-US"/>
              </w:rPr>
            </w:pPr>
            <w:r w:rsidRPr="00B236C2">
              <w:rPr>
                <w:b/>
                <w:szCs w:val="22"/>
                <w:lang w:val="en-US"/>
              </w:rPr>
              <w:t>Comment</w:t>
            </w:r>
          </w:p>
        </w:tc>
        <w:tc>
          <w:tcPr>
            <w:tcW w:w="3775" w:type="dxa"/>
            <w:shd w:val="clear" w:color="auto" w:fill="auto"/>
          </w:tcPr>
          <w:p w14:paraId="3414AF9B" w14:textId="77777777" w:rsidR="00F60F22" w:rsidRPr="00B236C2" w:rsidRDefault="00F60F22" w:rsidP="00296846">
            <w:pPr>
              <w:widowControl w:val="0"/>
              <w:suppressAutoHyphens/>
              <w:rPr>
                <w:b/>
                <w:szCs w:val="22"/>
                <w:lang w:val="en-US"/>
              </w:rPr>
            </w:pPr>
            <w:r w:rsidRPr="00B236C2">
              <w:rPr>
                <w:b/>
                <w:szCs w:val="22"/>
                <w:lang w:val="en-US"/>
              </w:rPr>
              <w:t>Proposed change</w:t>
            </w:r>
          </w:p>
        </w:tc>
      </w:tr>
      <w:tr w:rsidR="00B62877" w:rsidRPr="00831251" w14:paraId="042AD2F5" w14:textId="77777777" w:rsidTr="00296846">
        <w:tc>
          <w:tcPr>
            <w:tcW w:w="656" w:type="dxa"/>
            <w:shd w:val="clear" w:color="auto" w:fill="auto"/>
          </w:tcPr>
          <w:p w14:paraId="09ADAFFA" w14:textId="7186038F" w:rsidR="00B62877" w:rsidRPr="00831251" w:rsidRDefault="00B62877" w:rsidP="00B62877">
            <w:pPr>
              <w:widowControl w:val="0"/>
              <w:suppressAutoHyphens/>
              <w:rPr>
                <w:szCs w:val="22"/>
                <w:lang w:val="en-US"/>
              </w:rPr>
            </w:pPr>
            <w:r>
              <w:rPr>
                <w:szCs w:val="22"/>
                <w:lang w:val="en-US"/>
              </w:rPr>
              <w:t>2160</w:t>
            </w:r>
          </w:p>
        </w:tc>
        <w:tc>
          <w:tcPr>
            <w:tcW w:w="1342" w:type="dxa"/>
            <w:shd w:val="clear" w:color="auto" w:fill="auto"/>
          </w:tcPr>
          <w:p w14:paraId="6744B607" w14:textId="77777777" w:rsidR="00B62877" w:rsidRPr="00831251" w:rsidRDefault="00B62877" w:rsidP="00B62877">
            <w:pPr>
              <w:widowControl w:val="0"/>
              <w:suppressAutoHyphens/>
              <w:jc w:val="center"/>
              <w:rPr>
                <w:szCs w:val="22"/>
                <w:lang w:val="en-US"/>
              </w:rPr>
            </w:pPr>
            <w:r w:rsidRPr="00B77006">
              <w:rPr>
                <w:rFonts w:ascii="Arial" w:hAnsi="Arial" w:cs="Arial"/>
                <w:sz w:val="20"/>
              </w:rPr>
              <w:t>11.55.</w:t>
            </w:r>
            <w:r>
              <w:rPr>
                <w:rFonts w:ascii="Arial" w:hAnsi="Arial" w:cs="Arial"/>
                <w:sz w:val="20"/>
              </w:rPr>
              <w:t>2.2</w:t>
            </w:r>
          </w:p>
        </w:tc>
        <w:tc>
          <w:tcPr>
            <w:tcW w:w="810" w:type="dxa"/>
            <w:shd w:val="clear" w:color="auto" w:fill="auto"/>
          </w:tcPr>
          <w:p w14:paraId="52080AD3" w14:textId="35979C41" w:rsidR="00B62877" w:rsidRPr="00831251" w:rsidRDefault="00B62877" w:rsidP="00B62877">
            <w:pPr>
              <w:widowControl w:val="0"/>
              <w:suppressAutoHyphens/>
              <w:rPr>
                <w:szCs w:val="22"/>
                <w:lang w:val="en-US"/>
              </w:rPr>
            </w:pPr>
            <w:r>
              <w:rPr>
                <w:rFonts w:ascii="Arial" w:hAnsi="Arial" w:cs="Arial"/>
                <w:sz w:val="20"/>
              </w:rPr>
              <w:t>191.5</w:t>
            </w:r>
            <w:r>
              <w:rPr>
                <w:rFonts w:ascii="Arial" w:hAnsi="Arial" w:cs="Arial"/>
                <w:sz w:val="20"/>
              </w:rPr>
              <w:lastRenderedPageBreak/>
              <w:t>1</w:t>
            </w:r>
          </w:p>
        </w:tc>
        <w:tc>
          <w:tcPr>
            <w:tcW w:w="2767" w:type="dxa"/>
            <w:shd w:val="clear" w:color="auto" w:fill="auto"/>
          </w:tcPr>
          <w:p w14:paraId="19942A27" w14:textId="05FBCBEE" w:rsidR="00B62877" w:rsidRPr="00831251" w:rsidRDefault="00B62877" w:rsidP="00B62877">
            <w:pPr>
              <w:widowControl w:val="0"/>
              <w:suppressAutoHyphens/>
              <w:rPr>
                <w:szCs w:val="22"/>
                <w:lang w:val="en-US"/>
              </w:rPr>
            </w:pPr>
            <w:r>
              <w:rPr>
                <w:rFonts w:ascii="Arial" w:hAnsi="Arial" w:cs="Arial"/>
                <w:sz w:val="20"/>
              </w:rPr>
              <w:lastRenderedPageBreak/>
              <w:t xml:space="preserve">The last sentence of this </w:t>
            </w:r>
            <w:r>
              <w:rPr>
                <w:rFonts w:ascii="Arial" w:hAnsi="Arial" w:cs="Arial"/>
                <w:sz w:val="20"/>
              </w:rPr>
              <w:lastRenderedPageBreak/>
              <w:t>paragraph is the condition for unsuccessful SBP procedure setup instead of a definition.</w:t>
            </w:r>
          </w:p>
        </w:tc>
        <w:tc>
          <w:tcPr>
            <w:tcW w:w="3775" w:type="dxa"/>
            <w:shd w:val="clear" w:color="auto" w:fill="auto"/>
          </w:tcPr>
          <w:p w14:paraId="6421EA6A" w14:textId="37050AA5" w:rsidR="00B62877" w:rsidRPr="00831251" w:rsidRDefault="00B62877" w:rsidP="00B62877">
            <w:pPr>
              <w:widowControl w:val="0"/>
              <w:suppressAutoHyphens/>
              <w:rPr>
                <w:szCs w:val="22"/>
                <w:lang w:val="en-US"/>
              </w:rPr>
            </w:pPr>
            <w:r>
              <w:rPr>
                <w:rFonts w:ascii="Arial" w:hAnsi="Arial" w:cs="Arial"/>
                <w:sz w:val="20"/>
              </w:rPr>
              <w:lastRenderedPageBreak/>
              <w:t xml:space="preserve">Replace "is defined to be" with "is </w:t>
            </w:r>
            <w:r>
              <w:rPr>
                <w:rFonts w:ascii="Arial" w:hAnsi="Arial" w:cs="Arial"/>
                <w:sz w:val="20"/>
              </w:rPr>
              <w:lastRenderedPageBreak/>
              <w:t>considered"</w:t>
            </w:r>
          </w:p>
        </w:tc>
      </w:tr>
    </w:tbl>
    <w:p w14:paraId="79EBAA70" w14:textId="77777777" w:rsidR="00F60F22" w:rsidRDefault="00F60F22" w:rsidP="00F60F22">
      <w:pPr>
        <w:rPr>
          <w:color w:val="FF0000"/>
          <w:szCs w:val="22"/>
          <w:u w:val="single"/>
        </w:rPr>
      </w:pPr>
    </w:p>
    <w:p w14:paraId="60F675AF" w14:textId="77777777" w:rsidR="00F60F22" w:rsidRDefault="00F60F22" w:rsidP="00F60F22">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39DC50A4" w14:textId="77777777" w:rsidR="00F60F22" w:rsidRDefault="00F60F22">
      <w:pPr>
        <w:rPr>
          <w:color w:val="FF0000"/>
          <w:szCs w:val="22"/>
          <w:u w:val="single"/>
        </w:rPr>
      </w:pPr>
    </w:p>
    <w:p w14:paraId="37DCB110" w14:textId="77777777" w:rsidR="006F0A44" w:rsidRDefault="006F0A44">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387E38" w:rsidRPr="00B236C2" w14:paraId="4E2DA018" w14:textId="77777777" w:rsidTr="00296846">
        <w:tc>
          <w:tcPr>
            <w:tcW w:w="656" w:type="dxa"/>
            <w:shd w:val="clear" w:color="auto" w:fill="auto"/>
          </w:tcPr>
          <w:p w14:paraId="02A71D9C" w14:textId="77777777" w:rsidR="00387E38" w:rsidRPr="00B236C2" w:rsidRDefault="00387E38" w:rsidP="00296846">
            <w:pPr>
              <w:widowControl w:val="0"/>
              <w:suppressAutoHyphens/>
              <w:rPr>
                <w:b/>
                <w:szCs w:val="22"/>
                <w:lang w:val="en-US"/>
              </w:rPr>
            </w:pPr>
            <w:r w:rsidRPr="00B236C2">
              <w:rPr>
                <w:b/>
                <w:szCs w:val="22"/>
                <w:lang w:val="en-US"/>
              </w:rPr>
              <w:t>CID</w:t>
            </w:r>
          </w:p>
        </w:tc>
        <w:tc>
          <w:tcPr>
            <w:tcW w:w="1342" w:type="dxa"/>
            <w:shd w:val="clear" w:color="auto" w:fill="auto"/>
          </w:tcPr>
          <w:p w14:paraId="60279C52" w14:textId="77777777" w:rsidR="00387E38" w:rsidRPr="00B236C2" w:rsidRDefault="00387E38" w:rsidP="00296846">
            <w:pPr>
              <w:widowControl w:val="0"/>
              <w:suppressAutoHyphens/>
              <w:rPr>
                <w:b/>
                <w:szCs w:val="22"/>
                <w:lang w:val="en-US"/>
              </w:rPr>
            </w:pPr>
            <w:r w:rsidRPr="00B236C2">
              <w:rPr>
                <w:b/>
                <w:szCs w:val="22"/>
                <w:lang w:val="en-US"/>
              </w:rPr>
              <w:t>Clause</w:t>
            </w:r>
          </w:p>
        </w:tc>
        <w:tc>
          <w:tcPr>
            <w:tcW w:w="810" w:type="dxa"/>
            <w:shd w:val="clear" w:color="auto" w:fill="auto"/>
          </w:tcPr>
          <w:p w14:paraId="6AA4EDE6" w14:textId="77777777" w:rsidR="00387E38" w:rsidRPr="00B236C2" w:rsidRDefault="00387E38" w:rsidP="00296846">
            <w:pPr>
              <w:widowControl w:val="0"/>
              <w:suppressAutoHyphens/>
              <w:rPr>
                <w:b/>
                <w:szCs w:val="22"/>
                <w:lang w:val="en-US"/>
              </w:rPr>
            </w:pPr>
            <w:r w:rsidRPr="00B236C2">
              <w:rPr>
                <w:b/>
                <w:szCs w:val="22"/>
                <w:lang w:val="en-US"/>
              </w:rPr>
              <w:t>Page</w:t>
            </w:r>
          </w:p>
        </w:tc>
        <w:tc>
          <w:tcPr>
            <w:tcW w:w="2767" w:type="dxa"/>
            <w:shd w:val="clear" w:color="auto" w:fill="auto"/>
          </w:tcPr>
          <w:p w14:paraId="544787EA" w14:textId="77777777" w:rsidR="00387E38" w:rsidRPr="00B236C2" w:rsidRDefault="00387E38" w:rsidP="00296846">
            <w:pPr>
              <w:widowControl w:val="0"/>
              <w:suppressAutoHyphens/>
              <w:rPr>
                <w:b/>
                <w:szCs w:val="22"/>
                <w:lang w:val="en-US"/>
              </w:rPr>
            </w:pPr>
            <w:r w:rsidRPr="00B236C2">
              <w:rPr>
                <w:b/>
                <w:szCs w:val="22"/>
                <w:lang w:val="en-US"/>
              </w:rPr>
              <w:t>Comment</w:t>
            </w:r>
          </w:p>
        </w:tc>
        <w:tc>
          <w:tcPr>
            <w:tcW w:w="3775" w:type="dxa"/>
            <w:shd w:val="clear" w:color="auto" w:fill="auto"/>
          </w:tcPr>
          <w:p w14:paraId="57360368" w14:textId="77777777" w:rsidR="00387E38" w:rsidRPr="00B236C2" w:rsidRDefault="00387E38" w:rsidP="00296846">
            <w:pPr>
              <w:widowControl w:val="0"/>
              <w:suppressAutoHyphens/>
              <w:rPr>
                <w:b/>
                <w:szCs w:val="22"/>
                <w:lang w:val="en-US"/>
              </w:rPr>
            </w:pPr>
            <w:r w:rsidRPr="00B236C2">
              <w:rPr>
                <w:b/>
                <w:szCs w:val="22"/>
                <w:lang w:val="en-US"/>
              </w:rPr>
              <w:t>Proposed change</w:t>
            </w:r>
          </w:p>
        </w:tc>
      </w:tr>
      <w:tr w:rsidR="00A94BD4" w:rsidRPr="00831251" w14:paraId="67D09249" w14:textId="77777777" w:rsidTr="00296846">
        <w:tc>
          <w:tcPr>
            <w:tcW w:w="656" w:type="dxa"/>
            <w:shd w:val="clear" w:color="auto" w:fill="auto"/>
          </w:tcPr>
          <w:p w14:paraId="4763A776" w14:textId="68C1C610" w:rsidR="00A94BD4" w:rsidRPr="00831251" w:rsidRDefault="00A94BD4" w:rsidP="00A94BD4">
            <w:pPr>
              <w:widowControl w:val="0"/>
              <w:suppressAutoHyphens/>
              <w:rPr>
                <w:szCs w:val="22"/>
                <w:lang w:val="en-US"/>
              </w:rPr>
            </w:pPr>
            <w:r>
              <w:rPr>
                <w:szCs w:val="22"/>
                <w:lang w:val="en-US"/>
              </w:rPr>
              <w:t>2249</w:t>
            </w:r>
          </w:p>
        </w:tc>
        <w:tc>
          <w:tcPr>
            <w:tcW w:w="1342" w:type="dxa"/>
            <w:shd w:val="clear" w:color="auto" w:fill="auto"/>
          </w:tcPr>
          <w:p w14:paraId="551C458A" w14:textId="1E18A5F1" w:rsidR="00A94BD4" w:rsidRPr="00831251" w:rsidRDefault="00A94BD4" w:rsidP="00A94BD4">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38A499A6" w14:textId="1727E464" w:rsidR="00A94BD4" w:rsidRPr="00831251" w:rsidRDefault="00A94BD4" w:rsidP="00A94BD4">
            <w:pPr>
              <w:widowControl w:val="0"/>
              <w:suppressAutoHyphens/>
              <w:rPr>
                <w:szCs w:val="22"/>
                <w:lang w:val="en-US"/>
              </w:rPr>
            </w:pPr>
            <w:r>
              <w:rPr>
                <w:rFonts w:ascii="Arial" w:hAnsi="Arial" w:cs="Arial"/>
                <w:sz w:val="20"/>
              </w:rPr>
              <w:t>190.63</w:t>
            </w:r>
          </w:p>
        </w:tc>
        <w:tc>
          <w:tcPr>
            <w:tcW w:w="2767" w:type="dxa"/>
            <w:shd w:val="clear" w:color="auto" w:fill="auto"/>
          </w:tcPr>
          <w:p w14:paraId="1DA738F8" w14:textId="22504160" w:rsidR="00A94BD4" w:rsidRPr="00831251" w:rsidRDefault="00A94BD4" w:rsidP="00A94BD4">
            <w:pPr>
              <w:widowControl w:val="0"/>
              <w:suppressAutoHyphens/>
              <w:rPr>
                <w:szCs w:val="22"/>
                <w:lang w:val="en-US"/>
              </w:rPr>
            </w:pPr>
            <w:r>
              <w:rPr>
                <w:rFonts w:ascii="Arial" w:hAnsi="Arial" w:cs="Arial"/>
                <w:sz w:val="20"/>
              </w:rPr>
              <w:t>Miss "a" before SBP initiator</w:t>
            </w:r>
          </w:p>
        </w:tc>
        <w:tc>
          <w:tcPr>
            <w:tcW w:w="3775" w:type="dxa"/>
            <w:shd w:val="clear" w:color="auto" w:fill="auto"/>
          </w:tcPr>
          <w:p w14:paraId="33413665" w14:textId="2AFE60CE" w:rsidR="00A94BD4" w:rsidRPr="00831251" w:rsidRDefault="00A94BD4" w:rsidP="00A94BD4">
            <w:pPr>
              <w:widowControl w:val="0"/>
              <w:suppressAutoHyphens/>
              <w:rPr>
                <w:szCs w:val="22"/>
                <w:lang w:val="en-US"/>
              </w:rPr>
            </w:pPr>
            <w:r>
              <w:rPr>
                <w:rFonts w:ascii="Arial" w:hAnsi="Arial" w:cs="Arial"/>
                <w:sz w:val="20"/>
              </w:rPr>
              <w:t>A non-AP STA may act as a SBP initiator when ...</w:t>
            </w:r>
          </w:p>
        </w:tc>
      </w:tr>
      <w:tr w:rsidR="00A94BD4" w:rsidRPr="00831251" w14:paraId="43EBB575" w14:textId="77777777" w:rsidTr="00296846">
        <w:tc>
          <w:tcPr>
            <w:tcW w:w="656" w:type="dxa"/>
            <w:shd w:val="clear" w:color="auto" w:fill="auto"/>
          </w:tcPr>
          <w:p w14:paraId="6F0AE251" w14:textId="31508C9F" w:rsidR="00A94BD4" w:rsidRDefault="00A94BD4" w:rsidP="00A94BD4">
            <w:pPr>
              <w:widowControl w:val="0"/>
              <w:suppressAutoHyphens/>
              <w:rPr>
                <w:szCs w:val="22"/>
                <w:lang w:val="en-US"/>
              </w:rPr>
            </w:pPr>
            <w:r>
              <w:rPr>
                <w:szCs w:val="22"/>
                <w:lang w:val="en-US"/>
              </w:rPr>
              <w:t>2250</w:t>
            </w:r>
          </w:p>
        </w:tc>
        <w:tc>
          <w:tcPr>
            <w:tcW w:w="1342" w:type="dxa"/>
            <w:shd w:val="clear" w:color="auto" w:fill="auto"/>
          </w:tcPr>
          <w:p w14:paraId="0F99256E" w14:textId="3044F8A1" w:rsidR="00A94BD4" w:rsidRPr="00B77006" w:rsidRDefault="00A94BD4" w:rsidP="00A94BD4">
            <w:pPr>
              <w:widowControl w:val="0"/>
              <w:suppressAutoHyphens/>
              <w:jc w:val="center"/>
              <w:rPr>
                <w:rFonts w:ascii="Arial" w:hAnsi="Arial" w:cs="Arial"/>
                <w:sz w:val="20"/>
              </w:rPr>
            </w:pPr>
            <w:r w:rsidRPr="00B77006">
              <w:rPr>
                <w:rFonts w:ascii="Arial" w:hAnsi="Arial" w:cs="Arial"/>
                <w:sz w:val="20"/>
              </w:rPr>
              <w:t>11.55.</w:t>
            </w:r>
            <w:r>
              <w:rPr>
                <w:rFonts w:ascii="Arial" w:hAnsi="Arial" w:cs="Arial"/>
                <w:sz w:val="20"/>
              </w:rPr>
              <w:t>2.1</w:t>
            </w:r>
          </w:p>
        </w:tc>
        <w:tc>
          <w:tcPr>
            <w:tcW w:w="810" w:type="dxa"/>
            <w:shd w:val="clear" w:color="auto" w:fill="auto"/>
          </w:tcPr>
          <w:p w14:paraId="013DA4F0" w14:textId="3F1CF581" w:rsidR="00A94BD4" w:rsidRDefault="00A94BD4" w:rsidP="00A94BD4">
            <w:pPr>
              <w:widowControl w:val="0"/>
              <w:suppressAutoHyphens/>
              <w:rPr>
                <w:rFonts w:ascii="Arial" w:hAnsi="Arial" w:cs="Arial"/>
                <w:sz w:val="20"/>
              </w:rPr>
            </w:pPr>
            <w:r>
              <w:rPr>
                <w:rFonts w:ascii="Arial" w:hAnsi="Arial" w:cs="Arial"/>
                <w:sz w:val="20"/>
              </w:rPr>
              <w:t>191.1</w:t>
            </w:r>
          </w:p>
        </w:tc>
        <w:tc>
          <w:tcPr>
            <w:tcW w:w="2767" w:type="dxa"/>
            <w:shd w:val="clear" w:color="auto" w:fill="auto"/>
          </w:tcPr>
          <w:p w14:paraId="34ED329A" w14:textId="7BD4953A" w:rsidR="00A94BD4" w:rsidRDefault="00A94BD4" w:rsidP="00A94BD4">
            <w:pPr>
              <w:widowControl w:val="0"/>
              <w:suppressAutoHyphens/>
              <w:rPr>
                <w:rFonts w:ascii="Arial" w:hAnsi="Arial" w:cs="Arial"/>
                <w:sz w:val="20"/>
              </w:rPr>
            </w:pPr>
            <w:r>
              <w:rPr>
                <w:rFonts w:ascii="Arial" w:hAnsi="Arial" w:cs="Arial"/>
                <w:sz w:val="20"/>
              </w:rPr>
              <w:t>Miss "a" before SBP responder</w:t>
            </w:r>
          </w:p>
        </w:tc>
        <w:tc>
          <w:tcPr>
            <w:tcW w:w="3775" w:type="dxa"/>
            <w:shd w:val="clear" w:color="auto" w:fill="auto"/>
          </w:tcPr>
          <w:p w14:paraId="0ABB0642" w14:textId="256DBC78" w:rsidR="00A94BD4" w:rsidRDefault="00A94BD4" w:rsidP="00A94BD4">
            <w:pPr>
              <w:widowControl w:val="0"/>
              <w:suppressAutoHyphens/>
              <w:rPr>
                <w:rFonts w:ascii="Arial" w:hAnsi="Arial" w:cs="Arial"/>
                <w:sz w:val="20"/>
              </w:rPr>
            </w:pPr>
            <w:r>
              <w:rPr>
                <w:rFonts w:ascii="Arial" w:hAnsi="Arial" w:cs="Arial"/>
                <w:sz w:val="20"/>
              </w:rPr>
              <w:t>An AP may act as a SBP responder when ...</w:t>
            </w:r>
          </w:p>
        </w:tc>
      </w:tr>
    </w:tbl>
    <w:p w14:paraId="64754A0F" w14:textId="77777777" w:rsidR="00387E38" w:rsidRPr="00387E38" w:rsidRDefault="00387E38">
      <w:pPr>
        <w:rPr>
          <w:color w:val="FF0000"/>
          <w:szCs w:val="22"/>
          <w:u w:val="single"/>
          <w:lang w:val="en-US"/>
        </w:rPr>
      </w:pPr>
    </w:p>
    <w:p w14:paraId="69014612" w14:textId="7E99FD73" w:rsidR="00A94BD4" w:rsidRDefault="00A94BD4" w:rsidP="00A94BD4">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505905ED" w14:textId="77777777" w:rsidR="00F60F22" w:rsidRDefault="00F60F22">
      <w:pPr>
        <w:rPr>
          <w:color w:val="FF0000"/>
          <w:szCs w:val="22"/>
          <w:u w:val="single"/>
        </w:rPr>
      </w:pPr>
    </w:p>
    <w:p w14:paraId="7102B740" w14:textId="0E2869DD" w:rsidR="00A94BD4" w:rsidRDefault="00A94BD4" w:rsidP="00A94BD4">
      <w:pPr>
        <w:rPr>
          <w:szCs w:val="22"/>
          <w:lang w:val="en-US"/>
        </w:rPr>
      </w:pPr>
      <w:r>
        <w:rPr>
          <w:b/>
          <w:bCs/>
          <w:i/>
          <w:iCs/>
        </w:rPr>
        <w:t>TGbf editor, make the following change for following paragraphs in 11.55.2.2 in D1.0:</w:t>
      </w:r>
    </w:p>
    <w:p w14:paraId="7B6F1EEF" w14:textId="3032DB21" w:rsidR="00A94BD4" w:rsidRDefault="00A4180A">
      <w:pPr>
        <w:rPr>
          <w:rFonts w:ascii="TimesNewRoman" w:eastAsia="TimesNewRoman" w:hAnsi="TimesNewRoman"/>
          <w:color w:val="000000"/>
          <w:sz w:val="20"/>
        </w:rPr>
      </w:pPr>
      <w:r w:rsidRPr="00A4180A">
        <w:rPr>
          <w:rFonts w:ascii="TimesNewRoman" w:eastAsia="TimesNewRoman" w:hAnsi="TimesNewRoman"/>
          <w:color w:val="000000"/>
          <w:sz w:val="20"/>
        </w:rPr>
        <w:t>A non-AP STA may act as</w:t>
      </w:r>
      <w:r>
        <w:rPr>
          <w:rFonts w:ascii="TimesNewRoman" w:eastAsia="TimesNewRoman" w:hAnsi="TimesNewRoman"/>
          <w:color w:val="FF0000"/>
          <w:sz w:val="20"/>
          <w:u w:val="single"/>
        </w:rPr>
        <w:t xml:space="preserve"> an</w:t>
      </w:r>
      <w:r w:rsidRPr="00A4180A">
        <w:rPr>
          <w:rFonts w:ascii="TimesNewRoman" w:eastAsia="TimesNewRoman" w:hAnsi="TimesNewRoman"/>
          <w:color w:val="000000"/>
          <w:sz w:val="20"/>
        </w:rPr>
        <w:t xml:space="preserve"> SBP initiator when both dot11WLANSensingImplemented and dot11SBPImplemented are true.</w:t>
      </w:r>
    </w:p>
    <w:p w14:paraId="722EB991" w14:textId="77777777" w:rsidR="00A4180A" w:rsidRDefault="00A4180A">
      <w:pPr>
        <w:rPr>
          <w:rFonts w:ascii="TimesNewRoman" w:eastAsia="TimesNewRoman" w:hAnsi="TimesNewRoman"/>
          <w:color w:val="000000"/>
          <w:sz w:val="20"/>
        </w:rPr>
      </w:pPr>
    </w:p>
    <w:p w14:paraId="470EC621" w14:textId="64074A20" w:rsidR="00A4180A" w:rsidRPr="00A94BD4" w:rsidRDefault="00A4180A">
      <w:pPr>
        <w:rPr>
          <w:color w:val="FF0000"/>
          <w:szCs w:val="22"/>
          <w:u w:val="single"/>
          <w:lang w:val="en-US"/>
        </w:rPr>
      </w:pPr>
      <w:r w:rsidRPr="00A4180A">
        <w:rPr>
          <w:rFonts w:ascii="TimesNewRoman" w:eastAsia="TimesNewRoman" w:hAnsi="TimesNewRoman"/>
          <w:color w:val="000000"/>
          <w:sz w:val="20"/>
        </w:rPr>
        <w:t xml:space="preserve">An AP may act as </w:t>
      </w:r>
      <w:r>
        <w:rPr>
          <w:rFonts w:ascii="TimesNewRoman" w:eastAsia="TimesNewRoman" w:hAnsi="TimesNewRoman"/>
          <w:color w:val="FF0000"/>
          <w:sz w:val="20"/>
          <w:u w:val="single"/>
        </w:rPr>
        <w:t xml:space="preserve">an </w:t>
      </w:r>
      <w:r w:rsidRPr="00A4180A">
        <w:rPr>
          <w:rFonts w:ascii="TimesNewRoman" w:eastAsia="TimesNewRoman" w:hAnsi="TimesNewRoman"/>
          <w:color w:val="000000"/>
          <w:sz w:val="20"/>
        </w:rPr>
        <w:t>SBP responder when both dot11WLANSensingImplemented and dot11SBPImplemented are true.</w:t>
      </w:r>
    </w:p>
    <w:p w14:paraId="346E301E" w14:textId="77777777" w:rsidR="00F60F22" w:rsidRDefault="00F60F22">
      <w:pPr>
        <w:rPr>
          <w:color w:val="FF0000"/>
          <w:szCs w:val="22"/>
          <w:u w:val="single"/>
        </w:rPr>
      </w:pPr>
    </w:p>
    <w:p w14:paraId="45F41D08" w14:textId="77777777" w:rsidR="008E56B3" w:rsidRDefault="008E56B3">
      <w:pPr>
        <w:rPr>
          <w:color w:val="FF0000"/>
          <w:szCs w:val="22"/>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8E56B3" w:rsidRPr="00B236C2" w14:paraId="3D00327B" w14:textId="77777777" w:rsidTr="00296846">
        <w:tc>
          <w:tcPr>
            <w:tcW w:w="656" w:type="dxa"/>
            <w:shd w:val="clear" w:color="auto" w:fill="auto"/>
          </w:tcPr>
          <w:p w14:paraId="6AA826B3" w14:textId="77777777" w:rsidR="008E56B3" w:rsidRPr="00B236C2" w:rsidRDefault="008E56B3" w:rsidP="00296846">
            <w:pPr>
              <w:widowControl w:val="0"/>
              <w:suppressAutoHyphens/>
              <w:rPr>
                <w:b/>
                <w:szCs w:val="22"/>
                <w:lang w:val="en-US"/>
              </w:rPr>
            </w:pPr>
            <w:r w:rsidRPr="00B236C2">
              <w:rPr>
                <w:b/>
                <w:szCs w:val="22"/>
                <w:lang w:val="en-US"/>
              </w:rPr>
              <w:t>CID</w:t>
            </w:r>
          </w:p>
        </w:tc>
        <w:tc>
          <w:tcPr>
            <w:tcW w:w="1342" w:type="dxa"/>
            <w:shd w:val="clear" w:color="auto" w:fill="auto"/>
          </w:tcPr>
          <w:p w14:paraId="4FE19803" w14:textId="77777777" w:rsidR="008E56B3" w:rsidRPr="00B236C2" w:rsidRDefault="008E56B3" w:rsidP="00296846">
            <w:pPr>
              <w:widowControl w:val="0"/>
              <w:suppressAutoHyphens/>
              <w:rPr>
                <w:b/>
                <w:szCs w:val="22"/>
                <w:lang w:val="en-US"/>
              </w:rPr>
            </w:pPr>
            <w:r w:rsidRPr="00B236C2">
              <w:rPr>
                <w:b/>
                <w:szCs w:val="22"/>
                <w:lang w:val="en-US"/>
              </w:rPr>
              <w:t>Clause</w:t>
            </w:r>
          </w:p>
        </w:tc>
        <w:tc>
          <w:tcPr>
            <w:tcW w:w="810" w:type="dxa"/>
            <w:shd w:val="clear" w:color="auto" w:fill="auto"/>
          </w:tcPr>
          <w:p w14:paraId="1C919604" w14:textId="77777777" w:rsidR="008E56B3" w:rsidRPr="00B236C2" w:rsidRDefault="008E56B3" w:rsidP="00296846">
            <w:pPr>
              <w:widowControl w:val="0"/>
              <w:suppressAutoHyphens/>
              <w:rPr>
                <w:b/>
                <w:szCs w:val="22"/>
                <w:lang w:val="en-US"/>
              </w:rPr>
            </w:pPr>
            <w:r w:rsidRPr="00B236C2">
              <w:rPr>
                <w:b/>
                <w:szCs w:val="22"/>
                <w:lang w:val="en-US"/>
              </w:rPr>
              <w:t>Page</w:t>
            </w:r>
          </w:p>
        </w:tc>
        <w:tc>
          <w:tcPr>
            <w:tcW w:w="2767" w:type="dxa"/>
            <w:shd w:val="clear" w:color="auto" w:fill="auto"/>
          </w:tcPr>
          <w:p w14:paraId="1834D2A6" w14:textId="77777777" w:rsidR="008E56B3" w:rsidRPr="00B236C2" w:rsidRDefault="008E56B3" w:rsidP="00296846">
            <w:pPr>
              <w:widowControl w:val="0"/>
              <w:suppressAutoHyphens/>
              <w:rPr>
                <w:b/>
                <w:szCs w:val="22"/>
                <w:lang w:val="en-US"/>
              </w:rPr>
            </w:pPr>
            <w:r w:rsidRPr="00B236C2">
              <w:rPr>
                <w:b/>
                <w:szCs w:val="22"/>
                <w:lang w:val="en-US"/>
              </w:rPr>
              <w:t>Comment</w:t>
            </w:r>
          </w:p>
        </w:tc>
        <w:tc>
          <w:tcPr>
            <w:tcW w:w="3775" w:type="dxa"/>
            <w:shd w:val="clear" w:color="auto" w:fill="auto"/>
          </w:tcPr>
          <w:p w14:paraId="3D81F0D0" w14:textId="77777777" w:rsidR="008E56B3" w:rsidRPr="00B236C2" w:rsidRDefault="008E56B3" w:rsidP="00296846">
            <w:pPr>
              <w:widowControl w:val="0"/>
              <w:suppressAutoHyphens/>
              <w:rPr>
                <w:b/>
                <w:szCs w:val="22"/>
                <w:lang w:val="en-US"/>
              </w:rPr>
            </w:pPr>
            <w:r w:rsidRPr="00B236C2">
              <w:rPr>
                <w:b/>
                <w:szCs w:val="22"/>
                <w:lang w:val="en-US"/>
              </w:rPr>
              <w:t>Proposed change</w:t>
            </w:r>
          </w:p>
        </w:tc>
      </w:tr>
      <w:tr w:rsidR="008E56B3" w:rsidRPr="00831251" w14:paraId="4CDC132C" w14:textId="77777777" w:rsidTr="00296846">
        <w:tc>
          <w:tcPr>
            <w:tcW w:w="656" w:type="dxa"/>
            <w:shd w:val="clear" w:color="auto" w:fill="auto"/>
          </w:tcPr>
          <w:p w14:paraId="4B9D6722" w14:textId="3084AC56" w:rsidR="008E56B3" w:rsidRPr="00831251" w:rsidRDefault="008E56B3" w:rsidP="008E56B3">
            <w:pPr>
              <w:widowControl w:val="0"/>
              <w:suppressAutoHyphens/>
              <w:rPr>
                <w:szCs w:val="22"/>
                <w:lang w:val="en-US"/>
              </w:rPr>
            </w:pPr>
            <w:r>
              <w:rPr>
                <w:szCs w:val="22"/>
                <w:lang w:val="en-US"/>
              </w:rPr>
              <w:t>2296</w:t>
            </w:r>
          </w:p>
        </w:tc>
        <w:tc>
          <w:tcPr>
            <w:tcW w:w="1342" w:type="dxa"/>
            <w:shd w:val="clear" w:color="auto" w:fill="auto"/>
          </w:tcPr>
          <w:p w14:paraId="708A6402" w14:textId="77777777" w:rsidR="008E56B3" w:rsidRPr="00831251" w:rsidRDefault="008E56B3" w:rsidP="008E56B3">
            <w:pPr>
              <w:widowControl w:val="0"/>
              <w:suppressAutoHyphens/>
              <w:jc w:val="center"/>
              <w:rPr>
                <w:szCs w:val="22"/>
                <w:lang w:val="en-US"/>
              </w:rPr>
            </w:pPr>
            <w:r w:rsidRPr="00B77006">
              <w:rPr>
                <w:rFonts w:ascii="Arial" w:hAnsi="Arial" w:cs="Arial"/>
                <w:sz w:val="20"/>
              </w:rPr>
              <w:t>11.55.</w:t>
            </w:r>
            <w:r>
              <w:rPr>
                <w:rFonts w:ascii="Arial" w:hAnsi="Arial" w:cs="Arial"/>
                <w:sz w:val="20"/>
              </w:rPr>
              <w:t>2.1</w:t>
            </w:r>
          </w:p>
        </w:tc>
        <w:tc>
          <w:tcPr>
            <w:tcW w:w="810" w:type="dxa"/>
            <w:shd w:val="clear" w:color="auto" w:fill="auto"/>
          </w:tcPr>
          <w:p w14:paraId="082B86B5" w14:textId="3F8E9071" w:rsidR="008E56B3" w:rsidRPr="00831251" w:rsidRDefault="008E56B3" w:rsidP="008E56B3">
            <w:pPr>
              <w:widowControl w:val="0"/>
              <w:suppressAutoHyphens/>
              <w:rPr>
                <w:szCs w:val="22"/>
                <w:lang w:val="en-US"/>
              </w:rPr>
            </w:pPr>
            <w:r>
              <w:rPr>
                <w:rFonts w:ascii="Arial" w:hAnsi="Arial" w:cs="Arial"/>
                <w:sz w:val="20"/>
              </w:rPr>
              <w:t>190.54</w:t>
            </w:r>
          </w:p>
        </w:tc>
        <w:tc>
          <w:tcPr>
            <w:tcW w:w="2767" w:type="dxa"/>
            <w:shd w:val="clear" w:color="auto" w:fill="auto"/>
          </w:tcPr>
          <w:p w14:paraId="08DB897A" w14:textId="214F3745" w:rsidR="008E56B3" w:rsidRPr="00831251" w:rsidRDefault="008E56B3" w:rsidP="008E56B3">
            <w:pPr>
              <w:widowControl w:val="0"/>
              <w:suppressAutoHyphens/>
              <w:rPr>
                <w:szCs w:val="22"/>
                <w:lang w:val="en-US"/>
              </w:rPr>
            </w:pPr>
            <w:r>
              <w:rPr>
                <w:rFonts w:ascii="Arial" w:hAnsi="Arial" w:cs="Arial"/>
                <w:sz w:val="20"/>
              </w:rPr>
              <w:t xml:space="preserve">Trigger-based sensing is more efficient since the AP can coordinate the sensing procedure in an optimized way. Sensing by proxy allows non-AP STAs to utilize these advantages of trigger-based sensing. In order to reliably allow non-AP STAs to initiate a TB sensing measurement instance, SBP shall be mandatory for AP STAs. </w:t>
            </w:r>
          </w:p>
        </w:tc>
        <w:tc>
          <w:tcPr>
            <w:tcW w:w="3775" w:type="dxa"/>
            <w:shd w:val="clear" w:color="auto" w:fill="auto"/>
          </w:tcPr>
          <w:p w14:paraId="6935B7E1" w14:textId="0A872EA3" w:rsidR="008E56B3" w:rsidRPr="00831251" w:rsidRDefault="008E56B3" w:rsidP="008E56B3">
            <w:pPr>
              <w:widowControl w:val="0"/>
              <w:suppressAutoHyphens/>
              <w:rPr>
                <w:szCs w:val="22"/>
                <w:lang w:val="en-US"/>
              </w:rPr>
            </w:pPr>
            <w:r>
              <w:rPr>
                <w:rFonts w:ascii="Arial" w:hAnsi="Arial" w:cs="Arial"/>
                <w:sz w:val="20"/>
              </w:rPr>
              <w:t>Make sensing by proxy mandatory for AP STAs</w:t>
            </w:r>
          </w:p>
        </w:tc>
      </w:tr>
    </w:tbl>
    <w:p w14:paraId="506437EF" w14:textId="77777777" w:rsidR="008E56B3" w:rsidRDefault="008E56B3">
      <w:pPr>
        <w:rPr>
          <w:color w:val="FF0000"/>
          <w:szCs w:val="22"/>
          <w:u w:val="single"/>
          <w:lang w:val="en-US"/>
        </w:rPr>
      </w:pPr>
    </w:p>
    <w:p w14:paraId="0D4DCDFC" w14:textId="410104F0" w:rsidR="008E56B3" w:rsidRDefault="008E56B3" w:rsidP="008E56B3">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02A6972A" w14:textId="77777777" w:rsidR="008E56B3" w:rsidRDefault="008E56B3" w:rsidP="008E56B3">
      <w:pPr>
        <w:rPr>
          <w:szCs w:val="22"/>
          <w:lang w:val="en-US"/>
        </w:rPr>
      </w:pPr>
    </w:p>
    <w:p w14:paraId="7E165273" w14:textId="064921C4" w:rsidR="008E56B3" w:rsidRDefault="008E56B3" w:rsidP="008E56B3">
      <w:pPr>
        <w:rPr>
          <w:szCs w:val="22"/>
          <w:lang w:val="en-US"/>
        </w:rPr>
      </w:pPr>
      <w:r>
        <w:rPr>
          <w:b/>
          <w:bCs/>
          <w:szCs w:val="22"/>
          <w:lang w:val="en-US"/>
        </w:rPr>
        <w:t xml:space="preserve">Discussion: </w:t>
      </w:r>
      <w:r>
        <w:rPr>
          <w:szCs w:val="22"/>
          <w:lang w:val="en-US"/>
        </w:rPr>
        <w:t>The contributor proposes to reject this CID due to the following reasons:</w:t>
      </w:r>
    </w:p>
    <w:p w14:paraId="445C1273" w14:textId="2EAF7817" w:rsidR="008E56B3" w:rsidRDefault="008E56B3" w:rsidP="008E56B3">
      <w:pPr>
        <w:pStyle w:val="ListParagraph"/>
        <w:numPr>
          <w:ilvl w:val="0"/>
          <w:numId w:val="32"/>
        </w:numPr>
        <w:rPr>
          <w:szCs w:val="22"/>
          <w:lang w:val="en-US"/>
        </w:rPr>
      </w:pPr>
      <w:r>
        <w:rPr>
          <w:szCs w:val="22"/>
          <w:lang w:val="en-US"/>
        </w:rPr>
        <w:t>TGbf members have agreed that SBP is an optional feature for an AP, and we have defined corresponding capabilities to indicate support for SBP or not.</w:t>
      </w:r>
    </w:p>
    <w:p w14:paraId="13DAA57A" w14:textId="5053C727" w:rsidR="008E56B3" w:rsidRPr="008E56B3" w:rsidRDefault="008E56B3" w:rsidP="008E56B3">
      <w:pPr>
        <w:pStyle w:val="ListParagraph"/>
        <w:numPr>
          <w:ilvl w:val="0"/>
          <w:numId w:val="32"/>
        </w:numPr>
        <w:rPr>
          <w:szCs w:val="22"/>
          <w:lang w:val="en-US"/>
        </w:rPr>
      </w:pPr>
      <w:r>
        <w:rPr>
          <w:szCs w:val="22"/>
          <w:lang w:val="en-US"/>
        </w:rPr>
        <w:t>The main motivation and objective for a non-AP STA to initiate an SBP procedure is not “</w:t>
      </w:r>
      <w:r>
        <w:rPr>
          <w:rFonts w:ascii="Arial" w:hAnsi="Arial" w:cs="Arial"/>
          <w:sz w:val="20"/>
        </w:rPr>
        <w:t>In order to reliably allow non-AP STAs to initiate a TB sensing measurement instance</w:t>
      </w:r>
      <w:r>
        <w:rPr>
          <w:szCs w:val="22"/>
          <w:lang w:val="en-US"/>
        </w:rPr>
        <w:t xml:space="preserve">”, as stated by the commenter. Instead, the primary usecase for SBP is to allow a non-AP STA to obtain more sensing measuremesnts with the help of the AP, without which the non-AP STA typically can only get sensing measurements with the AP alone. </w:t>
      </w:r>
    </w:p>
    <w:p w14:paraId="663C32BA" w14:textId="77777777" w:rsidR="008E56B3" w:rsidRPr="008E56B3" w:rsidRDefault="008E56B3">
      <w:pPr>
        <w:rPr>
          <w:color w:val="FF0000"/>
          <w:szCs w:val="22"/>
          <w:u w:val="single"/>
          <w:lang w:val="en-US"/>
        </w:rPr>
      </w:pPr>
    </w:p>
    <w:p w14:paraId="5B03A94A" w14:textId="77777777" w:rsidR="008E56B3" w:rsidRPr="00DE1AB5" w:rsidRDefault="008E56B3">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lastRenderedPageBreak/>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75F7" w14:textId="77777777" w:rsidR="00396985" w:rsidRDefault="00396985">
      <w:r>
        <w:separator/>
      </w:r>
    </w:p>
  </w:endnote>
  <w:endnote w:type="continuationSeparator" w:id="0">
    <w:p w14:paraId="799D466F" w14:textId="77777777" w:rsidR="00396985" w:rsidRDefault="0039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529A0"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560C" w14:textId="77777777" w:rsidR="00396985" w:rsidRDefault="00396985">
      <w:r>
        <w:separator/>
      </w:r>
    </w:p>
  </w:footnote>
  <w:footnote w:type="continuationSeparator" w:id="0">
    <w:p w14:paraId="5279EBE1" w14:textId="77777777" w:rsidR="00396985" w:rsidRDefault="0039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79E5336F" w:rsidR="0029020B" w:rsidRDefault="00C147E4">
    <w:pPr>
      <w:pStyle w:val="Header"/>
      <w:tabs>
        <w:tab w:val="clear" w:pos="6480"/>
        <w:tab w:val="center" w:pos="4680"/>
        <w:tab w:val="right" w:pos="9360"/>
      </w:tabs>
    </w:pPr>
    <w:r>
      <w:t>May</w:t>
    </w:r>
    <w:r w:rsidR="00441B13">
      <w:t xml:space="preserve"> 2023</w:t>
    </w:r>
    <w:r w:rsidR="0029020B">
      <w:tab/>
    </w:r>
    <w:r w:rsidR="0029020B">
      <w:tab/>
    </w:r>
    <w:r w:rsidR="005529A0">
      <w:fldChar w:fldCharType="begin"/>
    </w:r>
    <w:r w:rsidR="005529A0">
      <w:instrText xml:space="preserve"> TITLE  \* MERGEFORMAT </w:instrText>
    </w:r>
    <w:r w:rsidR="005529A0">
      <w:fldChar w:fldCharType="separate"/>
    </w:r>
    <w:r w:rsidR="005610A7">
      <w:t>doc.: IEEE 802.11-</w:t>
    </w:r>
    <w:r w:rsidR="00A3771D">
      <w:t>2</w:t>
    </w:r>
    <w:r w:rsidR="00441B13">
      <w:t>3</w:t>
    </w:r>
    <w:r w:rsidR="005610A7">
      <w:t>/</w:t>
    </w:r>
    <w:r w:rsidR="005E76A5">
      <w:t>0</w:t>
    </w:r>
    <w:r>
      <w:t>748</w:t>
    </w:r>
    <w:r w:rsidR="00441B13">
      <w:t>r</w:t>
    </w:r>
    <w:r w:rsidR="00267A62">
      <w:t>1</w:t>
    </w:r>
    <w:r w:rsidR="005529A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6AA6"/>
    <w:multiLevelType w:val="hybridMultilevel"/>
    <w:tmpl w:val="51F8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522"/>
    <w:multiLevelType w:val="hybridMultilevel"/>
    <w:tmpl w:val="0CE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21E31"/>
    <w:multiLevelType w:val="hybridMultilevel"/>
    <w:tmpl w:val="F46A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D4A79"/>
    <w:multiLevelType w:val="hybridMultilevel"/>
    <w:tmpl w:val="2ADA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062E7"/>
    <w:multiLevelType w:val="hybridMultilevel"/>
    <w:tmpl w:val="2458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5431"/>
    <w:multiLevelType w:val="hybridMultilevel"/>
    <w:tmpl w:val="6C8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4"/>
  </w:num>
  <w:num w:numId="2" w16cid:durableId="1655181690">
    <w:abstractNumId w:val="3"/>
  </w:num>
  <w:num w:numId="3" w16cid:durableId="2115437319">
    <w:abstractNumId w:val="4"/>
  </w:num>
  <w:num w:numId="4" w16cid:durableId="668991931">
    <w:abstractNumId w:val="13"/>
  </w:num>
  <w:num w:numId="5" w16cid:durableId="13118043">
    <w:abstractNumId w:val="10"/>
  </w:num>
  <w:num w:numId="6" w16cid:durableId="115412172">
    <w:abstractNumId w:val="22"/>
  </w:num>
  <w:num w:numId="7" w16cid:durableId="1543396427">
    <w:abstractNumId w:val="17"/>
  </w:num>
  <w:num w:numId="8" w16cid:durableId="318385523">
    <w:abstractNumId w:val="27"/>
  </w:num>
  <w:num w:numId="9" w16cid:durableId="813838249">
    <w:abstractNumId w:val="9"/>
  </w:num>
  <w:num w:numId="10" w16cid:durableId="1454860627">
    <w:abstractNumId w:val="11"/>
  </w:num>
  <w:num w:numId="11" w16cid:durableId="190919314">
    <w:abstractNumId w:val="18"/>
  </w:num>
  <w:num w:numId="12" w16cid:durableId="825246221">
    <w:abstractNumId w:val="14"/>
  </w:num>
  <w:num w:numId="13" w16cid:durableId="1030257081">
    <w:abstractNumId w:val="20"/>
  </w:num>
  <w:num w:numId="14" w16cid:durableId="67192853">
    <w:abstractNumId w:val="29"/>
  </w:num>
  <w:num w:numId="15" w16cid:durableId="1438788223">
    <w:abstractNumId w:val="1"/>
  </w:num>
  <w:num w:numId="16" w16cid:durableId="1808859230">
    <w:abstractNumId w:val="2"/>
  </w:num>
  <w:num w:numId="17" w16cid:durableId="121310852">
    <w:abstractNumId w:val="26"/>
  </w:num>
  <w:num w:numId="18" w16cid:durableId="88893946">
    <w:abstractNumId w:val="31"/>
  </w:num>
  <w:num w:numId="19" w16cid:durableId="1034497441">
    <w:abstractNumId w:val="5"/>
  </w:num>
  <w:num w:numId="20" w16cid:durableId="1456680928">
    <w:abstractNumId w:val="0"/>
  </w:num>
  <w:num w:numId="21" w16cid:durableId="517740018">
    <w:abstractNumId w:val="25"/>
  </w:num>
  <w:num w:numId="22" w16cid:durableId="389113841">
    <w:abstractNumId w:val="12"/>
  </w:num>
  <w:num w:numId="23" w16cid:durableId="1606645039">
    <w:abstractNumId w:val="21"/>
  </w:num>
  <w:num w:numId="24" w16cid:durableId="92167988">
    <w:abstractNumId w:val="23"/>
  </w:num>
  <w:num w:numId="25" w16cid:durableId="992415713">
    <w:abstractNumId w:val="7"/>
  </w:num>
  <w:num w:numId="26" w16cid:durableId="65882918">
    <w:abstractNumId w:val="19"/>
  </w:num>
  <w:num w:numId="27" w16cid:durableId="1550651606">
    <w:abstractNumId w:val="16"/>
  </w:num>
  <w:num w:numId="28" w16cid:durableId="644965993">
    <w:abstractNumId w:val="6"/>
  </w:num>
  <w:num w:numId="29" w16cid:durableId="1680277880">
    <w:abstractNumId w:val="30"/>
  </w:num>
  <w:num w:numId="30" w16cid:durableId="1513451851">
    <w:abstractNumId w:val="8"/>
  </w:num>
  <w:num w:numId="31" w16cid:durableId="942421820">
    <w:abstractNumId w:val="15"/>
  </w:num>
  <w:num w:numId="32" w16cid:durableId="10280686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4DB8"/>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457E"/>
    <w:rsid w:val="000751AD"/>
    <w:rsid w:val="0007595D"/>
    <w:rsid w:val="000818F7"/>
    <w:rsid w:val="00081C9B"/>
    <w:rsid w:val="00082D52"/>
    <w:rsid w:val="00084016"/>
    <w:rsid w:val="00085804"/>
    <w:rsid w:val="00086525"/>
    <w:rsid w:val="00086917"/>
    <w:rsid w:val="000873FB"/>
    <w:rsid w:val="00090ACC"/>
    <w:rsid w:val="00093DBA"/>
    <w:rsid w:val="000966F9"/>
    <w:rsid w:val="000A0403"/>
    <w:rsid w:val="000A184D"/>
    <w:rsid w:val="000A1EBC"/>
    <w:rsid w:val="000A4E6A"/>
    <w:rsid w:val="000B103F"/>
    <w:rsid w:val="000B2E8E"/>
    <w:rsid w:val="000B5D4F"/>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62B0"/>
    <w:rsid w:val="00111D7B"/>
    <w:rsid w:val="0011282D"/>
    <w:rsid w:val="001148A2"/>
    <w:rsid w:val="001154FB"/>
    <w:rsid w:val="001179D4"/>
    <w:rsid w:val="00122DFA"/>
    <w:rsid w:val="0012404D"/>
    <w:rsid w:val="001249C4"/>
    <w:rsid w:val="001267A6"/>
    <w:rsid w:val="00130175"/>
    <w:rsid w:val="001333E0"/>
    <w:rsid w:val="00133DC8"/>
    <w:rsid w:val="00133FCA"/>
    <w:rsid w:val="00134561"/>
    <w:rsid w:val="00134D21"/>
    <w:rsid w:val="0013559B"/>
    <w:rsid w:val="00135CCE"/>
    <w:rsid w:val="00142268"/>
    <w:rsid w:val="00142D3D"/>
    <w:rsid w:val="00144DCE"/>
    <w:rsid w:val="00152529"/>
    <w:rsid w:val="00152A67"/>
    <w:rsid w:val="00153DB0"/>
    <w:rsid w:val="001558A5"/>
    <w:rsid w:val="001558B6"/>
    <w:rsid w:val="001564EF"/>
    <w:rsid w:val="00156CEC"/>
    <w:rsid w:val="00161761"/>
    <w:rsid w:val="00162144"/>
    <w:rsid w:val="001632A7"/>
    <w:rsid w:val="001639B5"/>
    <w:rsid w:val="00163F0D"/>
    <w:rsid w:val="00165DB4"/>
    <w:rsid w:val="00166E05"/>
    <w:rsid w:val="0017098B"/>
    <w:rsid w:val="00171FD8"/>
    <w:rsid w:val="00172687"/>
    <w:rsid w:val="00173174"/>
    <w:rsid w:val="0017411E"/>
    <w:rsid w:val="001746F7"/>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7E1"/>
    <w:rsid w:val="001C1B00"/>
    <w:rsid w:val="001C210D"/>
    <w:rsid w:val="001C2668"/>
    <w:rsid w:val="001C36FE"/>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A00"/>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31C5B"/>
    <w:rsid w:val="00236164"/>
    <w:rsid w:val="00240090"/>
    <w:rsid w:val="00242D4C"/>
    <w:rsid w:val="00245FF0"/>
    <w:rsid w:val="00250705"/>
    <w:rsid w:val="0025147F"/>
    <w:rsid w:val="00251F11"/>
    <w:rsid w:val="00252AA4"/>
    <w:rsid w:val="0025342B"/>
    <w:rsid w:val="00253619"/>
    <w:rsid w:val="00253B07"/>
    <w:rsid w:val="00253C72"/>
    <w:rsid w:val="002560DE"/>
    <w:rsid w:val="002617C1"/>
    <w:rsid w:val="00267A62"/>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20F3"/>
    <w:rsid w:val="002A3390"/>
    <w:rsid w:val="002A3B31"/>
    <w:rsid w:val="002A3F42"/>
    <w:rsid w:val="002A5886"/>
    <w:rsid w:val="002A63CC"/>
    <w:rsid w:val="002A78EF"/>
    <w:rsid w:val="002A7C0A"/>
    <w:rsid w:val="002B03BD"/>
    <w:rsid w:val="002B3391"/>
    <w:rsid w:val="002B46CC"/>
    <w:rsid w:val="002B6C73"/>
    <w:rsid w:val="002B75A0"/>
    <w:rsid w:val="002C1058"/>
    <w:rsid w:val="002C17CF"/>
    <w:rsid w:val="002C24AA"/>
    <w:rsid w:val="002C5489"/>
    <w:rsid w:val="002C5865"/>
    <w:rsid w:val="002C5D32"/>
    <w:rsid w:val="002C620B"/>
    <w:rsid w:val="002C6F70"/>
    <w:rsid w:val="002C7A34"/>
    <w:rsid w:val="002D44BE"/>
    <w:rsid w:val="002D450A"/>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D07"/>
    <w:rsid w:val="00311978"/>
    <w:rsid w:val="00316046"/>
    <w:rsid w:val="003212EE"/>
    <w:rsid w:val="00322AD6"/>
    <w:rsid w:val="00323AA5"/>
    <w:rsid w:val="003242A4"/>
    <w:rsid w:val="00324A4F"/>
    <w:rsid w:val="00324BB9"/>
    <w:rsid w:val="00330FBB"/>
    <w:rsid w:val="00331D2D"/>
    <w:rsid w:val="00332715"/>
    <w:rsid w:val="00332717"/>
    <w:rsid w:val="00340605"/>
    <w:rsid w:val="00351AE7"/>
    <w:rsid w:val="00354B2E"/>
    <w:rsid w:val="00354D5A"/>
    <w:rsid w:val="00356CB0"/>
    <w:rsid w:val="003613EF"/>
    <w:rsid w:val="0036153F"/>
    <w:rsid w:val="00362538"/>
    <w:rsid w:val="003647A8"/>
    <w:rsid w:val="00364896"/>
    <w:rsid w:val="00366B0B"/>
    <w:rsid w:val="003702F5"/>
    <w:rsid w:val="00371B2A"/>
    <w:rsid w:val="003734BC"/>
    <w:rsid w:val="003735CB"/>
    <w:rsid w:val="00373E03"/>
    <w:rsid w:val="00374DFF"/>
    <w:rsid w:val="00377376"/>
    <w:rsid w:val="00380A38"/>
    <w:rsid w:val="00381396"/>
    <w:rsid w:val="003818B2"/>
    <w:rsid w:val="00384809"/>
    <w:rsid w:val="003878DF"/>
    <w:rsid w:val="00387E38"/>
    <w:rsid w:val="00392FEE"/>
    <w:rsid w:val="00394177"/>
    <w:rsid w:val="00395BA7"/>
    <w:rsid w:val="00396985"/>
    <w:rsid w:val="00396F41"/>
    <w:rsid w:val="0039714F"/>
    <w:rsid w:val="0039777F"/>
    <w:rsid w:val="003A30D3"/>
    <w:rsid w:val="003A31C2"/>
    <w:rsid w:val="003A6684"/>
    <w:rsid w:val="003B094F"/>
    <w:rsid w:val="003B36CF"/>
    <w:rsid w:val="003B46A3"/>
    <w:rsid w:val="003B5417"/>
    <w:rsid w:val="003B703E"/>
    <w:rsid w:val="003C007B"/>
    <w:rsid w:val="003C2156"/>
    <w:rsid w:val="003C21F6"/>
    <w:rsid w:val="003C30FC"/>
    <w:rsid w:val="003C46EC"/>
    <w:rsid w:val="003C5CBD"/>
    <w:rsid w:val="003D0401"/>
    <w:rsid w:val="003D217A"/>
    <w:rsid w:val="003D560E"/>
    <w:rsid w:val="003D6103"/>
    <w:rsid w:val="003D67F0"/>
    <w:rsid w:val="003E2547"/>
    <w:rsid w:val="003E36E5"/>
    <w:rsid w:val="003F0758"/>
    <w:rsid w:val="003F0F94"/>
    <w:rsid w:val="003F1287"/>
    <w:rsid w:val="003F3ACA"/>
    <w:rsid w:val="003F59EB"/>
    <w:rsid w:val="003F6AD7"/>
    <w:rsid w:val="003F7C18"/>
    <w:rsid w:val="004007CD"/>
    <w:rsid w:val="004018D0"/>
    <w:rsid w:val="004020F3"/>
    <w:rsid w:val="00407998"/>
    <w:rsid w:val="00411242"/>
    <w:rsid w:val="0041225B"/>
    <w:rsid w:val="00412CDE"/>
    <w:rsid w:val="004148C2"/>
    <w:rsid w:val="00415109"/>
    <w:rsid w:val="00416073"/>
    <w:rsid w:val="0041737C"/>
    <w:rsid w:val="004175AD"/>
    <w:rsid w:val="00422204"/>
    <w:rsid w:val="00422503"/>
    <w:rsid w:val="00422A3D"/>
    <w:rsid w:val="0042373E"/>
    <w:rsid w:val="004241BA"/>
    <w:rsid w:val="004249E7"/>
    <w:rsid w:val="004252F9"/>
    <w:rsid w:val="0043035A"/>
    <w:rsid w:val="00432228"/>
    <w:rsid w:val="00432BF4"/>
    <w:rsid w:val="00433B76"/>
    <w:rsid w:val="00436D2E"/>
    <w:rsid w:val="00437B47"/>
    <w:rsid w:val="00441B13"/>
    <w:rsid w:val="00442037"/>
    <w:rsid w:val="0044270F"/>
    <w:rsid w:val="00443E78"/>
    <w:rsid w:val="00445712"/>
    <w:rsid w:val="00450227"/>
    <w:rsid w:val="004508C8"/>
    <w:rsid w:val="00450B2A"/>
    <w:rsid w:val="00452BB0"/>
    <w:rsid w:val="004535E7"/>
    <w:rsid w:val="00455A6A"/>
    <w:rsid w:val="00456A69"/>
    <w:rsid w:val="00460E9A"/>
    <w:rsid w:val="00461314"/>
    <w:rsid w:val="004613E3"/>
    <w:rsid w:val="0046221D"/>
    <w:rsid w:val="00462CF9"/>
    <w:rsid w:val="00465B86"/>
    <w:rsid w:val="00465F92"/>
    <w:rsid w:val="0047161D"/>
    <w:rsid w:val="0047319E"/>
    <w:rsid w:val="00473B39"/>
    <w:rsid w:val="00477B00"/>
    <w:rsid w:val="0048448E"/>
    <w:rsid w:val="00484C0D"/>
    <w:rsid w:val="00486755"/>
    <w:rsid w:val="0048700D"/>
    <w:rsid w:val="00495462"/>
    <w:rsid w:val="004965CC"/>
    <w:rsid w:val="004A2B87"/>
    <w:rsid w:val="004A45B6"/>
    <w:rsid w:val="004A5946"/>
    <w:rsid w:val="004A757D"/>
    <w:rsid w:val="004B064B"/>
    <w:rsid w:val="004B1437"/>
    <w:rsid w:val="004B1AD4"/>
    <w:rsid w:val="004B2027"/>
    <w:rsid w:val="004B221E"/>
    <w:rsid w:val="004B6306"/>
    <w:rsid w:val="004B6E2C"/>
    <w:rsid w:val="004C06DA"/>
    <w:rsid w:val="004C5CA5"/>
    <w:rsid w:val="004C6D2C"/>
    <w:rsid w:val="004D0431"/>
    <w:rsid w:val="004D4581"/>
    <w:rsid w:val="004D5121"/>
    <w:rsid w:val="004D775F"/>
    <w:rsid w:val="004E0CCC"/>
    <w:rsid w:val="004E5F3E"/>
    <w:rsid w:val="004E7871"/>
    <w:rsid w:val="004E7B63"/>
    <w:rsid w:val="004F0EF9"/>
    <w:rsid w:val="004F2B4A"/>
    <w:rsid w:val="004F465E"/>
    <w:rsid w:val="004F4F43"/>
    <w:rsid w:val="00500739"/>
    <w:rsid w:val="00501963"/>
    <w:rsid w:val="00502259"/>
    <w:rsid w:val="00502D67"/>
    <w:rsid w:val="00503297"/>
    <w:rsid w:val="00504D58"/>
    <w:rsid w:val="005070EB"/>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471A0"/>
    <w:rsid w:val="005529A0"/>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E54"/>
    <w:rsid w:val="005867D6"/>
    <w:rsid w:val="005875F1"/>
    <w:rsid w:val="00587DB6"/>
    <w:rsid w:val="005919D2"/>
    <w:rsid w:val="005936D2"/>
    <w:rsid w:val="00594638"/>
    <w:rsid w:val="00597E33"/>
    <w:rsid w:val="00597F7F"/>
    <w:rsid w:val="005A1091"/>
    <w:rsid w:val="005A486B"/>
    <w:rsid w:val="005A5EA4"/>
    <w:rsid w:val="005B1887"/>
    <w:rsid w:val="005B41F7"/>
    <w:rsid w:val="005B68DC"/>
    <w:rsid w:val="005C0B7E"/>
    <w:rsid w:val="005C18D9"/>
    <w:rsid w:val="005C3533"/>
    <w:rsid w:val="005C3855"/>
    <w:rsid w:val="005C3D7E"/>
    <w:rsid w:val="005C52A0"/>
    <w:rsid w:val="005D00DC"/>
    <w:rsid w:val="005D1DED"/>
    <w:rsid w:val="005D2A5E"/>
    <w:rsid w:val="005D2C77"/>
    <w:rsid w:val="005D3A80"/>
    <w:rsid w:val="005D47D2"/>
    <w:rsid w:val="005E18AC"/>
    <w:rsid w:val="005E2BBB"/>
    <w:rsid w:val="005E41C1"/>
    <w:rsid w:val="005E76A5"/>
    <w:rsid w:val="005F222D"/>
    <w:rsid w:val="005F33FF"/>
    <w:rsid w:val="00601EC5"/>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50CD9"/>
    <w:rsid w:val="00652068"/>
    <w:rsid w:val="00653B97"/>
    <w:rsid w:val="00655788"/>
    <w:rsid w:val="00660595"/>
    <w:rsid w:val="00661794"/>
    <w:rsid w:val="00662A59"/>
    <w:rsid w:val="00665966"/>
    <w:rsid w:val="00666572"/>
    <w:rsid w:val="00672EBD"/>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0E41"/>
    <w:rsid w:val="006A5E52"/>
    <w:rsid w:val="006A6CC8"/>
    <w:rsid w:val="006B0A04"/>
    <w:rsid w:val="006B16EE"/>
    <w:rsid w:val="006B2056"/>
    <w:rsid w:val="006B36CB"/>
    <w:rsid w:val="006B36D7"/>
    <w:rsid w:val="006B3870"/>
    <w:rsid w:val="006B50C8"/>
    <w:rsid w:val="006B538F"/>
    <w:rsid w:val="006B5B9D"/>
    <w:rsid w:val="006C0727"/>
    <w:rsid w:val="006C15E5"/>
    <w:rsid w:val="006C18E5"/>
    <w:rsid w:val="006C3921"/>
    <w:rsid w:val="006C3951"/>
    <w:rsid w:val="006C52FF"/>
    <w:rsid w:val="006D01A1"/>
    <w:rsid w:val="006D1D91"/>
    <w:rsid w:val="006D238D"/>
    <w:rsid w:val="006D557F"/>
    <w:rsid w:val="006E011F"/>
    <w:rsid w:val="006E0E7D"/>
    <w:rsid w:val="006E145F"/>
    <w:rsid w:val="006E1D46"/>
    <w:rsid w:val="006E5B1F"/>
    <w:rsid w:val="006E6115"/>
    <w:rsid w:val="006E7561"/>
    <w:rsid w:val="006E7718"/>
    <w:rsid w:val="006F0A44"/>
    <w:rsid w:val="006F0DB5"/>
    <w:rsid w:val="006F1A1C"/>
    <w:rsid w:val="006F66B8"/>
    <w:rsid w:val="0070208F"/>
    <w:rsid w:val="0070221D"/>
    <w:rsid w:val="007022D9"/>
    <w:rsid w:val="00702BDF"/>
    <w:rsid w:val="0070716C"/>
    <w:rsid w:val="00707360"/>
    <w:rsid w:val="00707CE8"/>
    <w:rsid w:val="007106F9"/>
    <w:rsid w:val="00711383"/>
    <w:rsid w:val="00712EB8"/>
    <w:rsid w:val="0071338A"/>
    <w:rsid w:val="007165F8"/>
    <w:rsid w:val="00716841"/>
    <w:rsid w:val="00716EF3"/>
    <w:rsid w:val="00717BCF"/>
    <w:rsid w:val="007203A6"/>
    <w:rsid w:val="0072071D"/>
    <w:rsid w:val="007238E6"/>
    <w:rsid w:val="0073102F"/>
    <w:rsid w:val="00733AF6"/>
    <w:rsid w:val="00736909"/>
    <w:rsid w:val="00737928"/>
    <w:rsid w:val="00740F61"/>
    <w:rsid w:val="00744FD0"/>
    <w:rsid w:val="0074579D"/>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26A1"/>
    <w:rsid w:val="00787702"/>
    <w:rsid w:val="0079734D"/>
    <w:rsid w:val="00797B43"/>
    <w:rsid w:val="007A0B55"/>
    <w:rsid w:val="007A0F96"/>
    <w:rsid w:val="007A4582"/>
    <w:rsid w:val="007A496A"/>
    <w:rsid w:val="007B0EDB"/>
    <w:rsid w:val="007B1B49"/>
    <w:rsid w:val="007B1E47"/>
    <w:rsid w:val="007B24C1"/>
    <w:rsid w:val="007B2EE1"/>
    <w:rsid w:val="007B5F20"/>
    <w:rsid w:val="007C1F7A"/>
    <w:rsid w:val="007C294E"/>
    <w:rsid w:val="007C30D1"/>
    <w:rsid w:val="007C6589"/>
    <w:rsid w:val="007D04E3"/>
    <w:rsid w:val="007D70B8"/>
    <w:rsid w:val="007E0838"/>
    <w:rsid w:val="007E57C9"/>
    <w:rsid w:val="007E7311"/>
    <w:rsid w:val="007E7B27"/>
    <w:rsid w:val="007F015F"/>
    <w:rsid w:val="007F1077"/>
    <w:rsid w:val="007F26FE"/>
    <w:rsid w:val="007F5B77"/>
    <w:rsid w:val="0080078A"/>
    <w:rsid w:val="00802986"/>
    <w:rsid w:val="00806ED0"/>
    <w:rsid w:val="0081023A"/>
    <w:rsid w:val="00811A99"/>
    <w:rsid w:val="0081714D"/>
    <w:rsid w:val="00822EE1"/>
    <w:rsid w:val="00823E03"/>
    <w:rsid w:val="008253A0"/>
    <w:rsid w:val="00826466"/>
    <w:rsid w:val="0082651B"/>
    <w:rsid w:val="008275C4"/>
    <w:rsid w:val="00827AB1"/>
    <w:rsid w:val="00831251"/>
    <w:rsid w:val="008316A6"/>
    <w:rsid w:val="00833398"/>
    <w:rsid w:val="008364E1"/>
    <w:rsid w:val="00836D71"/>
    <w:rsid w:val="00836EF5"/>
    <w:rsid w:val="00837FE9"/>
    <w:rsid w:val="008425FB"/>
    <w:rsid w:val="00846683"/>
    <w:rsid w:val="00852C90"/>
    <w:rsid w:val="0085319A"/>
    <w:rsid w:val="00855DEC"/>
    <w:rsid w:val="00864EBB"/>
    <w:rsid w:val="00866BA8"/>
    <w:rsid w:val="0087699A"/>
    <w:rsid w:val="00877181"/>
    <w:rsid w:val="00877E74"/>
    <w:rsid w:val="008807BB"/>
    <w:rsid w:val="00880DA8"/>
    <w:rsid w:val="0088142F"/>
    <w:rsid w:val="00881CBA"/>
    <w:rsid w:val="00882567"/>
    <w:rsid w:val="00883154"/>
    <w:rsid w:val="00887B53"/>
    <w:rsid w:val="00890FB5"/>
    <w:rsid w:val="0089179F"/>
    <w:rsid w:val="008932E4"/>
    <w:rsid w:val="00894E0A"/>
    <w:rsid w:val="0089728A"/>
    <w:rsid w:val="008973D5"/>
    <w:rsid w:val="008977C8"/>
    <w:rsid w:val="008A2257"/>
    <w:rsid w:val="008A2710"/>
    <w:rsid w:val="008A3FC1"/>
    <w:rsid w:val="008A4D3D"/>
    <w:rsid w:val="008A52A9"/>
    <w:rsid w:val="008B2530"/>
    <w:rsid w:val="008B5E20"/>
    <w:rsid w:val="008B7F67"/>
    <w:rsid w:val="008C254E"/>
    <w:rsid w:val="008D0CB7"/>
    <w:rsid w:val="008D10C4"/>
    <w:rsid w:val="008D2942"/>
    <w:rsid w:val="008E15F5"/>
    <w:rsid w:val="008E494C"/>
    <w:rsid w:val="008E56B3"/>
    <w:rsid w:val="008E7637"/>
    <w:rsid w:val="008F3C3D"/>
    <w:rsid w:val="008F674F"/>
    <w:rsid w:val="008F7572"/>
    <w:rsid w:val="008F78F8"/>
    <w:rsid w:val="0090229B"/>
    <w:rsid w:val="009029CB"/>
    <w:rsid w:val="00903263"/>
    <w:rsid w:val="00905F43"/>
    <w:rsid w:val="00906E15"/>
    <w:rsid w:val="00913691"/>
    <w:rsid w:val="00913B04"/>
    <w:rsid w:val="009160EA"/>
    <w:rsid w:val="00916A65"/>
    <w:rsid w:val="00917527"/>
    <w:rsid w:val="00920C7E"/>
    <w:rsid w:val="00921D67"/>
    <w:rsid w:val="00922EA6"/>
    <w:rsid w:val="00925B6A"/>
    <w:rsid w:val="009269A5"/>
    <w:rsid w:val="0093015E"/>
    <w:rsid w:val="0093100B"/>
    <w:rsid w:val="00932A2A"/>
    <w:rsid w:val="00934464"/>
    <w:rsid w:val="0093461B"/>
    <w:rsid w:val="00934DF0"/>
    <w:rsid w:val="00935083"/>
    <w:rsid w:val="009355C6"/>
    <w:rsid w:val="009358C3"/>
    <w:rsid w:val="00936281"/>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80B"/>
    <w:rsid w:val="00993E14"/>
    <w:rsid w:val="00995C78"/>
    <w:rsid w:val="009A00BA"/>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1B98"/>
    <w:rsid w:val="009E38B6"/>
    <w:rsid w:val="009E516F"/>
    <w:rsid w:val="009E60B8"/>
    <w:rsid w:val="009E67DB"/>
    <w:rsid w:val="009F2FBC"/>
    <w:rsid w:val="009F5E4C"/>
    <w:rsid w:val="009F6903"/>
    <w:rsid w:val="00A0047A"/>
    <w:rsid w:val="00A04662"/>
    <w:rsid w:val="00A049DA"/>
    <w:rsid w:val="00A05694"/>
    <w:rsid w:val="00A05FC7"/>
    <w:rsid w:val="00A070ED"/>
    <w:rsid w:val="00A108C8"/>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180A"/>
    <w:rsid w:val="00A41E3F"/>
    <w:rsid w:val="00A470C7"/>
    <w:rsid w:val="00A5342A"/>
    <w:rsid w:val="00A5372E"/>
    <w:rsid w:val="00A542B6"/>
    <w:rsid w:val="00A54837"/>
    <w:rsid w:val="00A56982"/>
    <w:rsid w:val="00A56EE0"/>
    <w:rsid w:val="00A5762D"/>
    <w:rsid w:val="00A676A0"/>
    <w:rsid w:val="00A71571"/>
    <w:rsid w:val="00A72F61"/>
    <w:rsid w:val="00A736FF"/>
    <w:rsid w:val="00A73CC1"/>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46D9"/>
    <w:rsid w:val="00A94BD4"/>
    <w:rsid w:val="00A96882"/>
    <w:rsid w:val="00A977B2"/>
    <w:rsid w:val="00AA29F9"/>
    <w:rsid w:val="00AA427C"/>
    <w:rsid w:val="00AA5997"/>
    <w:rsid w:val="00AA6E29"/>
    <w:rsid w:val="00AA7DC0"/>
    <w:rsid w:val="00AB0A84"/>
    <w:rsid w:val="00AB2923"/>
    <w:rsid w:val="00AB3286"/>
    <w:rsid w:val="00AB4A13"/>
    <w:rsid w:val="00AC0324"/>
    <w:rsid w:val="00AC07D1"/>
    <w:rsid w:val="00AC266D"/>
    <w:rsid w:val="00AC2723"/>
    <w:rsid w:val="00AC46A0"/>
    <w:rsid w:val="00AC4D71"/>
    <w:rsid w:val="00AC692A"/>
    <w:rsid w:val="00AD1A80"/>
    <w:rsid w:val="00AD3144"/>
    <w:rsid w:val="00AD3520"/>
    <w:rsid w:val="00AD3EFD"/>
    <w:rsid w:val="00AD53D5"/>
    <w:rsid w:val="00AD6A5D"/>
    <w:rsid w:val="00AE26AE"/>
    <w:rsid w:val="00AE5D52"/>
    <w:rsid w:val="00AE733F"/>
    <w:rsid w:val="00AF0552"/>
    <w:rsid w:val="00AF2B91"/>
    <w:rsid w:val="00AF5389"/>
    <w:rsid w:val="00AF7DD7"/>
    <w:rsid w:val="00B00396"/>
    <w:rsid w:val="00B01E1C"/>
    <w:rsid w:val="00B02037"/>
    <w:rsid w:val="00B0213E"/>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6D1E"/>
    <w:rsid w:val="00B50B5D"/>
    <w:rsid w:val="00B51207"/>
    <w:rsid w:val="00B53093"/>
    <w:rsid w:val="00B53E85"/>
    <w:rsid w:val="00B54EF9"/>
    <w:rsid w:val="00B55366"/>
    <w:rsid w:val="00B61315"/>
    <w:rsid w:val="00B62610"/>
    <w:rsid w:val="00B62877"/>
    <w:rsid w:val="00B64109"/>
    <w:rsid w:val="00B649AD"/>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038F"/>
    <w:rsid w:val="00BC1963"/>
    <w:rsid w:val="00BC1F62"/>
    <w:rsid w:val="00BC2658"/>
    <w:rsid w:val="00BC365E"/>
    <w:rsid w:val="00BC4CC6"/>
    <w:rsid w:val="00BC5214"/>
    <w:rsid w:val="00BC5C1E"/>
    <w:rsid w:val="00BC7956"/>
    <w:rsid w:val="00BD2838"/>
    <w:rsid w:val="00BD3AB4"/>
    <w:rsid w:val="00BD581D"/>
    <w:rsid w:val="00BD5C85"/>
    <w:rsid w:val="00BE2974"/>
    <w:rsid w:val="00BE2DB2"/>
    <w:rsid w:val="00BE3DB9"/>
    <w:rsid w:val="00BE4307"/>
    <w:rsid w:val="00BE553E"/>
    <w:rsid w:val="00BE5829"/>
    <w:rsid w:val="00BE63B0"/>
    <w:rsid w:val="00BE68C2"/>
    <w:rsid w:val="00BE6AF6"/>
    <w:rsid w:val="00BE7BD0"/>
    <w:rsid w:val="00BF09FA"/>
    <w:rsid w:val="00BF2639"/>
    <w:rsid w:val="00BF3FE5"/>
    <w:rsid w:val="00BF4C5A"/>
    <w:rsid w:val="00BF5953"/>
    <w:rsid w:val="00BF5A26"/>
    <w:rsid w:val="00BF743D"/>
    <w:rsid w:val="00C0014F"/>
    <w:rsid w:val="00C01580"/>
    <w:rsid w:val="00C01882"/>
    <w:rsid w:val="00C02818"/>
    <w:rsid w:val="00C03BFA"/>
    <w:rsid w:val="00C041B1"/>
    <w:rsid w:val="00C058F5"/>
    <w:rsid w:val="00C06459"/>
    <w:rsid w:val="00C147E4"/>
    <w:rsid w:val="00C15C35"/>
    <w:rsid w:val="00C17458"/>
    <w:rsid w:val="00C21281"/>
    <w:rsid w:val="00C242DC"/>
    <w:rsid w:val="00C248ED"/>
    <w:rsid w:val="00C2704D"/>
    <w:rsid w:val="00C273A0"/>
    <w:rsid w:val="00C2788E"/>
    <w:rsid w:val="00C3035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8E"/>
    <w:rsid w:val="00C6298A"/>
    <w:rsid w:val="00C6564E"/>
    <w:rsid w:val="00C74AB6"/>
    <w:rsid w:val="00C759D4"/>
    <w:rsid w:val="00C76127"/>
    <w:rsid w:val="00C76624"/>
    <w:rsid w:val="00C80597"/>
    <w:rsid w:val="00C81C4C"/>
    <w:rsid w:val="00C827A6"/>
    <w:rsid w:val="00C83B27"/>
    <w:rsid w:val="00C83B2B"/>
    <w:rsid w:val="00C83EA6"/>
    <w:rsid w:val="00C865EC"/>
    <w:rsid w:val="00C87A93"/>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4A12"/>
    <w:rsid w:val="00CB5198"/>
    <w:rsid w:val="00CC0D4B"/>
    <w:rsid w:val="00CC100E"/>
    <w:rsid w:val="00CC1573"/>
    <w:rsid w:val="00CC19BE"/>
    <w:rsid w:val="00CC2084"/>
    <w:rsid w:val="00CC26C9"/>
    <w:rsid w:val="00CC2A13"/>
    <w:rsid w:val="00CD25E9"/>
    <w:rsid w:val="00CD268B"/>
    <w:rsid w:val="00CD338D"/>
    <w:rsid w:val="00CD5C2A"/>
    <w:rsid w:val="00CE125D"/>
    <w:rsid w:val="00CE20BF"/>
    <w:rsid w:val="00CE71E5"/>
    <w:rsid w:val="00CF09FE"/>
    <w:rsid w:val="00CF187B"/>
    <w:rsid w:val="00CF2643"/>
    <w:rsid w:val="00CF4EFA"/>
    <w:rsid w:val="00CF77E5"/>
    <w:rsid w:val="00D00944"/>
    <w:rsid w:val="00D01C9A"/>
    <w:rsid w:val="00D045CD"/>
    <w:rsid w:val="00D05A07"/>
    <w:rsid w:val="00D05FF5"/>
    <w:rsid w:val="00D06D5D"/>
    <w:rsid w:val="00D078C5"/>
    <w:rsid w:val="00D1314B"/>
    <w:rsid w:val="00D13221"/>
    <w:rsid w:val="00D13F2C"/>
    <w:rsid w:val="00D154CE"/>
    <w:rsid w:val="00D23147"/>
    <w:rsid w:val="00D246DB"/>
    <w:rsid w:val="00D31C26"/>
    <w:rsid w:val="00D31F02"/>
    <w:rsid w:val="00D31F41"/>
    <w:rsid w:val="00D33071"/>
    <w:rsid w:val="00D351F8"/>
    <w:rsid w:val="00D35879"/>
    <w:rsid w:val="00D409E1"/>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52BE"/>
    <w:rsid w:val="00D90BF0"/>
    <w:rsid w:val="00D91D5F"/>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0D76"/>
    <w:rsid w:val="00DD12EF"/>
    <w:rsid w:val="00DD3DA3"/>
    <w:rsid w:val="00DD6B92"/>
    <w:rsid w:val="00DD7919"/>
    <w:rsid w:val="00DE1AB5"/>
    <w:rsid w:val="00DE493F"/>
    <w:rsid w:val="00DF062F"/>
    <w:rsid w:val="00DF0BB0"/>
    <w:rsid w:val="00DF6202"/>
    <w:rsid w:val="00E01466"/>
    <w:rsid w:val="00E0208B"/>
    <w:rsid w:val="00E02CC3"/>
    <w:rsid w:val="00E07FD6"/>
    <w:rsid w:val="00E15417"/>
    <w:rsid w:val="00E1618F"/>
    <w:rsid w:val="00E2044B"/>
    <w:rsid w:val="00E20765"/>
    <w:rsid w:val="00E21E9E"/>
    <w:rsid w:val="00E22C25"/>
    <w:rsid w:val="00E307E4"/>
    <w:rsid w:val="00E334EF"/>
    <w:rsid w:val="00E36511"/>
    <w:rsid w:val="00E36701"/>
    <w:rsid w:val="00E36E98"/>
    <w:rsid w:val="00E40807"/>
    <w:rsid w:val="00E40BD8"/>
    <w:rsid w:val="00E43091"/>
    <w:rsid w:val="00E50695"/>
    <w:rsid w:val="00E5264B"/>
    <w:rsid w:val="00E543E6"/>
    <w:rsid w:val="00E54EFA"/>
    <w:rsid w:val="00E569CD"/>
    <w:rsid w:val="00E56CEE"/>
    <w:rsid w:val="00E62D89"/>
    <w:rsid w:val="00E63700"/>
    <w:rsid w:val="00E658BD"/>
    <w:rsid w:val="00E65E2F"/>
    <w:rsid w:val="00E71046"/>
    <w:rsid w:val="00E71813"/>
    <w:rsid w:val="00E71CD1"/>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1F58"/>
    <w:rsid w:val="00EE225F"/>
    <w:rsid w:val="00EF0974"/>
    <w:rsid w:val="00EF142D"/>
    <w:rsid w:val="00EF189F"/>
    <w:rsid w:val="00EF1E54"/>
    <w:rsid w:val="00EF2790"/>
    <w:rsid w:val="00EF422A"/>
    <w:rsid w:val="00F0079B"/>
    <w:rsid w:val="00F01CB8"/>
    <w:rsid w:val="00F03961"/>
    <w:rsid w:val="00F04853"/>
    <w:rsid w:val="00F04ED3"/>
    <w:rsid w:val="00F05C92"/>
    <w:rsid w:val="00F0647B"/>
    <w:rsid w:val="00F1183E"/>
    <w:rsid w:val="00F12675"/>
    <w:rsid w:val="00F23CF1"/>
    <w:rsid w:val="00F26127"/>
    <w:rsid w:val="00F3206B"/>
    <w:rsid w:val="00F3380D"/>
    <w:rsid w:val="00F34EFF"/>
    <w:rsid w:val="00F363C9"/>
    <w:rsid w:val="00F368AF"/>
    <w:rsid w:val="00F423D5"/>
    <w:rsid w:val="00F42681"/>
    <w:rsid w:val="00F42A5B"/>
    <w:rsid w:val="00F445E3"/>
    <w:rsid w:val="00F459C7"/>
    <w:rsid w:val="00F45E05"/>
    <w:rsid w:val="00F50250"/>
    <w:rsid w:val="00F50D61"/>
    <w:rsid w:val="00F52659"/>
    <w:rsid w:val="00F5326C"/>
    <w:rsid w:val="00F6027D"/>
    <w:rsid w:val="00F60F22"/>
    <w:rsid w:val="00F63A49"/>
    <w:rsid w:val="00F64D33"/>
    <w:rsid w:val="00F67B4F"/>
    <w:rsid w:val="00F717C7"/>
    <w:rsid w:val="00F71C00"/>
    <w:rsid w:val="00F725F2"/>
    <w:rsid w:val="00F74942"/>
    <w:rsid w:val="00F7546C"/>
    <w:rsid w:val="00F75D72"/>
    <w:rsid w:val="00F81C02"/>
    <w:rsid w:val="00F82F93"/>
    <w:rsid w:val="00F85ECF"/>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31A8"/>
    <w:rsid w:val="00FC4596"/>
    <w:rsid w:val="00FC7118"/>
    <w:rsid w:val="00FC7A05"/>
    <w:rsid w:val="00FD08D0"/>
    <w:rsid w:val="00FD2E6D"/>
    <w:rsid w:val="00FD4B0D"/>
    <w:rsid w:val="00FD4C00"/>
    <w:rsid w:val="00FD503C"/>
    <w:rsid w:val="00FD60F2"/>
    <w:rsid w:val="00FE0351"/>
    <w:rsid w:val="00FE08E2"/>
    <w:rsid w:val="00FE2F15"/>
    <w:rsid w:val="00FE426D"/>
    <w:rsid w:val="00FF0B9B"/>
    <w:rsid w:val="00FF3363"/>
    <w:rsid w:val="00FF3A8F"/>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19655022">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624460977">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97CFA.1F6A79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1395</TotalTime>
  <Pages>9</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128</cp:revision>
  <cp:lastPrinted>1900-01-01T08:00:00Z</cp:lastPrinted>
  <dcterms:created xsi:type="dcterms:W3CDTF">2023-04-12T22:47:00Z</dcterms:created>
  <dcterms:modified xsi:type="dcterms:W3CDTF">2023-05-09T14:58:00Z</dcterms:modified>
</cp:coreProperties>
</file>