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480D5102" w:rsidR="003F5212" w:rsidRDefault="00AE1F2E" w:rsidP="00485301">
            <w:pPr>
              <w:pStyle w:val="T2"/>
            </w:pPr>
            <w:r>
              <w:t>IEEE P802.11</w:t>
            </w:r>
            <w:r w:rsidR="00971ED7">
              <w:t>REVme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A2B2AE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71ED7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433515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7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33D6D4F6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449B6B60" w14:textId="588CE5C5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1973203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54973D72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 w:rsidR="00971ED7">
                              <w:t>REVme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29AABEB2" w:rsidR="000C2AD7" w:rsidRDefault="000C2AD7" w:rsidP="007F589E">
                            <w:r>
                              <w:t>r0: section headings.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54973D72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 w:rsidR="00971ED7">
                        <w:t>REVme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29AABEB2" w:rsidR="000C2AD7" w:rsidRDefault="000C2AD7" w:rsidP="007F589E">
                      <w:r>
                        <w:t>r0: section headings.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4DFABCBA" w:rsidR="00C529CA" w:rsidRDefault="00C529CA" w:rsidP="00C529CA">
      <w:r>
        <w:t>This document is the report from the group of volunteers that participated in the P802.11</w:t>
      </w:r>
      <w:r w:rsidR="00971ED7">
        <w:t>REVme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7E5C052F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71ED7">
        <w:t>REVme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788CE661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971ED7">
        <w:t>me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71ED7">
        <w:t>me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1D8C9C43" w:rsidR="00C529CA" w:rsidRDefault="00456144" w:rsidP="008B6F02">
      <w:pPr>
        <w:numPr>
          <w:ilvl w:val="0"/>
          <w:numId w:val="3"/>
        </w:numPr>
      </w:pPr>
      <w:hyperlink r:id="rId11" w:history="1">
        <w:r w:rsidR="00C529CA" w:rsidRPr="00AE5449">
          <w:rPr>
            <w:rStyle w:val="Hyperlink"/>
          </w:rPr>
          <w:t>11-11/615r</w:t>
        </w:r>
        <w:r w:rsidR="00894C66" w:rsidRPr="00AE5449">
          <w:rPr>
            <w:rStyle w:val="Hyperlink"/>
          </w:rPr>
          <w:t>6</w:t>
        </w:r>
      </w:hyperlink>
      <w:r w:rsidR="00C529CA"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5A263912" w:rsidR="00C529CA" w:rsidRDefault="00456144" w:rsidP="008B6F02">
      <w:pPr>
        <w:numPr>
          <w:ilvl w:val="0"/>
          <w:numId w:val="3"/>
        </w:numPr>
      </w:pPr>
      <w:hyperlink r:id="rId12" w:history="1">
        <w:r w:rsidR="009A5F81" w:rsidRPr="00211ABF">
          <w:rPr>
            <w:rStyle w:val="Hyperlink"/>
          </w:rPr>
          <w:t>11-09/1034r</w:t>
        </w:r>
        <w:r w:rsidR="0085124F" w:rsidRPr="00211ABF">
          <w:rPr>
            <w:rStyle w:val="Hyperlink"/>
          </w:rPr>
          <w:t>20</w:t>
        </w:r>
      </w:hyperlink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2E5F5F09" w:rsidR="00C529CA" w:rsidRDefault="00C529CA" w:rsidP="00C529CA">
      <w:r>
        <w:t xml:space="preserve">A setup meeting </w:t>
      </w:r>
      <w:r w:rsidR="00971ED7">
        <w:t>will be</w:t>
      </w:r>
      <w:r>
        <w:t xml:space="preserve"> held</w:t>
      </w:r>
      <w:r w:rsidR="00971ED7">
        <w:t xml:space="preserve"> </w:t>
      </w:r>
      <w:proofErr w:type="gramStart"/>
      <w:r w:rsidR="00971ED7">
        <w:t>with</w:t>
      </w:r>
      <w:proofErr w:type="gramEnd"/>
      <w:r w:rsidR="00971ED7">
        <w:t xml:space="preserve"> and </w:t>
      </w:r>
      <w:r>
        <w:t xml:space="preserve">review topics assigned to volunteers.  The </w:t>
      </w:r>
      <w:r w:rsidR="00971ED7">
        <w:t xml:space="preserve">review comments from the </w:t>
      </w:r>
      <w:r>
        <w:t xml:space="preserve">volunteers </w:t>
      </w:r>
      <w:r w:rsidR="00971ED7">
        <w:t xml:space="preserve">will be </w:t>
      </w:r>
      <w:r>
        <w:t>compiled into this document.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47B99452" w:rsidR="00C529CA" w:rsidRDefault="00C529CA" w:rsidP="00C529CA">
      <w:r>
        <w:t xml:space="preserve">The 802.11 technical editor </w:t>
      </w:r>
      <w:r w:rsidR="00CE5708">
        <w:t>(</w:t>
      </w:r>
      <w:r w:rsidR="00AE1F2E">
        <w:t>Robert Stacey</w:t>
      </w:r>
      <w:r w:rsidR="00CE5708">
        <w:t xml:space="preserve">) </w:t>
      </w:r>
      <w:r>
        <w:t>gratefully acknowledge</w:t>
      </w:r>
      <w:r w:rsidR="00971ED7">
        <w:t>s</w:t>
      </w:r>
      <w:r>
        <w:t xml:space="preserve"> the work and contribution of:</w:t>
      </w:r>
      <w:r w:rsidR="00680976" w:rsidRPr="00680976">
        <w:t xml:space="preserve"> </w:t>
      </w:r>
    </w:p>
    <w:p w14:paraId="678F4CE1" w14:textId="3F362405" w:rsidR="00EC4997" w:rsidRDefault="00971ED7" w:rsidP="00825E13">
      <w:pPr>
        <w:numPr>
          <w:ilvl w:val="0"/>
          <w:numId w:val="3"/>
        </w:numPr>
      </w:pPr>
      <w:r>
        <w:t>TBD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3E13D841" w14:textId="77777777" w:rsidR="00971ED7" w:rsidRDefault="00971ED7" w:rsidP="00971ED7">
      <w:r>
        <w:t>[Volunteer name]</w:t>
      </w:r>
    </w:p>
    <w:p w14:paraId="532BC437" w14:textId="7D9B5AA1" w:rsidR="00155172" w:rsidRDefault="00155172" w:rsidP="00155172"/>
    <w:p w14:paraId="124649EE" w14:textId="62C371FF" w:rsidR="0040451E" w:rsidRDefault="0040451E" w:rsidP="00C12417">
      <w:pPr>
        <w:pStyle w:val="Heading3"/>
      </w:pPr>
      <w:r>
        <w:t xml:space="preserve">Style Guide 2.1.1 </w:t>
      </w:r>
      <w:r w:rsidR="00C12417">
        <w:t>– Frame Format Figures</w:t>
      </w:r>
    </w:p>
    <w:p w14:paraId="2354887B" w14:textId="77777777" w:rsidR="00C12417" w:rsidRPr="00C12417" w:rsidRDefault="00C12417" w:rsidP="00C12417"/>
    <w:p w14:paraId="596BCD80" w14:textId="7ABFDC71" w:rsidR="00B400D4" w:rsidRDefault="00B400D4" w:rsidP="002D6149">
      <w:pPr>
        <w:pStyle w:val="Heading3"/>
      </w:pPr>
      <w:r>
        <w:t>Style Guide 2.</w:t>
      </w:r>
      <w:r w:rsidR="0040451E">
        <w:t>1.</w:t>
      </w:r>
      <w:r>
        <w:t xml:space="preserve">2 – </w:t>
      </w:r>
      <w:r w:rsidR="00490A6D">
        <w:t>Naming Frames</w:t>
      </w:r>
    </w:p>
    <w:p w14:paraId="0F8D5340" w14:textId="6ACE8D19" w:rsidR="00A90C05" w:rsidRPr="009B7903" w:rsidRDefault="00A90C05" w:rsidP="00511570">
      <w:r>
        <w:t xml:space="preserve"> 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5648A3A7" w14:textId="77777777" w:rsidR="00971ED7" w:rsidRDefault="00971ED7" w:rsidP="00971ED7">
      <w:r>
        <w:t>[Volunteer name]</w:t>
      </w:r>
    </w:p>
    <w:p w14:paraId="38383E68" w14:textId="1A5BFEBF" w:rsidR="00B96F1F" w:rsidRPr="009B7903" w:rsidRDefault="00B96F1F" w:rsidP="00B96F1F"/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32E4BA7" w14:textId="77777777" w:rsidR="00971ED7" w:rsidRDefault="00971ED7" w:rsidP="00971ED7">
      <w:r>
        <w:t>[Volunteer name]</w:t>
      </w:r>
    </w:p>
    <w:p w14:paraId="78B38060" w14:textId="3BBB1556" w:rsidR="00D26FCC" w:rsidRPr="00DD02C5" w:rsidRDefault="00D26FCC" w:rsidP="00E30287"/>
    <w:p w14:paraId="18CE9F5C" w14:textId="77777777" w:rsidR="00E30287" w:rsidRDefault="00E30287" w:rsidP="00B400D4">
      <w:pPr>
        <w:rPr>
          <w:sz w:val="20"/>
        </w:rPr>
      </w:pPr>
    </w:p>
    <w:p w14:paraId="666678F2" w14:textId="21227D2E" w:rsidR="00951676" w:rsidRDefault="00BD11BF" w:rsidP="00951676">
      <w:pPr>
        <w:pStyle w:val="Heading3"/>
      </w:pPr>
      <w:r>
        <w:t xml:space="preserve">Style Guide 2.4 – </w:t>
      </w:r>
      <w:r w:rsidR="00951676">
        <w:t>Information Elements/</w:t>
      </w:r>
      <w:proofErr w:type="spellStart"/>
      <w:r w:rsidR="00951676">
        <w:t>Subelements</w:t>
      </w:r>
      <w:proofErr w:type="spellEnd"/>
    </w:p>
    <w:p w14:paraId="4FA8995A" w14:textId="77777777" w:rsidR="00971ED7" w:rsidRDefault="00971ED7" w:rsidP="00971ED7">
      <w:bookmarkStart w:id="1" w:name="_Hlk133476984"/>
      <w:r>
        <w:t>[Volunteer name]</w:t>
      </w:r>
      <w:bookmarkEnd w:id="1"/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Default="000D2544" w:rsidP="00951676">
      <w:pPr>
        <w:pStyle w:val="Heading4"/>
      </w:pPr>
      <w:r>
        <w:t>Style Guide 2.4.2 – Definition Conventions</w:t>
      </w:r>
    </w:p>
    <w:p w14:paraId="4FF1A9CB" w14:textId="77777777" w:rsidR="00971ED7" w:rsidRDefault="00971ED7" w:rsidP="00971ED7"/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579D7BF0" w:rsidR="00D26FCC" w:rsidRPr="00816BD4" w:rsidRDefault="00D26FCC" w:rsidP="00971ED7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612C96FB" w14:textId="40C15AA7" w:rsidR="00F65A16" w:rsidRDefault="00971ED7" w:rsidP="00E30287">
      <w:r>
        <w:t>[Volunteer name]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2" w:name="_Hlk93313719"/>
      <w:r>
        <w:t>Style Guide 2.6</w:t>
      </w:r>
      <w:r w:rsidR="00490A6D">
        <w:t xml:space="preserve"> – Capitalization</w:t>
      </w:r>
    </w:p>
    <w:bookmarkEnd w:id="2"/>
    <w:p w14:paraId="6DD6DFA2" w14:textId="1F19E7EE" w:rsidR="00D02711" w:rsidRDefault="00971ED7" w:rsidP="00715486">
      <w:r>
        <w:t>[Volunteer name]</w:t>
      </w:r>
    </w:p>
    <w:p w14:paraId="3FE3517B" w14:textId="77777777" w:rsidR="00971ED7" w:rsidRPr="00CB1C11" w:rsidRDefault="00971ED7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2757ABE9" w14:textId="028D28DA" w:rsidR="003D5668" w:rsidRDefault="00971ED7" w:rsidP="003D5668">
      <w:r>
        <w:t>[Volunteer name]</w:t>
      </w:r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3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3"/>
    </w:p>
    <w:p w14:paraId="29F4A027" w14:textId="180C5DE4" w:rsidR="00EC4997" w:rsidRDefault="00971ED7" w:rsidP="00EC4997">
      <w:r>
        <w:t>[Volunteer name]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20DBCBC" w14:textId="77777777" w:rsidR="00FA7A6E" w:rsidRPr="00085E78" w:rsidRDefault="00FA7A6E" w:rsidP="00FA7A6E">
      <w:pPr>
        <w:rPr>
          <w:b/>
          <w:bCs/>
        </w:rPr>
      </w:pPr>
      <w:r w:rsidRPr="00085E78">
        <w:rPr>
          <w:b/>
          <w:bCs/>
        </w:rPr>
        <w:t>May</w:t>
      </w:r>
    </w:p>
    <w:p w14:paraId="252C0385" w14:textId="42274037" w:rsidR="00FE58FA" w:rsidRDefault="00FE58FA" w:rsidP="00FA7A6E"/>
    <w:p w14:paraId="2BEB5A6A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"</w:t>
      </w:r>
      <w:r w:rsidRPr="00085E78">
        <w:rPr>
          <w:b/>
          <w:bCs/>
        </w:rPr>
        <w:t>Will</w:t>
      </w:r>
      <w:r>
        <w:rPr>
          <w:b/>
          <w:bCs/>
        </w:rPr>
        <w:t>” should not be used</w:t>
      </w:r>
    </w:p>
    <w:p w14:paraId="3C513BFB" w14:textId="77777777" w:rsidR="00971ED7" w:rsidRDefault="00971ED7" w:rsidP="00FA7A6E">
      <w:pPr>
        <w:rPr>
          <w:b/>
          <w:bCs/>
        </w:rPr>
      </w:pPr>
    </w:p>
    <w:p w14:paraId="4B68EE14" w14:textId="76D74A7B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Must</w:t>
      </w:r>
      <w:r>
        <w:rPr>
          <w:b/>
          <w:bCs/>
        </w:rPr>
        <w:t>”</w:t>
      </w:r>
    </w:p>
    <w:p w14:paraId="07AEC12B" w14:textId="77777777" w:rsidR="00FA7A6E" w:rsidRDefault="00FA7A6E" w:rsidP="00FA7A6E"/>
    <w:p w14:paraId="56353C2D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May not</w:t>
      </w:r>
      <w:r>
        <w:rPr>
          <w:b/>
          <w:bCs/>
        </w:rPr>
        <w:t>”</w:t>
      </w:r>
      <w:r w:rsidRPr="00085E78">
        <w:rPr>
          <w:b/>
          <w:bCs/>
        </w:rPr>
        <w:t xml:space="preserve"> should not be used.</w:t>
      </w:r>
    </w:p>
    <w:p w14:paraId="1D5E3A25" w14:textId="77777777" w:rsidR="00FA7A6E" w:rsidRDefault="00FA7A6E" w:rsidP="00FA7A6E"/>
    <w:p w14:paraId="42E94E12" w14:textId="03EC7570" w:rsidR="00FA7A6E" w:rsidRDefault="00FA7A6E" w:rsidP="00FA7A6E">
      <w:r>
        <w:rPr>
          <w:b/>
          <w:bCs/>
        </w:rPr>
        <w:t>“</w:t>
      </w:r>
      <w:r w:rsidRPr="00085E78">
        <w:rPr>
          <w:b/>
          <w:bCs/>
        </w:rPr>
        <w:t>Only</w:t>
      </w:r>
      <w:r>
        <w:rPr>
          <w:b/>
          <w:bCs/>
        </w:rPr>
        <w:t xml:space="preserve">” </w:t>
      </w:r>
      <w:r>
        <w:t>used as a constraint</w:t>
      </w:r>
    </w:p>
    <w:p w14:paraId="6772D477" w14:textId="1376EA39" w:rsidR="009E2BC9" w:rsidRDefault="009E2BC9" w:rsidP="00620F76">
      <w:pPr>
        <w:autoSpaceDE w:val="0"/>
        <w:autoSpaceDN w:val="0"/>
        <w:adjustRightInd w:val="0"/>
      </w:pP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0B925CDB" w:rsidR="002D2BC4" w:rsidRDefault="00134C6A" w:rsidP="002D2BC4">
      <w:pPr>
        <w:pStyle w:val="Heading4"/>
      </w:pPr>
      <w:r>
        <w:t xml:space="preserve">Style Guide 2.8.1 </w:t>
      </w:r>
      <w:r w:rsidR="00334546">
        <w:t>–</w:t>
      </w:r>
      <w:r>
        <w:t xml:space="preserve"> </w:t>
      </w:r>
      <w:r w:rsidR="00490A6D">
        <w:t>w</w:t>
      </w:r>
      <w:r w:rsidR="006A308A">
        <w:t>hich/that</w:t>
      </w:r>
    </w:p>
    <w:p w14:paraId="07260BDF" w14:textId="21620E40" w:rsidR="00907BFE" w:rsidRDefault="00907BFE" w:rsidP="00907BFE">
      <w:pPr>
        <w:autoSpaceDE w:val="0"/>
        <w:autoSpaceDN w:val="0"/>
        <w:adjustRightInd w:val="0"/>
      </w:pPr>
    </w:p>
    <w:p w14:paraId="61BFE663" w14:textId="77777777" w:rsidR="00D26FCC" w:rsidRDefault="00D26FCC" w:rsidP="00B616CA"/>
    <w:p w14:paraId="39822AD2" w14:textId="3400291E" w:rsidR="00490A6D" w:rsidRDefault="00334546" w:rsidP="00490A6D">
      <w:pPr>
        <w:pStyle w:val="Heading4"/>
      </w:pPr>
      <w:r>
        <w:lastRenderedPageBreak/>
        <w:t xml:space="preserve">Style Guide 2.8.2 – </w:t>
      </w:r>
      <w:r w:rsidR="00490A6D">
        <w:t>articles</w:t>
      </w:r>
    </w:p>
    <w:p w14:paraId="1D9D62D6" w14:textId="2178DC0F" w:rsidR="002D2BC4" w:rsidRDefault="002D2BC4" w:rsidP="001E6010"/>
    <w:p w14:paraId="5E5476CF" w14:textId="2F9732BC" w:rsidR="00490A6D" w:rsidRDefault="00F31F80" w:rsidP="00490A6D">
      <w:pPr>
        <w:pStyle w:val="Heading4"/>
      </w:pPr>
      <w:r>
        <w:t xml:space="preserve">Style Guide 2.8.3 – </w:t>
      </w:r>
      <w:r w:rsidR="00490A6D">
        <w:t>missing nouns</w:t>
      </w:r>
    </w:p>
    <w:p w14:paraId="664C84BD" w14:textId="5209AD10" w:rsidR="00D26FCC" w:rsidRDefault="00D26FCC" w:rsidP="00D26FCC"/>
    <w:p w14:paraId="2D9701E7" w14:textId="663FEA57" w:rsidR="00490A6D" w:rsidRDefault="00C96567" w:rsidP="00490A6D">
      <w:pPr>
        <w:pStyle w:val="Heading4"/>
      </w:pPr>
      <w:r>
        <w:t xml:space="preserve">Style Guide 2.8.4 – </w:t>
      </w:r>
      <w:r w:rsidR="00490A6D">
        <w:t>unnecessary nouns</w:t>
      </w:r>
    </w:p>
    <w:p w14:paraId="61751C8D" w14:textId="58411940" w:rsidR="00D26FCC" w:rsidRDefault="00D26FCC" w:rsidP="00D26FCC"/>
    <w:p w14:paraId="28706238" w14:textId="20278A65" w:rsidR="00490A6D" w:rsidRDefault="00C96567" w:rsidP="00490A6D">
      <w:pPr>
        <w:pStyle w:val="Heading4"/>
      </w:pPr>
      <w:r>
        <w:t xml:space="preserve">Style Guide 2.8.5 – </w:t>
      </w:r>
      <w:r w:rsidR="00490A6D">
        <w:t>unicast and multicast</w:t>
      </w:r>
    </w:p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2F6FBE0F" w14:textId="6FE1C764" w:rsidR="00036BDA" w:rsidRDefault="00B50461" w:rsidP="008A3FF8">
      <w:r>
        <w:t>[Volunteer name]</w:t>
      </w:r>
    </w:p>
    <w:p w14:paraId="43AB3A31" w14:textId="77777777" w:rsidR="00B50461" w:rsidRPr="00EC4997" w:rsidRDefault="00B50461" w:rsidP="008A3FF8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3A383F">
        <w:t>–</w:t>
      </w:r>
      <w:r w:rsidR="00416ADB" w:rsidRPr="00DD5B6E">
        <w:rPr>
          <w:color w:val="FF0000"/>
        </w:rPr>
        <w:t xml:space="preserve"> </w:t>
      </w:r>
      <w:r w:rsidRPr="002D2BC4">
        <w:t>Maths operators and relations</w:t>
      </w:r>
    </w:p>
    <w:p w14:paraId="254FDF7B" w14:textId="44A45DFD" w:rsidR="00036BDA" w:rsidRPr="00EC4997" w:rsidRDefault="00B50461" w:rsidP="00036BDA">
      <w:r>
        <w:t>[Volunteer name]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CA2ED6A" w14:textId="230E9BF2" w:rsidR="00036BDA" w:rsidRPr="00EC4997" w:rsidRDefault="00B50461" w:rsidP="00036BDA">
      <w:r>
        <w:t>[Volunteer name]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4" w:name="_Ref392751076"/>
      <w:r>
        <w:t>Style Guide 2.12</w:t>
      </w:r>
      <w:r w:rsidR="000D2544">
        <w:t xml:space="preserve"> – References to SAP primitives</w:t>
      </w:r>
      <w:bookmarkEnd w:id="4"/>
    </w:p>
    <w:p w14:paraId="379C88B8" w14:textId="7DB24B39" w:rsidR="00D26FCC" w:rsidRDefault="00B50461" w:rsidP="00C031D9">
      <w:r>
        <w:t>[Volunteer name]</w:t>
      </w:r>
    </w:p>
    <w:p w14:paraId="3BFCB993" w14:textId="77777777" w:rsidR="00B50461" w:rsidRPr="00C031D9" w:rsidRDefault="00B50461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1DFB1795" w:rsidR="00D26FCC" w:rsidRDefault="00B50461" w:rsidP="00091616">
      <w:r>
        <w:t>[Volunteer name]</w:t>
      </w:r>
    </w:p>
    <w:p w14:paraId="44C463E1" w14:textId="77777777" w:rsidR="00B50461" w:rsidRPr="00C031D9" w:rsidRDefault="00B50461" w:rsidP="00091616"/>
    <w:p w14:paraId="30886F76" w14:textId="218118DA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–MIB attributes</w:t>
      </w:r>
    </w:p>
    <w:p w14:paraId="1238BDAE" w14:textId="4CD6FFAF" w:rsidR="00E04940" w:rsidRDefault="00B50461" w:rsidP="00091616">
      <w:r>
        <w:t>[Volunteer name]</w:t>
      </w:r>
    </w:p>
    <w:p w14:paraId="6F1BBC08" w14:textId="77777777" w:rsidR="00B50461" w:rsidRPr="00091616" w:rsidRDefault="00B50461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3D33CA4D" w14:textId="01FA0DFB" w:rsidR="00A871D6" w:rsidRDefault="00B50461" w:rsidP="00D26FCC">
      <w:pPr>
        <w:rPr>
          <w:rFonts w:eastAsia="Batang"/>
          <w:lang w:eastAsia="ko-KR"/>
        </w:rPr>
      </w:pPr>
      <w:r>
        <w:t>[Volunteer name]</w:t>
      </w:r>
    </w:p>
    <w:p w14:paraId="329B4312" w14:textId="556F0A7A" w:rsidR="00DB42CB" w:rsidRDefault="00DB42CB" w:rsidP="00D26FC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26CA3DF6" w14:textId="3EEB2D06" w:rsidR="00714484" w:rsidRPr="00EC4997" w:rsidRDefault="00B50461" w:rsidP="00714484">
      <w:r>
        <w:t>[Volunteer name]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31B67688" w:rsidR="005E677D" w:rsidRDefault="00B50461" w:rsidP="00416ADB">
      <w:r>
        <w:t>[Volunteer name]</w:t>
      </w:r>
    </w:p>
    <w:p w14:paraId="3FEE095C" w14:textId="77777777" w:rsidR="00B50461" w:rsidRPr="00416ADB" w:rsidRDefault="00B50461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lastRenderedPageBreak/>
        <w:t>Definitions (Clause 3)</w:t>
      </w:r>
    </w:p>
    <w:p w14:paraId="71B3C66A" w14:textId="0F1B3185" w:rsidR="0067431B" w:rsidRDefault="00B50461" w:rsidP="002D2BC4">
      <w:r>
        <w:t>[Volunteer name]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BCB9192" w14:textId="50C394D6" w:rsidR="009E15DB" w:rsidRDefault="00B50461" w:rsidP="00091616">
      <w:r>
        <w:t>[Volunteer name]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398D0C4B" w14:textId="251688BE" w:rsidR="007230B3" w:rsidRDefault="00B50461" w:rsidP="00091616">
      <w:r>
        <w:t>[Volunteer name]</w:t>
      </w:r>
      <w:r w:rsidR="00C924B7">
        <w:rPr>
          <w:rFonts w:eastAsia="Batang"/>
          <w:lang w:eastAsia="ko-KR"/>
        </w:rPr>
        <w:t xml:space="preserve"> 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6FBD4445" w14:textId="7CABED33" w:rsidR="00B0544A" w:rsidRDefault="00B50461" w:rsidP="00B0544A">
      <w:r>
        <w:t>[Volunteer name]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43B83586" w14:textId="77777777" w:rsidR="00B50461" w:rsidRDefault="00B50461" w:rsidP="00091616">
      <w:r>
        <w:t>[Volunteer name]</w:t>
      </w:r>
    </w:p>
    <w:p w14:paraId="28B24508" w14:textId="4686FD82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2C12B408" w:rsidR="00091616" w:rsidRDefault="00B50461" w:rsidP="00091616">
      <w:r>
        <w:t>[Volunteer name]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151C786" w14:textId="2F485B55" w:rsidR="00256501" w:rsidRPr="008D4065" w:rsidRDefault="00B50461" w:rsidP="00256501">
      <w:pPr>
        <w:rPr>
          <w:lang w:val="en-US"/>
        </w:rPr>
      </w:pPr>
      <w:r>
        <w:t>[Volunteer name]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D602641" w:rsidR="00460B5E" w:rsidRDefault="00B50461" w:rsidP="00CA0519">
      <w:r>
        <w:t>[Volunteer name]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165188F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4299835E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17BCD73A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3583AE2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8A92DD7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6B81ABD0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676A13AC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0FF2638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4EE6C87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68A64D0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55062AD7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3D5084DF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7DB0C8" w14:textId="77777777" w:rsidTr="00225C14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44761E85" w14:textId="06A611F2" w:rsidR="00D20C77" w:rsidRPr="009D4EA3" w:rsidRDefault="00D20C77" w:rsidP="00665E4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1640D79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217C258" w14:textId="418ACCAB" w:rsidR="00D20C77" w:rsidRDefault="00D20C77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487726D" w14:textId="60B958A6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B3D8BE0" w14:textId="4157CF52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32BE6C5" w14:textId="2C0B1CAC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34C4045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8F09A1C" w14:textId="69C67287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15519A8" w14:textId="1915861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8C63B0A" w14:textId="51392A3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7D3D5F6" w14:textId="04DA9956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924377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2FDAE7BC" w14:textId="46E9AA12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BF8F661" w14:textId="5277544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910D456" w14:textId="7F07348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5AEACB4" w14:textId="7D249223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EFE754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DE9D435" w14:textId="2DDA0776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4E7EC880" w14:textId="28A71B96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0DEA8C5" w14:textId="452B4948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28FD7857" w14:textId="0D2E52CD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AB3795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F9FBA3" w14:textId="3F0964D4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3374FC5" w14:textId="7734C8D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FBEAD7" w14:textId="29492C4A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A6D35BE" w14:textId="205CF5AA" w:rsidR="0022585F" w:rsidRDefault="0022585F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1B7AB4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4421D54E" w14:textId="01E6184C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100EB19" w14:textId="10BB70E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480F25" w14:textId="1FDA31F6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67A0251" w14:textId="666DDD93" w:rsidR="00DF4910" w:rsidRDefault="00DF4910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C133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5133284B" w14:textId="6D783060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329DA980" w14:textId="26A39A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57C6EB0" w14:textId="49E66453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1AF31F2" w14:textId="733EC3B1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77F4464" w14:textId="77777777" w:rsidTr="004873FA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5E7D49A6" w14:textId="36E4BFE6" w:rsidR="00D20C77" w:rsidRPr="009D4EA3" w:rsidRDefault="00D20C77" w:rsidP="00D20C77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38FF30FA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8D9076F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00A29920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05581D9F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67E989CB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3106AB62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4084340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458CAAE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0750D51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608A982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50E4C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2ACCFCE3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6F6B70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17A9FD69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3FFAE82E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624733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3B7AC50" w14:textId="02429F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5A35C1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CD0BE5" w14:textId="11764BB2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04E47C8" w14:textId="07CE53EC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BA30B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F3CB31A" w14:textId="5F90BFB9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6AFF6FD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7A31C35" w14:textId="3F69F96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77DDDFF" w14:textId="50F418D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B690E6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165E90F" w14:textId="356B421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DAAC868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BD6FD19" w14:textId="699C8A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41B86E37" w14:textId="4F1812F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077E55F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D97077C" w14:textId="35EC684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26070A4C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22CEF6" w14:textId="77777777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D6AACE8" w14:textId="77777777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1B4369EC" w14:textId="1FAC9BAA" w:rsidR="00402F08" w:rsidRDefault="00B50461" w:rsidP="00B07608">
      <w:pPr>
        <w:rPr>
          <w:lang w:eastAsia="ko-KR"/>
        </w:rPr>
      </w:pPr>
      <w:r>
        <w:t>[Volunteer name]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425E48C4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>The compiled MIB is embedded as the following.</w:t>
      </w:r>
    </w:p>
    <w:p w14:paraId="361A5B20" w14:textId="58302F92" w:rsidR="00B50461" w:rsidRPr="00B3417C" w:rsidRDefault="00B50461" w:rsidP="00B3417C">
      <w:pPr>
        <w:rPr>
          <w:lang w:eastAsia="ko-KR"/>
        </w:rPr>
      </w:pPr>
      <w:r>
        <w:rPr>
          <w:lang w:eastAsia="ko-KR"/>
        </w:rPr>
        <w:t>[Embed MIB after compilation]</w:t>
      </w:r>
    </w:p>
    <w:p w14:paraId="4303C300" w14:textId="38A4BD39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5" w:name="RTF36383233303a204148312c41"/>
      <w:r>
        <w:rPr>
          <w:w w:val="100"/>
        </w:rPr>
        <w:t>MIB Detail</w:t>
      </w:r>
      <w:bookmarkEnd w:id="5"/>
    </w:p>
    <w:p w14:paraId="02E810B4" w14:textId="4B9DCABB" w:rsidR="00595408" w:rsidRDefault="00595408" w:rsidP="00595408">
      <w:pPr>
        <w:pStyle w:val="Code"/>
        <w:rPr>
          <w:w w:val="100"/>
        </w:rPr>
      </w:pPr>
    </w:p>
    <w:p w14:paraId="14A27481" w14:textId="77777777" w:rsidR="00595408" w:rsidRPr="00377967" w:rsidRDefault="00595408" w:rsidP="00E71845">
      <w:pPr>
        <w:rPr>
          <w:bCs/>
          <w:lang w:val="en-US"/>
        </w:rPr>
      </w:pPr>
    </w:p>
    <w:p w14:paraId="03D04737" w14:textId="77777777" w:rsidR="00E71845" w:rsidRDefault="00E71845" w:rsidP="00E71845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04759DAF" w14:textId="706108DE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02C7" w14:textId="77777777" w:rsidR="00E15B5E" w:rsidRDefault="00E15B5E">
      <w:r>
        <w:separator/>
      </w:r>
    </w:p>
  </w:endnote>
  <w:endnote w:type="continuationSeparator" w:id="0">
    <w:p w14:paraId="2776D5D4" w14:textId="77777777" w:rsidR="00E15B5E" w:rsidRDefault="00E1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F9F9" w14:textId="77777777" w:rsidR="00E15B5E" w:rsidRDefault="00E15B5E">
      <w:r>
        <w:separator/>
      </w:r>
    </w:p>
  </w:footnote>
  <w:footnote w:type="continuationSeparator" w:id="0">
    <w:p w14:paraId="731AC8B0" w14:textId="77777777" w:rsidR="00E15B5E" w:rsidRDefault="00E1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D1687FB" w:rsidR="000C2AD7" w:rsidRDefault="00971ED7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DA2157">
      <w:t xml:space="preserve"> </w:t>
    </w:r>
    <w:r w:rsidR="000C2AD7">
      <w:t>202</w:t>
    </w:r>
    <w:r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/0</w:t>
      </w:r>
      <w:r w:rsidR="00571047">
        <w:t>717</w:t>
      </w:r>
      <w:r w:rsidR="00EE1468">
        <w:t>r</w:t>
      </w:r>
    </w:fldSimple>
    <w:r w:rsidR="0057104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2"/>
  </w:num>
  <w:num w:numId="3" w16cid:durableId="551236597">
    <w:abstractNumId w:val="19"/>
  </w:num>
  <w:num w:numId="4" w16cid:durableId="906039490">
    <w:abstractNumId w:val="8"/>
  </w:num>
  <w:num w:numId="5" w16cid:durableId="965695855">
    <w:abstractNumId w:val="18"/>
  </w:num>
  <w:num w:numId="6" w16cid:durableId="835460178">
    <w:abstractNumId w:val="20"/>
  </w:num>
  <w:num w:numId="7" w16cid:durableId="419832332">
    <w:abstractNumId w:val="27"/>
  </w:num>
  <w:num w:numId="8" w16cid:durableId="537470482">
    <w:abstractNumId w:val="13"/>
  </w:num>
  <w:num w:numId="9" w16cid:durableId="567112636">
    <w:abstractNumId w:val="23"/>
  </w:num>
  <w:num w:numId="10" w16cid:durableId="1455054600">
    <w:abstractNumId w:val="24"/>
  </w:num>
  <w:num w:numId="11" w16cid:durableId="2066441941">
    <w:abstractNumId w:val="4"/>
  </w:num>
  <w:num w:numId="12" w16cid:durableId="750471398">
    <w:abstractNumId w:val="29"/>
  </w:num>
  <w:num w:numId="13" w16cid:durableId="509682117">
    <w:abstractNumId w:val="26"/>
  </w:num>
  <w:num w:numId="14" w16cid:durableId="1195802209">
    <w:abstractNumId w:val="3"/>
  </w:num>
  <w:num w:numId="15" w16cid:durableId="232813718">
    <w:abstractNumId w:val="31"/>
  </w:num>
  <w:num w:numId="16" w16cid:durableId="354968205">
    <w:abstractNumId w:val="30"/>
  </w:num>
  <w:num w:numId="17" w16cid:durableId="329136981">
    <w:abstractNumId w:val="32"/>
  </w:num>
  <w:num w:numId="18" w16cid:durableId="1086390315">
    <w:abstractNumId w:val="33"/>
  </w:num>
  <w:num w:numId="19" w16cid:durableId="15813476">
    <w:abstractNumId w:val="10"/>
  </w:num>
  <w:num w:numId="20" w16cid:durableId="506752577">
    <w:abstractNumId w:val="16"/>
  </w:num>
  <w:num w:numId="21" w16cid:durableId="1048798994">
    <w:abstractNumId w:val="28"/>
  </w:num>
  <w:num w:numId="22" w16cid:durableId="1787657892">
    <w:abstractNumId w:val="17"/>
  </w:num>
  <w:num w:numId="23" w16cid:durableId="1305429109">
    <w:abstractNumId w:val="12"/>
  </w:num>
  <w:num w:numId="24" w16cid:durableId="167060994">
    <w:abstractNumId w:val="5"/>
  </w:num>
  <w:num w:numId="25" w16cid:durableId="1281497943">
    <w:abstractNumId w:val="21"/>
  </w:num>
  <w:num w:numId="26" w16cid:durableId="1333751492">
    <w:abstractNumId w:val="15"/>
  </w:num>
  <w:num w:numId="27" w16cid:durableId="1417169392">
    <w:abstractNumId w:val="25"/>
  </w:num>
  <w:num w:numId="28" w16cid:durableId="751439423">
    <w:abstractNumId w:val="11"/>
  </w:num>
  <w:num w:numId="29" w16cid:durableId="1089738492">
    <w:abstractNumId w:val="9"/>
  </w:num>
  <w:num w:numId="30" w16cid:durableId="514226235">
    <w:abstractNumId w:val="6"/>
  </w:num>
  <w:num w:numId="31" w16cid:durableId="491071733">
    <w:abstractNumId w:val="7"/>
  </w:num>
  <w:num w:numId="32" w16cid:durableId="2081320391">
    <w:abstractNumId w:val="14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2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ABF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546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104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09/11-09-1034-20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1/11-11-0615-06-0000-wg802-11-mec-process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D785A-AC45-4092-9178-E4B922CC83E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d48a4fd-b80d-4fe1-b239-a49a0c8fe0fd"/>
    <ds:schemaRef ds:uri="23347348-f209-4824-a23a-1433d5a4d5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3782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2</cp:revision>
  <dcterms:created xsi:type="dcterms:W3CDTF">2023-04-27T16:02:00Z</dcterms:created>
  <dcterms:modified xsi:type="dcterms:W3CDTF">2023-04-27T16:02:00Z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