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01BB7B26" w:rsidR="00BD6FB0" w:rsidRPr="00F87DD0"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5F8D92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01343C">
              <w:t>05</w:t>
            </w:r>
            <w:r w:rsidR="00361A7D">
              <w:t>-</w:t>
            </w:r>
            <w:r w:rsidR="0001343C">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 xml:space="preserve">19, </w:t>
            </w:r>
            <w:proofErr w:type="spellStart"/>
            <w:r w:rsidRPr="005A28D8">
              <w:rPr>
                <w:sz w:val="18"/>
                <w:szCs w:val="18"/>
              </w:rPr>
              <w:t>Yangjae-daero</w:t>
            </w:r>
            <w:proofErr w:type="spellEnd"/>
            <w:r w:rsidRPr="005A28D8">
              <w:rPr>
                <w:sz w:val="18"/>
                <w:szCs w:val="18"/>
              </w:rPr>
              <w:t xml:space="preserve"> 11gil, </w:t>
            </w:r>
            <w:proofErr w:type="spellStart"/>
            <w:r w:rsidRPr="005A28D8">
              <w:rPr>
                <w:sz w:val="18"/>
                <w:szCs w:val="18"/>
              </w:rPr>
              <w:t>Seocho-gu</w:t>
            </w:r>
            <w:proofErr w:type="spellEnd"/>
            <w:r w:rsidRPr="005A28D8">
              <w:rPr>
                <w:sz w:val="18"/>
                <w:szCs w:val="18"/>
              </w:rPr>
              <w:t>,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16B90AF0"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w:t>
      </w:r>
      <w:proofErr w:type="spellStart"/>
      <w:r w:rsidR="00A90A49">
        <w:rPr>
          <w:lang w:eastAsia="ko-KR"/>
        </w:rPr>
        <w:t>TGbe</w:t>
      </w:r>
      <w:proofErr w:type="spellEnd"/>
      <w:r w:rsidR="00A90A49">
        <w:rPr>
          <w:lang w:eastAsia="ko-KR"/>
        </w:rPr>
        <w:t xml:space="preserve"> D3</w:t>
      </w:r>
      <w:r w:rsidR="00BB26C3">
        <w:rPr>
          <w:lang w:eastAsia="ko-KR"/>
        </w:rPr>
        <w:t>.1</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CA526E">
        <w:rPr>
          <w:rFonts w:hint="eastAsia"/>
          <w:lang w:eastAsia="ko-KR"/>
        </w:rPr>
        <w:t>s</w:t>
      </w:r>
      <w:r w:rsidR="0001343C">
        <w:rPr>
          <w:lang w:eastAsia="ko-KR"/>
        </w:rPr>
        <w:t xml:space="preserve"> (7</w:t>
      </w:r>
      <w:r w:rsidRPr="00126539">
        <w:rPr>
          <w:b/>
          <w:lang w:eastAsia="ko-KR"/>
        </w:rPr>
        <w:t xml:space="preserve"> CID</w:t>
      </w:r>
      <w:r w:rsidR="00363CB0">
        <w:rPr>
          <w:b/>
          <w:lang w:eastAsia="ko-KR"/>
        </w:rPr>
        <w:t>s</w:t>
      </w:r>
      <w:r w:rsidR="00BB26C3">
        <w:rPr>
          <w:lang w:eastAsia="ko-KR"/>
        </w:rPr>
        <w:t>)</w:t>
      </w:r>
    </w:p>
    <w:p w14:paraId="7B392AB4" w14:textId="75654817" w:rsidR="001D7F68" w:rsidRDefault="004B6B36" w:rsidP="001D7F68">
      <w:pPr>
        <w:pStyle w:val="ae"/>
        <w:numPr>
          <w:ilvl w:val="0"/>
          <w:numId w:val="3"/>
        </w:numPr>
        <w:jc w:val="both"/>
      </w:pPr>
      <w:r>
        <w:rPr>
          <w:lang w:eastAsia="ko-KR"/>
        </w:rPr>
        <w:t>158</w:t>
      </w:r>
      <w:r w:rsidR="0001343C">
        <w:rPr>
          <w:lang w:eastAsia="ko-KR"/>
        </w:rPr>
        <w:t xml:space="preserve">52, 15853, 16083, 16084, </w:t>
      </w:r>
      <w:r>
        <w:rPr>
          <w:lang w:eastAsia="ko-KR"/>
        </w:rPr>
        <w:t>16775, 17916, 18242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157CD5C9" w:rsidR="001D7F68" w:rsidRDefault="001D7F68" w:rsidP="001D7F68">
      <w:pPr>
        <w:jc w:val="both"/>
        <w:rPr>
          <w:lang w:eastAsia="ko-KR"/>
        </w:rPr>
      </w:pPr>
      <w:r>
        <w:rPr>
          <w:lang w:eastAsia="ko-KR"/>
        </w:rPr>
        <w:t xml:space="preserve">- Rev 0: Initial version of the document. </w:t>
      </w:r>
    </w:p>
    <w:p w14:paraId="288F1268" w14:textId="2BCDC8D6" w:rsidR="001D7F68" w:rsidRDefault="0001343C" w:rsidP="001D7F68">
      <w:pPr>
        <w:jc w:val="both"/>
        <w:rPr>
          <w:lang w:val="en-US" w:eastAsia="ko-KR"/>
        </w:rPr>
      </w:pPr>
      <w:r>
        <w:rPr>
          <w:rFonts w:hint="eastAsia"/>
          <w:lang w:val="en-US" w:eastAsia="ko-KR"/>
        </w:rPr>
        <w:t>- Rev 1: Added green tags</w:t>
      </w:r>
      <w:r w:rsidR="00047985">
        <w:rPr>
          <w:lang w:val="en-US" w:eastAsia="ko-KR"/>
        </w:rPr>
        <w:t xml:space="preserve"> and minor changes suggested by the chair</w:t>
      </w:r>
      <w:r>
        <w:rPr>
          <w:lang w:val="en-US" w:eastAsia="ko-KR"/>
        </w:rPr>
        <w:t>;</w:t>
      </w:r>
      <w:r w:rsidR="00047985">
        <w:rPr>
          <w:lang w:val="en-US" w:eastAsia="ko-KR"/>
        </w:rPr>
        <w:t xml:space="preserve"> </w:t>
      </w:r>
      <w:r w:rsidR="00D91514">
        <w:rPr>
          <w:lang w:val="en-US" w:eastAsia="ko-KR"/>
        </w:rPr>
        <w:t>Removed</w:t>
      </w:r>
      <w:r w:rsidR="00047985">
        <w:rPr>
          <w:lang w:val="en-US" w:eastAsia="ko-KR"/>
        </w:rPr>
        <w:t xml:space="preserve"> CID 16183</w:t>
      </w:r>
      <w:r w:rsidR="00D91514">
        <w:rPr>
          <w:lang w:val="en-US" w:eastAsia="ko-KR"/>
        </w:rPr>
        <w:t xml:space="preserve"> in this document</w:t>
      </w:r>
      <w:r w:rsidR="00047985">
        <w:rPr>
          <w:lang w:val="en-US" w:eastAsia="ko-KR"/>
        </w:rPr>
        <w:t xml:space="preserve"> for</w:t>
      </w:r>
      <w:r w:rsidR="00BE1F1F">
        <w:rPr>
          <w:lang w:val="en-US" w:eastAsia="ko-KR"/>
        </w:rPr>
        <w:t xml:space="preserve"> a</w:t>
      </w:r>
      <w:r w:rsidR="00047985">
        <w:rPr>
          <w:lang w:val="en-US" w:eastAsia="ko-KR"/>
        </w:rPr>
        <w:t xml:space="preserve"> further discussion</w:t>
      </w:r>
      <w:r w:rsidR="00BB26C3">
        <w:rPr>
          <w:lang w:val="en-US" w:eastAsia="ko-KR"/>
        </w:rPr>
        <w:t>.</w:t>
      </w:r>
    </w:p>
    <w:p w14:paraId="4FCEE6B6" w14:textId="29B0EE03" w:rsidR="003E3750" w:rsidRPr="00C94952" w:rsidRDefault="003E3750" w:rsidP="001D7F68">
      <w:pPr>
        <w:jc w:val="both"/>
        <w:rPr>
          <w:rFonts w:hint="eastAsia"/>
          <w:lang w:val="en-US" w:eastAsia="ko-KR"/>
        </w:rPr>
      </w:pPr>
      <w:r>
        <w:rPr>
          <w:lang w:val="en-US" w:eastAsia="ko-KR"/>
        </w:rPr>
        <w:t xml:space="preserve">- </w:t>
      </w:r>
      <w:r>
        <w:rPr>
          <w:rFonts w:hint="eastAsia"/>
          <w:lang w:val="en-US" w:eastAsia="ko-KR"/>
        </w:rPr>
        <w:t>Rev 2</w:t>
      </w:r>
      <w:r w:rsidR="00FF19DC">
        <w:rPr>
          <w:lang w:val="en-US" w:eastAsia="ko-KR"/>
        </w:rPr>
        <w:t>: Minor changes</w:t>
      </w:r>
      <w:r w:rsidR="00BB26C3">
        <w:rPr>
          <w:lang w:val="en-US" w:eastAsia="ko-KR"/>
        </w:rPr>
        <w:t>.</w:t>
      </w:r>
    </w:p>
    <w:p w14:paraId="5A48AD9C" w14:textId="77777777" w:rsidR="005F1859" w:rsidRPr="00047985" w:rsidRDefault="005F1859" w:rsidP="001D7F68">
      <w:pPr>
        <w:jc w:val="both"/>
        <w:rPr>
          <w:lang w:val="en-US"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343645D3" w14:textId="436D58BA" w:rsidR="00BE3D4D" w:rsidRDefault="00BE3D4D" w:rsidP="0090338D">
      <w:pPr>
        <w:pStyle w:val="T"/>
        <w:contextualSpacing/>
        <w:rPr>
          <w:rFonts w:eastAsia="바탕"/>
          <w:lang w:val="en-GB" w:eastAsia="ko-KR"/>
        </w:rPr>
      </w:pPr>
    </w:p>
    <w:p w14:paraId="54F1B801" w14:textId="77777777" w:rsidR="00D3705A" w:rsidRPr="006C6456" w:rsidRDefault="00D3705A" w:rsidP="0090338D">
      <w:pPr>
        <w:pStyle w:val="T"/>
        <w:contextualSpacing/>
        <w:rPr>
          <w:rFonts w:eastAsia="바탕" w:hint="eastAsia"/>
          <w:lang w:val="en-GB" w:eastAsia="ko-KR"/>
        </w:rPr>
      </w:pPr>
    </w:p>
    <w:tbl>
      <w:tblPr>
        <w:tblW w:w="11199" w:type="dxa"/>
        <w:jc w:val="center"/>
        <w:tblLayout w:type="fixed"/>
        <w:tblCellMar>
          <w:left w:w="99" w:type="dxa"/>
          <w:right w:w="99" w:type="dxa"/>
        </w:tblCellMar>
        <w:tblLook w:val="04A0" w:firstRow="1" w:lastRow="0" w:firstColumn="1" w:lastColumn="0" w:noHBand="0" w:noVBand="1"/>
      </w:tblPr>
      <w:tblGrid>
        <w:gridCol w:w="709"/>
        <w:gridCol w:w="1129"/>
        <w:gridCol w:w="851"/>
        <w:gridCol w:w="3548"/>
        <w:gridCol w:w="2268"/>
        <w:gridCol w:w="2694"/>
      </w:tblGrid>
      <w:tr w:rsidR="000F3562" w:rsidRPr="00D829A5" w14:paraId="57BE019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vAlign w:val="center"/>
            <w:hideMark/>
          </w:tcPr>
          <w:p w14:paraId="5759055D" w14:textId="77777777" w:rsidR="000F3562" w:rsidRPr="000F3562" w:rsidRDefault="000F3562" w:rsidP="00BE5F0A">
            <w:pPr>
              <w:jc w:val="center"/>
              <w:rPr>
                <w:b/>
                <w:bCs/>
                <w:sz w:val="18"/>
                <w:szCs w:val="16"/>
                <w:lang w:val="en-US" w:eastAsia="ko-KR"/>
              </w:rPr>
            </w:pPr>
            <w:r w:rsidRPr="000F3562">
              <w:rPr>
                <w:b/>
                <w:bCs/>
                <w:sz w:val="18"/>
                <w:szCs w:val="16"/>
                <w:lang w:val="en-US" w:eastAsia="ko-KR"/>
              </w:rPr>
              <w:lastRenderedPageBreak/>
              <w:t>CID</w:t>
            </w:r>
          </w:p>
        </w:tc>
        <w:tc>
          <w:tcPr>
            <w:tcW w:w="1129"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15C1BD63" w14:textId="79136C76" w:rsidR="000F3562" w:rsidRPr="000F3562" w:rsidRDefault="000F3562" w:rsidP="000F3562">
            <w:pPr>
              <w:jc w:val="center"/>
              <w:rPr>
                <w:b/>
                <w:bCs/>
                <w:sz w:val="18"/>
                <w:szCs w:val="16"/>
                <w:lang w:val="en-US" w:eastAsia="ko-KR"/>
              </w:rPr>
            </w:pPr>
            <w:r w:rsidRPr="000F3562">
              <w:rPr>
                <w:rFonts w:hint="eastAsia"/>
                <w:b/>
                <w:bCs/>
                <w:sz w:val="18"/>
                <w:szCs w:val="16"/>
                <w:lang w:val="en-US" w:eastAsia="ko-KR"/>
              </w:rPr>
              <w:t>Clause</w:t>
            </w:r>
          </w:p>
        </w:tc>
        <w:tc>
          <w:tcPr>
            <w:tcW w:w="851"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5784687C" w14:textId="3F144EC6" w:rsidR="000F3562" w:rsidRPr="000F3562" w:rsidRDefault="000F3562" w:rsidP="00BE5F0A">
            <w:pPr>
              <w:jc w:val="center"/>
              <w:rPr>
                <w:b/>
                <w:bCs/>
                <w:sz w:val="18"/>
                <w:szCs w:val="16"/>
                <w:lang w:val="en-US" w:eastAsia="ko-KR"/>
              </w:rPr>
            </w:pPr>
            <w:r w:rsidRPr="000F3562">
              <w:rPr>
                <w:rFonts w:hint="eastAsia"/>
                <w:b/>
                <w:bCs/>
                <w:sz w:val="18"/>
                <w:szCs w:val="16"/>
                <w:lang w:val="en-US" w:eastAsia="ko-KR"/>
              </w:rPr>
              <w:t>Page</w:t>
            </w:r>
          </w:p>
        </w:tc>
        <w:tc>
          <w:tcPr>
            <w:tcW w:w="354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vAlign w:val="center"/>
            <w:hideMark/>
          </w:tcPr>
          <w:p w14:paraId="7DCBD0F8" w14:textId="31AD117B" w:rsidR="000F3562" w:rsidRPr="000F3562" w:rsidRDefault="000F3562" w:rsidP="00BE5F0A">
            <w:pPr>
              <w:jc w:val="center"/>
              <w:rPr>
                <w:b/>
                <w:bCs/>
                <w:sz w:val="18"/>
                <w:szCs w:val="16"/>
                <w:lang w:val="en-US" w:eastAsia="ko-KR"/>
              </w:rPr>
            </w:pPr>
            <w:r w:rsidRPr="000F3562">
              <w:rPr>
                <w:b/>
                <w:bCs/>
                <w:sz w:val="18"/>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0F1CBD99" w14:textId="77777777" w:rsidR="000F3562" w:rsidRPr="000F3562" w:rsidRDefault="000F3562" w:rsidP="00BE5F0A">
            <w:pPr>
              <w:jc w:val="center"/>
              <w:rPr>
                <w:b/>
                <w:bCs/>
                <w:sz w:val="18"/>
                <w:szCs w:val="16"/>
                <w:lang w:val="en-US" w:eastAsia="ko-KR"/>
              </w:rPr>
            </w:pPr>
            <w:r w:rsidRPr="000F3562">
              <w:rPr>
                <w:b/>
                <w:bCs/>
                <w:sz w:val="18"/>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5CA241AA" w14:textId="77777777" w:rsidR="000F3562" w:rsidRPr="000F3562" w:rsidRDefault="000F3562" w:rsidP="00BE5F0A">
            <w:pPr>
              <w:jc w:val="center"/>
              <w:rPr>
                <w:b/>
                <w:bCs/>
                <w:sz w:val="18"/>
                <w:szCs w:val="16"/>
                <w:lang w:val="en-US" w:eastAsia="ko-KR"/>
              </w:rPr>
            </w:pPr>
            <w:r w:rsidRPr="000F3562">
              <w:rPr>
                <w:b/>
                <w:bCs/>
                <w:sz w:val="18"/>
                <w:szCs w:val="16"/>
                <w:lang w:val="en-US" w:eastAsia="ko-KR"/>
              </w:rPr>
              <w:t>Resolution</w:t>
            </w:r>
          </w:p>
        </w:tc>
      </w:tr>
      <w:tr w:rsidR="0081571F" w:rsidRPr="00D829A5" w14:paraId="26ED1423" w14:textId="77777777" w:rsidTr="0081571F">
        <w:trPr>
          <w:trHeight w:val="996"/>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DCDDFE" w14:textId="00BC7BAC" w:rsidR="0081571F" w:rsidRPr="000F3562" w:rsidRDefault="0081571F" w:rsidP="0081571F">
            <w:pPr>
              <w:rPr>
                <w:b/>
                <w:bCs/>
                <w:sz w:val="18"/>
                <w:szCs w:val="16"/>
                <w:lang w:val="en-US" w:eastAsia="ko-KR"/>
              </w:rPr>
            </w:pPr>
            <w:r w:rsidRPr="009618A0">
              <w:rPr>
                <w:bCs/>
                <w:color w:val="00B050"/>
                <w:sz w:val="20"/>
                <w:lang w:val="en-US" w:eastAsia="ko-KR"/>
              </w:rPr>
              <w:t>17916</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E3D0ED9" w14:textId="71086EBF" w:rsidR="0081571F" w:rsidRPr="000F3562" w:rsidRDefault="0081571F" w:rsidP="0081571F">
            <w:pPr>
              <w:rPr>
                <w:rFonts w:hint="eastAsia"/>
                <w:b/>
                <w:bCs/>
                <w:sz w:val="18"/>
                <w:szCs w:val="16"/>
                <w:lang w:val="en-US" w:eastAsia="ko-KR"/>
              </w:rPr>
            </w:pPr>
            <w:r>
              <w:rPr>
                <w:rFonts w:hint="eastAsia"/>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shd w:val="clear" w:color="auto" w:fill="auto"/>
          </w:tcPr>
          <w:p w14:paraId="476F6FCD" w14:textId="2DF5D6A7" w:rsidR="0081571F" w:rsidRPr="000F3562" w:rsidRDefault="0081571F" w:rsidP="0081571F">
            <w:pPr>
              <w:rPr>
                <w:rFonts w:hint="eastAsia"/>
                <w:b/>
                <w:bCs/>
                <w:sz w:val="18"/>
                <w:szCs w:val="16"/>
                <w:lang w:val="en-US" w:eastAsia="ko-KR"/>
              </w:rPr>
            </w:pPr>
            <w:r>
              <w:rPr>
                <w:rFonts w:hint="eastAsia"/>
                <w:bCs/>
                <w:sz w:val="20"/>
                <w:lang w:val="en-US" w:eastAsia="ko-KR"/>
              </w:rPr>
              <w:t>488.39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1920E491" w14:textId="4B389D28" w:rsidR="0081571F" w:rsidRPr="000F3562" w:rsidRDefault="0081571F" w:rsidP="0081571F">
            <w:pPr>
              <w:rPr>
                <w:b/>
                <w:bCs/>
                <w:sz w:val="18"/>
                <w:szCs w:val="16"/>
                <w:lang w:val="en-US" w:eastAsia="ko-KR"/>
              </w:rPr>
            </w:pPr>
            <w:r w:rsidRPr="0075635D">
              <w:rPr>
                <w:bCs/>
                <w:sz w:val="20"/>
                <w:lang w:val="en-US" w:eastAsia="ko-KR"/>
              </w:rPr>
              <w:t>"(AP2)" should be "(AP</w:t>
            </w:r>
            <w:r>
              <w:rPr>
                <w:bCs/>
                <w:sz w:val="20"/>
                <w:lang w:val="en-US" w:eastAsia="ko-KR"/>
              </w:rPr>
              <w:t xml:space="preserve"> </w:t>
            </w:r>
            <w:r w:rsidRPr="0075635D">
              <w:rPr>
                <w:bCs/>
                <w:sz w:val="20"/>
                <w:lang w:val="en-US" w:eastAsia="ko-KR"/>
              </w:rPr>
              <w:t>2)".</w:t>
            </w:r>
          </w:p>
        </w:tc>
        <w:tc>
          <w:tcPr>
            <w:tcW w:w="2268" w:type="dxa"/>
            <w:tcBorders>
              <w:top w:val="single" w:sz="4" w:space="0" w:color="333300"/>
              <w:left w:val="nil"/>
              <w:bottom w:val="single" w:sz="4" w:space="0" w:color="333300"/>
              <w:right w:val="single" w:sz="4" w:space="0" w:color="333300"/>
            </w:tcBorders>
            <w:shd w:val="clear" w:color="auto" w:fill="auto"/>
          </w:tcPr>
          <w:p w14:paraId="1DED4108" w14:textId="55F1F53A" w:rsidR="0081571F" w:rsidRPr="000F3562" w:rsidRDefault="0081571F" w:rsidP="0081571F">
            <w:pPr>
              <w:rPr>
                <w:b/>
                <w:bCs/>
                <w:sz w:val="18"/>
                <w:szCs w:val="16"/>
                <w:lang w:val="en-US" w:eastAsia="ko-KR"/>
              </w:rPr>
            </w:pPr>
            <w:r w:rsidRPr="0075635D">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3E5988EA" w14:textId="77777777" w:rsidR="0081571F" w:rsidRPr="009E13D1" w:rsidRDefault="0081571F" w:rsidP="0081571F">
            <w:pPr>
              <w:rPr>
                <w:bCs/>
                <w:sz w:val="20"/>
                <w:lang w:val="en-US" w:eastAsia="ko-KR"/>
              </w:rPr>
            </w:pPr>
            <w:r w:rsidRPr="009E13D1">
              <w:rPr>
                <w:rFonts w:hint="eastAsia"/>
                <w:b/>
                <w:bCs/>
                <w:sz w:val="20"/>
                <w:lang w:val="en-US" w:eastAsia="ko-KR"/>
              </w:rPr>
              <w:t>Accepted</w:t>
            </w:r>
          </w:p>
          <w:p w14:paraId="31E485C8" w14:textId="77777777" w:rsidR="0081571F" w:rsidRPr="000F3562" w:rsidRDefault="0081571F" w:rsidP="0081571F">
            <w:pPr>
              <w:rPr>
                <w:b/>
                <w:bCs/>
                <w:sz w:val="18"/>
                <w:szCs w:val="16"/>
                <w:lang w:val="en-US" w:eastAsia="ko-KR"/>
              </w:rPr>
            </w:pPr>
          </w:p>
        </w:tc>
      </w:tr>
      <w:tr w:rsidR="0081571F" w:rsidRPr="00D829A5" w14:paraId="417162F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E81912" w14:textId="2D62F155" w:rsidR="0081571F" w:rsidRPr="0025799B" w:rsidRDefault="0081571F" w:rsidP="0081571F">
            <w:pPr>
              <w:jc w:val="center"/>
              <w:rPr>
                <w:b/>
                <w:bCs/>
                <w:sz w:val="16"/>
                <w:szCs w:val="16"/>
                <w:lang w:val="en-US" w:eastAsia="ko-KR"/>
              </w:rPr>
            </w:pPr>
            <w:r w:rsidRPr="00D91514">
              <w:rPr>
                <w:bCs/>
                <w:color w:val="00B050"/>
                <w:sz w:val="20"/>
                <w:lang w:val="en-US" w:eastAsia="ko-KR"/>
              </w:rPr>
              <w:t>16084</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ADE97D7" w14:textId="77777777" w:rsidR="0081571F" w:rsidRDefault="0081571F" w:rsidP="0081571F">
            <w:pPr>
              <w:rPr>
                <w:bCs/>
                <w:sz w:val="20"/>
                <w:lang w:val="en-US" w:eastAsia="ko-KR"/>
              </w:rPr>
            </w:pPr>
            <w:r>
              <w:rPr>
                <w:bCs/>
                <w:sz w:val="20"/>
                <w:lang w:val="en-US" w:eastAsia="ko-KR"/>
              </w:rPr>
              <w:t>35.3.3.6.2</w:t>
            </w:r>
          </w:p>
          <w:p w14:paraId="107E7DCA" w14:textId="185DCDC5" w:rsidR="0081571F" w:rsidRPr="0025799B" w:rsidRDefault="0081571F" w:rsidP="0081571F">
            <w:pPr>
              <w:jc w:val="center"/>
              <w:rPr>
                <w:b/>
                <w:bCs/>
                <w:sz w:val="16"/>
                <w:szCs w:val="16"/>
                <w:lang w:val="en-US" w:eastAsia="ko-KR"/>
              </w:rPr>
            </w:pPr>
          </w:p>
        </w:tc>
        <w:tc>
          <w:tcPr>
            <w:tcW w:w="851" w:type="dxa"/>
            <w:tcBorders>
              <w:top w:val="single" w:sz="4" w:space="0" w:color="333300"/>
              <w:left w:val="single" w:sz="4" w:space="0" w:color="auto"/>
              <w:bottom w:val="single" w:sz="4" w:space="0" w:color="333300"/>
              <w:right w:val="single" w:sz="4" w:space="0" w:color="auto"/>
            </w:tcBorders>
          </w:tcPr>
          <w:p w14:paraId="30B6C81C" w14:textId="1270F70A" w:rsidR="0081571F" w:rsidRPr="00233A21" w:rsidRDefault="0081571F" w:rsidP="0081571F">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FAC6CF2" w14:textId="0DA93DDC" w:rsidR="0081571F" w:rsidRPr="0025799B" w:rsidRDefault="0081571F" w:rsidP="0081571F">
            <w:pPr>
              <w:rPr>
                <w:b/>
                <w:bCs/>
                <w:sz w:val="16"/>
                <w:szCs w:val="16"/>
                <w:lang w:val="en-US" w:eastAsia="ko-KR"/>
              </w:rPr>
            </w:pPr>
            <w:r w:rsidRPr="00233A21">
              <w:rPr>
                <w:bCs/>
                <w:sz w:val="20"/>
                <w:lang w:val="en-US" w:eastAsia="ko-KR"/>
              </w:rPr>
              <w:t>It would be better to add NOTE describing that the terms AP 1 and AP 2 are used only for this paragraph</w:t>
            </w:r>
          </w:p>
        </w:tc>
        <w:tc>
          <w:tcPr>
            <w:tcW w:w="2268" w:type="dxa"/>
            <w:tcBorders>
              <w:top w:val="single" w:sz="4" w:space="0" w:color="333300"/>
              <w:left w:val="nil"/>
              <w:bottom w:val="single" w:sz="4" w:space="0" w:color="333300"/>
              <w:right w:val="single" w:sz="4" w:space="0" w:color="333300"/>
            </w:tcBorders>
            <w:shd w:val="clear" w:color="auto" w:fill="auto"/>
          </w:tcPr>
          <w:p w14:paraId="74DC7373" w14:textId="4ED9421B" w:rsidR="0081571F" w:rsidRPr="0025799B" w:rsidRDefault="0081571F" w:rsidP="0081571F">
            <w:pPr>
              <w:rPr>
                <w:b/>
                <w:bCs/>
                <w:sz w:val="16"/>
                <w:szCs w:val="16"/>
                <w:lang w:val="en-US" w:eastAsia="ko-KR"/>
              </w:rPr>
            </w:pPr>
            <w:r w:rsidRPr="00233A21">
              <w:rPr>
                <w:bCs/>
                <w:sz w:val="20"/>
                <w:lang w:val="en-US" w:eastAsia="ko-KR"/>
              </w:rPr>
              <w:t>As in the comment, we should add NOTE, e.g., NOTE 1--We use the terms AP 1 and AP 2 in this paragraph with the sole purpose to differentiate the APs and the AP MLDs and ease the understanding of the sentences. (as in 35.3.4.1)</w:t>
            </w:r>
          </w:p>
        </w:tc>
        <w:tc>
          <w:tcPr>
            <w:tcW w:w="2694" w:type="dxa"/>
            <w:tcBorders>
              <w:top w:val="single" w:sz="4" w:space="0" w:color="333300"/>
              <w:left w:val="nil"/>
              <w:bottom w:val="single" w:sz="4" w:space="0" w:color="333300"/>
              <w:right w:val="single" w:sz="4" w:space="0" w:color="333300"/>
            </w:tcBorders>
            <w:shd w:val="clear" w:color="auto" w:fill="auto"/>
          </w:tcPr>
          <w:p w14:paraId="7FC9E9D6" w14:textId="439CEB21" w:rsidR="0081571F" w:rsidRPr="0018298D" w:rsidRDefault="0081571F" w:rsidP="0081571F">
            <w:pPr>
              <w:rPr>
                <w:bCs/>
                <w:sz w:val="20"/>
                <w:lang w:val="en-US" w:eastAsia="ko-KR"/>
              </w:rPr>
            </w:pPr>
            <w:r>
              <w:rPr>
                <w:b/>
                <w:bCs/>
                <w:sz w:val="20"/>
                <w:lang w:val="en-US" w:eastAsia="ko-KR"/>
              </w:rPr>
              <w:t>Revised</w:t>
            </w:r>
          </w:p>
          <w:p w14:paraId="590B0AE4" w14:textId="06E9573D" w:rsidR="0081571F" w:rsidRDefault="0081571F" w:rsidP="0081571F">
            <w:pPr>
              <w:rPr>
                <w:bCs/>
                <w:sz w:val="20"/>
                <w:lang w:val="en-US" w:eastAsia="ko-KR"/>
              </w:rPr>
            </w:pPr>
            <w:r>
              <w:rPr>
                <w:rFonts w:hint="eastAsia"/>
                <w:bCs/>
                <w:sz w:val="20"/>
                <w:lang w:val="en-US" w:eastAsia="ko-KR"/>
              </w:rPr>
              <w:t xml:space="preserve">Agree </w:t>
            </w:r>
            <w:r>
              <w:rPr>
                <w:bCs/>
                <w:sz w:val="20"/>
                <w:lang w:val="en-US" w:eastAsia="ko-KR"/>
              </w:rPr>
              <w:t>with the comment and accounted for the suggested change</w:t>
            </w:r>
          </w:p>
          <w:p w14:paraId="66E45963" w14:textId="0936BB91" w:rsidR="0081571F" w:rsidRDefault="0081571F" w:rsidP="0081571F">
            <w:pPr>
              <w:rPr>
                <w:bCs/>
                <w:sz w:val="20"/>
                <w:lang w:val="en-US" w:eastAsia="ko-KR"/>
              </w:rPr>
            </w:pPr>
          </w:p>
          <w:p w14:paraId="13C67103" w14:textId="04DC7E6E" w:rsidR="0081571F" w:rsidRDefault="0081571F" w:rsidP="0081571F">
            <w:pPr>
              <w:rPr>
                <w:bCs/>
                <w:sz w:val="20"/>
                <w:lang w:val="en-US" w:eastAsia="ko-KR"/>
              </w:rPr>
            </w:pPr>
          </w:p>
          <w:p w14:paraId="19EAF3DE" w14:textId="77777777" w:rsidR="0081571F" w:rsidRPr="009E13D1" w:rsidRDefault="0081571F" w:rsidP="0081571F">
            <w:pPr>
              <w:rPr>
                <w:bCs/>
                <w:sz w:val="20"/>
                <w:lang w:val="en-US" w:eastAsia="ko-KR"/>
              </w:rPr>
            </w:pPr>
          </w:p>
          <w:p w14:paraId="4846066D" w14:textId="65C483EA" w:rsidR="0081571F" w:rsidRPr="0025799B" w:rsidRDefault="0081571F" w:rsidP="0081571F">
            <w:pPr>
              <w:rPr>
                <w:b/>
                <w:bCs/>
                <w:sz w:val="16"/>
                <w:szCs w:val="16"/>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w:t>
            </w:r>
            <w:r w:rsidRPr="008D05EC">
              <w:rPr>
                <w:rFonts w:ascii="Arial" w:hAnsi="Arial" w:cs="Arial"/>
                <w:b/>
                <w:bCs/>
                <w:color w:val="000000" w:themeColor="text1"/>
                <w:sz w:val="20"/>
                <w:lang w:eastAsia="ko-KR"/>
              </w:rPr>
              <w:t>, please make chan</w:t>
            </w:r>
            <w:r>
              <w:rPr>
                <w:rFonts w:ascii="Arial" w:hAnsi="Arial" w:cs="Arial"/>
                <w:b/>
                <w:bCs/>
                <w:color w:val="000000" w:themeColor="text1"/>
                <w:sz w:val="20"/>
                <w:lang w:eastAsia="ko-KR"/>
              </w:rPr>
              <w:t>ges as shown in doc 11-23/0714r2</w:t>
            </w:r>
            <w:r w:rsidRPr="008D05EC">
              <w:rPr>
                <w:rFonts w:ascii="Arial" w:hAnsi="Arial" w:cs="Arial"/>
                <w:b/>
                <w:bCs/>
                <w:color w:val="000000" w:themeColor="text1"/>
                <w:sz w:val="20"/>
                <w:lang w:eastAsia="ko-KR"/>
              </w:rPr>
              <w:t xml:space="preserve"> tagged </w:t>
            </w:r>
            <w:r>
              <w:rPr>
                <w:rFonts w:ascii="Arial" w:hAnsi="Arial" w:cs="Arial"/>
                <w:b/>
                <w:bCs/>
                <w:color w:val="000000" w:themeColor="text1"/>
                <w:sz w:val="20"/>
                <w:lang w:eastAsia="ko-KR"/>
              </w:rPr>
              <w:t>as CID 16084</w:t>
            </w:r>
          </w:p>
        </w:tc>
      </w:tr>
      <w:tr w:rsidR="0081571F" w:rsidRPr="00EB23AC" w14:paraId="5CAE123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19017E46" w:rsidR="0081571F" w:rsidRDefault="0081571F" w:rsidP="0081571F">
            <w:pPr>
              <w:rPr>
                <w:bCs/>
                <w:sz w:val="20"/>
                <w:lang w:val="en-US" w:eastAsia="ko-KR"/>
              </w:rPr>
            </w:pPr>
            <w:r w:rsidRPr="009618A0">
              <w:rPr>
                <w:bCs/>
                <w:color w:val="00B050"/>
                <w:sz w:val="20"/>
                <w:lang w:val="en-US" w:eastAsia="ko-KR"/>
              </w:rPr>
              <w:t>15852</w:t>
            </w:r>
          </w:p>
        </w:tc>
        <w:tc>
          <w:tcPr>
            <w:tcW w:w="1129" w:type="dxa"/>
            <w:tcBorders>
              <w:top w:val="single" w:sz="4" w:space="0" w:color="333300"/>
              <w:left w:val="single" w:sz="4" w:space="0" w:color="auto"/>
              <w:bottom w:val="single" w:sz="4" w:space="0" w:color="333300"/>
              <w:right w:val="single" w:sz="4" w:space="0" w:color="auto"/>
            </w:tcBorders>
          </w:tcPr>
          <w:p w14:paraId="054D83F5" w14:textId="0146FA1F" w:rsidR="0081571F" w:rsidRDefault="0081571F" w:rsidP="0081571F">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612EC8E4" w14:textId="03110B5A" w:rsidR="0081571F" w:rsidRPr="00F80C98" w:rsidRDefault="0081571F" w:rsidP="0081571F">
            <w:pPr>
              <w:rPr>
                <w:bCs/>
                <w:sz w:val="20"/>
                <w:lang w:val="en-US" w:eastAsia="ko-KR"/>
              </w:rPr>
            </w:pPr>
            <w:r>
              <w:rPr>
                <w:bCs/>
                <w:sz w:val="20"/>
                <w:lang w:val="en-US" w:eastAsia="ko-KR"/>
              </w:rPr>
              <w:t>488.36</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09CC0A06" w14:textId="6F27B3EF" w:rsidR="0081571F" w:rsidRPr="00A90A49" w:rsidRDefault="0081571F" w:rsidP="0081571F">
            <w:pPr>
              <w:rPr>
                <w:bCs/>
                <w:sz w:val="20"/>
                <w:lang w:val="en-US" w:eastAsia="ko-KR"/>
              </w:rPr>
            </w:pPr>
            <w:r w:rsidRPr="00F80C98">
              <w:rPr>
                <w:bCs/>
                <w:sz w:val="20"/>
                <w:lang w:val="en-US" w:eastAsia="ko-KR"/>
              </w:rPr>
              <w:t>This paragraph/sentence can be improved for better readability.</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4BF52FD3" w:rsidR="0081571F" w:rsidRPr="008F3392" w:rsidRDefault="0081571F" w:rsidP="0081571F">
            <w:pPr>
              <w:rPr>
                <w:bCs/>
                <w:sz w:val="20"/>
                <w:lang w:val="en-US" w:eastAsia="ko-KR"/>
              </w:rPr>
            </w:pPr>
            <w:r w:rsidRPr="008F3392">
              <w:rPr>
                <w:bCs/>
                <w:sz w:val="20"/>
                <w:lang w:val="en-US" w:eastAsia="ko-KR"/>
              </w:rPr>
              <w:t xml:space="preserve">Add "requests" before the "the same partial profile". When AP1 and AP2 appear a second time in </w:t>
            </w:r>
            <w:proofErr w:type="spellStart"/>
            <w:r w:rsidRPr="008F3392">
              <w:rPr>
                <w:bCs/>
                <w:sz w:val="20"/>
                <w:lang w:val="en-US" w:eastAsia="ko-KR"/>
              </w:rPr>
              <w:t>parathesis</w:t>
            </w:r>
            <w:proofErr w:type="spellEnd"/>
            <w:r w:rsidRPr="008F3392">
              <w:rPr>
                <w:bCs/>
                <w:sz w:val="20"/>
                <w:lang w:val="en-US" w:eastAsia="ko-KR"/>
              </w:rPr>
              <w:t>, remove the longer name, e.g. "the AP" (AP2), "the other requested AP" (AP1).</w:t>
            </w:r>
          </w:p>
        </w:tc>
        <w:tc>
          <w:tcPr>
            <w:tcW w:w="2694" w:type="dxa"/>
            <w:tcBorders>
              <w:top w:val="single" w:sz="4" w:space="0" w:color="333300"/>
              <w:left w:val="nil"/>
              <w:bottom w:val="single" w:sz="4" w:space="0" w:color="333300"/>
              <w:right w:val="single" w:sz="4" w:space="0" w:color="333300"/>
            </w:tcBorders>
            <w:shd w:val="clear" w:color="auto" w:fill="auto"/>
          </w:tcPr>
          <w:p w14:paraId="076C8D54" w14:textId="77777777" w:rsidR="0081571F" w:rsidRDefault="0081571F" w:rsidP="0081571F">
            <w:pPr>
              <w:rPr>
                <w:b/>
                <w:bCs/>
                <w:sz w:val="20"/>
                <w:lang w:val="en-US" w:eastAsia="ko-KR"/>
              </w:rPr>
            </w:pPr>
            <w:r w:rsidRPr="008F3392">
              <w:rPr>
                <w:rFonts w:hint="eastAsia"/>
                <w:b/>
                <w:bCs/>
                <w:sz w:val="20"/>
                <w:lang w:val="en-US" w:eastAsia="ko-KR"/>
              </w:rPr>
              <w:t>Revised</w:t>
            </w:r>
          </w:p>
          <w:p w14:paraId="153EA4F7" w14:textId="77777777" w:rsidR="0081571F" w:rsidRDefault="0081571F" w:rsidP="0081571F">
            <w:pPr>
              <w:rPr>
                <w:b/>
                <w:bCs/>
                <w:sz w:val="20"/>
                <w:lang w:val="en-US" w:eastAsia="ko-KR"/>
              </w:rPr>
            </w:pPr>
          </w:p>
          <w:p w14:paraId="0C25F9CD" w14:textId="369DF7FA" w:rsidR="0081571F" w:rsidRDefault="0081571F" w:rsidP="0081571F">
            <w:pPr>
              <w:rPr>
                <w:bCs/>
                <w:sz w:val="20"/>
                <w:lang w:val="en-US" w:eastAsia="ko-KR"/>
              </w:rPr>
            </w:pPr>
            <w:r>
              <w:rPr>
                <w:bCs/>
                <w:sz w:val="20"/>
                <w:lang w:val="en-US" w:eastAsia="ko-KR"/>
              </w:rPr>
              <w:t xml:space="preserve">The “requests” is omitted because of “and” so it is not </w:t>
            </w:r>
            <w:proofErr w:type="spellStart"/>
            <w:r>
              <w:rPr>
                <w:bCs/>
                <w:sz w:val="20"/>
                <w:lang w:val="en-US" w:eastAsia="ko-KR"/>
              </w:rPr>
              <w:t>neceassry</w:t>
            </w:r>
            <w:proofErr w:type="spellEnd"/>
            <w:r>
              <w:rPr>
                <w:bCs/>
                <w:sz w:val="20"/>
                <w:lang w:val="en-US" w:eastAsia="ko-KR"/>
              </w:rPr>
              <w:t xml:space="preserve"> to add another “requests” in this sentence. </w:t>
            </w:r>
          </w:p>
          <w:p w14:paraId="3F640C8C" w14:textId="53D6A4F5" w:rsidR="0081571F" w:rsidRDefault="0081571F" w:rsidP="0081571F">
            <w:pPr>
              <w:rPr>
                <w:bCs/>
                <w:sz w:val="20"/>
                <w:lang w:val="en-US" w:eastAsia="ko-KR"/>
              </w:rPr>
            </w:pPr>
            <w:r>
              <w:rPr>
                <w:bCs/>
                <w:sz w:val="20"/>
                <w:lang w:val="en-US" w:eastAsia="ko-KR"/>
              </w:rPr>
              <w:t>Also, AP 1 and AP 2 are the terms that help to distinguish “another AP” and “an AP”, which is generally used in 11be spec. Additionally, NOTE 1 is added for the clarification of AP 1 and AP 2.</w:t>
            </w:r>
          </w:p>
          <w:p w14:paraId="6C832A3C" w14:textId="77777777" w:rsidR="0081571F" w:rsidRDefault="0081571F" w:rsidP="0081571F">
            <w:pPr>
              <w:rPr>
                <w:bCs/>
                <w:sz w:val="20"/>
                <w:lang w:val="en-US" w:eastAsia="ko-KR"/>
              </w:rPr>
            </w:pPr>
          </w:p>
          <w:p w14:paraId="4139ACFC" w14:textId="4F303850" w:rsidR="0081571F" w:rsidRPr="008F3392" w:rsidRDefault="0081571F" w:rsidP="0081571F">
            <w:pPr>
              <w:rPr>
                <w:bCs/>
                <w:sz w:val="20"/>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w:t>
            </w:r>
            <w:r w:rsidRPr="008D05EC">
              <w:rPr>
                <w:rFonts w:ascii="Arial" w:hAnsi="Arial" w:cs="Arial"/>
                <w:b/>
                <w:bCs/>
                <w:color w:val="000000" w:themeColor="text1"/>
                <w:sz w:val="20"/>
                <w:lang w:eastAsia="ko-KR"/>
              </w:rPr>
              <w:t>, please</w:t>
            </w:r>
            <w:r>
              <w:rPr>
                <w:rFonts w:ascii="Arial" w:hAnsi="Arial" w:cs="Arial"/>
                <w:b/>
                <w:bCs/>
                <w:color w:val="000000" w:themeColor="text1"/>
                <w:sz w:val="20"/>
                <w:lang w:eastAsia="ko-KR"/>
              </w:rPr>
              <w:t xml:space="preserve"> incorporate the changes as shown in 23/0714r2 under CID 16084</w:t>
            </w:r>
            <w:r w:rsidRPr="008D05EC">
              <w:rPr>
                <w:rFonts w:ascii="Arial" w:hAnsi="Arial" w:cs="Arial"/>
                <w:b/>
                <w:bCs/>
                <w:color w:val="000000" w:themeColor="text1"/>
                <w:sz w:val="20"/>
                <w:lang w:eastAsia="ko-KR"/>
              </w:rPr>
              <w:t xml:space="preserve"> </w:t>
            </w:r>
          </w:p>
        </w:tc>
      </w:tr>
      <w:tr w:rsidR="00B85138" w:rsidRPr="00EB23AC" w14:paraId="3EA1324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35A7A06E" w:rsidR="00B85138" w:rsidRDefault="00B85138" w:rsidP="00B85138">
            <w:pPr>
              <w:rPr>
                <w:bCs/>
                <w:sz w:val="20"/>
                <w:lang w:val="en-US" w:eastAsia="ko-KR"/>
              </w:rPr>
            </w:pPr>
            <w:r w:rsidRPr="009618A0">
              <w:rPr>
                <w:bCs/>
                <w:color w:val="00B050"/>
                <w:sz w:val="20"/>
                <w:lang w:val="en-US" w:eastAsia="ko-KR"/>
              </w:rPr>
              <w:t>18242</w:t>
            </w:r>
          </w:p>
        </w:tc>
        <w:tc>
          <w:tcPr>
            <w:tcW w:w="1129" w:type="dxa"/>
            <w:tcBorders>
              <w:top w:val="single" w:sz="4" w:space="0" w:color="333300"/>
              <w:left w:val="single" w:sz="4" w:space="0" w:color="auto"/>
              <w:bottom w:val="single" w:sz="4" w:space="0" w:color="333300"/>
              <w:right w:val="single" w:sz="4" w:space="0" w:color="auto"/>
            </w:tcBorders>
          </w:tcPr>
          <w:p w14:paraId="7B858AAA" w14:textId="7AC261DE"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05C5A755" w14:textId="0E31848D" w:rsidR="00B85138" w:rsidRPr="00FC7086" w:rsidRDefault="00B85138" w:rsidP="00B85138">
            <w:pPr>
              <w:rPr>
                <w:bCs/>
                <w:sz w:val="20"/>
                <w:lang w:val="en-US" w:eastAsia="ko-KR"/>
              </w:rPr>
            </w:pPr>
            <w:r>
              <w:rPr>
                <w:rFonts w:hint="eastAsia"/>
                <w:bCs/>
                <w:sz w:val="20"/>
                <w:lang w:val="en-US" w:eastAsia="ko-KR"/>
              </w:rPr>
              <w:t>488.47</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4D258A94" w14:textId="1CB6D54A" w:rsidR="00B85138" w:rsidRPr="00A90A49" w:rsidRDefault="00B85138" w:rsidP="00B85138">
            <w:pPr>
              <w:rPr>
                <w:bCs/>
                <w:sz w:val="20"/>
                <w:lang w:val="en-US" w:eastAsia="ko-KR"/>
              </w:rPr>
            </w:pPr>
            <w:r w:rsidRPr="006F66E9">
              <w:rPr>
                <w:bCs/>
                <w:color w:val="000000" w:themeColor="text1"/>
                <w:sz w:val="20"/>
                <w:lang w:val="en-US" w:eastAsia="ko-KR"/>
              </w:rPr>
              <w:t>It was clarified the profile in ML probe response body is always complete profile in resolution of the last LB 266 CID14109, "</w:t>
            </w:r>
            <w:r w:rsidRPr="00D02EDE">
              <w:rPr>
                <w:bCs/>
                <w:sz w:val="20"/>
                <w:lang w:val="en-US" w:eastAsia="ko-KR"/>
              </w:rPr>
              <w:t>The non-AP STA requests partial profile for three APs and complete profile for one AP" should be modified.</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2D2136F9" w:rsidR="00B85138" w:rsidRPr="00A90A49" w:rsidRDefault="00B85138" w:rsidP="00B85138">
            <w:pPr>
              <w:rPr>
                <w:bCs/>
                <w:sz w:val="20"/>
                <w:lang w:val="en-US" w:eastAsia="ko-KR"/>
              </w:rPr>
            </w:pPr>
            <w:r w:rsidRPr="00D02EDE">
              <w:rPr>
                <w:bCs/>
                <w:sz w:val="20"/>
                <w:lang w:val="en-US" w:eastAsia="ko-KR"/>
              </w:rPr>
              <w:t>change to ""The non-AP STA requests partial profile for two APs (x and y) and complete profile for one AP (z)" "</w:t>
            </w:r>
          </w:p>
        </w:tc>
        <w:tc>
          <w:tcPr>
            <w:tcW w:w="2694" w:type="dxa"/>
            <w:tcBorders>
              <w:top w:val="single" w:sz="4" w:space="0" w:color="333300"/>
              <w:left w:val="nil"/>
              <w:bottom w:val="single" w:sz="4" w:space="0" w:color="333300"/>
              <w:right w:val="single" w:sz="4" w:space="0" w:color="333300"/>
            </w:tcBorders>
            <w:shd w:val="clear" w:color="auto" w:fill="auto"/>
          </w:tcPr>
          <w:p w14:paraId="6E46C60C" w14:textId="77777777" w:rsidR="00B85138" w:rsidRPr="006F66E9" w:rsidRDefault="00B85138" w:rsidP="00B85138">
            <w:pPr>
              <w:rPr>
                <w:bCs/>
                <w:color w:val="000000" w:themeColor="text1"/>
                <w:sz w:val="20"/>
                <w:lang w:val="en-US" w:eastAsia="ko-KR"/>
              </w:rPr>
            </w:pPr>
            <w:r w:rsidRPr="006F66E9">
              <w:rPr>
                <w:rFonts w:hint="eastAsia"/>
                <w:b/>
                <w:bCs/>
                <w:color w:val="000000" w:themeColor="text1"/>
                <w:sz w:val="20"/>
                <w:lang w:val="en-US" w:eastAsia="ko-KR"/>
              </w:rPr>
              <w:t>Accepted</w:t>
            </w:r>
          </w:p>
          <w:p w14:paraId="673D8842" w14:textId="0353F6C4" w:rsidR="00B85138" w:rsidRPr="001B6C85" w:rsidRDefault="00B85138" w:rsidP="00B85138">
            <w:pPr>
              <w:rPr>
                <w:b/>
                <w:bCs/>
                <w:sz w:val="20"/>
                <w:lang w:val="en-US" w:eastAsia="ko-KR"/>
              </w:rPr>
            </w:pPr>
          </w:p>
        </w:tc>
      </w:tr>
      <w:tr w:rsidR="00B85138" w:rsidRPr="00EB23AC" w14:paraId="401EB2B3"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5CBF72A" w14:textId="49285529" w:rsidR="00B85138" w:rsidRDefault="00B85138" w:rsidP="00B85138">
            <w:pPr>
              <w:rPr>
                <w:bCs/>
                <w:sz w:val="20"/>
                <w:lang w:val="en-US" w:eastAsia="ko-KR"/>
              </w:rPr>
            </w:pPr>
            <w:r w:rsidRPr="009618A0">
              <w:rPr>
                <w:bCs/>
                <w:color w:val="00B050"/>
                <w:sz w:val="20"/>
                <w:lang w:val="en-US" w:eastAsia="ko-KR"/>
              </w:rPr>
              <w:t>16775</w:t>
            </w:r>
          </w:p>
        </w:tc>
        <w:tc>
          <w:tcPr>
            <w:tcW w:w="1129" w:type="dxa"/>
            <w:tcBorders>
              <w:top w:val="single" w:sz="4" w:space="0" w:color="333300"/>
              <w:left w:val="single" w:sz="4" w:space="0" w:color="auto"/>
              <w:bottom w:val="single" w:sz="4" w:space="0" w:color="333300"/>
              <w:right w:val="single" w:sz="4" w:space="0" w:color="auto"/>
            </w:tcBorders>
          </w:tcPr>
          <w:p w14:paraId="296F5271" w14:textId="2B57F10B"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453FDD14" w14:textId="67C70318" w:rsidR="00B85138" w:rsidRPr="00FC7086" w:rsidRDefault="00B85138" w:rsidP="00B85138">
            <w:pPr>
              <w:rPr>
                <w:bCs/>
                <w:sz w:val="20"/>
                <w:lang w:val="en-US" w:eastAsia="ko-KR"/>
              </w:rPr>
            </w:pPr>
            <w:r>
              <w:rPr>
                <w:rFonts w:hint="eastAsia"/>
                <w:bCs/>
                <w:sz w:val="20"/>
                <w:lang w:val="en-US" w:eastAsia="ko-KR"/>
              </w:rPr>
              <w:t>488</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2EBA7E70" w14:textId="58CE903A" w:rsidR="00B85138" w:rsidRPr="00A90A49" w:rsidRDefault="00B85138" w:rsidP="00B85138">
            <w:pPr>
              <w:rPr>
                <w:bCs/>
                <w:sz w:val="20"/>
                <w:lang w:val="en-US" w:eastAsia="ko-KR"/>
              </w:rPr>
            </w:pPr>
            <w:r w:rsidRPr="00233A21">
              <w:rPr>
                <w:bCs/>
                <w:sz w:val="20"/>
                <w:lang w:val="en-US" w:eastAsia="ko-KR"/>
              </w:rPr>
              <w:t>No need for scare quotes</w:t>
            </w:r>
          </w:p>
        </w:tc>
        <w:tc>
          <w:tcPr>
            <w:tcW w:w="2268" w:type="dxa"/>
            <w:tcBorders>
              <w:top w:val="single" w:sz="4" w:space="0" w:color="333300"/>
              <w:left w:val="nil"/>
              <w:bottom w:val="single" w:sz="4" w:space="0" w:color="333300"/>
              <w:right w:val="single" w:sz="4" w:space="0" w:color="333300"/>
            </w:tcBorders>
            <w:shd w:val="clear" w:color="auto" w:fill="auto"/>
          </w:tcPr>
          <w:p w14:paraId="439149CE" w14:textId="077FD91D" w:rsidR="00B85138" w:rsidRPr="00A90A49" w:rsidRDefault="00B85138" w:rsidP="00B85138">
            <w:pPr>
              <w:rPr>
                <w:bCs/>
                <w:sz w:val="20"/>
                <w:lang w:val="en-US" w:eastAsia="ko-KR"/>
              </w:rPr>
            </w:pPr>
            <w:r w:rsidRPr="00233A21">
              <w:rPr>
                <w:bCs/>
                <w:sz w:val="20"/>
                <w:lang w:val="en-US" w:eastAsia="ko-KR"/>
              </w:rPr>
              <w:t>Remove the 5 set of scare quotes around "a" and "b"</w:t>
            </w:r>
          </w:p>
        </w:tc>
        <w:tc>
          <w:tcPr>
            <w:tcW w:w="2694" w:type="dxa"/>
            <w:tcBorders>
              <w:top w:val="single" w:sz="4" w:space="0" w:color="333300"/>
              <w:left w:val="nil"/>
              <w:bottom w:val="single" w:sz="4" w:space="0" w:color="333300"/>
              <w:right w:val="single" w:sz="4" w:space="0" w:color="333300"/>
            </w:tcBorders>
            <w:shd w:val="clear" w:color="auto" w:fill="auto"/>
          </w:tcPr>
          <w:p w14:paraId="4EB8F16B" w14:textId="77777777" w:rsidR="00B85138" w:rsidRDefault="00B85138" w:rsidP="00B85138">
            <w:pPr>
              <w:rPr>
                <w:b/>
                <w:bCs/>
                <w:sz w:val="20"/>
                <w:lang w:val="en-US" w:eastAsia="ko-KR"/>
              </w:rPr>
            </w:pPr>
            <w:r>
              <w:rPr>
                <w:rFonts w:hint="eastAsia"/>
                <w:b/>
                <w:bCs/>
                <w:sz w:val="20"/>
                <w:lang w:val="en-US" w:eastAsia="ko-KR"/>
              </w:rPr>
              <w:t>Revised</w:t>
            </w:r>
          </w:p>
          <w:p w14:paraId="28128571"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69960548" w14:textId="77777777" w:rsidR="00B85138" w:rsidRPr="002A410D" w:rsidRDefault="00B85138" w:rsidP="00B85138">
            <w:pPr>
              <w:rPr>
                <w:bCs/>
                <w:sz w:val="20"/>
                <w:lang w:val="en-US" w:eastAsia="ko-KR"/>
              </w:rPr>
            </w:pPr>
          </w:p>
          <w:p w14:paraId="37C949BD" w14:textId="3B559511" w:rsidR="00B85138" w:rsidRPr="00F80C98" w:rsidRDefault="00B85138" w:rsidP="00B85138">
            <w:pPr>
              <w:rPr>
                <w:b/>
                <w:bCs/>
                <w:strike/>
                <w:sz w:val="20"/>
                <w:lang w:val="en-US" w:eastAsia="ko-KR"/>
              </w:rPr>
            </w:pPr>
            <w:proofErr w:type="spellStart"/>
            <w:r w:rsidRPr="0038505B">
              <w:rPr>
                <w:rFonts w:ascii="Arial" w:hAnsi="Arial" w:cs="Arial"/>
                <w:b/>
                <w:bCs/>
                <w:sz w:val="20"/>
                <w:lang w:eastAsia="ko-KR"/>
              </w:rPr>
              <w:t>TGbe</w:t>
            </w:r>
            <w:proofErr w:type="spellEnd"/>
            <w:r w:rsidRPr="0038505B">
              <w:rPr>
                <w:rFonts w:ascii="Arial" w:hAnsi="Arial" w:cs="Arial"/>
                <w:b/>
                <w:bCs/>
                <w:sz w:val="20"/>
                <w:lang w:eastAsia="ko-KR"/>
              </w:rPr>
              <w:t xml:space="preserve"> editor, please make changes as shown in doc 11-23/0714</w:t>
            </w:r>
            <w:r>
              <w:rPr>
                <w:rFonts w:ascii="Arial" w:hAnsi="Arial" w:cs="Arial"/>
                <w:b/>
                <w:bCs/>
                <w:sz w:val="20"/>
                <w:lang w:eastAsia="ko-KR"/>
              </w:rPr>
              <w:t>r2</w:t>
            </w:r>
            <w:r w:rsidRPr="0038505B">
              <w:rPr>
                <w:rFonts w:ascii="Arial" w:hAnsi="Arial" w:cs="Arial"/>
                <w:b/>
                <w:bCs/>
                <w:sz w:val="20"/>
                <w:lang w:eastAsia="ko-KR"/>
              </w:rPr>
              <w:t xml:space="preserve"> tagged as CID 16775</w:t>
            </w:r>
          </w:p>
        </w:tc>
      </w:tr>
      <w:tr w:rsidR="00B85138" w:rsidRPr="00EB23AC" w14:paraId="20DDA618"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9D362CB" w14:textId="51AFEDBC" w:rsidR="00B85138" w:rsidRDefault="00B85138" w:rsidP="00B85138">
            <w:pPr>
              <w:rPr>
                <w:bCs/>
                <w:sz w:val="20"/>
                <w:lang w:val="en-US" w:eastAsia="ko-KR"/>
              </w:rPr>
            </w:pPr>
            <w:r w:rsidRPr="009618A0">
              <w:rPr>
                <w:bCs/>
                <w:color w:val="00B050"/>
                <w:sz w:val="20"/>
                <w:lang w:val="en-US" w:eastAsia="ko-KR"/>
              </w:rPr>
              <w:t>16083</w:t>
            </w:r>
          </w:p>
        </w:tc>
        <w:tc>
          <w:tcPr>
            <w:tcW w:w="1129" w:type="dxa"/>
            <w:tcBorders>
              <w:top w:val="single" w:sz="4" w:space="0" w:color="333300"/>
              <w:left w:val="single" w:sz="4" w:space="0" w:color="auto"/>
              <w:bottom w:val="single" w:sz="4" w:space="0" w:color="333300"/>
              <w:right w:val="single" w:sz="4" w:space="0" w:color="auto"/>
            </w:tcBorders>
          </w:tcPr>
          <w:p w14:paraId="3C98F626" w14:textId="654021D5"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329574A3" w14:textId="685ECEBB" w:rsidR="00B85138" w:rsidRPr="00233A21" w:rsidRDefault="00B85138" w:rsidP="00B85138">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327F64E" w14:textId="182DBA6C" w:rsidR="00B85138" w:rsidRPr="00233A21" w:rsidRDefault="00B85138" w:rsidP="00B85138">
            <w:pPr>
              <w:rPr>
                <w:bCs/>
                <w:sz w:val="20"/>
                <w:lang w:val="en-US" w:eastAsia="ko-KR"/>
              </w:rPr>
            </w:pPr>
            <w:r w:rsidRPr="00FC7086">
              <w:rPr>
                <w:bCs/>
                <w:sz w:val="20"/>
                <w:lang w:val="en-US" w:eastAsia="ko-KR"/>
              </w:rPr>
              <w:t xml:space="preserve">This </w:t>
            </w:r>
            <w:proofErr w:type="spellStart"/>
            <w:r w:rsidRPr="00FC7086">
              <w:rPr>
                <w:bCs/>
                <w:sz w:val="20"/>
                <w:lang w:val="en-US" w:eastAsia="ko-KR"/>
              </w:rPr>
              <w:t>subcluase</w:t>
            </w:r>
            <w:proofErr w:type="spellEnd"/>
            <w:r w:rsidRPr="00FC7086">
              <w:rPr>
                <w:bCs/>
                <w:sz w:val="20"/>
                <w:lang w:val="en-US" w:eastAsia="ko-KR"/>
              </w:rPr>
              <w:t xml:space="preserve"> still has incorrect name of frames, e.g., Multi-link Probe Request frame</w:t>
            </w:r>
          </w:p>
        </w:tc>
        <w:tc>
          <w:tcPr>
            <w:tcW w:w="2268" w:type="dxa"/>
            <w:tcBorders>
              <w:top w:val="single" w:sz="4" w:space="0" w:color="333300"/>
              <w:left w:val="nil"/>
              <w:bottom w:val="single" w:sz="4" w:space="0" w:color="333300"/>
              <w:right w:val="single" w:sz="4" w:space="0" w:color="333300"/>
            </w:tcBorders>
            <w:shd w:val="clear" w:color="auto" w:fill="auto"/>
          </w:tcPr>
          <w:p w14:paraId="3F20FAC2" w14:textId="2D557696" w:rsidR="00B85138" w:rsidRPr="00233A21" w:rsidRDefault="00B85138" w:rsidP="00B85138">
            <w:pPr>
              <w:rPr>
                <w:bCs/>
                <w:sz w:val="20"/>
                <w:lang w:val="en-US" w:eastAsia="ko-KR"/>
              </w:rPr>
            </w:pPr>
            <w:r w:rsidRPr="00FC7086">
              <w:rPr>
                <w:bCs/>
                <w:sz w:val="20"/>
                <w:lang w:val="en-US" w:eastAsia="ko-KR"/>
              </w:rPr>
              <w:t>As in the comment, the incorrect parts should be modified</w:t>
            </w:r>
          </w:p>
        </w:tc>
        <w:tc>
          <w:tcPr>
            <w:tcW w:w="2694" w:type="dxa"/>
            <w:tcBorders>
              <w:top w:val="single" w:sz="4" w:space="0" w:color="333300"/>
              <w:left w:val="nil"/>
              <w:bottom w:val="single" w:sz="4" w:space="0" w:color="333300"/>
              <w:right w:val="single" w:sz="4" w:space="0" w:color="333300"/>
            </w:tcBorders>
            <w:shd w:val="clear" w:color="auto" w:fill="auto"/>
          </w:tcPr>
          <w:p w14:paraId="42B3188E" w14:textId="77777777" w:rsidR="00B85138" w:rsidRPr="009E13D1" w:rsidRDefault="00B85138" w:rsidP="00B85138">
            <w:pPr>
              <w:rPr>
                <w:bCs/>
                <w:sz w:val="20"/>
                <w:lang w:val="en-US" w:eastAsia="ko-KR"/>
              </w:rPr>
            </w:pPr>
            <w:r>
              <w:rPr>
                <w:b/>
                <w:bCs/>
                <w:sz w:val="20"/>
                <w:lang w:val="en-US" w:eastAsia="ko-KR"/>
              </w:rPr>
              <w:t>Revised</w:t>
            </w:r>
          </w:p>
          <w:p w14:paraId="6BC1E509"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087C883A" w14:textId="77777777" w:rsidR="00B85138" w:rsidRPr="009E13D1" w:rsidRDefault="00B85138" w:rsidP="00B85138">
            <w:pPr>
              <w:rPr>
                <w:bCs/>
                <w:sz w:val="20"/>
                <w:lang w:val="en-US" w:eastAsia="ko-KR"/>
              </w:rPr>
            </w:pPr>
          </w:p>
          <w:p w14:paraId="6F40B7F2" w14:textId="2C82D996" w:rsidR="00B85138" w:rsidRPr="00A417FA" w:rsidRDefault="00B85138" w:rsidP="00B85138">
            <w:pPr>
              <w:rPr>
                <w:b/>
                <w:bCs/>
                <w:sz w:val="20"/>
                <w:highlight w:val="yellow"/>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 please make changes </w:t>
            </w:r>
            <w:r w:rsidRPr="0038505B">
              <w:rPr>
                <w:rFonts w:ascii="Arial" w:hAnsi="Arial" w:cs="Arial"/>
                <w:b/>
                <w:bCs/>
                <w:sz w:val="20"/>
                <w:lang w:eastAsia="ko-KR"/>
              </w:rPr>
              <w:t>as shown in doc 11-23/0714</w:t>
            </w:r>
            <w:r>
              <w:rPr>
                <w:rFonts w:ascii="Arial" w:hAnsi="Arial" w:cs="Arial"/>
                <w:b/>
                <w:bCs/>
                <w:sz w:val="20"/>
                <w:lang w:eastAsia="ko-KR"/>
              </w:rPr>
              <w:t>r2</w:t>
            </w:r>
            <w:r w:rsidRPr="0038505B">
              <w:rPr>
                <w:rFonts w:ascii="Arial" w:hAnsi="Arial" w:cs="Arial"/>
                <w:b/>
                <w:bCs/>
                <w:sz w:val="20"/>
                <w:lang w:eastAsia="ko-KR"/>
              </w:rPr>
              <w:t xml:space="preserve"> </w:t>
            </w:r>
            <w:r w:rsidRPr="009E13D1">
              <w:rPr>
                <w:rFonts w:ascii="Arial" w:hAnsi="Arial" w:cs="Arial"/>
                <w:b/>
                <w:bCs/>
                <w:color w:val="000000" w:themeColor="text1"/>
                <w:sz w:val="20"/>
                <w:lang w:eastAsia="ko-KR"/>
              </w:rPr>
              <w:t>tagged as CID 16083</w:t>
            </w:r>
          </w:p>
        </w:tc>
      </w:tr>
      <w:tr w:rsidR="00B85138" w:rsidRPr="00EB23AC" w14:paraId="112F1CE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D8A1F0E" w14:textId="62FA3C33" w:rsidR="00B85138" w:rsidRDefault="00B85138" w:rsidP="00B85138">
            <w:pPr>
              <w:rPr>
                <w:bCs/>
                <w:sz w:val="20"/>
                <w:lang w:val="en-US" w:eastAsia="ko-KR"/>
              </w:rPr>
            </w:pPr>
            <w:r w:rsidRPr="009618A0">
              <w:rPr>
                <w:bCs/>
                <w:color w:val="00B050"/>
                <w:sz w:val="20"/>
                <w:lang w:val="en-US" w:eastAsia="ko-KR"/>
              </w:rPr>
              <w:lastRenderedPageBreak/>
              <w:t>15853</w:t>
            </w:r>
          </w:p>
        </w:tc>
        <w:tc>
          <w:tcPr>
            <w:tcW w:w="1129" w:type="dxa"/>
            <w:tcBorders>
              <w:top w:val="single" w:sz="4" w:space="0" w:color="333300"/>
              <w:left w:val="single" w:sz="4" w:space="0" w:color="auto"/>
              <w:bottom w:val="single" w:sz="4" w:space="0" w:color="333300"/>
              <w:right w:val="single" w:sz="4" w:space="0" w:color="auto"/>
            </w:tcBorders>
          </w:tcPr>
          <w:p w14:paraId="03557179" w14:textId="34E44CD7"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17F7E297" w14:textId="3564A58E" w:rsidR="00B85138" w:rsidRPr="0075635D" w:rsidRDefault="00B85138" w:rsidP="00B85138">
            <w:pPr>
              <w:rPr>
                <w:bCs/>
                <w:sz w:val="20"/>
                <w:lang w:val="en-US" w:eastAsia="ko-KR"/>
              </w:rPr>
            </w:pPr>
            <w:r>
              <w:rPr>
                <w:bCs/>
                <w:sz w:val="20"/>
                <w:lang w:val="en-US" w:eastAsia="ko-KR"/>
              </w:rPr>
              <w:t>488.59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7FEED278" w14:textId="712FFD11" w:rsidR="00B85138" w:rsidRPr="00233A21" w:rsidRDefault="00B85138" w:rsidP="00B85138">
            <w:pPr>
              <w:rPr>
                <w:bCs/>
                <w:sz w:val="20"/>
                <w:lang w:val="en-US" w:eastAsia="ko-KR"/>
              </w:rPr>
            </w:pPr>
            <w:r w:rsidRPr="00FC7086">
              <w:rPr>
                <w:bCs/>
                <w:sz w:val="20"/>
                <w:lang w:val="en-US" w:eastAsia="ko-KR"/>
              </w:rPr>
              <w:t xml:space="preserve">Add "the" </w:t>
            </w:r>
            <w:proofErr w:type="spellStart"/>
            <w:r w:rsidRPr="00FC7086">
              <w:rPr>
                <w:bCs/>
                <w:sz w:val="20"/>
                <w:lang w:val="en-US" w:eastAsia="ko-KR"/>
              </w:rPr>
              <w:t>infront</w:t>
            </w:r>
            <w:proofErr w:type="spellEnd"/>
            <w:r w:rsidRPr="00FC7086">
              <w:rPr>
                <w:bCs/>
                <w:sz w:val="20"/>
                <w:lang w:val="en-US" w:eastAsia="ko-KR"/>
              </w:rPr>
              <w:t xml:space="preserve"> of "inheritance rule".</w:t>
            </w:r>
          </w:p>
        </w:tc>
        <w:tc>
          <w:tcPr>
            <w:tcW w:w="2268" w:type="dxa"/>
            <w:tcBorders>
              <w:top w:val="single" w:sz="4" w:space="0" w:color="333300"/>
              <w:left w:val="nil"/>
              <w:bottom w:val="single" w:sz="4" w:space="0" w:color="333300"/>
              <w:right w:val="single" w:sz="4" w:space="0" w:color="333300"/>
            </w:tcBorders>
            <w:shd w:val="clear" w:color="auto" w:fill="auto"/>
          </w:tcPr>
          <w:p w14:paraId="080D498C" w14:textId="590C7620" w:rsidR="00B85138" w:rsidRPr="00233A21" w:rsidRDefault="00B85138" w:rsidP="00B85138">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0CB4552" w14:textId="4E1C9AB1" w:rsidR="00B85138" w:rsidRPr="005D17FB" w:rsidRDefault="00B85138" w:rsidP="00B85138">
            <w:pPr>
              <w:rPr>
                <w:b/>
                <w:bCs/>
                <w:sz w:val="20"/>
                <w:highlight w:val="yellow"/>
                <w:lang w:val="en-US" w:eastAsia="ko-KR"/>
              </w:rPr>
            </w:pPr>
            <w:r w:rsidRPr="001B6C85">
              <w:rPr>
                <w:rFonts w:hint="eastAsia"/>
                <w:b/>
                <w:bCs/>
                <w:sz w:val="20"/>
                <w:lang w:val="en-US" w:eastAsia="ko-KR"/>
              </w:rPr>
              <w:t>Accepted</w:t>
            </w:r>
          </w:p>
        </w:tc>
      </w:tr>
    </w:tbl>
    <w:p w14:paraId="482D304D" w14:textId="12D6D834" w:rsidR="000D3BFC" w:rsidRPr="00CF67AE" w:rsidRDefault="000D3BFC" w:rsidP="00782116">
      <w:pPr>
        <w:rPr>
          <w:rFonts w:ascii="TimesNewRomanPSMT" w:cs="TimesNewRomanPSMT"/>
          <w:b/>
          <w:sz w:val="20"/>
          <w:lang w:val="en-US" w:eastAsia="ko-KR"/>
        </w:rPr>
      </w:pPr>
    </w:p>
    <w:p w14:paraId="0F682ABA" w14:textId="5303962D" w:rsidR="008F3392" w:rsidRDefault="00782116" w:rsidP="00CF67AE">
      <w:pPr>
        <w:rPr>
          <w:b/>
          <w:u w:val="single"/>
          <w:lang w:eastAsia="ko-KR"/>
        </w:rPr>
      </w:pPr>
      <w:r>
        <w:rPr>
          <w:b/>
          <w:u w:val="single"/>
        </w:rPr>
        <w:t>Propose</w:t>
      </w:r>
      <w:r>
        <w:rPr>
          <w:b/>
          <w:u w:val="single"/>
          <w:lang w:eastAsia="ko-KR"/>
        </w:rPr>
        <w:t>:</w:t>
      </w:r>
    </w:p>
    <w:p w14:paraId="4BA51CEE" w14:textId="1CF87102" w:rsidR="00CF67AE" w:rsidRPr="000F3562" w:rsidRDefault="00CF67AE" w:rsidP="00CF67AE">
      <w:pPr>
        <w:rPr>
          <w:b/>
          <w:u w:val="single"/>
          <w:lang w:eastAsia="ko-KR"/>
        </w:rPr>
      </w:pPr>
    </w:p>
    <w:p w14:paraId="2A3BCCE1" w14:textId="71944E96" w:rsidR="008F3392" w:rsidRDefault="00F82722" w:rsidP="00F82722">
      <w:pPr>
        <w:rPr>
          <w:b/>
          <w:i/>
          <w:lang w:eastAsia="ko-KR"/>
        </w:rPr>
      </w:pPr>
      <w:proofErr w:type="spellStart"/>
      <w:r w:rsidRPr="00F82722">
        <w:rPr>
          <w:b/>
          <w:i/>
          <w:highlight w:val="yellow"/>
          <w:lang w:eastAsia="ko-KR"/>
        </w:rPr>
        <w:t>TGbe</w:t>
      </w:r>
      <w:proofErr w:type="spellEnd"/>
      <w:r w:rsidRPr="00F82722">
        <w:rPr>
          <w:b/>
          <w:i/>
          <w:highlight w:val="yellow"/>
          <w:lang w:eastAsia="ko-KR"/>
        </w:rPr>
        <w:t xml:space="preserve"> editor: </w:t>
      </w:r>
      <w:r w:rsidRPr="00F82722">
        <w:rPr>
          <w:rFonts w:hint="eastAsia"/>
          <w:b/>
          <w:i/>
          <w:highlight w:val="yellow"/>
          <w:lang w:eastAsia="ko-KR"/>
        </w:rPr>
        <w:t>P</w:t>
      </w:r>
      <w:r w:rsidRPr="00F82722">
        <w:rPr>
          <w:b/>
          <w:i/>
          <w:highlight w:val="yellow"/>
          <w:lang w:eastAsia="ko-KR"/>
        </w:rPr>
        <w:t>lease not</w:t>
      </w:r>
      <w:r w:rsidR="000F3562">
        <w:rPr>
          <w:b/>
          <w:i/>
          <w:highlight w:val="yellow"/>
          <w:lang w:eastAsia="ko-KR"/>
        </w:rPr>
        <w:t>e that the baseline is 11be D3.1</w:t>
      </w:r>
      <w:r w:rsidRPr="00F82722">
        <w:rPr>
          <w:b/>
          <w:i/>
          <w:highlight w:val="yellow"/>
          <w:lang w:eastAsia="ko-KR"/>
        </w:rPr>
        <w:t>.</w:t>
      </w:r>
    </w:p>
    <w:p w14:paraId="6197D26B" w14:textId="11213251" w:rsidR="000F3562" w:rsidRDefault="000F3562" w:rsidP="00F82722">
      <w:pPr>
        <w:rPr>
          <w:b/>
          <w:i/>
          <w:lang w:eastAsia="ko-KR"/>
        </w:rPr>
      </w:pPr>
    </w:p>
    <w:p w14:paraId="4194004D" w14:textId="6CBFC3B4" w:rsidR="000F3562" w:rsidRPr="00F82722" w:rsidRDefault="000F3562" w:rsidP="00F82722">
      <w:pPr>
        <w:rPr>
          <w:b/>
          <w:i/>
          <w:lang w:eastAsia="ko-KR"/>
        </w:rPr>
      </w:pPr>
      <w:proofErr w:type="spellStart"/>
      <w:r w:rsidRPr="00E415C2">
        <w:rPr>
          <w:b/>
          <w:i/>
          <w:highlight w:val="yellow"/>
          <w:lang w:eastAsia="ko-KR"/>
        </w:rPr>
        <w:t>TGbe</w:t>
      </w:r>
      <w:proofErr w:type="spellEnd"/>
      <w:r w:rsidRPr="00E415C2">
        <w:rPr>
          <w:b/>
          <w:i/>
          <w:highlight w:val="yellow"/>
          <w:lang w:eastAsia="ko-KR"/>
        </w:rPr>
        <w:t xml:space="preserve"> editor:</w:t>
      </w:r>
      <w:r w:rsidR="00DC4413">
        <w:rPr>
          <w:b/>
          <w:i/>
          <w:highlight w:val="yellow"/>
          <w:lang w:eastAsia="ko-KR"/>
        </w:rPr>
        <w:t xml:space="preserve"> Please modify the </w:t>
      </w:r>
      <w:proofErr w:type="spellStart"/>
      <w:r w:rsidR="00DC4413">
        <w:rPr>
          <w:b/>
          <w:i/>
          <w:highlight w:val="yellow"/>
          <w:lang w:eastAsia="ko-KR"/>
        </w:rPr>
        <w:t>subclause</w:t>
      </w:r>
      <w:proofErr w:type="spellEnd"/>
      <w:r w:rsidR="00DC4413">
        <w:rPr>
          <w:b/>
          <w:i/>
          <w:highlight w:val="yellow"/>
          <w:lang w:eastAsia="ko-KR"/>
        </w:rPr>
        <w:t xml:space="preserve"> 35</w:t>
      </w:r>
      <w:r w:rsidR="00E415C2" w:rsidRPr="00E415C2">
        <w:rPr>
          <w:b/>
          <w:i/>
          <w:highlight w:val="yellow"/>
          <w:lang w:eastAsia="ko-KR"/>
        </w:rPr>
        <w:t>.3.3.6.2 (Inheritance in the per-STA profile of Probe Request Multi-Link element) as follows:</w:t>
      </w:r>
    </w:p>
    <w:p w14:paraId="143E4214" w14:textId="13CEE7A1" w:rsidR="008F3392" w:rsidRPr="008F3392" w:rsidRDefault="008F3392" w:rsidP="008F3392">
      <w:pPr>
        <w:pStyle w:val="SP21126992"/>
        <w:spacing w:before="240" w:after="240"/>
        <w:rPr>
          <w:rFonts w:asciiTheme="majorHAnsi" w:hAnsiTheme="majorHAnsi" w:cstheme="majorHAnsi"/>
          <w:color w:val="000000"/>
          <w:sz w:val="22"/>
          <w:szCs w:val="22"/>
        </w:rPr>
      </w:pPr>
      <w:r w:rsidRPr="008F3392">
        <w:rPr>
          <w:rStyle w:val="SC21323589"/>
          <w:rFonts w:asciiTheme="majorHAnsi" w:hAnsiTheme="majorHAnsi" w:cstheme="majorHAnsi"/>
          <w:sz w:val="22"/>
          <w:szCs w:val="22"/>
        </w:rPr>
        <w:t>35.3.3.6 Inheritance in a per-STA profile</w:t>
      </w:r>
    </w:p>
    <w:p w14:paraId="409F7A99" w14:textId="3379C193" w:rsidR="008F3392" w:rsidRPr="008F3392" w:rsidRDefault="008F3392" w:rsidP="008F3392">
      <w:pPr>
        <w:rPr>
          <w:rStyle w:val="SC21323589"/>
          <w:rFonts w:asciiTheme="majorHAnsi" w:hAnsiTheme="majorHAnsi" w:cstheme="majorHAnsi"/>
          <w:szCs w:val="22"/>
        </w:rPr>
      </w:pPr>
      <w:r w:rsidRPr="008F3392">
        <w:rPr>
          <w:rStyle w:val="SC21323589"/>
          <w:rFonts w:asciiTheme="majorHAnsi" w:hAnsiTheme="majorHAnsi" w:cstheme="majorHAnsi"/>
        </w:rPr>
        <w:t>35.3.3.6.2 Inheritance in the per-STA profile of Probe Request Multi-Link element</w:t>
      </w:r>
    </w:p>
    <w:p w14:paraId="6C0C8D35" w14:textId="77E9CC0B" w:rsidR="008F3392" w:rsidRDefault="008F3392" w:rsidP="008F3392">
      <w:pPr>
        <w:rPr>
          <w:rStyle w:val="SC21323589"/>
          <w:rFonts w:asciiTheme="majorHAnsi" w:hAnsiTheme="majorHAnsi" w:cstheme="majorHAnsi"/>
          <w:szCs w:val="22"/>
        </w:rPr>
      </w:pPr>
    </w:p>
    <w:p w14:paraId="7C5E34BC" w14:textId="1008941B" w:rsidR="007E179D" w:rsidRDefault="00F82722" w:rsidP="007E179D">
      <w:pPr>
        <w:rPr>
          <w:color w:val="000000"/>
          <w:sz w:val="20"/>
          <w:lang w:val="en-US"/>
        </w:rPr>
      </w:pPr>
      <w:r w:rsidRPr="00F82722">
        <w:rPr>
          <w:color w:val="000000"/>
          <w:sz w:val="20"/>
          <w:lang w:val="en-US"/>
        </w:rPr>
        <w:t>When a non-AP STA affiliated with a non-AP MLD requests a partial profile for another AP (AP 1) affiliated with the same AP MLD</w:t>
      </w:r>
      <w:r w:rsidR="009E13D1">
        <w:rPr>
          <w:color w:val="000000"/>
          <w:sz w:val="20"/>
          <w:lang w:val="en-US"/>
        </w:rPr>
        <w:t xml:space="preserve"> as an AP (AP 2) receiving the </w:t>
      </w:r>
      <w:r w:rsidR="00C6533F">
        <w:rPr>
          <w:color w:val="000000"/>
          <w:sz w:val="20"/>
          <w:lang w:val="en-US"/>
        </w:rPr>
        <w:t>multi-link probe request</w:t>
      </w:r>
      <w:r w:rsidRPr="00F82722">
        <w:rPr>
          <w:color w:val="000000"/>
          <w:sz w:val="20"/>
          <w:lang w:val="en-US"/>
        </w:rPr>
        <w:t xml:space="preserve"> (see 35.3.4.2 (Use of multi-link probe request and response)) and the same partial profile for the </w:t>
      </w:r>
      <w:r w:rsidRPr="00C6533F">
        <w:rPr>
          <w:color w:val="000000"/>
          <w:sz w:val="20"/>
          <w:lang w:val="en-US"/>
        </w:rPr>
        <w:t>AP (</w:t>
      </w:r>
      <w:ins w:id="1" w:author="윤예린/연구원/C&amp;M표준(연)IoT커넥티비티표준Task(yl.yoon@lge.com)" w:date="2023-05-09T17:33:00Z">
        <w:r w:rsidR="000F3811">
          <w:rPr>
            <w:color w:val="000000"/>
            <w:sz w:val="20"/>
            <w:lang w:val="en-US"/>
          </w:rPr>
          <w:t>(#17916)</w:t>
        </w:r>
      </w:ins>
      <w:r w:rsidRPr="00C6533F">
        <w:rPr>
          <w:color w:val="000000"/>
          <w:sz w:val="20"/>
          <w:lang w:val="en-US"/>
        </w:rPr>
        <w:t>AP</w:t>
      </w:r>
      <w:ins w:id="2" w:author="윤예린/연구원/ICT기술센터 C&amp;M표준(연)IoT커넥티비티표준Task(yl.yoon@lge.com)" w:date="2023-04-27T00:12:00Z">
        <w:r w:rsidR="00F35FA5">
          <w:rPr>
            <w:color w:val="000000"/>
            <w:sz w:val="20"/>
            <w:lang w:val="en-US"/>
          </w:rPr>
          <w:t xml:space="preserve"> </w:t>
        </w:r>
      </w:ins>
      <w:r w:rsidRPr="00C6533F">
        <w:rPr>
          <w:color w:val="000000"/>
          <w:sz w:val="20"/>
          <w:lang w:val="en-US"/>
        </w:rPr>
        <w:t>2), the</w:t>
      </w:r>
      <w:r w:rsidRPr="00F82722">
        <w:rPr>
          <w:color w:val="000000"/>
          <w:sz w:val="20"/>
          <w:lang w:val="en-US"/>
        </w:rPr>
        <w:t xml:space="preserve"> non-AP STA may include the (Extended) Request element only in the Probe Request frame body, and this element will be inherited for the other requested AP (AP 1) even if it is not carried in the Per-STA Profile </w:t>
      </w:r>
      <w:proofErr w:type="spellStart"/>
      <w:r w:rsidRPr="00F82722">
        <w:rPr>
          <w:color w:val="000000"/>
          <w:sz w:val="20"/>
          <w:lang w:val="en-US"/>
        </w:rPr>
        <w:t>subelement</w:t>
      </w:r>
      <w:proofErr w:type="spellEnd"/>
      <w:r w:rsidRPr="00F82722">
        <w:rPr>
          <w:color w:val="000000"/>
          <w:sz w:val="20"/>
          <w:lang w:val="en-US"/>
        </w:rPr>
        <w:t xml:space="preserve"> corresponding to the other requested AP (AP 1), following the rules defined in 35.3.4.2 (Use of multi-link probe request and response</w:t>
      </w:r>
      <w:r>
        <w:rPr>
          <w:color w:val="000000"/>
          <w:sz w:val="20"/>
          <w:lang w:val="en-US"/>
        </w:rPr>
        <w:t xml:space="preserve">). </w:t>
      </w:r>
    </w:p>
    <w:p w14:paraId="33CD817D" w14:textId="1FA76BE2" w:rsidR="007E179D" w:rsidRDefault="007E179D" w:rsidP="007E179D">
      <w:pPr>
        <w:rPr>
          <w:ins w:id="3" w:author="admin" w:date="2023-05-09T14:54:00Z"/>
          <w:color w:val="000000"/>
          <w:sz w:val="20"/>
          <w:lang w:val="en-US"/>
        </w:rPr>
      </w:pPr>
    </w:p>
    <w:p w14:paraId="250CE835" w14:textId="755DA039" w:rsidR="00D91514" w:rsidRPr="0089522B" w:rsidRDefault="00D91514" w:rsidP="00D91514">
      <w:pPr>
        <w:rPr>
          <w:ins w:id="4" w:author="admin" w:date="2023-05-09T14:54:00Z"/>
          <w:color w:val="000000"/>
          <w:sz w:val="20"/>
          <w:lang w:val="en-US"/>
        </w:rPr>
      </w:pPr>
      <w:ins w:id="5" w:author="admin" w:date="2023-05-09T14:54:00Z">
        <w:r>
          <w:rPr>
            <w:color w:val="000000"/>
            <w:sz w:val="20"/>
            <w:lang w:eastAsia="ko-KR"/>
          </w:rPr>
          <w:t xml:space="preserve">(#16084) </w:t>
        </w:r>
        <w:r w:rsidRPr="00682F13">
          <w:rPr>
            <w:color w:val="000000"/>
            <w:sz w:val="20"/>
            <w:lang w:eastAsia="ko-KR"/>
          </w:rPr>
          <w:t>NOTE 1</w:t>
        </w:r>
        <w:r w:rsidRPr="0089522B">
          <w:rPr>
            <w:color w:val="000000"/>
            <w:sz w:val="20"/>
          </w:rPr>
          <w:t>—</w:t>
        </w:r>
        <w:r>
          <w:rPr>
            <w:color w:val="000000"/>
            <w:sz w:val="20"/>
          </w:rPr>
          <w:t>The terms AP 1 and AP 2 in th</w:t>
        </w:r>
        <w:del w:id="6" w:author="Alfred Aster" w:date="2023-05-05T16:30:00Z">
          <w:r w:rsidDel="00F12D71">
            <w:rPr>
              <w:color w:val="000000"/>
              <w:sz w:val="20"/>
            </w:rPr>
            <w:delText>is</w:delText>
          </w:r>
        </w:del>
        <w:r>
          <w:rPr>
            <w:color w:val="000000"/>
            <w:sz w:val="20"/>
          </w:rPr>
          <w:t>e paragraph above are used to differentiate APs affiliated with the AP MLD.</w:t>
        </w:r>
      </w:ins>
    </w:p>
    <w:p w14:paraId="352C679A" w14:textId="54CD7D94" w:rsidR="00446489" w:rsidRDefault="00446489" w:rsidP="00544B9F">
      <w:pPr>
        <w:rPr>
          <w:color w:val="000000"/>
          <w:sz w:val="20"/>
          <w:lang w:val="en-US"/>
        </w:rPr>
      </w:pPr>
    </w:p>
    <w:p w14:paraId="0B239EE9" w14:textId="75AC0815" w:rsidR="00544B9F" w:rsidRDefault="00544B9F" w:rsidP="00544B9F">
      <w:pPr>
        <w:rPr>
          <w:color w:val="000000"/>
          <w:sz w:val="20"/>
          <w:lang w:val="en-US" w:eastAsia="ko-KR"/>
        </w:rPr>
      </w:pPr>
      <w:r w:rsidRPr="00544B9F">
        <w:rPr>
          <w:color w:val="000000"/>
          <w:sz w:val="20"/>
          <w:lang w:val="en-US"/>
        </w:rPr>
        <w:t xml:space="preserve">Figure 35-5 (Example of inheritance in a Request element for multi-link probe request) illustrates a multi-link probe request transmitted by a non-AP STA that is affiliated with a non-AP MLD. </w:t>
      </w:r>
      <w:ins w:id="7" w:author="윤예린/연구원/C&amp;M표준(연)IoT커넥티비티표준Task(yl.yoon@lge.com)" w:date="2023-05-09T17:35:00Z">
        <w:r w:rsidR="000F3811">
          <w:rPr>
            <w:color w:val="000000"/>
            <w:sz w:val="20"/>
            <w:lang w:val="en-US"/>
          </w:rPr>
          <w:t>(#18242)</w:t>
        </w:r>
      </w:ins>
      <w:del w:id="8" w:author="윤예린/연구원/ICT기술센터 C&amp;M표준(연)IoT커넥티비티표준Task(yl.yoon@lge.com)" w:date="2023-04-27T17:00:00Z">
        <w:r w:rsidR="00C6533F" w:rsidDel="006F66E9">
          <w:rPr>
            <w:color w:val="000000"/>
            <w:sz w:val="20"/>
            <w:lang w:val="en-US"/>
          </w:rPr>
          <w:delText>The non-AP STA reque</w:delText>
        </w:r>
        <w:r w:rsidR="006F66E9" w:rsidDel="006F66E9">
          <w:rPr>
            <w:color w:val="000000"/>
            <w:sz w:val="20"/>
            <w:lang w:val="en-US"/>
          </w:rPr>
          <w:delText>sts partial profile for three AP</w:delText>
        </w:r>
        <w:r w:rsidR="00C6533F" w:rsidDel="006F66E9">
          <w:rPr>
            <w:color w:val="000000"/>
            <w:sz w:val="20"/>
            <w:lang w:val="en-US"/>
          </w:rPr>
          <w:delText>s and comple</w:delText>
        </w:r>
        <w:r w:rsidR="006F66E9" w:rsidDel="006F66E9">
          <w:rPr>
            <w:color w:val="000000"/>
            <w:sz w:val="20"/>
            <w:lang w:val="en-US"/>
          </w:rPr>
          <w:delText>te profile for one</w:delText>
        </w:r>
        <w:r w:rsidR="00C6533F" w:rsidDel="006F66E9">
          <w:rPr>
            <w:color w:val="000000"/>
            <w:sz w:val="20"/>
            <w:lang w:val="en-US"/>
          </w:rPr>
          <w:delText xml:space="preserve"> AP</w:delText>
        </w:r>
      </w:del>
      <w:ins w:id="9" w:author="윤예린/연구원/ICT기술센터 C&amp;M표준(연)IoT커넥티비티표준Task(yl.yoon@lge.com)" w:date="2023-04-27T17:00:00Z">
        <w:r w:rsidR="006F66E9">
          <w:rPr>
            <w:color w:val="000000"/>
            <w:sz w:val="20"/>
            <w:lang w:val="en-US"/>
          </w:rPr>
          <w:t>The non-AP STA requests partial profile for two APs (x and y) and complete profile for one AP (z)</w:t>
        </w:r>
      </w:ins>
      <w:r w:rsidR="00C6533F">
        <w:rPr>
          <w:color w:val="000000"/>
          <w:sz w:val="20"/>
          <w:lang w:val="en-US"/>
        </w:rPr>
        <w:t xml:space="preserve">, </w:t>
      </w:r>
      <w:r w:rsidRPr="00544B9F">
        <w:rPr>
          <w:color w:val="000000"/>
          <w:sz w:val="20"/>
          <w:lang w:val="en-US"/>
        </w:rPr>
        <w:t>where all APs are affiliated with the same AP MLD. The non-AP STA includes a Request element in the Probe Request frame body requesting the element with element ID</w:t>
      </w:r>
      <w:r w:rsidR="00254087">
        <w:rPr>
          <w:color w:val="000000"/>
          <w:sz w:val="20"/>
          <w:lang w:val="en-US"/>
        </w:rPr>
        <w:t xml:space="preserve"> </w:t>
      </w:r>
      <w:r w:rsidRPr="006F66E9">
        <w:rPr>
          <w:color w:val="000000"/>
          <w:sz w:val="20"/>
          <w:lang w:val="en-US"/>
        </w:rPr>
        <w:t>a</w:t>
      </w:r>
      <w:r w:rsidRPr="00544B9F">
        <w:rPr>
          <w:color w:val="000000"/>
          <w:sz w:val="20"/>
          <w:lang w:val="en-US"/>
        </w:rPr>
        <w:t xml:space="preserve"> for the AP to which the Probe Request frame is sent. The frame carries a Probe Request Multi-Link element that includes three Per-STA Profile </w:t>
      </w:r>
      <w:proofErr w:type="spellStart"/>
      <w:r w:rsidRPr="00544B9F">
        <w:rPr>
          <w:color w:val="000000"/>
          <w:sz w:val="20"/>
          <w:lang w:val="en-US"/>
        </w:rPr>
        <w:t>subelements</w:t>
      </w:r>
      <w:proofErr w:type="spellEnd"/>
      <w:r w:rsidRPr="00544B9F">
        <w:rPr>
          <w:color w:val="000000"/>
          <w:sz w:val="20"/>
          <w:lang w:val="en-US"/>
        </w:rPr>
        <w:t xml:space="preserve"> requesting information for AP x, AP y, AP z.</w:t>
      </w:r>
    </w:p>
    <w:p w14:paraId="3D992DDB" w14:textId="77777777" w:rsidR="00544B9F" w:rsidRPr="00F82722" w:rsidRDefault="00544B9F" w:rsidP="00F82722">
      <w:pPr>
        <w:rPr>
          <w:color w:val="000000"/>
          <w:sz w:val="20"/>
          <w:lang w:val="en-US" w:eastAsia="ko-KR"/>
        </w:rPr>
      </w:pPr>
    </w:p>
    <w:p w14:paraId="200E8D44" w14:textId="44EAABD5" w:rsidR="00077003" w:rsidRPr="001F61CA" w:rsidRDefault="00F82722" w:rsidP="001F61CA">
      <w:pPr>
        <w:rPr>
          <w:bCs/>
          <w:color w:val="000000" w:themeColor="text1"/>
          <w:sz w:val="20"/>
        </w:rPr>
      </w:pPr>
      <w:r w:rsidRPr="00E645CB">
        <w:rPr>
          <w:rStyle w:val="SC21323589"/>
          <w:b w:val="0"/>
          <w:color w:val="000000" w:themeColor="text1"/>
        </w:rPr>
        <w:t>For AP x, the non-AP STA requests</w:t>
      </w:r>
      <w:r w:rsidR="00254087" w:rsidRPr="00E645CB">
        <w:rPr>
          <w:rStyle w:val="SC21323589"/>
          <w:b w:val="0"/>
          <w:color w:val="000000" w:themeColor="text1"/>
        </w:rPr>
        <w:t xml:space="preserve"> the element with element ID </w:t>
      </w:r>
      <w:ins w:id="10"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11"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254087" w:rsidRPr="00E645CB">
        <w:rPr>
          <w:rStyle w:val="SC21323589"/>
          <w:b w:val="0"/>
          <w:color w:val="000000" w:themeColor="text1"/>
        </w:rPr>
        <w:t>a</w:t>
      </w:r>
      <w:del w:id="1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xml:space="preserve">, which is the same as the element requested for the AP receiving the </w:t>
      </w:r>
      <w:ins w:id="13"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16083)</w:t>
        </w:r>
        <w:del w:id="14" w:author="윤예린/연구원/ICT기술센터 C&amp;M표준(연)IoT커넥티비티표준Task(yl.yoon@lge.com)" w:date="2023-04-26T16:28:00Z">
          <w:r w:rsidR="000F3811" w:rsidRPr="00E645CB" w:rsidDel="00BB036F">
            <w:rPr>
              <w:rStyle w:val="SC21323589"/>
              <w:b w:val="0"/>
              <w:color w:val="000000" w:themeColor="text1"/>
            </w:rPr>
            <w:delText xml:space="preserve"> </w:delText>
          </w:r>
        </w:del>
      </w:ins>
      <w:ins w:id="15" w:author="윤예린/연구원/ICT기술센터 C&amp;M표준(연)IoT커넥티비티표준Task(yl.yoon@lge.com)" w:date="2023-04-26T16:28:00Z">
        <w:r w:rsidR="00BB036F">
          <w:rPr>
            <w:rStyle w:val="SC21323589"/>
            <w:b w:val="0"/>
            <w:color w:val="000000" w:themeColor="text1"/>
          </w:rPr>
          <w:t>m</w:t>
        </w:r>
      </w:ins>
      <w:del w:id="16" w:author="윤예린/연구원/ICT기술센터 C&amp;M표준(연)IoT커넥티비티표준Task(yl.yoon@lge.com)" w:date="2023-04-26T16:28:00Z">
        <w:r w:rsidRPr="00E645CB" w:rsidDel="00BB036F">
          <w:rPr>
            <w:rStyle w:val="SC21323589"/>
            <w:b w:val="0"/>
            <w:color w:val="000000" w:themeColor="text1"/>
          </w:rPr>
          <w:delText>M</w:delText>
        </w:r>
      </w:del>
      <w:r w:rsidRPr="00E645CB">
        <w:rPr>
          <w:rStyle w:val="SC21323589"/>
          <w:b w:val="0"/>
          <w:color w:val="000000" w:themeColor="text1"/>
        </w:rPr>
        <w:t>ulti-</w:t>
      </w:r>
      <w:ins w:id="17" w:author="윤예린/연구원/ICT기술센터 C&amp;M표준(연)IoT커넥티비티표준Task(yl.yoon@lge.com)" w:date="2023-04-26T16:28:00Z">
        <w:r w:rsidR="00BB036F">
          <w:rPr>
            <w:rStyle w:val="SC21323589"/>
            <w:b w:val="0"/>
            <w:color w:val="000000" w:themeColor="text1"/>
          </w:rPr>
          <w:t>l</w:t>
        </w:r>
      </w:ins>
      <w:del w:id="18" w:author="윤예린/연구원/ICT기술센터 C&amp;M표준(연)IoT커넥티비티표준Task(yl.yoon@lge.com)" w:date="2023-04-26T16:28:00Z">
        <w:r w:rsidRPr="00E645CB" w:rsidDel="00BB036F">
          <w:rPr>
            <w:rStyle w:val="SC21323589"/>
            <w:b w:val="0"/>
            <w:color w:val="000000" w:themeColor="text1"/>
          </w:rPr>
          <w:delText>L</w:delText>
        </w:r>
      </w:del>
      <w:r w:rsidRPr="00E645CB">
        <w:rPr>
          <w:rStyle w:val="SC21323589"/>
          <w:b w:val="0"/>
          <w:color w:val="000000" w:themeColor="text1"/>
        </w:rPr>
        <w:t xml:space="preserve">ink </w:t>
      </w:r>
      <w:ins w:id="19" w:author="윤예린/연구원/ICT기술센터 C&amp;M표준(연)IoT커넥티비티표준Task(yl.yoon@lge.com)" w:date="2023-04-26T16:28:00Z">
        <w:r w:rsidR="00BB036F">
          <w:rPr>
            <w:rStyle w:val="SC21323589"/>
            <w:b w:val="0"/>
            <w:color w:val="000000" w:themeColor="text1"/>
          </w:rPr>
          <w:t>p</w:t>
        </w:r>
      </w:ins>
      <w:del w:id="20" w:author="윤예린/연구원/ICT기술센터 C&amp;M표준(연)IoT커넥티비티표준Task(yl.yoon@lge.com)" w:date="2023-04-26T16:28:00Z">
        <w:r w:rsidRPr="00E645CB" w:rsidDel="00BB036F">
          <w:rPr>
            <w:rStyle w:val="SC21323589"/>
            <w:b w:val="0"/>
            <w:color w:val="000000" w:themeColor="text1"/>
          </w:rPr>
          <w:delText>P</w:delText>
        </w:r>
      </w:del>
      <w:r w:rsidRPr="00E645CB">
        <w:rPr>
          <w:rStyle w:val="SC21323589"/>
          <w:b w:val="0"/>
          <w:color w:val="000000" w:themeColor="text1"/>
        </w:rPr>
        <w:t xml:space="preserve">robe </w:t>
      </w:r>
      <w:ins w:id="21" w:author="윤예린/연구원/ICT기술센터 C&amp;M표준(연)IoT커넥티비티표준Task(yl.yoon@lge.com)" w:date="2023-04-26T16:28:00Z">
        <w:r w:rsidR="00BB036F">
          <w:rPr>
            <w:rStyle w:val="SC21323589"/>
            <w:b w:val="0"/>
            <w:color w:val="000000" w:themeColor="text1"/>
          </w:rPr>
          <w:t>r</w:t>
        </w:r>
      </w:ins>
      <w:del w:id="22" w:author="윤예린/연구원/ICT기술센터 C&amp;M표준(연)IoT커넥티비티표준Task(yl.yoon@lge.com)" w:date="2023-04-26T16:28:00Z">
        <w:r w:rsidRPr="00E645CB" w:rsidDel="00BB036F">
          <w:rPr>
            <w:rStyle w:val="SC21323589"/>
            <w:b w:val="0"/>
            <w:color w:val="000000" w:themeColor="text1"/>
          </w:rPr>
          <w:delText>R</w:delText>
        </w:r>
      </w:del>
      <w:r w:rsidRPr="00E645CB">
        <w:rPr>
          <w:rStyle w:val="SC21323589"/>
          <w:b w:val="0"/>
          <w:color w:val="000000" w:themeColor="text1"/>
        </w:rPr>
        <w:t>equest</w:t>
      </w:r>
      <w:ins w:id="23" w:author="윤예린/연구원/ICT기술센터 C&amp;M표준(연)IoT커넥티비티표준Task(yl.yoon@lge.com)" w:date="2023-04-26T16:28:00Z">
        <w:r w:rsidR="00BB036F">
          <w:rPr>
            <w:rStyle w:val="SC21323589"/>
            <w:b w:val="0"/>
            <w:color w:val="000000" w:themeColor="text1"/>
          </w:rPr>
          <w:t xml:space="preserve"> </w:t>
        </w:r>
      </w:ins>
      <w:del w:id="24" w:author="윤예린/연구원/ICT기술센터 C&amp;M표준(연)IoT커넥티비티표준Task(yl.yoon@lge.com)" w:date="2023-04-26T16:28:00Z">
        <w:r w:rsidRPr="00E645CB" w:rsidDel="00BB036F">
          <w:rPr>
            <w:rStyle w:val="SC21323589"/>
            <w:b w:val="0"/>
            <w:color w:val="000000" w:themeColor="text1"/>
          </w:rPr>
          <w:delText>frame</w:delText>
        </w:r>
      </w:del>
      <w:r w:rsidRPr="00E645CB">
        <w:rPr>
          <w:rStyle w:val="SC21323589"/>
          <w:b w:val="0"/>
          <w:color w:val="000000" w:themeColor="text1"/>
        </w:rPr>
        <w:t>. Hence, the Complete Profile Requested subfield for the per-STA profile x is set to 0 and the per-STA profile does not include the Request element in the STA Profile field by</w:t>
      </w:r>
      <w:r w:rsidR="0038505B">
        <w:rPr>
          <w:rStyle w:val="SC21323589"/>
          <w:b w:val="0"/>
          <w:color w:val="000000" w:themeColor="text1"/>
        </w:rPr>
        <w:t xml:space="preserve"> </w:t>
      </w:r>
      <w:ins w:id="25" w:author="윤예린/연구원/ICT기술센터 C&amp;M표준(연)IoT커넥티비티표준Task(yl.yoon@lge.com)" w:date="2023-04-27T00:05:00Z">
        <w:r w:rsidR="0038505B">
          <w:rPr>
            <w:rStyle w:val="SC21323589"/>
            <w:b w:val="0"/>
            <w:color w:val="000000" w:themeColor="text1"/>
          </w:rPr>
          <w:t>(</w:t>
        </w:r>
      </w:ins>
      <w:ins w:id="26" w:author="admin" w:date="2023-05-09T14:58:00Z">
        <w:r w:rsidR="009618A0">
          <w:rPr>
            <w:color w:val="000000"/>
            <w:sz w:val="20"/>
            <w:lang w:val="en-US"/>
          </w:rPr>
          <w:t>#</w:t>
        </w:r>
      </w:ins>
      <w:ins w:id="27" w:author="윤예린/연구원/ICT기술센터 C&amp;M표준(연)IoT커넥티비티표준Task(yl.yoon@lge.com)" w:date="2023-04-27T00:05:00Z">
        <w:r w:rsidR="0038505B">
          <w:rPr>
            <w:rStyle w:val="SC21323589"/>
            <w:b w:val="0"/>
            <w:color w:val="000000" w:themeColor="text1"/>
          </w:rPr>
          <w:t>15853)</w:t>
        </w:r>
      </w:ins>
      <w:ins w:id="28" w:author="윤예린/연구원/ICT기술센터 C&amp;M표준(연)IoT커넥티비티표준Task(yl.yoon@lge.com)" w:date="2023-04-27T00:06:00Z">
        <w:r w:rsidR="0038505B">
          <w:rPr>
            <w:rStyle w:val="SC21323589"/>
            <w:b w:val="0"/>
            <w:color w:val="000000" w:themeColor="text1"/>
          </w:rPr>
          <w:t xml:space="preserve"> </w:t>
        </w:r>
      </w:ins>
      <w:ins w:id="29" w:author="윤예린/연구원/ICT기술센터 C&amp;M표준(연)IoT커넥티비티표준Task(yl.yoon@lge.com)" w:date="2023-04-26T16:21:00Z">
        <w:r w:rsidR="00BB036F">
          <w:rPr>
            <w:rStyle w:val="SC21323589"/>
            <w:b w:val="0"/>
            <w:color w:val="000000" w:themeColor="text1"/>
          </w:rPr>
          <w:t xml:space="preserve">the </w:t>
        </w:r>
      </w:ins>
      <w:r w:rsidRPr="00E645CB">
        <w:rPr>
          <w:rStyle w:val="SC21323589"/>
          <w:b w:val="0"/>
          <w:color w:val="000000" w:themeColor="text1"/>
        </w:rPr>
        <w:t>inheritance rule. For AP y, the non-AP STA requests</w:t>
      </w:r>
      <w:r w:rsidR="00B33A5C" w:rsidRPr="00E645CB">
        <w:rPr>
          <w:rStyle w:val="SC21323589"/>
          <w:b w:val="0"/>
          <w:color w:val="000000" w:themeColor="text1"/>
        </w:rPr>
        <w:t xml:space="preserve"> the element with element ID </w:t>
      </w:r>
      <w:ins w:id="30"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1"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3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which is different from the requested elemen</w:t>
      </w:r>
      <w:r w:rsidR="00B33A5C" w:rsidRPr="00E645CB">
        <w:rPr>
          <w:rStyle w:val="SC21323589"/>
          <w:b w:val="0"/>
          <w:color w:val="000000" w:themeColor="text1"/>
        </w:rPr>
        <w:t xml:space="preserve">t for the AP (i.e., element ID </w:t>
      </w:r>
      <w:ins w:id="33"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4"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a</w:t>
      </w:r>
      <w:del w:id="35"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receiving the </w:t>
      </w:r>
      <w:ins w:id="36" w:author="윤예린/연구원/ICT기술센터 C&amp;M표준(연)IoT커넥티비티표준Task(yl.yoon@lge.com)" w:date="2023-04-26T16:25:00Z">
        <w:r w:rsidR="000F3811">
          <w:rPr>
            <w:rStyle w:val="SC21323589"/>
            <w:b w:val="0"/>
            <w:color w:val="000000" w:themeColor="text1"/>
          </w:rPr>
          <w:t>(</w:t>
        </w:r>
      </w:ins>
      <w:ins w:id="37" w:author="admin" w:date="2023-05-09T14:58:00Z">
        <w:r w:rsidR="000F3811">
          <w:rPr>
            <w:color w:val="000000"/>
            <w:sz w:val="20"/>
            <w:lang w:val="en-US"/>
          </w:rPr>
          <w:t>#</w:t>
        </w:r>
      </w:ins>
      <w:ins w:id="38" w:author="윤예린/연구원/ICT기술센터 C&amp;M표준(연)IoT커넥티비티표준Task(yl.yoon@lge.com)" w:date="2023-04-26T16:25:00Z">
        <w:r w:rsidR="000F3811">
          <w:rPr>
            <w:rStyle w:val="SC21323589"/>
            <w:b w:val="0"/>
            <w:color w:val="000000" w:themeColor="text1"/>
          </w:rPr>
          <w:t>16083)</w:t>
        </w:r>
      </w:ins>
      <w:del w:id="39" w:author="윤예린/연구원/ICT기술센터 C&amp;M표준(연)IoT커넥티비티표준Task(yl.yoon@lge.com)" w:date="2023-04-26T16:25:00Z">
        <w:r w:rsidRPr="00E645CB" w:rsidDel="00BB036F">
          <w:rPr>
            <w:rStyle w:val="SC21323589"/>
            <w:b w:val="0"/>
            <w:color w:val="000000" w:themeColor="text1"/>
          </w:rPr>
          <w:delText>M</w:delText>
        </w:r>
      </w:del>
      <w:ins w:id="40" w:author="윤예린/연구원/ICT기술센터 C&amp;M표준(연)IoT커넥티비티표준Task(yl.yoon@lge.com)" w:date="2023-04-26T16:25:00Z">
        <w:r w:rsidR="00BB036F">
          <w:rPr>
            <w:rStyle w:val="SC21323589"/>
            <w:b w:val="0"/>
            <w:color w:val="000000" w:themeColor="text1"/>
          </w:rPr>
          <w:t>m</w:t>
        </w:r>
      </w:ins>
      <w:r w:rsidRPr="00E645CB">
        <w:rPr>
          <w:rStyle w:val="SC21323589"/>
          <w:b w:val="0"/>
          <w:color w:val="000000" w:themeColor="text1"/>
        </w:rPr>
        <w:t>ulti-</w:t>
      </w:r>
      <w:ins w:id="41" w:author="윤예린/연구원/ICT기술센터 C&amp;M표준(연)IoT커넥티비티표준Task(yl.yoon@lge.com)" w:date="2023-04-26T16:25:00Z">
        <w:r w:rsidR="00BB036F">
          <w:rPr>
            <w:rStyle w:val="SC21323589"/>
            <w:b w:val="0"/>
            <w:color w:val="000000" w:themeColor="text1"/>
          </w:rPr>
          <w:t>l</w:t>
        </w:r>
      </w:ins>
      <w:del w:id="42" w:author="윤예린/연구원/ICT기술센터 C&amp;M표준(연)IoT커넥티비티표준Task(yl.yoon@lge.com)" w:date="2023-04-26T16:25:00Z">
        <w:r w:rsidRPr="00E645CB" w:rsidDel="00BB036F">
          <w:rPr>
            <w:rStyle w:val="SC21323589"/>
            <w:b w:val="0"/>
            <w:color w:val="000000" w:themeColor="text1"/>
          </w:rPr>
          <w:delText>L</w:delText>
        </w:r>
      </w:del>
      <w:r w:rsidRPr="00E645CB">
        <w:rPr>
          <w:rStyle w:val="SC21323589"/>
          <w:b w:val="0"/>
          <w:color w:val="000000" w:themeColor="text1"/>
        </w:rPr>
        <w:t xml:space="preserve">ink </w:t>
      </w:r>
      <w:ins w:id="43" w:author="윤예린/연구원/ICT기술센터 C&amp;M표준(연)IoT커넥티비티표준Task(yl.yoon@lge.com)" w:date="2023-04-26T16:25:00Z">
        <w:r w:rsidR="00BB036F">
          <w:rPr>
            <w:rStyle w:val="SC21323589"/>
            <w:b w:val="0"/>
            <w:color w:val="000000" w:themeColor="text1"/>
          </w:rPr>
          <w:t>p</w:t>
        </w:r>
      </w:ins>
      <w:del w:id="44" w:author="윤예린/연구원/ICT기술센터 C&amp;M표준(연)IoT커넥티비티표준Task(yl.yoon@lge.com)" w:date="2023-04-26T16:25:00Z">
        <w:r w:rsidRPr="00E645CB" w:rsidDel="00BB036F">
          <w:rPr>
            <w:rStyle w:val="SC21323589"/>
            <w:b w:val="0"/>
            <w:color w:val="000000" w:themeColor="text1"/>
          </w:rPr>
          <w:delText>P</w:delText>
        </w:r>
      </w:del>
      <w:r w:rsidRPr="00E645CB">
        <w:rPr>
          <w:rStyle w:val="SC21323589"/>
          <w:b w:val="0"/>
          <w:color w:val="000000" w:themeColor="text1"/>
        </w:rPr>
        <w:t xml:space="preserve">robe </w:t>
      </w:r>
      <w:ins w:id="45" w:author="윤예린/연구원/ICT기술센터 C&amp;M표준(연)IoT커넥티비티표준Task(yl.yoon@lge.com)" w:date="2023-04-26T16:25:00Z">
        <w:r w:rsidR="00BB036F">
          <w:rPr>
            <w:rStyle w:val="SC21323589"/>
            <w:b w:val="0"/>
            <w:color w:val="000000" w:themeColor="text1"/>
          </w:rPr>
          <w:t>r</w:t>
        </w:r>
      </w:ins>
      <w:del w:id="46" w:author="윤예린/연구원/ICT기술센터 C&amp;M표준(연)IoT커넥티비티표준Task(yl.yoon@lge.com)" w:date="2023-04-26T16:25:00Z">
        <w:r w:rsidRPr="00E645CB" w:rsidDel="00BB036F">
          <w:rPr>
            <w:rStyle w:val="SC21323589"/>
            <w:b w:val="0"/>
            <w:color w:val="000000" w:themeColor="text1"/>
          </w:rPr>
          <w:delText>R</w:delText>
        </w:r>
      </w:del>
      <w:r w:rsidRPr="00E645CB">
        <w:rPr>
          <w:rStyle w:val="SC21323589"/>
          <w:b w:val="0"/>
          <w:color w:val="000000" w:themeColor="text1"/>
        </w:rPr>
        <w:t>equest</w:t>
      </w:r>
      <w:del w:id="47" w:author="윤예린/연구원/ICT기술센터 C&amp;M표준(연)IoT커넥티비티표준Task(yl.yoon@lge.com)" w:date="2023-04-26T16:25:00Z">
        <w:r w:rsidRPr="00E645CB" w:rsidDel="00BB036F">
          <w:rPr>
            <w:rStyle w:val="SC21323589"/>
            <w:b w:val="0"/>
            <w:color w:val="000000" w:themeColor="text1"/>
          </w:rPr>
          <w:delText xml:space="preserve"> frame</w:delText>
        </w:r>
      </w:del>
      <w:r w:rsidRPr="00E645CB">
        <w:rPr>
          <w:rStyle w:val="SC21323589"/>
          <w:b w:val="0"/>
          <w:color w:val="000000" w:themeColor="text1"/>
        </w:rPr>
        <w:t>. Hence, the Complete Profile Requested subfield for the per-STA profile y is set to 0 and the per-STA profile includes the Request element in the STA Profile fie</w:t>
      </w:r>
      <w:r w:rsidR="00B33A5C" w:rsidRPr="00E645CB">
        <w:rPr>
          <w:rStyle w:val="SC21323589"/>
          <w:b w:val="0"/>
          <w:color w:val="000000" w:themeColor="text1"/>
        </w:rPr>
        <w:t xml:space="preserve">ld that indicates element ID </w:t>
      </w:r>
      <w:ins w:id="48"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49"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50"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w:t>
      </w:r>
      <w:r w:rsidRPr="00E645CB">
        <w:rPr>
          <w:color w:val="000000" w:themeColor="text1"/>
          <w:sz w:val="20"/>
          <w:lang w:val="en-US"/>
        </w:rPr>
        <w:t>The non-AP STA requests the complete profile for AP z. The Complete Profile Requested subfield for the per-STA profile z is set to 1 and the per-STA profile does not include any elements in the STA Profile field.</w:t>
      </w:r>
    </w:p>
    <w:sectPr w:rsidR="00077003" w:rsidRPr="001F61CA"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AD88" w16cex:dateUtc="2023-05-05T23:30:00Z"/>
  <w16cex:commentExtensible w16cex:durableId="27FFADF8" w16cex:dateUtc="2023-05-05T23:31:00Z"/>
  <w16cex:commentExtensible w16cex:durableId="27FFAE65" w16cex:dateUtc="2023-05-05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9913" w16cid:durableId="27FFAD88"/>
  <w16cid:commentId w16cid:paraId="33F43A7B" w16cid:durableId="27FFADF8"/>
  <w16cid:commentId w16cid:paraId="53929E6C" w16cid:durableId="27FFAE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B6A5" w14:textId="77777777" w:rsidR="00333C89" w:rsidRDefault="00333C89">
      <w:r>
        <w:separator/>
      </w:r>
    </w:p>
  </w:endnote>
  <w:endnote w:type="continuationSeparator" w:id="0">
    <w:p w14:paraId="3EC8C166" w14:textId="77777777" w:rsidR="00333C89" w:rsidRDefault="0033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1407A628"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E270B">
      <w:rPr>
        <w:noProof/>
      </w:rPr>
      <w:t>1</w:t>
    </w:r>
    <w:r>
      <w:fldChar w:fldCharType="end"/>
    </w:r>
    <w:r>
      <w:tab/>
    </w:r>
    <w:r w:rsidR="001F61CA">
      <w:rPr>
        <w:rFonts w:hint="eastAsia"/>
        <w:lang w:eastAsia="ko-KR"/>
      </w:rPr>
      <w:t>Yelin Yoon</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3CE7" w14:textId="77777777" w:rsidR="00333C89" w:rsidRDefault="00333C89">
      <w:r>
        <w:separator/>
      </w:r>
    </w:p>
  </w:footnote>
  <w:footnote w:type="continuationSeparator" w:id="0">
    <w:p w14:paraId="73137D5C" w14:textId="77777777" w:rsidR="00333C89" w:rsidRDefault="00333C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1DC4B3DE" w:rsidR="00555FF1" w:rsidRPr="008D05EC" w:rsidRDefault="00C6533F" w:rsidP="00732A32">
    <w:pPr>
      <w:pStyle w:val="a4"/>
      <w:tabs>
        <w:tab w:val="clear" w:pos="6480"/>
        <w:tab w:val="center" w:pos="4680"/>
        <w:tab w:val="right" w:pos="9360"/>
      </w:tabs>
      <w:rPr>
        <w:color w:val="000000" w:themeColor="text1"/>
      </w:rPr>
    </w:pPr>
    <w:r w:rsidRPr="008D05EC">
      <w:rPr>
        <w:color w:val="000000" w:themeColor="text1"/>
        <w:lang w:eastAsia="ko-KR"/>
      </w:rPr>
      <w:t>May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8D05EC">
      <w:rPr>
        <w:color w:val="000000" w:themeColor="text1"/>
      </w:rPr>
      <w:fldChar w:fldCharType="begin"/>
    </w:r>
    <w:r w:rsidR="00636044" w:rsidRPr="008D05EC">
      <w:rPr>
        <w:color w:val="000000" w:themeColor="text1"/>
      </w:rPr>
      <w:instrText xml:space="preserve"> TITLE  \* MERGEFORMAT </w:instrText>
    </w:r>
    <w:r w:rsidR="00636044" w:rsidRPr="008D05EC">
      <w:rPr>
        <w:color w:val="000000" w:themeColor="text1"/>
      </w:rPr>
      <w:fldChar w:fldCharType="separate"/>
    </w:r>
    <w:r w:rsidR="00A90A49" w:rsidRPr="008D05EC">
      <w:rPr>
        <w:color w:val="000000" w:themeColor="text1"/>
      </w:rPr>
      <w:t>doc.: IEEE 802.11-23</w:t>
    </w:r>
    <w:r w:rsidR="008D05EC" w:rsidRPr="008D05EC">
      <w:rPr>
        <w:color w:val="000000" w:themeColor="text1"/>
      </w:rPr>
      <w:t>/0714</w:t>
    </w:r>
    <w:r w:rsidR="00555FF1" w:rsidRPr="008D05EC">
      <w:rPr>
        <w:color w:val="000000" w:themeColor="text1"/>
      </w:rPr>
      <w:t>r</w:t>
    </w:r>
    <w:r w:rsidR="00636044" w:rsidRPr="008D05EC">
      <w:rPr>
        <w:color w:val="000000" w:themeColor="text1"/>
      </w:rPr>
      <w:fldChar w:fldCharType="end"/>
    </w:r>
    <w:r w:rsidR="00FF19DC">
      <w:rPr>
        <w:color w:val="000000" w:themeColor="text1"/>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윤예린/연구원/C&amp;M표준(연)IoT커넥티비티표준Task(yl.yoon@lge.com)">
    <w15:presenceInfo w15:providerId="AD" w15:userId="S-1-5-21-2543426832-1914326140-3112152631-2663583"/>
  </w15:person>
  <w15:person w15:author="윤예린/연구원/ICT기술센터 C&amp;M표준(연)IoT커넥티비티표준Task(yl.yoon@lge.com)">
    <w15:presenceInfo w15:providerId="AD" w15:userId="S-1-5-21-2543426832-1914326140-3112152631-2663583"/>
  </w15:person>
  <w15:person w15:author="admin">
    <w15:presenceInfo w15:providerId="None" w15:userId="admin"/>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43C"/>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985"/>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270B"/>
    <w:rsid w:val="000E3042"/>
    <w:rsid w:val="000E3078"/>
    <w:rsid w:val="000E6286"/>
    <w:rsid w:val="000E67ED"/>
    <w:rsid w:val="000E6B1D"/>
    <w:rsid w:val="000E7E73"/>
    <w:rsid w:val="000F146E"/>
    <w:rsid w:val="000F1E06"/>
    <w:rsid w:val="000F31E4"/>
    <w:rsid w:val="000F3562"/>
    <w:rsid w:val="000F3811"/>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65DC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0D6"/>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5D15"/>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1CA"/>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20C3"/>
    <w:rsid w:val="0033227E"/>
    <w:rsid w:val="00333AEE"/>
    <w:rsid w:val="00333C89"/>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3750"/>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974"/>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571F"/>
    <w:rsid w:val="008162A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22B"/>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0F1C"/>
    <w:rsid w:val="00901DF7"/>
    <w:rsid w:val="009026B5"/>
    <w:rsid w:val="00902837"/>
    <w:rsid w:val="0090338D"/>
    <w:rsid w:val="009037DB"/>
    <w:rsid w:val="009045BD"/>
    <w:rsid w:val="00905067"/>
    <w:rsid w:val="00905233"/>
    <w:rsid w:val="0090638E"/>
    <w:rsid w:val="00906EB4"/>
    <w:rsid w:val="00907325"/>
    <w:rsid w:val="009079DF"/>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8C7"/>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8A0"/>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6D53"/>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138"/>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6C3"/>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1F1F"/>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3D8"/>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3F17"/>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05A"/>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1E84"/>
    <w:rsid w:val="00D82DF0"/>
    <w:rsid w:val="00D83D46"/>
    <w:rsid w:val="00D86C61"/>
    <w:rsid w:val="00D87826"/>
    <w:rsid w:val="00D907C4"/>
    <w:rsid w:val="00D9151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C0EDC"/>
    <w:rsid w:val="00DC1A78"/>
    <w:rsid w:val="00DC2149"/>
    <w:rsid w:val="00DC3F48"/>
    <w:rsid w:val="00DC4413"/>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5C2"/>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0D38"/>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71"/>
    <w:rsid w:val="00F12DD5"/>
    <w:rsid w:val="00F1357E"/>
    <w:rsid w:val="00F155EB"/>
    <w:rsid w:val="00F16481"/>
    <w:rsid w:val="00F20390"/>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9DC"/>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B0299AA-5298-47DF-BFB3-B76E2F86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483</TotalTime>
  <Pages>3</Pages>
  <Words>1010</Words>
  <Characters>5758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윤예린/연구원/C&amp;M표준(연)IoT커넥티비티표준Task(yl.yoon@lge.com)</cp:lastModifiedBy>
  <cp:revision>4</cp:revision>
  <cp:lastPrinted>2016-01-08T21:12:00Z</cp:lastPrinted>
  <dcterms:created xsi:type="dcterms:W3CDTF">2023-05-09T21:32:00Z</dcterms:created>
  <dcterms:modified xsi:type="dcterms:W3CDTF">2023-05-10T05:35:00Z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