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5921D4" w:rsidRDefault="00116755">
      <w:pPr>
        <w:pStyle w:val="T1"/>
        <w:pBdr>
          <w:bottom w:val="single" w:sz="6" w:space="0" w:color="000000"/>
        </w:pBdr>
        <w:spacing w:after="240"/>
        <w:rPr>
          <w:lang w:val="en-US"/>
        </w:rPr>
      </w:pPr>
      <w:r w:rsidRPr="005921D4">
        <w:rPr>
          <w:lang w:val="en-US"/>
        </w:rPr>
        <w:t>M</w:t>
      </w:r>
      <w:r w:rsidR="00A311C0" w:rsidRPr="005921D4">
        <w:rPr>
          <w:lang w:val="en-US"/>
        </w:rPr>
        <w:t>inutes</w:t>
      </w:r>
      <w:r w:rsidR="001055DE" w:rsidRPr="005921D4">
        <w:rPr>
          <w:lang w:val="en-US"/>
        </w:rPr>
        <w:t xml:space="preserve"> </w:t>
      </w:r>
      <w:r w:rsidR="00F85F20" w:rsidRPr="005921D4">
        <w:rPr>
          <w:lang w:val="en-US"/>
        </w:rPr>
        <w:t>IEEE P802.11</w:t>
      </w:r>
      <w:r w:rsidR="00F85F20" w:rsidRPr="005921D4">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5921D4" w14:paraId="0E9086B3" w14:textId="77777777" w:rsidTr="008E3219">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634AD808" w:rsidR="00494773" w:rsidRPr="005921D4" w:rsidRDefault="007C7D07" w:rsidP="00373978">
            <w:pPr>
              <w:pStyle w:val="T2"/>
              <w:rPr>
                <w:lang w:val="en-US"/>
              </w:rPr>
            </w:pPr>
            <w:r w:rsidRPr="005921D4">
              <w:rPr>
                <w:lang w:val="en-US"/>
              </w:rPr>
              <w:t xml:space="preserve">IEEE </w:t>
            </w:r>
            <w:r w:rsidR="00EA0C03" w:rsidRPr="005921D4">
              <w:rPr>
                <w:lang w:val="en-US"/>
              </w:rPr>
              <w:t xml:space="preserve">802.11 </w:t>
            </w:r>
            <w:r w:rsidRPr="005921D4">
              <w:rPr>
                <w:lang w:val="en-US"/>
              </w:rPr>
              <w:t>TG</w:t>
            </w:r>
            <w:r w:rsidR="00EA0C03" w:rsidRPr="005921D4">
              <w:rPr>
                <w:lang w:val="en-US"/>
              </w:rPr>
              <w:t>bh Meeting Minutes</w:t>
            </w:r>
            <w:r w:rsidR="002D5A24" w:rsidRPr="005921D4">
              <w:rPr>
                <w:lang w:val="en-US"/>
              </w:rPr>
              <w:t xml:space="preserve">, </w:t>
            </w:r>
            <w:r w:rsidR="00A04384">
              <w:rPr>
                <w:lang w:val="en-US"/>
              </w:rPr>
              <w:t>April</w:t>
            </w:r>
            <w:r w:rsidR="004F35B1" w:rsidRPr="005921D4">
              <w:rPr>
                <w:lang w:val="en-US"/>
              </w:rPr>
              <w:t xml:space="preserve"> </w:t>
            </w:r>
            <w:r w:rsidR="00132B6E" w:rsidRPr="005921D4">
              <w:rPr>
                <w:lang w:val="en-US"/>
              </w:rPr>
              <w:t>1</w:t>
            </w:r>
            <w:r w:rsidR="00455951">
              <w:rPr>
                <w:lang w:val="en-US"/>
              </w:rPr>
              <w:t>8</w:t>
            </w:r>
            <w:r w:rsidR="001A4E3E" w:rsidRPr="005921D4">
              <w:rPr>
                <w:lang w:val="en-US"/>
              </w:rPr>
              <w:t>, 202</w:t>
            </w:r>
            <w:r w:rsidR="00A04384">
              <w:rPr>
                <w:lang w:val="en-US"/>
              </w:rPr>
              <w:t>3</w:t>
            </w:r>
          </w:p>
          <w:p w14:paraId="6A3F0430" w14:textId="4D973354" w:rsidR="009C677F" w:rsidRPr="005921D4" w:rsidRDefault="00494773" w:rsidP="00373978">
            <w:pPr>
              <w:pStyle w:val="T2"/>
              <w:rPr>
                <w:lang w:val="en-US"/>
              </w:rPr>
            </w:pPr>
            <w:r w:rsidRPr="005921D4">
              <w:rPr>
                <w:lang w:val="en-US"/>
              </w:rPr>
              <w:t>Randomized and Changing MAC addresses (RCM)</w:t>
            </w:r>
            <w:r w:rsidR="00211FE9" w:rsidRPr="005921D4">
              <w:rPr>
                <w:lang w:val="en-US"/>
              </w:rPr>
              <w:br/>
            </w:r>
          </w:p>
        </w:tc>
      </w:tr>
      <w:tr w:rsidR="009C677F" w:rsidRPr="005921D4"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78162900" w:rsidR="009C677F" w:rsidRPr="005921D4" w:rsidRDefault="00F85F20" w:rsidP="000E04C7">
            <w:pPr>
              <w:pStyle w:val="T2"/>
              <w:ind w:left="0"/>
              <w:rPr>
                <w:sz w:val="20"/>
                <w:lang w:val="en-US"/>
              </w:rPr>
            </w:pPr>
            <w:r w:rsidRPr="005921D4">
              <w:rPr>
                <w:sz w:val="20"/>
                <w:lang w:val="en-US"/>
              </w:rPr>
              <w:t>Date:</w:t>
            </w:r>
            <w:r w:rsidRPr="005921D4">
              <w:rPr>
                <w:b w:val="0"/>
                <w:sz w:val="20"/>
                <w:lang w:val="en-US"/>
              </w:rPr>
              <w:t xml:space="preserve">  </w:t>
            </w:r>
            <w:r w:rsidR="000F6C86" w:rsidRPr="005921D4">
              <w:rPr>
                <w:b w:val="0"/>
                <w:sz w:val="20"/>
                <w:lang w:val="en-US"/>
              </w:rPr>
              <w:t>202</w:t>
            </w:r>
            <w:r w:rsidR="00472F30">
              <w:rPr>
                <w:b w:val="0"/>
                <w:sz w:val="20"/>
                <w:lang w:val="en-US"/>
              </w:rPr>
              <w:t>3</w:t>
            </w:r>
            <w:r w:rsidRPr="005921D4">
              <w:rPr>
                <w:b w:val="0"/>
                <w:sz w:val="20"/>
                <w:lang w:val="en-US"/>
              </w:rPr>
              <w:t>-</w:t>
            </w:r>
            <w:r w:rsidR="00472F30">
              <w:rPr>
                <w:b w:val="0"/>
                <w:sz w:val="20"/>
                <w:lang w:val="en-US"/>
              </w:rPr>
              <w:t>04</w:t>
            </w:r>
            <w:r w:rsidR="00132B6E" w:rsidRPr="005921D4">
              <w:rPr>
                <w:b w:val="0"/>
                <w:sz w:val="20"/>
                <w:lang w:val="en-US"/>
              </w:rPr>
              <w:t>-1</w:t>
            </w:r>
            <w:r w:rsidR="00455951">
              <w:rPr>
                <w:b w:val="0"/>
                <w:sz w:val="20"/>
                <w:lang w:val="en-US"/>
              </w:rPr>
              <w:t>8</w:t>
            </w:r>
          </w:p>
        </w:tc>
      </w:tr>
      <w:tr w:rsidR="009C677F" w:rsidRPr="005921D4"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lang w:val="en-US"/>
              </w:rPr>
            </w:pPr>
            <w:r w:rsidRPr="005921D4">
              <w:rPr>
                <w:sz w:val="20"/>
                <w:lang w:val="en-US"/>
              </w:rPr>
              <w:t>Author(s):</w:t>
            </w:r>
          </w:p>
        </w:tc>
      </w:tr>
      <w:tr w:rsidR="009C677F" w:rsidRPr="005921D4"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lang w:val="en-US"/>
              </w:rPr>
            </w:pPr>
            <w:r w:rsidRPr="005921D4">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lang w:val="en-US"/>
              </w:rPr>
            </w:pPr>
            <w:r w:rsidRPr="005921D4">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lang w:val="en-US"/>
              </w:rPr>
            </w:pPr>
            <w:r w:rsidRPr="005921D4">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lang w:val="en-US"/>
              </w:rPr>
            </w:pPr>
            <w:r w:rsidRPr="005921D4">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lang w:val="en-US"/>
              </w:rPr>
            </w:pPr>
            <w:r w:rsidRPr="005921D4">
              <w:rPr>
                <w:sz w:val="20"/>
                <w:lang w:val="en-US"/>
              </w:rPr>
              <w:t>email</w:t>
            </w:r>
          </w:p>
        </w:tc>
      </w:tr>
      <w:tr w:rsidR="009C677F" w:rsidRPr="005921D4"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01DA806F" w:rsidR="009C677F" w:rsidRPr="005921D4" w:rsidRDefault="00CF67FF">
            <w:pPr>
              <w:pStyle w:val="T2"/>
              <w:spacing w:after="0"/>
              <w:ind w:left="0" w:right="0"/>
              <w:jc w:val="left"/>
              <w:rPr>
                <w:sz w:val="20"/>
                <w:lang w:val="en-US"/>
              </w:rPr>
            </w:pPr>
            <w:r w:rsidRPr="005921D4">
              <w:rPr>
                <w:sz w:val="20"/>
                <w:lang w:val="en-US"/>
              </w:rPr>
              <w:t>Peter Yee</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0215F90E" w:rsidR="009C677F" w:rsidRPr="005921D4" w:rsidRDefault="00CF67FF" w:rsidP="004D4C20">
            <w:pPr>
              <w:pStyle w:val="T2"/>
              <w:spacing w:after="0"/>
              <w:ind w:left="0" w:right="0"/>
              <w:jc w:val="left"/>
              <w:rPr>
                <w:sz w:val="20"/>
                <w:lang w:val="en-US"/>
              </w:rPr>
            </w:pPr>
            <w:r w:rsidRPr="005921D4">
              <w:rPr>
                <w:sz w:val="20"/>
                <w:lang w:val="en-US"/>
              </w:rPr>
              <w:t>NSA-CSD</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46688A49" w:rsidR="009C677F" w:rsidRPr="005921D4" w:rsidRDefault="00CF67FF">
            <w:pPr>
              <w:pStyle w:val="T2"/>
              <w:spacing w:after="0"/>
              <w:ind w:left="0" w:right="0"/>
              <w:jc w:val="left"/>
              <w:rPr>
                <w:sz w:val="20"/>
                <w:lang w:val="en-US"/>
              </w:rPr>
            </w:pPr>
            <w:r w:rsidRPr="005921D4">
              <w:rPr>
                <w:sz w:val="20"/>
                <w:lang w:val="en-US"/>
              </w:rPr>
              <w:t>Mountain View, CA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69E8F8CF" w:rsidR="009C677F" w:rsidRPr="005921D4" w:rsidRDefault="00CF67FF">
            <w:pPr>
              <w:pStyle w:val="T2"/>
              <w:spacing w:after="0"/>
              <w:ind w:left="0" w:right="0"/>
              <w:jc w:val="left"/>
              <w:rPr>
                <w:sz w:val="20"/>
                <w:lang w:val="en-US"/>
              </w:rPr>
            </w:pPr>
            <w:r w:rsidRPr="005921D4">
              <w:rPr>
                <w:sz w:val="20"/>
                <w:lang w:val="en-US"/>
              </w:rPr>
              <w:t>peter@akayla.com</w:t>
            </w:r>
          </w:p>
        </w:tc>
      </w:tr>
      <w:tr w:rsidR="0029771A" w:rsidRPr="005921D4"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5921D4"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5921D4"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5921D4"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5921D4"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5921D4" w:rsidRDefault="0029771A" w:rsidP="00AD5E80">
            <w:pPr>
              <w:pStyle w:val="T2"/>
              <w:spacing w:after="0"/>
              <w:ind w:left="0" w:right="0"/>
              <w:jc w:val="left"/>
              <w:rPr>
                <w:sz w:val="16"/>
                <w:szCs w:val="16"/>
                <w:lang w:val="en-US"/>
              </w:rPr>
            </w:pPr>
          </w:p>
        </w:tc>
      </w:tr>
    </w:tbl>
    <w:p w14:paraId="3D04EF03" w14:textId="77777777" w:rsidR="009C677F" w:rsidRPr="005921D4" w:rsidRDefault="00F85F20">
      <w:pPr>
        <w:pStyle w:val="T1"/>
        <w:spacing w:after="120"/>
        <w:rPr>
          <w:sz w:val="22"/>
          <w:lang w:val="en-US"/>
        </w:rPr>
      </w:pPr>
      <w:r w:rsidRPr="005921D4">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181A6A" w:rsidRDefault="00181A6A">
                            <w:pPr>
                              <w:pStyle w:val="T1"/>
                              <w:spacing w:after="120"/>
                              <w:rPr>
                                <w:color w:val="000000"/>
                              </w:rPr>
                            </w:pPr>
                            <w:r>
                              <w:rPr>
                                <w:color w:val="000000"/>
                              </w:rPr>
                              <w:t>Abstract</w:t>
                            </w:r>
                          </w:p>
                          <w:p w14:paraId="4CFAF6B0" w14:textId="1917120A" w:rsidR="00181A6A" w:rsidRDefault="00181A6A">
                            <w:pPr>
                              <w:pStyle w:val="FrameContents"/>
                              <w:jc w:val="both"/>
                              <w:rPr>
                                <w:color w:val="000000"/>
                              </w:rPr>
                            </w:pPr>
                            <w:r>
                              <w:rPr>
                                <w:color w:val="000000"/>
                              </w:rPr>
                              <w:t xml:space="preserve">This document contains the minutes of the IEEE 802.11bh telecon meeting of April 18, 2023. </w:t>
                            </w:r>
                          </w:p>
                          <w:p w14:paraId="52D69561" w14:textId="77777777" w:rsidR="00181A6A" w:rsidRDefault="00181A6A">
                            <w:pPr>
                              <w:pStyle w:val="FrameContents"/>
                              <w:jc w:val="both"/>
                              <w:rPr>
                                <w:color w:val="000000"/>
                              </w:rPr>
                            </w:pPr>
                          </w:p>
                          <w:p w14:paraId="0D2D831B" w14:textId="77777777" w:rsidR="00181A6A" w:rsidRDefault="00181A6A">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181A6A" w:rsidRDefault="00181A6A">
                            <w:pPr>
                              <w:pStyle w:val="FrameContents"/>
                              <w:jc w:val="both"/>
                              <w:rPr>
                                <w:color w:val="000000"/>
                              </w:rPr>
                            </w:pPr>
                            <w:r>
                              <w:rPr>
                                <w:color w:val="000000"/>
                              </w:rPr>
                              <w:t>Q- proceeds a question asked at the meeting</w:t>
                            </w:r>
                          </w:p>
                          <w:p w14:paraId="1E6CA400" w14:textId="5C074244" w:rsidR="00181A6A" w:rsidRDefault="00181A6A">
                            <w:pPr>
                              <w:pStyle w:val="FrameContents"/>
                              <w:jc w:val="both"/>
                              <w:rPr>
                                <w:color w:val="000000"/>
                              </w:rPr>
                            </w:pPr>
                            <w:r>
                              <w:rPr>
                                <w:color w:val="000000"/>
                              </w:rPr>
                              <w:t xml:space="preserve">A- proceeds an answer </w:t>
                            </w:r>
                          </w:p>
                          <w:p w14:paraId="48DC5D5B" w14:textId="77777777" w:rsidR="00181A6A" w:rsidRDefault="00181A6A">
                            <w:pPr>
                              <w:pStyle w:val="FrameContents"/>
                              <w:jc w:val="both"/>
                              <w:rPr>
                                <w:color w:val="000000"/>
                              </w:rPr>
                            </w:pPr>
                            <w:r>
                              <w:rPr>
                                <w:color w:val="000000"/>
                              </w:rPr>
                              <w:t>C- proceeds a comment</w:t>
                            </w:r>
                          </w:p>
                          <w:p w14:paraId="48F63F3B" w14:textId="6A625946" w:rsidR="00181A6A" w:rsidRDefault="00181A6A">
                            <w:pPr>
                              <w:pStyle w:val="FrameContents"/>
                              <w:jc w:val="both"/>
                              <w:rPr>
                                <w:color w:val="000000"/>
                              </w:rPr>
                            </w:pPr>
                          </w:p>
                          <w:p w14:paraId="29E485BD" w14:textId="77777777" w:rsidR="00181A6A" w:rsidRPr="001837E9" w:rsidRDefault="00181A6A">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181A6A" w:rsidRDefault="00181A6A">
                      <w:pPr>
                        <w:pStyle w:val="T1"/>
                        <w:spacing w:after="120"/>
                        <w:rPr>
                          <w:color w:val="000000"/>
                        </w:rPr>
                      </w:pPr>
                      <w:r>
                        <w:rPr>
                          <w:color w:val="000000"/>
                        </w:rPr>
                        <w:t>Abstract</w:t>
                      </w:r>
                    </w:p>
                    <w:p w14:paraId="4CFAF6B0" w14:textId="1917120A" w:rsidR="00181A6A" w:rsidRDefault="00181A6A">
                      <w:pPr>
                        <w:pStyle w:val="FrameContents"/>
                        <w:jc w:val="both"/>
                        <w:rPr>
                          <w:color w:val="000000"/>
                        </w:rPr>
                      </w:pPr>
                      <w:r>
                        <w:rPr>
                          <w:color w:val="000000"/>
                        </w:rPr>
                        <w:t xml:space="preserve">This document contains the minutes of the IEEE 802.11bh telecon meeting of April 18, 2023. </w:t>
                      </w:r>
                    </w:p>
                    <w:p w14:paraId="52D69561" w14:textId="77777777" w:rsidR="00181A6A" w:rsidRDefault="00181A6A">
                      <w:pPr>
                        <w:pStyle w:val="FrameContents"/>
                        <w:jc w:val="both"/>
                        <w:rPr>
                          <w:color w:val="000000"/>
                        </w:rPr>
                      </w:pPr>
                    </w:p>
                    <w:p w14:paraId="0D2D831B" w14:textId="77777777" w:rsidR="00181A6A" w:rsidRDefault="00181A6A">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181A6A" w:rsidRDefault="00181A6A">
                      <w:pPr>
                        <w:pStyle w:val="FrameContents"/>
                        <w:jc w:val="both"/>
                        <w:rPr>
                          <w:color w:val="000000"/>
                        </w:rPr>
                      </w:pPr>
                      <w:r>
                        <w:rPr>
                          <w:color w:val="000000"/>
                        </w:rPr>
                        <w:t>Q- proceeds a question asked at the meeting</w:t>
                      </w:r>
                    </w:p>
                    <w:p w14:paraId="1E6CA400" w14:textId="5C074244" w:rsidR="00181A6A" w:rsidRDefault="00181A6A">
                      <w:pPr>
                        <w:pStyle w:val="FrameContents"/>
                        <w:jc w:val="both"/>
                        <w:rPr>
                          <w:color w:val="000000"/>
                        </w:rPr>
                      </w:pPr>
                      <w:r>
                        <w:rPr>
                          <w:color w:val="000000"/>
                        </w:rPr>
                        <w:t xml:space="preserve">A- proceeds an answer </w:t>
                      </w:r>
                    </w:p>
                    <w:p w14:paraId="48DC5D5B" w14:textId="77777777" w:rsidR="00181A6A" w:rsidRDefault="00181A6A">
                      <w:pPr>
                        <w:pStyle w:val="FrameContents"/>
                        <w:jc w:val="both"/>
                        <w:rPr>
                          <w:color w:val="000000"/>
                        </w:rPr>
                      </w:pPr>
                      <w:r>
                        <w:rPr>
                          <w:color w:val="000000"/>
                        </w:rPr>
                        <w:t>C- proceeds a comment</w:t>
                      </w:r>
                    </w:p>
                    <w:p w14:paraId="48F63F3B" w14:textId="6A625946" w:rsidR="00181A6A" w:rsidRDefault="00181A6A">
                      <w:pPr>
                        <w:pStyle w:val="FrameContents"/>
                        <w:jc w:val="both"/>
                        <w:rPr>
                          <w:color w:val="000000"/>
                        </w:rPr>
                      </w:pPr>
                    </w:p>
                    <w:p w14:paraId="29E485BD" w14:textId="77777777" w:rsidR="00181A6A" w:rsidRPr="001837E9" w:rsidRDefault="00181A6A">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Pr>
        <w:rPr>
          <w:lang w:val="en-US"/>
        </w:rPr>
      </w:pPr>
    </w:p>
    <w:p w14:paraId="7C7A0635" w14:textId="77777777" w:rsidR="00CF67FF" w:rsidRPr="005921D4" w:rsidRDefault="00CF67FF">
      <w:pPr>
        <w:rPr>
          <w:lang w:val="en-US"/>
        </w:rPr>
      </w:pPr>
      <w:r w:rsidRPr="005921D4">
        <w:rPr>
          <w:lang w:val="en-US"/>
        </w:rPr>
        <w:br w:type="page"/>
      </w:r>
    </w:p>
    <w:p w14:paraId="3EEB6C31" w14:textId="4C5F9977" w:rsidR="009C677F" w:rsidRPr="005921D4" w:rsidRDefault="009C677F">
      <w:pPr>
        <w:rPr>
          <w:lang w:val="en-US"/>
        </w:rPr>
      </w:pPr>
    </w:p>
    <w:p w14:paraId="395809A2" w14:textId="6C8C2E68" w:rsidR="009C677F" w:rsidRPr="005921D4" w:rsidRDefault="002D5A24">
      <w:pPr>
        <w:rPr>
          <w:b/>
          <w:sz w:val="24"/>
          <w:szCs w:val="24"/>
          <w:lang w:val="en-US"/>
        </w:rPr>
      </w:pPr>
      <w:r w:rsidRPr="005921D4">
        <w:rPr>
          <w:b/>
          <w:sz w:val="24"/>
          <w:szCs w:val="24"/>
          <w:lang w:val="en-US"/>
        </w:rPr>
        <w:t xml:space="preserve">Meeting </w:t>
      </w:r>
      <w:r w:rsidR="00A04384">
        <w:rPr>
          <w:b/>
          <w:sz w:val="24"/>
          <w:szCs w:val="24"/>
          <w:lang w:val="en-US"/>
        </w:rPr>
        <w:t>April</w:t>
      </w:r>
      <w:r w:rsidR="00D2618B" w:rsidRPr="005921D4">
        <w:rPr>
          <w:b/>
          <w:sz w:val="24"/>
          <w:szCs w:val="24"/>
          <w:lang w:val="en-US"/>
        </w:rPr>
        <w:t xml:space="preserve"> </w:t>
      </w:r>
      <w:r w:rsidR="00E23B75">
        <w:rPr>
          <w:b/>
          <w:sz w:val="24"/>
          <w:szCs w:val="24"/>
          <w:lang w:val="en-US"/>
        </w:rPr>
        <w:t>1</w:t>
      </w:r>
      <w:r w:rsidR="00A04384">
        <w:rPr>
          <w:b/>
          <w:sz w:val="24"/>
          <w:szCs w:val="24"/>
          <w:lang w:val="en-US"/>
        </w:rPr>
        <w:t>1</w:t>
      </w:r>
      <w:r w:rsidRPr="005921D4">
        <w:rPr>
          <w:b/>
          <w:sz w:val="24"/>
          <w:szCs w:val="24"/>
          <w:lang w:val="en-US"/>
        </w:rPr>
        <w:t>, 202</w:t>
      </w:r>
      <w:r w:rsidR="00A04384">
        <w:rPr>
          <w:b/>
          <w:sz w:val="24"/>
          <w:szCs w:val="24"/>
          <w:lang w:val="en-US"/>
        </w:rPr>
        <w:t>3</w:t>
      </w:r>
      <w:r w:rsidRPr="005921D4">
        <w:rPr>
          <w:b/>
          <w:sz w:val="24"/>
          <w:szCs w:val="24"/>
          <w:lang w:val="en-US"/>
        </w:rPr>
        <w:t xml:space="preserve"> </w:t>
      </w:r>
      <w:r w:rsidR="00DA209E" w:rsidRPr="005921D4">
        <w:rPr>
          <w:b/>
          <w:sz w:val="24"/>
          <w:szCs w:val="24"/>
          <w:lang w:val="en-US"/>
        </w:rPr>
        <w:t>9</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Pr="005921D4">
        <w:rPr>
          <w:b/>
          <w:sz w:val="24"/>
          <w:szCs w:val="24"/>
          <w:lang w:val="en-US"/>
        </w:rPr>
        <w:t xml:space="preserve"> to</w:t>
      </w:r>
      <w:r w:rsidR="00DA209E" w:rsidRPr="005921D4">
        <w:rPr>
          <w:b/>
          <w:sz w:val="24"/>
          <w:szCs w:val="24"/>
          <w:lang w:val="en-US"/>
        </w:rPr>
        <w:t xml:space="preserve"> 11</w:t>
      </w:r>
      <w:r w:rsidR="00174EF0" w:rsidRPr="005921D4">
        <w:rPr>
          <w:b/>
          <w:sz w:val="24"/>
          <w:szCs w:val="24"/>
          <w:lang w:val="en-US"/>
        </w:rPr>
        <w:t>:3</w:t>
      </w:r>
      <w:r w:rsidR="00A17ADD" w:rsidRPr="005921D4">
        <w:rPr>
          <w:b/>
          <w:sz w:val="24"/>
          <w:szCs w:val="24"/>
          <w:lang w:val="en-US"/>
        </w:rPr>
        <w:t>0</w:t>
      </w:r>
      <w:r w:rsidR="00174EF0" w:rsidRPr="005921D4">
        <w:rPr>
          <w:b/>
          <w:sz w:val="24"/>
          <w:szCs w:val="24"/>
          <w:lang w:val="en-US"/>
        </w:rPr>
        <w:t xml:space="preserve"> a.m.</w:t>
      </w:r>
      <w:r w:rsidR="00A17ADD" w:rsidRPr="005921D4">
        <w:rPr>
          <w:b/>
          <w:sz w:val="24"/>
          <w:szCs w:val="24"/>
          <w:lang w:val="en-US"/>
        </w:rPr>
        <w:t xml:space="preserve"> </w:t>
      </w:r>
      <w:r w:rsidRPr="005921D4">
        <w:rPr>
          <w:b/>
          <w:sz w:val="24"/>
          <w:szCs w:val="24"/>
          <w:lang w:val="en-US"/>
        </w:rPr>
        <w:t>ET</w:t>
      </w:r>
    </w:p>
    <w:p w14:paraId="394B6EFE" w14:textId="77777777" w:rsidR="002D5A24" w:rsidRPr="005921D4" w:rsidRDefault="002D5A24">
      <w:pPr>
        <w:rPr>
          <w:b/>
          <w:sz w:val="24"/>
          <w:szCs w:val="24"/>
          <w:lang w:val="en-US"/>
        </w:rPr>
      </w:pPr>
    </w:p>
    <w:p w14:paraId="01765044" w14:textId="024754AC" w:rsidR="009C677F" w:rsidRPr="005921D4" w:rsidRDefault="00F85F20">
      <w:pPr>
        <w:rPr>
          <w:b/>
          <w:sz w:val="24"/>
          <w:szCs w:val="24"/>
          <w:lang w:val="en-US"/>
        </w:rPr>
      </w:pPr>
      <w:r w:rsidRPr="005921D4">
        <w:rPr>
          <w:b/>
          <w:sz w:val="24"/>
          <w:szCs w:val="24"/>
          <w:lang w:val="en-US"/>
        </w:rPr>
        <w:t xml:space="preserve">Chair: </w:t>
      </w:r>
      <w:r w:rsidR="00D11B96" w:rsidRPr="005921D4">
        <w:rPr>
          <w:b/>
          <w:sz w:val="24"/>
          <w:szCs w:val="24"/>
          <w:lang w:val="en-US"/>
        </w:rPr>
        <w:t>Mark Hamilton</w:t>
      </w:r>
      <w:r w:rsidR="003C640D" w:rsidRPr="005921D4">
        <w:rPr>
          <w:b/>
          <w:sz w:val="24"/>
          <w:szCs w:val="24"/>
          <w:lang w:val="en-US"/>
        </w:rPr>
        <w:t xml:space="preserve"> (Ruckus/CommScope)</w:t>
      </w:r>
    </w:p>
    <w:p w14:paraId="6207D028" w14:textId="77777777" w:rsidR="00261A04" w:rsidRPr="005921D4" w:rsidRDefault="00261A04" w:rsidP="00261A04">
      <w:pPr>
        <w:rPr>
          <w:sz w:val="24"/>
          <w:szCs w:val="24"/>
          <w:lang w:val="en-US"/>
        </w:rPr>
      </w:pPr>
      <w:r w:rsidRPr="005921D4">
        <w:rPr>
          <w:b/>
          <w:bCs/>
          <w:sz w:val="24"/>
          <w:szCs w:val="24"/>
          <w:lang w:val="en-US"/>
        </w:rPr>
        <w:t>Vice Chair: Peter Yee (NSA-CSD/AKAYLA)</w:t>
      </w:r>
    </w:p>
    <w:p w14:paraId="60C97DF3" w14:textId="77777777" w:rsidR="00261A04" w:rsidRPr="005921D4" w:rsidRDefault="00261A04" w:rsidP="00261A04">
      <w:pPr>
        <w:rPr>
          <w:sz w:val="24"/>
          <w:szCs w:val="24"/>
          <w:lang w:val="en-US"/>
        </w:rPr>
      </w:pPr>
      <w:r w:rsidRPr="005921D4">
        <w:rPr>
          <w:b/>
          <w:bCs/>
          <w:sz w:val="24"/>
          <w:szCs w:val="24"/>
          <w:lang w:val="en-US"/>
        </w:rPr>
        <w:t>Vice Chair: Stephen Orr (Cisco)</w:t>
      </w:r>
    </w:p>
    <w:p w14:paraId="32F1EDF6" w14:textId="1EBAE734" w:rsidR="009C677F" w:rsidRPr="005921D4" w:rsidRDefault="00F85F20">
      <w:pPr>
        <w:rPr>
          <w:b/>
          <w:sz w:val="24"/>
          <w:szCs w:val="24"/>
          <w:lang w:val="en-US"/>
        </w:rPr>
      </w:pPr>
      <w:r w:rsidRPr="005921D4">
        <w:rPr>
          <w:b/>
          <w:sz w:val="24"/>
          <w:szCs w:val="24"/>
          <w:lang w:val="en-US"/>
        </w:rPr>
        <w:t xml:space="preserve">Secretary: </w:t>
      </w:r>
      <w:r w:rsidR="00CF67FF" w:rsidRPr="005921D4">
        <w:rPr>
          <w:b/>
          <w:sz w:val="24"/>
          <w:szCs w:val="24"/>
          <w:lang w:val="en-US"/>
        </w:rPr>
        <w:t>Peter Yee</w:t>
      </w:r>
    </w:p>
    <w:p w14:paraId="433B5E4E" w14:textId="0A964B7A" w:rsidR="003B2421" w:rsidRPr="005921D4" w:rsidRDefault="003B2421">
      <w:pPr>
        <w:rPr>
          <w:sz w:val="24"/>
          <w:szCs w:val="24"/>
          <w:lang w:val="en-US"/>
        </w:rPr>
      </w:pPr>
      <w:r w:rsidRPr="005921D4">
        <w:rPr>
          <w:b/>
          <w:sz w:val="24"/>
          <w:szCs w:val="24"/>
          <w:lang w:val="en-US"/>
        </w:rPr>
        <w:t>Editor: Carol Ansley (Cox)</w:t>
      </w:r>
    </w:p>
    <w:p w14:paraId="0642C51F" w14:textId="77777777" w:rsidR="009C677F" w:rsidRPr="005921D4" w:rsidRDefault="009C677F">
      <w:pPr>
        <w:rPr>
          <w:b/>
          <w:bCs/>
          <w:sz w:val="24"/>
          <w:szCs w:val="24"/>
          <w:lang w:val="en-US"/>
        </w:rPr>
      </w:pPr>
    </w:p>
    <w:p w14:paraId="4A90F191" w14:textId="1E2ADFF4" w:rsidR="009C677F" w:rsidRPr="005921D4" w:rsidRDefault="00F85F20">
      <w:pPr>
        <w:rPr>
          <w:sz w:val="24"/>
          <w:szCs w:val="24"/>
          <w:lang w:val="en-US"/>
        </w:rPr>
      </w:pPr>
      <w:r w:rsidRPr="005921D4">
        <w:rPr>
          <w:b/>
          <w:bCs/>
          <w:sz w:val="24"/>
          <w:szCs w:val="24"/>
          <w:lang w:val="en-US"/>
        </w:rPr>
        <w:t>The teleconference was called to order by</w:t>
      </w:r>
      <w:r w:rsidR="000E4E6A" w:rsidRPr="005921D4">
        <w:rPr>
          <w:b/>
          <w:bCs/>
          <w:sz w:val="24"/>
          <w:szCs w:val="24"/>
          <w:lang w:val="en-US"/>
        </w:rPr>
        <w:t xml:space="preserve"> the</w:t>
      </w:r>
      <w:r w:rsidRPr="005921D4">
        <w:rPr>
          <w:b/>
          <w:bCs/>
          <w:sz w:val="24"/>
          <w:szCs w:val="24"/>
          <w:lang w:val="en-US"/>
        </w:rPr>
        <w:t xml:space="preserve"> Chair </w:t>
      </w:r>
      <w:r w:rsidR="000E4E6A" w:rsidRPr="005921D4">
        <w:rPr>
          <w:b/>
          <w:bCs/>
          <w:sz w:val="24"/>
          <w:szCs w:val="24"/>
          <w:lang w:val="en-US"/>
        </w:rPr>
        <w:t xml:space="preserve">at </w:t>
      </w:r>
      <w:r w:rsidR="00A37982" w:rsidRPr="005921D4">
        <w:rPr>
          <w:b/>
          <w:bCs/>
          <w:sz w:val="24"/>
          <w:szCs w:val="24"/>
          <w:lang w:val="en-US"/>
        </w:rPr>
        <w:t>9</w:t>
      </w:r>
      <w:r w:rsidR="001164AF" w:rsidRPr="005921D4">
        <w:rPr>
          <w:b/>
          <w:bCs/>
          <w:sz w:val="24"/>
          <w:szCs w:val="24"/>
          <w:lang w:val="en-US"/>
        </w:rPr>
        <w:t>:</w:t>
      </w:r>
      <w:r w:rsidR="00A37982" w:rsidRPr="005921D4">
        <w:rPr>
          <w:b/>
          <w:bCs/>
          <w:sz w:val="24"/>
          <w:szCs w:val="24"/>
          <w:lang w:val="en-US"/>
        </w:rPr>
        <w:t>3</w:t>
      </w:r>
      <w:r w:rsidR="00B14927" w:rsidRPr="005921D4">
        <w:rPr>
          <w:b/>
          <w:bCs/>
          <w:sz w:val="24"/>
          <w:szCs w:val="24"/>
          <w:lang w:val="en-US"/>
        </w:rPr>
        <w:t>3</w:t>
      </w:r>
      <w:r w:rsidR="001164AF" w:rsidRPr="005921D4">
        <w:rPr>
          <w:b/>
          <w:bCs/>
          <w:sz w:val="24"/>
          <w:szCs w:val="24"/>
          <w:lang w:val="en-US"/>
        </w:rPr>
        <w:t xml:space="preserve"> a.m.</w:t>
      </w:r>
      <w:r w:rsidRPr="005921D4">
        <w:rPr>
          <w:b/>
          <w:bCs/>
          <w:sz w:val="24"/>
          <w:szCs w:val="24"/>
          <w:lang w:val="en-US"/>
        </w:rPr>
        <w:t xml:space="preserve"> E</w:t>
      </w:r>
      <w:r w:rsidR="003E3CAF" w:rsidRPr="005921D4">
        <w:rPr>
          <w:b/>
          <w:bCs/>
          <w:sz w:val="24"/>
          <w:szCs w:val="24"/>
          <w:lang w:val="en-US"/>
        </w:rPr>
        <w:t>S</w:t>
      </w:r>
      <w:r w:rsidRPr="005921D4">
        <w:rPr>
          <w:b/>
          <w:bCs/>
          <w:sz w:val="24"/>
          <w:szCs w:val="24"/>
          <w:lang w:val="en-US"/>
        </w:rPr>
        <w:t>T</w:t>
      </w:r>
      <w:r w:rsidR="00B6431A" w:rsidRPr="005921D4">
        <w:rPr>
          <w:b/>
          <w:bCs/>
          <w:sz w:val="24"/>
          <w:szCs w:val="24"/>
          <w:lang w:val="en-US"/>
        </w:rPr>
        <w:t>.</w:t>
      </w:r>
    </w:p>
    <w:p w14:paraId="76EDD4E1" w14:textId="373AE5DB" w:rsidR="009C677F" w:rsidRPr="005921D4" w:rsidRDefault="009C677F">
      <w:pPr>
        <w:rPr>
          <w:bCs/>
          <w:sz w:val="24"/>
          <w:szCs w:val="24"/>
          <w:lang w:val="en-US"/>
        </w:rPr>
      </w:pPr>
    </w:p>
    <w:p w14:paraId="1D0CA16B" w14:textId="423FC6BA" w:rsidR="009C677F" w:rsidRPr="005921D4" w:rsidRDefault="00F85F20" w:rsidP="00EF4CD2">
      <w:pPr>
        <w:rPr>
          <w:sz w:val="24"/>
          <w:szCs w:val="24"/>
          <w:lang w:val="en-US"/>
        </w:rPr>
      </w:pPr>
      <w:r w:rsidRPr="005921D4">
        <w:rPr>
          <w:sz w:val="24"/>
          <w:szCs w:val="24"/>
          <w:lang w:val="en-US"/>
        </w:rPr>
        <w:t xml:space="preserve">Agenda slide deck </w:t>
      </w:r>
      <w:hyperlink r:id="rId11" w:history="1">
        <w:r w:rsidR="00455951">
          <w:rPr>
            <w:rStyle w:val="Hyperlink"/>
            <w:sz w:val="24"/>
            <w:szCs w:val="24"/>
            <w:lang w:val="en-US"/>
          </w:rPr>
          <w:t>11-23/0653r01</w:t>
        </w:r>
      </w:hyperlink>
    </w:p>
    <w:p w14:paraId="71B61A47" w14:textId="504EA645" w:rsidR="00F5240C" w:rsidRPr="005921D4" w:rsidRDefault="00F5240C" w:rsidP="00EF4CD2">
      <w:pPr>
        <w:rPr>
          <w:sz w:val="24"/>
          <w:szCs w:val="24"/>
          <w:lang w:val="en-US"/>
        </w:rPr>
      </w:pPr>
    </w:p>
    <w:p w14:paraId="560D4143" w14:textId="32E15E36" w:rsidR="00D11B96" w:rsidRPr="005921D4" w:rsidRDefault="00D11B96" w:rsidP="000E4E6A">
      <w:pPr>
        <w:pStyle w:val="ListParagraph"/>
        <w:numPr>
          <w:ilvl w:val="0"/>
          <w:numId w:val="2"/>
        </w:numPr>
        <w:spacing w:after="120"/>
        <w:rPr>
          <w:b/>
          <w:bCs/>
        </w:rPr>
      </w:pPr>
      <w:r w:rsidRPr="005921D4">
        <w:rPr>
          <w:b/>
          <w:bCs/>
        </w:rPr>
        <w:t>Policies and procedures were presented by the chair.</w:t>
      </w:r>
      <w:r w:rsidR="000F6C86" w:rsidRPr="005921D4">
        <w:rPr>
          <w:b/>
          <w:bCs/>
        </w:rPr>
        <w:t xml:space="preserve"> (</w:t>
      </w:r>
      <w:r w:rsidR="002C1BD8" w:rsidRPr="005921D4">
        <w:rPr>
          <w:b/>
          <w:bCs/>
        </w:rPr>
        <w:t xml:space="preserve">Slides </w:t>
      </w:r>
      <w:r w:rsidR="00BF6040" w:rsidRPr="005921D4">
        <w:rPr>
          <w:b/>
          <w:bCs/>
        </w:rPr>
        <w:t>4</w:t>
      </w:r>
      <w:r w:rsidR="002C1BD8" w:rsidRPr="005921D4">
        <w:rPr>
          <w:b/>
          <w:bCs/>
        </w:rPr>
        <w:t xml:space="preserve"> to 1</w:t>
      </w:r>
      <w:r w:rsidR="002074E3" w:rsidRPr="005921D4">
        <w:rPr>
          <w:b/>
          <w:bCs/>
        </w:rPr>
        <w:t>4</w:t>
      </w:r>
      <w:r w:rsidR="002C1BD8" w:rsidRPr="005921D4">
        <w:rPr>
          <w:b/>
          <w:bCs/>
        </w:rPr>
        <w:t>)</w:t>
      </w:r>
    </w:p>
    <w:p w14:paraId="5DBE3CB6" w14:textId="40549BE7" w:rsidR="00E527C2" w:rsidRPr="005921D4" w:rsidRDefault="00C33A67" w:rsidP="00D11B96">
      <w:pPr>
        <w:rPr>
          <w:bCs/>
          <w:sz w:val="24"/>
          <w:szCs w:val="24"/>
          <w:lang w:val="en-US"/>
        </w:rPr>
      </w:pPr>
      <w:r w:rsidRPr="005921D4">
        <w:rPr>
          <w:bCs/>
          <w:sz w:val="24"/>
          <w:szCs w:val="24"/>
          <w:lang w:val="en-US"/>
        </w:rPr>
        <w:t>There were n</w:t>
      </w:r>
      <w:r w:rsidR="00D11B96" w:rsidRPr="005921D4">
        <w:rPr>
          <w:bCs/>
          <w:sz w:val="24"/>
          <w:szCs w:val="24"/>
          <w:lang w:val="en-US"/>
        </w:rPr>
        <w:t xml:space="preserve">o Patent </w:t>
      </w:r>
      <w:r w:rsidR="002B6D7C" w:rsidRPr="005921D4">
        <w:rPr>
          <w:bCs/>
          <w:sz w:val="24"/>
          <w:szCs w:val="24"/>
          <w:lang w:val="en-US"/>
        </w:rPr>
        <w:t>declarations.</w:t>
      </w:r>
    </w:p>
    <w:p w14:paraId="3F86367A" w14:textId="19F2DEDC" w:rsidR="00E527C2" w:rsidRPr="005921D4" w:rsidRDefault="00E527C2" w:rsidP="00D11B96">
      <w:pPr>
        <w:rPr>
          <w:bCs/>
          <w:sz w:val="24"/>
          <w:szCs w:val="24"/>
          <w:lang w:val="en-US"/>
        </w:rPr>
      </w:pPr>
      <w:r w:rsidRPr="005921D4">
        <w:rPr>
          <w:bCs/>
          <w:sz w:val="24"/>
          <w:szCs w:val="24"/>
          <w:lang w:val="en-US"/>
        </w:rPr>
        <w:t>Copyright policy slides were presented (Slides 1</w:t>
      </w:r>
      <w:r w:rsidR="00DA5B82" w:rsidRPr="005921D4">
        <w:rPr>
          <w:bCs/>
          <w:sz w:val="24"/>
          <w:szCs w:val="24"/>
          <w:lang w:val="en-US"/>
        </w:rPr>
        <w:t>0</w:t>
      </w:r>
      <w:r w:rsidRPr="005921D4">
        <w:rPr>
          <w:bCs/>
          <w:sz w:val="24"/>
          <w:szCs w:val="24"/>
          <w:lang w:val="en-US"/>
        </w:rPr>
        <w:t xml:space="preserve"> and 1</w:t>
      </w:r>
      <w:r w:rsidR="00DA5B82" w:rsidRPr="005921D4">
        <w:rPr>
          <w:bCs/>
          <w:sz w:val="24"/>
          <w:szCs w:val="24"/>
          <w:lang w:val="en-US"/>
        </w:rPr>
        <w:t>1</w:t>
      </w:r>
      <w:r w:rsidRPr="005921D4">
        <w:rPr>
          <w:bCs/>
          <w:sz w:val="24"/>
          <w:szCs w:val="24"/>
          <w:lang w:val="en-US"/>
        </w:rPr>
        <w:t>)</w:t>
      </w:r>
    </w:p>
    <w:p w14:paraId="6C598957" w14:textId="77777777" w:rsidR="002C1BD8" w:rsidRPr="005921D4" w:rsidRDefault="002C1BD8" w:rsidP="00D11B96">
      <w:pPr>
        <w:rPr>
          <w:bCs/>
          <w:sz w:val="24"/>
          <w:szCs w:val="24"/>
          <w:lang w:val="en-US"/>
        </w:rPr>
      </w:pPr>
    </w:p>
    <w:p w14:paraId="5EDA351A" w14:textId="16CBE330" w:rsidR="009C677F" w:rsidRPr="005921D4" w:rsidRDefault="00F85F20" w:rsidP="00192C6D">
      <w:pPr>
        <w:pStyle w:val="BodyText"/>
        <w:numPr>
          <w:ilvl w:val="0"/>
          <w:numId w:val="2"/>
        </w:numPr>
        <w:rPr>
          <w:b/>
          <w:bCs/>
          <w:sz w:val="24"/>
          <w:szCs w:val="24"/>
        </w:rPr>
      </w:pPr>
      <w:r w:rsidRPr="005921D4">
        <w:rPr>
          <w:b/>
          <w:bCs/>
          <w:sz w:val="24"/>
          <w:szCs w:val="24"/>
        </w:rPr>
        <w:t>Agenda:</w:t>
      </w:r>
    </w:p>
    <w:p w14:paraId="3F94F460" w14:textId="77777777" w:rsidR="00455951" w:rsidRPr="00455951" w:rsidRDefault="00455951" w:rsidP="00455951">
      <w:pPr>
        <w:pStyle w:val="BodyText"/>
        <w:numPr>
          <w:ilvl w:val="0"/>
          <w:numId w:val="37"/>
        </w:numPr>
        <w:rPr>
          <w:rFonts w:eastAsiaTheme="minorEastAsia"/>
          <w:b/>
          <w:bCs/>
          <w:sz w:val="24"/>
          <w:szCs w:val="24"/>
        </w:rPr>
      </w:pPr>
      <w:r w:rsidRPr="00455951">
        <w:rPr>
          <w:rFonts w:eastAsiaTheme="minorEastAsia"/>
          <w:b/>
          <w:bCs/>
          <w:sz w:val="24"/>
          <w:szCs w:val="24"/>
        </w:rPr>
        <w:t>Attendance, noises/recording, meeting protocol reminders</w:t>
      </w:r>
    </w:p>
    <w:p w14:paraId="506FDED7" w14:textId="77777777" w:rsidR="00455951" w:rsidRPr="00455951" w:rsidRDefault="00455951" w:rsidP="00455951">
      <w:pPr>
        <w:pStyle w:val="BodyText"/>
        <w:numPr>
          <w:ilvl w:val="0"/>
          <w:numId w:val="37"/>
        </w:numPr>
        <w:rPr>
          <w:rFonts w:eastAsiaTheme="minorEastAsia"/>
          <w:b/>
          <w:bCs/>
          <w:sz w:val="24"/>
          <w:szCs w:val="24"/>
        </w:rPr>
      </w:pPr>
      <w:r w:rsidRPr="00455951">
        <w:rPr>
          <w:rFonts w:eastAsiaTheme="minorEastAsia"/>
          <w:b/>
          <w:bCs/>
          <w:sz w:val="24"/>
          <w:szCs w:val="24"/>
        </w:rPr>
        <w:t>Policies, duty to inform, participation rules</w:t>
      </w:r>
    </w:p>
    <w:p w14:paraId="6EC4C162" w14:textId="77777777" w:rsidR="00455951" w:rsidRPr="00455951" w:rsidRDefault="00455951" w:rsidP="00455951">
      <w:pPr>
        <w:pStyle w:val="BodyText"/>
        <w:numPr>
          <w:ilvl w:val="0"/>
          <w:numId w:val="37"/>
        </w:numPr>
        <w:rPr>
          <w:rFonts w:eastAsiaTheme="minorEastAsia"/>
          <w:b/>
          <w:bCs/>
          <w:sz w:val="24"/>
          <w:szCs w:val="24"/>
        </w:rPr>
      </w:pPr>
      <w:r w:rsidRPr="00455951">
        <w:rPr>
          <w:rFonts w:eastAsiaTheme="minorEastAsia"/>
          <w:b/>
          <w:bCs/>
          <w:sz w:val="24"/>
          <w:szCs w:val="24"/>
        </w:rPr>
        <w:t>Organization topics (see Backup slides)</w:t>
      </w:r>
    </w:p>
    <w:p w14:paraId="0D3BC04B" w14:textId="77777777" w:rsidR="00455951" w:rsidRPr="00455951" w:rsidRDefault="00455951" w:rsidP="00455951">
      <w:pPr>
        <w:pStyle w:val="BodyText"/>
        <w:numPr>
          <w:ilvl w:val="1"/>
          <w:numId w:val="37"/>
        </w:numPr>
        <w:rPr>
          <w:rFonts w:eastAsiaTheme="minorEastAsia"/>
          <w:sz w:val="24"/>
          <w:szCs w:val="24"/>
        </w:rPr>
      </w:pPr>
      <w:r w:rsidRPr="00455951">
        <w:rPr>
          <w:rFonts w:eastAsiaTheme="minorEastAsia"/>
          <w:sz w:val="24"/>
          <w:szCs w:val="24"/>
        </w:rPr>
        <w:t>Timeline reminder (slide 20)</w:t>
      </w:r>
    </w:p>
    <w:p w14:paraId="484CC21B" w14:textId="77777777" w:rsidR="00455951" w:rsidRPr="00455951" w:rsidRDefault="00455951" w:rsidP="00455951">
      <w:pPr>
        <w:pStyle w:val="BodyText"/>
        <w:numPr>
          <w:ilvl w:val="0"/>
          <w:numId w:val="37"/>
        </w:numPr>
        <w:rPr>
          <w:rFonts w:eastAsiaTheme="minorEastAsia"/>
          <w:b/>
          <w:bCs/>
          <w:sz w:val="24"/>
          <w:szCs w:val="24"/>
        </w:rPr>
      </w:pPr>
      <w:r w:rsidRPr="00455951">
        <w:rPr>
          <w:rFonts w:eastAsiaTheme="minorEastAsia"/>
          <w:b/>
          <w:bCs/>
          <w:sz w:val="24"/>
          <w:szCs w:val="24"/>
        </w:rPr>
        <w:t xml:space="preserve">Issues Tracking: </w:t>
      </w:r>
      <w:hyperlink r:id="rId12" w:history="1">
        <w:r w:rsidRPr="00455951">
          <w:rPr>
            <w:rStyle w:val="Hyperlink"/>
            <w:rFonts w:eastAsiaTheme="minorEastAsia"/>
            <w:b/>
            <w:bCs/>
            <w:sz w:val="24"/>
            <w:szCs w:val="24"/>
          </w:rPr>
          <w:t>11-21/0332r37</w:t>
        </w:r>
      </w:hyperlink>
      <w:r w:rsidRPr="00455951">
        <w:rPr>
          <w:rFonts w:eastAsiaTheme="minorEastAsia"/>
          <w:b/>
          <w:bCs/>
          <w:sz w:val="24"/>
          <w:szCs w:val="24"/>
        </w:rPr>
        <w:t xml:space="preserve"> </w:t>
      </w:r>
    </w:p>
    <w:p w14:paraId="43BF5CE0" w14:textId="77777777" w:rsidR="00455951" w:rsidRPr="00455951" w:rsidRDefault="00455951" w:rsidP="00455951">
      <w:pPr>
        <w:pStyle w:val="BodyText"/>
        <w:numPr>
          <w:ilvl w:val="0"/>
          <w:numId w:val="37"/>
        </w:numPr>
        <w:rPr>
          <w:rFonts w:eastAsiaTheme="minorEastAsia"/>
          <w:b/>
          <w:bCs/>
          <w:sz w:val="24"/>
          <w:szCs w:val="24"/>
        </w:rPr>
      </w:pPr>
      <w:r w:rsidRPr="00455951">
        <w:rPr>
          <w:rFonts w:eastAsiaTheme="minorEastAsia"/>
          <w:b/>
          <w:bCs/>
          <w:sz w:val="24"/>
          <w:szCs w:val="24"/>
        </w:rPr>
        <w:t xml:space="preserve">Results of Comment Collection on D0.2: </w:t>
      </w:r>
      <w:hyperlink r:id="rId13" w:history="1">
        <w:r w:rsidRPr="00455951">
          <w:rPr>
            <w:rStyle w:val="Hyperlink"/>
            <w:rFonts w:eastAsiaTheme="minorEastAsia"/>
            <w:b/>
            <w:bCs/>
            <w:sz w:val="24"/>
            <w:szCs w:val="24"/>
          </w:rPr>
          <w:t>11-22/0973r23</w:t>
        </w:r>
      </w:hyperlink>
      <w:r w:rsidRPr="00455951">
        <w:rPr>
          <w:rFonts w:eastAsiaTheme="minorEastAsia"/>
          <w:b/>
          <w:bCs/>
          <w:sz w:val="24"/>
          <w:szCs w:val="24"/>
        </w:rPr>
        <w:t xml:space="preserve"> </w:t>
      </w:r>
    </w:p>
    <w:p w14:paraId="1F5AD9C4" w14:textId="77777777" w:rsidR="00455951" w:rsidRPr="00455951" w:rsidRDefault="00455951" w:rsidP="00455951">
      <w:pPr>
        <w:pStyle w:val="BodyText"/>
        <w:numPr>
          <w:ilvl w:val="0"/>
          <w:numId w:val="37"/>
        </w:numPr>
        <w:rPr>
          <w:rFonts w:eastAsiaTheme="minorEastAsia"/>
          <w:b/>
          <w:bCs/>
          <w:sz w:val="24"/>
          <w:szCs w:val="24"/>
        </w:rPr>
      </w:pPr>
      <w:r w:rsidRPr="00455951">
        <w:rPr>
          <w:rFonts w:eastAsiaTheme="minorEastAsia"/>
          <w:b/>
          <w:bCs/>
          <w:sz w:val="24"/>
          <w:szCs w:val="24"/>
        </w:rPr>
        <w:t xml:space="preserve">Motions record: </w:t>
      </w:r>
      <w:hyperlink r:id="rId14" w:history="1">
        <w:r w:rsidRPr="00455951">
          <w:rPr>
            <w:rStyle w:val="Hyperlink"/>
            <w:rFonts w:eastAsiaTheme="minorEastAsia"/>
            <w:b/>
            <w:bCs/>
            <w:sz w:val="24"/>
            <w:szCs w:val="24"/>
          </w:rPr>
          <w:t>11-22/0651r16</w:t>
        </w:r>
      </w:hyperlink>
      <w:r w:rsidRPr="00455951">
        <w:rPr>
          <w:rFonts w:eastAsiaTheme="minorEastAsia"/>
          <w:b/>
          <w:bCs/>
          <w:sz w:val="24"/>
          <w:szCs w:val="24"/>
        </w:rPr>
        <w:t xml:space="preserve"> </w:t>
      </w:r>
    </w:p>
    <w:p w14:paraId="7B60E640" w14:textId="77777777" w:rsidR="00455951" w:rsidRPr="00455951" w:rsidRDefault="00455951" w:rsidP="00455951">
      <w:pPr>
        <w:pStyle w:val="BodyText"/>
        <w:numPr>
          <w:ilvl w:val="0"/>
          <w:numId w:val="37"/>
        </w:numPr>
        <w:rPr>
          <w:rFonts w:eastAsiaTheme="minorEastAsia"/>
          <w:b/>
          <w:bCs/>
          <w:sz w:val="24"/>
          <w:szCs w:val="24"/>
        </w:rPr>
      </w:pPr>
      <w:r w:rsidRPr="00455951">
        <w:rPr>
          <w:rFonts w:eastAsiaTheme="minorEastAsia"/>
          <w:b/>
          <w:bCs/>
          <w:sz w:val="24"/>
          <w:szCs w:val="24"/>
        </w:rPr>
        <w:t>Motion 16 (slide 28 of motions record deck)</w:t>
      </w:r>
    </w:p>
    <w:p w14:paraId="4F6E3257" w14:textId="77777777" w:rsidR="00455951" w:rsidRPr="00455951" w:rsidRDefault="00455951" w:rsidP="00455951">
      <w:pPr>
        <w:pStyle w:val="BodyText"/>
        <w:numPr>
          <w:ilvl w:val="1"/>
          <w:numId w:val="37"/>
        </w:numPr>
        <w:rPr>
          <w:rFonts w:eastAsiaTheme="minorEastAsia"/>
          <w:sz w:val="24"/>
          <w:szCs w:val="24"/>
        </w:rPr>
      </w:pPr>
      <w:r w:rsidRPr="00455951">
        <w:rPr>
          <w:rFonts w:eastAsiaTheme="minorEastAsia"/>
          <w:sz w:val="24"/>
          <w:szCs w:val="24"/>
        </w:rPr>
        <w:t xml:space="preserve">Consider: </w:t>
      </w:r>
      <w:hyperlink r:id="rId15" w:history="1">
        <w:r w:rsidRPr="00455951">
          <w:rPr>
            <w:rStyle w:val="Hyperlink"/>
            <w:rFonts w:eastAsiaTheme="minorEastAsia"/>
            <w:sz w:val="24"/>
            <w:szCs w:val="24"/>
          </w:rPr>
          <w:t>11-23/0129r6</w:t>
        </w:r>
      </w:hyperlink>
      <w:r w:rsidRPr="00455951">
        <w:rPr>
          <w:rFonts w:eastAsiaTheme="minorEastAsia"/>
          <w:sz w:val="24"/>
          <w:szCs w:val="24"/>
        </w:rPr>
        <w:t xml:space="preserve"> </w:t>
      </w:r>
    </w:p>
    <w:p w14:paraId="518E0EA5" w14:textId="77777777" w:rsidR="00455951" w:rsidRPr="00455951" w:rsidRDefault="00455951" w:rsidP="00455951">
      <w:pPr>
        <w:pStyle w:val="BodyText"/>
        <w:numPr>
          <w:ilvl w:val="0"/>
          <w:numId w:val="37"/>
        </w:numPr>
        <w:rPr>
          <w:rFonts w:eastAsiaTheme="minorEastAsia"/>
          <w:b/>
          <w:bCs/>
          <w:sz w:val="24"/>
          <w:szCs w:val="24"/>
        </w:rPr>
      </w:pPr>
      <w:r w:rsidRPr="00455951">
        <w:rPr>
          <w:rFonts w:eastAsiaTheme="minorEastAsia"/>
          <w:b/>
          <w:bCs/>
          <w:sz w:val="24"/>
          <w:szCs w:val="24"/>
        </w:rPr>
        <w:t>Discuss timing for D0.3</w:t>
      </w:r>
    </w:p>
    <w:p w14:paraId="51D49E04" w14:textId="77777777" w:rsidR="00455951" w:rsidRPr="00455951" w:rsidRDefault="00455951" w:rsidP="00455951">
      <w:pPr>
        <w:pStyle w:val="BodyText"/>
        <w:numPr>
          <w:ilvl w:val="0"/>
          <w:numId w:val="37"/>
        </w:numPr>
        <w:rPr>
          <w:rFonts w:eastAsiaTheme="minorEastAsia"/>
          <w:b/>
          <w:bCs/>
          <w:sz w:val="24"/>
          <w:szCs w:val="24"/>
        </w:rPr>
      </w:pPr>
      <w:r w:rsidRPr="00455951">
        <w:rPr>
          <w:rFonts w:eastAsiaTheme="minorEastAsia"/>
          <w:b/>
          <w:bCs/>
          <w:sz w:val="24"/>
          <w:szCs w:val="24"/>
        </w:rPr>
        <w:t>Review D0.2 CC comments and status, plan for between now and May</w:t>
      </w:r>
    </w:p>
    <w:p w14:paraId="64BEE3A1" w14:textId="77777777" w:rsidR="00455951" w:rsidRPr="00455951" w:rsidRDefault="00455951" w:rsidP="00455951">
      <w:pPr>
        <w:pStyle w:val="BodyText"/>
        <w:numPr>
          <w:ilvl w:val="0"/>
          <w:numId w:val="37"/>
        </w:numPr>
        <w:rPr>
          <w:rFonts w:eastAsiaTheme="minorEastAsia"/>
          <w:b/>
          <w:bCs/>
          <w:sz w:val="24"/>
          <w:szCs w:val="24"/>
        </w:rPr>
      </w:pPr>
      <w:r w:rsidRPr="00455951">
        <w:rPr>
          <w:rFonts w:eastAsiaTheme="minorEastAsia"/>
          <w:b/>
          <w:bCs/>
          <w:sz w:val="24"/>
          <w:szCs w:val="24"/>
        </w:rPr>
        <w:t>Discuss Contributions (next slide)</w:t>
      </w:r>
    </w:p>
    <w:p w14:paraId="0A2F9213" w14:textId="77777777" w:rsidR="00455951" w:rsidRPr="00455951" w:rsidRDefault="00455951" w:rsidP="00455951">
      <w:pPr>
        <w:pStyle w:val="BodyText"/>
        <w:numPr>
          <w:ilvl w:val="0"/>
          <w:numId w:val="37"/>
        </w:numPr>
        <w:rPr>
          <w:rFonts w:eastAsiaTheme="minorEastAsia"/>
          <w:b/>
          <w:bCs/>
          <w:sz w:val="24"/>
          <w:szCs w:val="24"/>
        </w:rPr>
      </w:pPr>
      <w:r w:rsidRPr="00455951">
        <w:rPr>
          <w:rFonts w:eastAsiaTheme="minorEastAsia"/>
          <w:b/>
          <w:bCs/>
          <w:sz w:val="24"/>
          <w:szCs w:val="24"/>
        </w:rPr>
        <w:t>WBA liaison response</w:t>
      </w:r>
    </w:p>
    <w:p w14:paraId="63FDBA53" w14:textId="34734093" w:rsidR="00025AB4" w:rsidRPr="005921D4" w:rsidRDefault="00AA3DEE" w:rsidP="003C640D">
      <w:pPr>
        <w:pStyle w:val="BodyText"/>
        <w:rPr>
          <w:sz w:val="24"/>
          <w:szCs w:val="24"/>
        </w:rPr>
      </w:pPr>
      <w:r w:rsidRPr="005921D4">
        <w:rPr>
          <w:sz w:val="24"/>
          <w:szCs w:val="24"/>
        </w:rPr>
        <w:t>Any comments</w:t>
      </w:r>
      <w:r w:rsidR="00DA5B82" w:rsidRPr="005921D4">
        <w:rPr>
          <w:sz w:val="24"/>
          <w:szCs w:val="24"/>
        </w:rPr>
        <w:t xml:space="preserve">? </w:t>
      </w:r>
      <w:r w:rsidR="00DA209E" w:rsidRPr="005921D4">
        <w:rPr>
          <w:sz w:val="24"/>
          <w:szCs w:val="24"/>
        </w:rPr>
        <w:t>[</w:t>
      </w:r>
      <w:r w:rsidR="00D50FBC" w:rsidRPr="005921D4">
        <w:rPr>
          <w:sz w:val="24"/>
          <w:szCs w:val="24"/>
        </w:rPr>
        <w:t>None</w:t>
      </w:r>
      <w:r w:rsidR="00DA209E" w:rsidRPr="005921D4">
        <w:rPr>
          <w:sz w:val="24"/>
          <w:szCs w:val="24"/>
        </w:rPr>
        <w:t>]</w:t>
      </w:r>
    </w:p>
    <w:p w14:paraId="40465789" w14:textId="5F841F21" w:rsidR="00DA5B82" w:rsidRPr="005921D4" w:rsidRDefault="00D50FBC" w:rsidP="003C640D">
      <w:pPr>
        <w:pStyle w:val="BodyText"/>
        <w:rPr>
          <w:sz w:val="24"/>
          <w:szCs w:val="24"/>
        </w:rPr>
      </w:pPr>
      <w:r w:rsidRPr="005921D4">
        <w:rPr>
          <w:sz w:val="24"/>
          <w:szCs w:val="24"/>
        </w:rPr>
        <w:t>A</w:t>
      </w:r>
      <w:r w:rsidR="00AA3DEE" w:rsidRPr="005921D4">
        <w:rPr>
          <w:sz w:val="24"/>
          <w:szCs w:val="24"/>
        </w:rPr>
        <w:t xml:space="preserve">ny </w:t>
      </w:r>
      <w:r w:rsidR="003C640D" w:rsidRPr="005921D4">
        <w:rPr>
          <w:sz w:val="24"/>
          <w:szCs w:val="24"/>
        </w:rPr>
        <w:t>objections</w:t>
      </w:r>
      <w:r w:rsidR="00AA3DEE" w:rsidRPr="005921D4">
        <w:rPr>
          <w:sz w:val="24"/>
          <w:szCs w:val="24"/>
        </w:rPr>
        <w:t xml:space="preserve"> to agenda</w:t>
      </w:r>
      <w:r w:rsidR="00DA5B82" w:rsidRPr="005921D4">
        <w:rPr>
          <w:sz w:val="24"/>
          <w:szCs w:val="24"/>
        </w:rPr>
        <w:t xml:space="preserve">? </w:t>
      </w:r>
      <w:r w:rsidR="00DA209E" w:rsidRPr="005921D4">
        <w:rPr>
          <w:sz w:val="24"/>
          <w:szCs w:val="24"/>
        </w:rPr>
        <w:t>[</w:t>
      </w:r>
      <w:r w:rsidR="00DA5B82" w:rsidRPr="005921D4">
        <w:rPr>
          <w:sz w:val="24"/>
          <w:szCs w:val="24"/>
        </w:rPr>
        <w:t>None</w:t>
      </w:r>
      <w:r w:rsidR="00DA209E" w:rsidRPr="005921D4">
        <w:rPr>
          <w:sz w:val="24"/>
          <w:szCs w:val="24"/>
        </w:rPr>
        <w:t>]</w:t>
      </w:r>
    </w:p>
    <w:p w14:paraId="499B5B95" w14:textId="0A14A02E" w:rsidR="00201109" w:rsidRDefault="0094516F" w:rsidP="00201109">
      <w:pPr>
        <w:pStyle w:val="BodyText"/>
        <w:numPr>
          <w:ilvl w:val="0"/>
          <w:numId w:val="18"/>
        </w:numPr>
        <w:rPr>
          <w:b/>
          <w:bCs/>
          <w:sz w:val="24"/>
          <w:szCs w:val="24"/>
        </w:rPr>
      </w:pPr>
      <w:r>
        <w:rPr>
          <w:b/>
          <w:bCs/>
          <w:sz w:val="24"/>
          <w:szCs w:val="24"/>
        </w:rPr>
        <w:t>Timing</w:t>
      </w:r>
    </w:p>
    <w:p w14:paraId="782EFFD5" w14:textId="3A4ABD91" w:rsidR="00A04384" w:rsidRDefault="00A04384" w:rsidP="00A04384">
      <w:pPr>
        <w:pStyle w:val="BodyText"/>
        <w:rPr>
          <w:sz w:val="24"/>
          <w:szCs w:val="24"/>
        </w:rPr>
      </w:pPr>
      <w:r>
        <w:rPr>
          <w:sz w:val="24"/>
          <w:szCs w:val="24"/>
        </w:rPr>
        <w:t>We are targeting a WG letter ballot coming out of the May meeting and all efforts are directed to achieving that.</w:t>
      </w:r>
      <w:r w:rsidR="0094516F">
        <w:rPr>
          <w:sz w:val="24"/>
          <w:szCs w:val="24"/>
        </w:rPr>
        <w:t xml:space="preserve"> We don’t currently have a either D0.3 or a D1.0, so we need to converge quickly if the letter ballot is going to happen following the May meeting. The motion we will run today will have a major impact on how close we get.</w:t>
      </w:r>
      <w:r w:rsidR="00074D92">
        <w:rPr>
          <w:sz w:val="24"/>
          <w:szCs w:val="24"/>
        </w:rPr>
        <w:t xml:space="preserve"> If the motion passes, there will be only 3 CIDs remaining to resolve.</w:t>
      </w:r>
    </w:p>
    <w:p w14:paraId="24A63FF7" w14:textId="6780A249" w:rsidR="008142D3" w:rsidRDefault="008142D3" w:rsidP="0094516F">
      <w:pPr>
        <w:pStyle w:val="BodyText"/>
        <w:keepNext/>
        <w:numPr>
          <w:ilvl w:val="0"/>
          <w:numId w:val="18"/>
        </w:numPr>
        <w:rPr>
          <w:b/>
          <w:bCs/>
          <w:sz w:val="24"/>
          <w:szCs w:val="24"/>
        </w:rPr>
      </w:pPr>
      <w:r w:rsidRPr="008142D3">
        <w:rPr>
          <w:b/>
          <w:bCs/>
          <w:sz w:val="24"/>
          <w:szCs w:val="24"/>
        </w:rPr>
        <w:lastRenderedPageBreak/>
        <w:t>Proposed Text for IRM</w:t>
      </w:r>
    </w:p>
    <w:p w14:paraId="4CDEC8B3" w14:textId="6DF5B06C" w:rsidR="008142D3" w:rsidRDefault="008142D3" w:rsidP="008142D3">
      <w:pPr>
        <w:pStyle w:val="BodyText"/>
        <w:rPr>
          <w:sz w:val="24"/>
          <w:szCs w:val="24"/>
        </w:rPr>
      </w:pPr>
      <w:r>
        <w:rPr>
          <w:sz w:val="24"/>
          <w:szCs w:val="24"/>
        </w:rPr>
        <w:t xml:space="preserve">Based on mailing list discussion, Graham Smith has updated his proposed text for IRM in </w:t>
      </w:r>
      <w:hyperlink r:id="rId16" w:history="1">
        <w:r w:rsidRPr="008142D3">
          <w:rPr>
            <w:rStyle w:val="Hyperlink"/>
            <w:sz w:val="24"/>
            <w:szCs w:val="24"/>
          </w:rPr>
          <w:t>11-23/0129r06</w:t>
        </w:r>
      </w:hyperlink>
      <w:r>
        <w:rPr>
          <w:sz w:val="24"/>
          <w:szCs w:val="24"/>
        </w:rPr>
        <w:t xml:space="preserve">. A note has been added that indicates when the IRM MAC address </w:t>
      </w:r>
      <w:r w:rsidR="00074D92">
        <w:rPr>
          <w:sz w:val="24"/>
          <w:szCs w:val="24"/>
        </w:rPr>
        <w:t xml:space="preserve">is to </w:t>
      </w:r>
      <w:r>
        <w:rPr>
          <w:sz w:val="24"/>
          <w:szCs w:val="24"/>
        </w:rPr>
        <w:t xml:space="preserve">be used and when it </w:t>
      </w:r>
      <w:r w:rsidR="00074D92">
        <w:rPr>
          <w:sz w:val="24"/>
          <w:szCs w:val="24"/>
        </w:rPr>
        <w:t xml:space="preserve">is to </w:t>
      </w:r>
      <w:r>
        <w:rPr>
          <w:sz w:val="24"/>
          <w:szCs w:val="24"/>
        </w:rPr>
        <w:t>be changed.</w:t>
      </w:r>
    </w:p>
    <w:p w14:paraId="69348A87" w14:textId="6A52A6C9" w:rsidR="00D7704B" w:rsidRDefault="00D7704B" w:rsidP="008142D3">
      <w:pPr>
        <w:pStyle w:val="BodyText"/>
        <w:rPr>
          <w:sz w:val="24"/>
          <w:szCs w:val="24"/>
        </w:rPr>
      </w:pPr>
      <w:r>
        <w:rPr>
          <w:sz w:val="24"/>
          <w:szCs w:val="24"/>
        </w:rPr>
        <w:t>Q: What’s the meaning of a zero-length device ID?</w:t>
      </w:r>
      <w:r w:rsidR="00FB66C4">
        <w:rPr>
          <w:sz w:val="24"/>
          <w:szCs w:val="24"/>
        </w:rPr>
        <w:t xml:space="preserve"> Can we add clarification a note of when/how it is used? [in new subclause 12.2.11.1]</w:t>
      </w:r>
    </w:p>
    <w:p w14:paraId="16B0AE42" w14:textId="53CF440A" w:rsidR="00FB66C4" w:rsidRDefault="00D7704B" w:rsidP="008142D3">
      <w:pPr>
        <w:pStyle w:val="BodyText"/>
        <w:rPr>
          <w:sz w:val="24"/>
          <w:szCs w:val="24"/>
        </w:rPr>
      </w:pPr>
      <w:r>
        <w:rPr>
          <w:sz w:val="24"/>
          <w:szCs w:val="24"/>
        </w:rPr>
        <w:t>A</w:t>
      </w:r>
      <w:r w:rsidR="00FB66C4">
        <w:rPr>
          <w:sz w:val="24"/>
          <w:szCs w:val="24"/>
        </w:rPr>
        <w:t>: Maybe it indicates that the same device ID is in use.</w:t>
      </w:r>
    </w:p>
    <w:p w14:paraId="51721E8E" w14:textId="47B4FA2A" w:rsidR="00FB66C4" w:rsidRDefault="00FB66C4" w:rsidP="008142D3">
      <w:pPr>
        <w:pStyle w:val="BodyText"/>
        <w:rPr>
          <w:sz w:val="24"/>
          <w:szCs w:val="24"/>
        </w:rPr>
      </w:pPr>
      <w:r>
        <w:rPr>
          <w:sz w:val="24"/>
          <w:szCs w:val="24"/>
        </w:rPr>
        <w:t>C: We need to indicate that it is the current ID that is being maintained.</w:t>
      </w:r>
    </w:p>
    <w:p w14:paraId="04EDF394" w14:textId="229DAA03" w:rsidR="002C36E9" w:rsidRDefault="002C36E9" w:rsidP="008142D3">
      <w:pPr>
        <w:pStyle w:val="BodyText"/>
        <w:rPr>
          <w:sz w:val="24"/>
          <w:szCs w:val="24"/>
        </w:rPr>
      </w:pPr>
      <w:r>
        <w:rPr>
          <w:sz w:val="24"/>
          <w:szCs w:val="24"/>
        </w:rPr>
        <w:t>Smith repost</w:t>
      </w:r>
      <w:r w:rsidR="00EE75A7">
        <w:rPr>
          <w:sz w:val="24"/>
          <w:szCs w:val="24"/>
        </w:rPr>
        <w:t>ed</w:t>
      </w:r>
      <w:r>
        <w:rPr>
          <w:sz w:val="24"/>
          <w:szCs w:val="24"/>
        </w:rPr>
        <w:t xml:space="preserve"> the document with the changes as </w:t>
      </w:r>
      <w:hyperlink r:id="rId17" w:history="1">
        <w:r w:rsidRPr="002C36E9">
          <w:rPr>
            <w:rStyle w:val="Hyperlink"/>
            <w:sz w:val="24"/>
            <w:szCs w:val="24"/>
          </w:rPr>
          <w:t>11-23/0129r07</w:t>
        </w:r>
      </w:hyperlink>
      <w:r>
        <w:rPr>
          <w:sz w:val="24"/>
          <w:szCs w:val="24"/>
        </w:rPr>
        <w:t>.</w:t>
      </w:r>
      <w:r w:rsidR="00EE75A7">
        <w:rPr>
          <w:sz w:val="24"/>
          <w:szCs w:val="24"/>
        </w:rPr>
        <w:t xml:space="preserve"> Hamilton posted the updated </w:t>
      </w:r>
      <w:hyperlink r:id="rId18" w:history="1">
        <w:r w:rsidR="00EE75A7" w:rsidRPr="00EE75A7">
          <w:rPr>
            <w:rStyle w:val="Hyperlink"/>
            <w:sz w:val="24"/>
            <w:szCs w:val="24"/>
          </w:rPr>
          <w:t>11-22/0973r24</w:t>
        </w:r>
      </w:hyperlink>
      <w:r w:rsidR="00EE75A7">
        <w:rPr>
          <w:sz w:val="24"/>
          <w:szCs w:val="24"/>
        </w:rPr>
        <w:t xml:space="preserve"> </w:t>
      </w:r>
      <w:r w:rsidR="00074D92">
        <w:rPr>
          <w:sz w:val="24"/>
          <w:szCs w:val="24"/>
        </w:rPr>
        <w:t xml:space="preserve">(comment collection resolutions) </w:t>
      </w:r>
      <w:r w:rsidR="00EE75A7">
        <w:rPr>
          <w:sz w:val="24"/>
          <w:szCs w:val="24"/>
        </w:rPr>
        <w:t>to match.</w:t>
      </w:r>
    </w:p>
    <w:p w14:paraId="4C022A62" w14:textId="3F9B28ED" w:rsidR="007035AE" w:rsidRPr="007035AE" w:rsidRDefault="007035AE" w:rsidP="007035AE">
      <w:pPr>
        <w:pStyle w:val="BodyText"/>
        <w:numPr>
          <w:ilvl w:val="0"/>
          <w:numId w:val="18"/>
        </w:numPr>
        <w:rPr>
          <w:b/>
          <w:bCs/>
          <w:sz w:val="24"/>
          <w:szCs w:val="24"/>
        </w:rPr>
      </w:pPr>
      <w:r w:rsidRPr="007035AE">
        <w:rPr>
          <w:b/>
          <w:bCs/>
          <w:sz w:val="24"/>
          <w:szCs w:val="24"/>
          <w:lang w:val="en-GB"/>
        </w:rPr>
        <w:t>Motion 16</w:t>
      </w:r>
      <w:r w:rsidR="00EE75A7">
        <w:rPr>
          <w:b/>
          <w:bCs/>
          <w:sz w:val="24"/>
          <w:szCs w:val="24"/>
          <w:lang w:val="en-GB"/>
        </w:rPr>
        <w:t xml:space="preserve"> (from </w:t>
      </w:r>
      <w:hyperlink r:id="rId19" w:history="1">
        <w:r w:rsidR="00EE75A7" w:rsidRPr="00EE75A7">
          <w:rPr>
            <w:rStyle w:val="Hyperlink"/>
            <w:b/>
            <w:bCs/>
            <w:sz w:val="24"/>
            <w:szCs w:val="24"/>
            <w:lang w:val="en-GB"/>
          </w:rPr>
          <w:t>11-22/0651r16</w:t>
        </w:r>
      </w:hyperlink>
      <w:r w:rsidR="00EE75A7">
        <w:rPr>
          <w:b/>
          <w:bCs/>
          <w:sz w:val="24"/>
          <w:szCs w:val="24"/>
          <w:lang w:val="en-GB"/>
        </w:rPr>
        <w:t>)</w:t>
      </w:r>
    </w:p>
    <w:p w14:paraId="251D39D1" w14:textId="13C8A544" w:rsidR="00EE75A7" w:rsidRPr="00EE75A7" w:rsidRDefault="00EE75A7" w:rsidP="00EE75A7">
      <w:pPr>
        <w:pStyle w:val="BodyText"/>
        <w:rPr>
          <w:sz w:val="24"/>
          <w:szCs w:val="24"/>
        </w:rPr>
      </w:pPr>
      <w:r>
        <w:rPr>
          <w:sz w:val="24"/>
          <w:szCs w:val="24"/>
        </w:rPr>
        <w:t>The motion reads: ‘</w:t>
      </w:r>
      <w:r w:rsidRPr="00EE75A7">
        <w:rPr>
          <w:sz w:val="24"/>
          <w:szCs w:val="24"/>
        </w:rPr>
        <w:t xml:space="preserve">Move to approve the resolutions of CC41 comments, and incorporate the text changes into the P802.11bh draft, as indicated in </w:t>
      </w:r>
      <w:hyperlink r:id="rId20" w:history="1">
        <w:r w:rsidRPr="00EE75A7">
          <w:rPr>
            <w:rStyle w:val="Hyperlink"/>
            <w:sz w:val="24"/>
            <w:szCs w:val="24"/>
          </w:rPr>
          <w:t>11-22/0973r24</w:t>
        </w:r>
      </w:hyperlink>
      <w:r w:rsidRPr="00EE75A7">
        <w:rPr>
          <w:sz w:val="24"/>
          <w:szCs w:val="24"/>
        </w:rPr>
        <w:t xml:space="preserve"> for CIDs marked “Ready for motion”: </w:t>
      </w:r>
    </w:p>
    <w:p w14:paraId="3F5A90FD" w14:textId="6E4242FD" w:rsidR="007035AE" w:rsidRDefault="00EE75A7" w:rsidP="00EE75A7">
      <w:pPr>
        <w:pStyle w:val="BodyText"/>
        <w:rPr>
          <w:sz w:val="24"/>
          <w:szCs w:val="24"/>
          <w:lang w:val="en-GB"/>
        </w:rPr>
      </w:pPr>
      <w:r w:rsidRPr="00EE75A7">
        <w:rPr>
          <w:sz w:val="24"/>
          <w:szCs w:val="24"/>
          <w:lang w:val="en-GB"/>
        </w:rPr>
        <w:t>CIDs 2, 3, 4, 5, 6, 7, 8, 9, 10, 11, 12, 15, 16, 17, 24, 25, 26, 27, 30, 31, 32, 33, 36, 40, 41, 42, 45, 47, 49, 50, 51, 52, 53, 58, 61, 62, 63, 64, 65</w:t>
      </w:r>
      <w:r>
        <w:rPr>
          <w:sz w:val="24"/>
          <w:szCs w:val="24"/>
          <w:lang w:val="en-GB"/>
        </w:rPr>
        <w:t>’</w:t>
      </w:r>
    </w:p>
    <w:p w14:paraId="76A77A39" w14:textId="2D19DA9B" w:rsidR="00EE75A7" w:rsidRDefault="00EE75A7" w:rsidP="00EE75A7">
      <w:pPr>
        <w:pStyle w:val="BodyText"/>
        <w:rPr>
          <w:sz w:val="24"/>
          <w:szCs w:val="24"/>
          <w:lang w:val="en-GB"/>
        </w:rPr>
      </w:pPr>
      <w:r>
        <w:rPr>
          <w:sz w:val="24"/>
          <w:szCs w:val="24"/>
          <w:lang w:val="en-GB"/>
        </w:rPr>
        <w:t>Moved: Kurt Lumbatis</w:t>
      </w:r>
    </w:p>
    <w:p w14:paraId="53E44818" w14:textId="752C4977" w:rsidR="00EE75A7" w:rsidRDefault="00EE75A7" w:rsidP="00EE75A7">
      <w:pPr>
        <w:pStyle w:val="BodyText"/>
        <w:rPr>
          <w:sz w:val="24"/>
          <w:szCs w:val="24"/>
          <w:lang w:val="en-GB"/>
        </w:rPr>
      </w:pPr>
      <w:r>
        <w:rPr>
          <w:sz w:val="24"/>
          <w:szCs w:val="24"/>
          <w:lang w:val="en-GB"/>
        </w:rPr>
        <w:t>Seconded: Joseph Levy</w:t>
      </w:r>
    </w:p>
    <w:p w14:paraId="3F0B532A" w14:textId="1378D555" w:rsidR="00EE75A7" w:rsidRDefault="00EE75A7" w:rsidP="00EE75A7">
      <w:pPr>
        <w:pStyle w:val="BodyText"/>
        <w:rPr>
          <w:sz w:val="24"/>
          <w:szCs w:val="24"/>
          <w:lang w:val="en-GB"/>
        </w:rPr>
      </w:pPr>
      <w:r>
        <w:rPr>
          <w:sz w:val="24"/>
          <w:szCs w:val="24"/>
          <w:lang w:val="en-GB"/>
        </w:rPr>
        <w:t>Result: Approved by unanimous consent</w:t>
      </w:r>
    </w:p>
    <w:p w14:paraId="1D9CD720" w14:textId="6038FF4E" w:rsidR="00EE75A7" w:rsidRDefault="00EE75A7" w:rsidP="00EE75A7">
      <w:pPr>
        <w:pStyle w:val="BodyText"/>
        <w:rPr>
          <w:sz w:val="24"/>
          <w:szCs w:val="24"/>
        </w:rPr>
      </w:pPr>
      <w:r>
        <w:rPr>
          <w:sz w:val="24"/>
          <w:szCs w:val="24"/>
        </w:rPr>
        <w:t>Q: This leaves 3 CIDs remaining to resolve. Should we work on those or ask the editor to create a new draft. There have been comments from some people that it would be good to see an updated draft so they can understand what the state of the document is.</w:t>
      </w:r>
    </w:p>
    <w:p w14:paraId="05A74767" w14:textId="54486B25" w:rsidR="00EE75A7" w:rsidRDefault="00EE75A7" w:rsidP="00EE75A7">
      <w:pPr>
        <w:pStyle w:val="BodyText"/>
        <w:rPr>
          <w:sz w:val="24"/>
          <w:szCs w:val="24"/>
        </w:rPr>
      </w:pPr>
      <w:r>
        <w:rPr>
          <w:sz w:val="24"/>
          <w:szCs w:val="24"/>
        </w:rPr>
        <w:t>A: I think we should go for an D0.3, but it would be helpful to continue work too.</w:t>
      </w:r>
    </w:p>
    <w:p w14:paraId="79434AA5" w14:textId="1AF4E1D1" w:rsidR="00EE75A7" w:rsidRDefault="00AF2183" w:rsidP="00EE75A7">
      <w:pPr>
        <w:pStyle w:val="BodyText"/>
        <w:rPr>
          <w:sz w:val="24"/>
          <w:szCs w:val="24"/>
        </w:rPr>
      </w:pPr>
      <w:r>
        <w:rPr>
          <w:sz w:val="24"/>
          <w:szCs w:val="24"/>
        </w:rPr>
        <w:t>C: Let’s discuss the remaining CIDs and ask Carol to produce a new draft based on where we end up.</w:t>
      </w:r>
    </w:p>
    <w:p w14:paraId="0D4C91DB" w14:textId="77777777" w:rsidR="00AF2183" w:rsidRPr="00AF2183" w:rsidRDefault="00AF2183" w:rsidP="00AF2183">
      <w:pPr>
        <w:pStyle w:val="BodyText"/>
        <w:numPr>
          <w:ilvl w:val="0"/>
          <w:numId w:val="18"/>
        </w:numPr>
        <w:rPr>
          <w:sz w:val="24"/>
          <w:szCs w:val="24"/>
        </w:rPr>
      </w:pPr>
      <w:r w:rsidRPr="00AF2183">
        <w:rPr>
          <w:b/>
          <w:bCs/>
          <w:sz w:val="24"/>
          <w:szCs w:val="24"/>
        </w:rPr>
        <w:t>Review D0.2 CC comments and status, plan for between now and May</w:t>
      </w:r>
    </w:p>
    <w:p w14:paraId="3F87D895" w14:textId="6C6AD868" w:rsidR="00AF2183" w:rsidRDefault="00AF2183" w:rsidP="00AF2183">
      <w:pPr>
        <w:pStyle w:val="BodyText"/>
        <w:rPr>
          <w:sz w:val="24"/>
          <w:szCs w:val="24"/>
        </w:rPr>
      </w:pPr>
      <w:r>
        <w:rPr>
          <w:sz w:val="24"/>
          <w:szCs w:val="24"/>
        </w:rPr>
        <w:t>Hamilton showed that CIDs 19, 20, and 35 remain outstanding. An updated contribution on the first two will be discussed. CID 35 needs a little more discussion as well. We will either proceed without updates for those CIDs or reach consensus for them prior to the May meeting so that we can have a Draft 1.0 coming out of that meeting.</w:t>
      </w:r>
    </w:p>
    <w:p w14:paraId="59FCEFB6" w14:textId="6B94A2D7" w:rsidR="00AF2183" w:rsidRDefault="00AF2183" w:rsidP="00AF2183">
      <w:pPr>
        <w:pStyle w:val="BodyText"/>
        <w:numPr>
          <w:ilvl w:val="0"/>
          <w:numId w:val="18"/>
        </w:numPr>
        <w:rPr>
          <w:b/>
          <w:bCs/>
          <w:sz w:val="24"/>
          <w:szCs w:val="24"/>
        </w:rPr>
      </w:pPr>
      <w:r w:rsidRPr="00AF2183">
        <w:rPr>
          <w:b/>
          <w:bCs/>
          <w:sz w:val="24"/>
          <w:szCs w:val="24"/>
        </w:rPr>
        <w:t>Contributions on CIDs 19 and 20</w:t>
      </w:r>
      <w:r w:rsidR="00B379A6">
        <w:rPr>
          <w:b/>
          <w:bCs/>
          <w:sz w:val="24"/>
          <w:szCs w:val="24"/>
        </w:rPr>
        <w:t xml:space="preserve"> [related to PASN]</w:t>
      </w:r>
    </w:p>
    <w:p w14:paraId="01BAB5C8" w14:textId="30A036CC" w:rsidR="00AF2183" w:rsidRDefault="00AF2183" w:rsidP="00AF2183">
      <w:pPr>
        <w:pStyle w:val="BodyText"/>
        <w:rPr>
          <w:sz w:val="24"/>
          <w:szCs w:val="24"/>
        </w:rPr>
      </w:pPr>
      <w:r>
        <w:rPr>
          <w:sz w:val="24"/>
          <w:szCs w:val="24"/>
        </w:rPr>
        <w:t xml:space="preserve">Okan Mutgan (Nokia) presented </w:t>
      </w:r>
      <w:hyperlink r:id="rId21" w:history="1">
        <w:r w:rsidRPr="00D97F62">
          <w:rPr>
            <w:rStyle w:val="Hyperlink"/>
            <w:sz w:val="24"/>
            <w:szCs w:val="24"/>
          </w:rPr>
          <w:t>11-22/1732r02</w:t>
        </w:r>
      </w:hyperlink>
      <w:r w:rsidR="00D97F62">
        <w:rPr>
          <w:sz w:val="24"/>
          <w:szCs w:val="24"/>
        </w:rPr>
        <w:t>, clarifying the discussions from last week. It has two proposals. Device ID is either exchanged in PASN Authentication message 2 and Authentication message 3 or it is exchanged in PASN Authentication message 1 and Authentication message 2.</w:t>
      </w:r>
      <w:r w:rsidR="00B379A6">
        <w:rPr>
          <w:sz w:val="24"/>
          <w:szCs w:val="24"/>
        </w:rPr>
        <w:t xml:space="preserve"> The second option allows for a suboption of using an opaque ID instead of a plaintext device ID. The opaque ID is to be changed with each FTM session.</w:t>
      </w:r>
      <w:r w:rsidR="004527AE">
        <w:rPr>
          <w:sz w:val="24"/>
          <w:szCs w:val="24"/>
        </w:rPr>
        <w:t xml:space="preserve"> In all cases, a new device ID is generated for each FTM session. </w:t>
      </w:r>
    </w:p>
    <w:p w14:paraId="0D62F379" w14:textId="36B13122" w:rsidR="004527AE" w:rsidRDefault="004527AE" w:rsidP="00AF2183">
      <w:pPr>
        <w:pStyle w:val="BodyText"/>
        <w:rPr>
          <w:sz w:val="24"/>
          <w:szCs w:val="24"/>
        </w:rPr>
      </w:pPr>
      <w:r>
        <w:rPr>
          <w:sz w:val="24"/>
          <w:szCs w:val="24"/>
        </w:rPr>
        <w:t xml:space="preserve">C: </w:t>
      </w:r>
      <w:r w:rsidR="00344B87">
        <w:rPr>
          <w:sz w:val="24"/>
          <w:szCs w:val="24"/>
        </w:rPr>
        <w:t>We need to decide whether opaque ID is required in each option. I see 4 options (1</w:t>
      </w:r>
      <w:r w:rsidR="00CB27AB">
        <w:rPr>
          <w:sz w:val="24"/>
          <w:szCs w:val="24"/>
        </w:rPr>
        <w:t xml:space="preserve"> or </w:t>
      </w:r>
      <w:r w:rsidR="00344B87">
        <w:rPr>
          <w:sz w:val="24"/>
          <w:szCs w:val="24"/>
        </w:rPr>
        <w:t>2 and with</w:t>
      </w:r>
      <w:r w:rsidR="00CB27AB">
        <w:rPr>
          <w:sz w:val="24"/>
          <w:szCs w:val="24"/>
        </w:rPr>
        <w:t xml:space="preserve"> or </w:t>
      </w:r>
      <w:r w:rsidR="00344B87">
        <w:rPr>
          <w:sz w:val="24"/>
          <w:szCs w:val="24"/>
        </w:rPr>
        <w:t xml:space="preserve">without opaque ID). </w:t>
      </w:r>
    </w:p>
    <w:p w14:paraId="26D54273" w14:textId="6DE2E769" w:rsidR="00344B87" w:rsidRDefault="00344B87" w:rsidP="00AF2183">
      <w:pPr>
        <w:pStyle w:val="BodyText"/>
        <w:rPr>
          <w:sz w:val="24"/>
          <w:szCs w:val="24"/>
        </w:rPr>
      </w:pPr>
      <w:r>
        <w:rPr>
          <w:sz w:val="24"/>
          <w:szCs w:val="24"/>
        </w:rPr>
        <w:t>C: I think both cases are for implementation purposes. A vendor can make the choice. The options remain the same.</w:t>
      </w:r>
    </w:p>
    <w:p w14:paraId="34D4A33A" w14:textId="4ECD412C" w:rsidR="00344B87" w:rsidRDefault="00344B87" w:rsidP="00AF2183">
      <w:pPr>
        <w:pStyle w:val="BodyText"/>
        <w:rPr>
          <w:sz w:val="24"/>
          <w:szCs w:val="24"/>
        </w:rPr>
      </w:pPr>
      <w:r>
        <w:rPr>
          <w:sz w:val="24"/>
          <w:szCs w:val="24"/>
        </w:rPr>
        <w:lastRenderedPageBreak/>
        <w:t>C: I have a lot of trouble with option 1. The AP has no idea who the STA is. Option 2 seems to work better. There, it’s quite clear that as long as the device ID changes every time, it’s safe. The STA can decide if the ESS knows who it is or not. The only reason for using an opaque ID in option 2 is if you are retaining the underlying device ID. Option 2 is cleaner. We only</w:t>
      </w:r>
      <w:r w:rsidR="00CB27AB">
        <w:rPr>
          <w:sz w:val="24"/>
          <w:szCs w:val="24"/>
        </w:rPr>
        <w:t xml:space="preserve"> have</w:t>
      </w:r>
      <w:r>
        <w:rPr>
          <w:sz w:val="24"/>
          <w:szCs w:val="24"/>
        </w:rPr>
        <w:t xml:space="preserve"> to provide hooks. We don’t need to describe how to use it and then say that the STA can provide the ID in message 1 and the AP can provide a new ID in message 2. I much prefer Option 2 over Option 1.</w:t>
      </w:r>
    </w:p>
    <w:p w14:paraId="2EE2FB56" w14:textId="26C8211A" w:rsidR="00344B87" w:rsidRDefault="00344B87" w:rsidP="00AF2183">
      <w:pPr>
        <w:pStyle w:val="BodyText"/>
        <w:rPr>
          <w:sz w:val="24"/>
          <w:szCs w:val="24"/>
        </w:rPr>
      </w:pPr>
      <w:r>
        <w:rPr>
          <w:sz w:val="24"/>
          <w:szCs w:val="24"/>
        </w:rPr>
        <w:t xml:space="preserve">Q: Is there an indication in message 1 that device ID is being used? If that’s </w:t>
      </w:r>
      <w:r w:rsidR="00CB27AB">
        <w:rPr>
          <w:sz w:val="24"/>
          <w:szCs w:val="24"/>
        </w:rPr>
        <w:t xml:space="preserve">a </w:t>
      </w:r>
      <w:r>
        <w:rPr>
          <w:sz w:val="24"/>
          <w:szCs w:val="24"/>
        </w:rPr>
        <w:t xml:space="preserve">flag, is there a </w:t>
      </w:r>
      <w:r w:rsidR="00CB27AB">
        <w:rPr>
          <w:sz w:val="24"/>
          <w:szCs w:val="24"/>
        </w:rPr>
        <w:t>“</w:t>
      </w:r>
      <w:r>
        <w:rPr>
          <w:sz w:val="24"/>
          <w:szCs w:val="24"/>
        </w:rPr>
        <w:t>device ID zero</w:t>
      </w:r>
      <w:r w:rsidR="00CB27AB">
        <w:rPr>
          <w:sz w:val="24"/>
          <w:szCs w:val="24"/>
        </w:rPr>
        <w:t>”</w:t>
      </w:r>
      <w:r>
        <w:rPr>
          <w:sz w:val="24"/>
          <w:szCs w:val="24"/>
        </w:rPr>
        <w:t xml:space="preserve"> that needs to be part of message 1 in alignment with other uses?</w:t>
      </w:r>
    </w:p>
    <w:p w14:paraId="78DDD48B" w14:textId="66AAA222" w:rsidR="00344B87" w:rsidRDefault="00344B87" w:rsidP="00AF2183">
      <w:pPr>
        <w:pStyle w:val="BodyText"/>
        <w:rPr>
          <w:sz w:val="24"/>
          <w:szCs w:val="24"/>
        </w:rPr>
      </w:pPr>
      <w:r>
        <w:rPr>
          <w:sz w:val="24"/>
          <w:szCs w:val="24"/>
        </w:rPr>
        <w:t>A: According to the current text from Kurt Lumbatis, it’s explicitly stated that the first time</w:t>
      </w:r>
      <w:r w:rsidR="00CB27AB">
        <w:rPr>
          <w:sz w:val="24"/>
          <w:szCs w:val="24"/>
        </w:rPr>
        <w:t>,</w:t>
      </w:r>
      <w:r>
        <w:rPr>
          <w:sz w:val="24"/>
          <w:szCs w:val="24"/>
        </w:rPr>
        <w:t xml:space="preserve"> the STA doesn’t send it. Otherwise it’s there. I’ll have to think about adding a flag.</w:t>
      </w:r>
    </w:p>
    <w:p w14:paraId="508579C2" w14:textId="0C41D589" w:rsidR="00344B87" w:rsidRDefault="00344B87" w:rsidP="00AF2183">
      <w:pPr>
        <w:pStyle w:val="BodyText"/>
        <w:rPr>
          <w:sz w:val="24"/>
          <w:szCs w:val="24"/>
        </w:rPr>
      </w:pPr>
      <w:r>
        <w:rPr>
          <w:sz w:val="24"/>
          <w:szCs w:val="24"/>
        </w:rPr>
        <w:t>Q: To be clear, in your original presentation for Option 1, a flag was understood to be used. Is that true for Option 2? The activation flag is not indicated in the diagrams, but it’s there.</w:t>
      </w:r>
    </w:p>
    <w:p w14:paraId="5D4FD121" w14:textId="54A9A4F0" w:rsidR="00344B87" w:rsidRDefault="00344B87" w:rsidP="00AF2183">
      <w:pPr>
        <w:pStyle w:val="BodyText"/>
        <w:rPr>
          <w:sz w:val="24"/>
          <w:szCs w:val="24"/>
        </w:rPr>
      </w:pPr>
      <w:r>
        <w:rPr>
          <w:sz w:val="24"/>
          <w:szCs w:val="24"/>
        </w:rPr>
        <w:t xml:space="preserve">A: Yes. I believe that’s true. </w:t>
      </w:r>
    </w:p>
    <w:p w14:paraId="0B295F8F" w14:textId="271AB32F" w:rsidR="00344B87" w:rsidRDefault="00344B87" w:rsidP="00AF2183">
      <w:pPr>
        <w:pStyle w:val="BodyText"/>
        <w:rPr>
          <w:sz w:val="24"/>
          <w:szCs w:val="24"/>
        </w:rPr>
      </w:pPr>
      <w:r>
        <w:rPr>
          <w:sz w:val="24"/>
          <w:szCs w:val="24"/>
        </w:rPr>
        <w:t>Q: Does that answer the question on the flag?</w:t>
      </w:r>
    </w:p>
    <w:p w14:paraId="4658DB0E" w14:textId="7E3DDFE0" w:rsidR="00344B87" w:rsidRDefault="00344B87" w:rsidP="00AF2183">
      <w:pPr>
        <w:pStyle w:val="BodyText"/>
        <w:rPr>
          <w:sz w:val="24"/>
          <w:szCs w:val="24"/>
        </w:rPr>
      </w:pPr>
      <w:r>
        <w:rPr>
          <w:sz w:val="24"/>
          <w:szCs w:val="24"/>
        </w:rPr>
        <w:t>A: Maybe. The AP may not know the STA anymore, so that could be a problem area. The first message looks radically different from other messages we are trying to send. An AP-forgotten device ID would look like the first case.</w:t>
      </w:r>
    </w:p>
    <w:p w14:paraId="26C29268" w14:textId="61BC006D" w:rsidR="00344B87" w:rsidRDefault="00344B87" w:rsidP="00AF2183">
      <w:pPr>
        <w:pStyle w:val="BodyText"/>
        <w:rPr>
          <w:sz w:val="24"/>
          <w:szCs w:val="24"/>
        </w:rPr>
      </w:pPr>
      <w:r>
        <w:rPr>
          <w:sz w:val="24"/>
          <w:szCs w:val="24"/>
        </w:rPr>
        <w:t>C: This is meant to build on top of Kurt’s status indicator, I believe.</w:t>
      </w:r>
    </w:p>
    <w:p w14:paraId="04694BEA" w14:textId="64DFAB7D" w:rsidR="00344B87" w:rsidRDefault="00344B87" w:rsidP="00AF2183">
      <w:pPr>
        <w:pStyle w:val="BodyText"/>
        <w:rPr>
          <w:sz w:val="24"/>
          <w:szCs w:val="24"/>
        </w:rPr>
      </w:pPr>
      <w:r>
        <w:rPr>
          <w:sz w:val="24"/>
          <w:szCs w:val="24"/>
        </w:rPr>
        <w:t xml:space="preserve">C: The presence or absence of a zero-length identifier could signal the first time a STA is joining. </w:t>
      </w:r>
      <w:r w:rsidR="00074726">
        <w:rPr>
          <w:sz w:val="24"/>
          <w:szCs w:val="24"/>
        </w:rPr>
        <w:t>And as Jay indicates</w:t>
      </w:r>
      <w:r w:rsidR="00CB27AB">
        <w:rPr>
          <w:sz w:val="24"/>
          <w:szCs w:val="24"/>
        </w:rPr>
        <w:t xml:space="preserve"> [in the teleconference chat]</w:t>
      </w:r>
      <w:r w:rsidR="00074726">
        <w:rPr>
          <w:sz w:val="24"/>
          <w:szCs w:val="24"/>
        </w:rPr>
        <w:t>, PASN has the RSNE IE.</w:t>
      </w:r>
    </w:p>
    <w:p w14:paraId="41FE5C87" w14:textId="4B2E4EE3" w:rsidR="00074726" w:rsidRDefault="00074726" w:rsidP="00AF2183">
      <w:pPr>
        <w:pStyle w:val="BodyText"/>
        <w:rPr>
          <w:sz w:val="24"/>
          <w:szCs w:val="24"/>
        </w:rPr>
      </w:pPr>
      <w:r>
        <w:rPr>
          <w:sz w:val="24"/>
          <w:szCs w:val="24"/>
        </w:rPr>
        <w:t>C: My assumption is that the presentation was just not showing Kurt’s status flags.</w:t>
      </w:r>
    </w:p>
    <w:p w14:paraId="4A952D09" w14:textId="1B28E265" w:rsidR="00074726" w:rsidRDefault="00074726" w:rsidP="00AF2183">
      <w:pPr>
        <w:pStyle w:val="BodyText"/>
        <w:rPr>
          <w:sz w:val="24"/>
          <w:szCs w:val="24"/>
        </w:rPr>
      </w:pPr>
      <w:r>
        <w:rPr>
          <w:sz w:val="24"/>
          <w:szCs w:val="24"/>
        </w:rPr>
        <w:t xml:space="preserve">C: I think we are discussing two things. If the STA is coming for the first </w:t>
      </w:r>
      <w:r w:rsidR="00CB27AB">
        <w:rPr>
          <w:sz w:val="24"/>
          <w:szCs w:val="24"/>
        </w:rPr>
        <w:t>time</w:t>
      </w:r>
      <w:r>
        <w:rPr>
          <w:sz w:val="24"/>
          <w:szCs w:val="24"/>
        </w:rPr>
        <w:t xml:space="preserve"> and whether the STA activates device ID. Kurt’s document covers if the STA is coming for the first time or the STA has lost its device ID. </w:t>
      </w:r>
    </w:p>
    <w:p w14:paraId="22F2B3CC" w14:textId="022C8530" w:rsidR="00074726" w:rsidRDefault="00074726" w:rsidP="00AF2183">
      <w:pPr>
        <w:pStyle w:val="BodyText"/>
        <w:rPr>
          <w:sz w:val="24"/>
          <w:szCs w:val="24"/>
        </w:rPr>
      </w:pPr>
      <w:r>
        <w:rPr>
          <w:sz w:val="24"/>
          <w:szCs w:val="24"/>
        </w:rPr>
        <w:t>C: But it will send the indication that it wants a device ID.</w:t>
      </w:r>
    </w:p>
    <w:p w14:paraId="00FE3984" w14:textId="006DF9E0" w:rsidR="00074726" w:rsidRDefault="00074726" w:rsidP="00AF2183">
      <w:pPr>
        <w:pStyle w:val="BodyText"/>
        <w:rPr>
          <w:sz w:val="24"/>
          <w:szCs w:val="24"/>
        </w:rPr>
      </w:pPr>
      <w:r>
        <w:rPr>
          <w:sz w:val="24"/>
          <w:szCs w:val="24"/>
        </w:rPr>
        <w:t>C: Yes. That should be done in Authentication message 1.</w:t>
      </w:r>
    </w:p>
    <w:p w14:paraId="1617C026" w14:textId="10D372D3" w:rsidR="00074726" w:rsidRDefault="00074726" w:rsidP="00AF2183">
      <w:pPr>
        <w:pStyle w:val="BodyText"/>
        <w:rPr>
          <w:sz w:val="24"/>
          <w:szCs w:val="24"/>
        </w:rPr>
      </w:pPr>
      <w:r>
        <w:rPr>
          <w:sz w:val="24"/>
          <w:szCs w:val="24"/>
        </w:rPr>
        <w:t>C: The text also includes the response from the AP indicating whether the STA was recognized and given a new ID, or that it was not recognized and is given an ID to use, if it wants.</w:t>
      </w:r>
    </w:p>
    <w:p w14:paraId="1AE8BE27" w14:textId="53D334E7" w:rsidR="00074726" w:rsidRDefault="00074726" w:rsidP="00AF2183">
      <w:pPr>
        <w:pStyle w:val="BodyText"/>
        <w:rPr>
          <w:sz w:val="24"/>
          <w:szCs w:val="24"/>
        </w:rPr>
      </w:pPr>
      <w:r>
        <w:rPr>
          <w:sz w:val="24"/>
          <w:szCs w:val="24"/>
        </w:rPr>
        <w:t xml:space="preserve">C: I believe that for Option 2, the device ID should always be assigned. </w:t>
      </w:r>
    </w:p>
    <w:p w14:paraId="68A16160" w14:textId="1CD14F1B" w:rsidR="00074726" w:rsidRDefault="00074726" w:rsidP="00AF2183">
      <w:pPr>
        <w:pStyle w:val="BodyText"/>
        <w:rPr>
          <w:sz w:val="24"/>
          <w:szCs w:val="24"/>
        </w:rPr>
      </w:pPr>
      <w:r>
        <w:rPr>
          <w:sz w:val="24"/>
          <w:szCs w:val="24"/>
        </w:rPr>
        <w:t>Q: Meaning that the AP can’t send a zero-length device ID to tell the STA to keep using its existing device ID.</w:t>
      </w:r>
    </w:p>
    <w:p w14:paraId="24D47C1A" w14:textId="39E00195" w:rsidR="00074726" w:rsidRDefault="00074726" w:rsidP="00AF2183">
      <w:pPr>
        <w:pStyle w:val="BodyText"/>
        <w:rPr>
          <w:sz w:val="24"/>
          <w:szCs w:val="24"/>
        </w:rPr>
      </w:pPr>
      <w:r>
        <w:rPr>
          <w:sz w:val="24"/>
          <w:szCs w:val="24"/>
        </w:rPr>
        <w:t>A: Yes.</w:t>
      </w:r>
    </w:p>
    <w:p w14:paraId="61A98F76" w14:textId="695B2D2A" w:rsidR="00074726" w:rsidRDefault="00074726" w:rsidP="00AF2183">
      <w:pPr>
        <w:pStyle w:val="BodyText"/>
        <w:rPr>
          <w:sz w:val="24"/>
          <w:szCs w:val="24"/>
        </w:rPr>
      </w:pPr>
      <w:r>
        <w:rPr>
          <w:sz w:val="24"/>
          <w:szCs w:val="24"/>
        </w:rPr>
        <w:t>C: Unless it uses opaque.</w:t>
      </w:r>
    </w:p>
    <w:p w14:paraId="69E0A342" w14:textId="31C2ED52" w:rsidR="00074726" w:rsidRDefault="00074726" w:rsidP="00AF2183">
      <w:pPr>
        <w:pStyle w:val="BodyText"/>
        <w:rPr>
          <w:sz w:val="24"/>
          <w:szCs w:val="24"/>
        </w:rPr>
      </w:pPr>
      <w:r>
        <w:rPr>
          <w:sz w:val="24"/>
          <w:szCs w:val="24"/>
        </w:rPr>
        <w:t>C: While I agree it enhances privacy to do this, we have to remember the PAR. The fixed ID behavior is in the baseline, even with RCM. The second option increases privacy beyond what’s required.</w:t>
      </w:r>
    </w:p>
    <w:p w14:paraId="1E173B5B" w14:textId="141B8123" w:rsidR="00074726" w:rsidRDefault="00074726" w:rsidP="00AF2183">
      <w:pPr>
        <w:pStyle w:val="BodyText"/>
        <w:rPr>
          <w:sz w:val="24"/>
          <w:szCs w:val="24"/>
        </w:rPr>
      </w:pPr>
      <w:r>
        <w:rPr>
          <w:sz w:val="24"/>
          <w:szCs w:val="24"/>
        </w:rPr>
        <w:t xml:space="preserve">C: We are discussing using the address for FTM. We are not associated. We are doing multiple FTMs to different APs. Under </w:t>
      </w:r>
      <w:r w:rsidR="00744131">
        <w:rPr>
          <w:sz w:val="24"/>
          <w:szCs w:val="24"/>
        </w:rPr>
        <w:t xml:space="preserve">the </w:t>
      </w:r>
      <w:r>
        <w:rPr>
          <w:sz w:val="24"/>
          <w:szCs w:val="24"/>
        </w:rPr>
        <w:t>current text, you don’t have to use the same MAC address for each FTM session. So, we should keep the same level of privacy.</w:t>
      </w:r>
      <w:r w:rsidR="00FA59A2">
        <w:rPr>
          <w:sz w:val="24"/>
          <w:szCs w:val="24"/>
        </w:rPr>
        <w:t xml:space="preserve"> I don’t think option 2 is an enhancement over the privacy of the current standard.</w:t>
      </w:r>
    </w:p>
    <w:p w14:paraId="065258C7" w14:textId="72393459" w:rsidR="00FA59A2" w:rsidRDefault="00FA59A2" w:rsidP="00AF2183">
      <w:pPr>
        <w:pStyle w:val="BodyText"/>
        <w:rPr>
          <w:sz w:val="24"/>
          <w:szCs w:val="24"/>
        </w:rPr>
      </w:pPr>
      <w:r>
        <w:rPr>
          <w:sz w:val="24"/>
          <w:szCs w:val="24"/>
        </w:rPr>
        <w:t>C: Agreed.</w:t>
      </w:r>
    </w:p>
    <w:p w14:paraId="179A28A1" w14:textId="0C2889B3" w:rsidR="00FA59A2" w:rsidRDefault="00FA59A2" w:rsidP="00AF2183">
      <w:pPr>
        <w:pStyle w:val="BodyText"/>
        <w:rPr>
          <w:sz w:val="24"/>
          <w:szCs w:val="24"/>
        </w:rPr>
      </w:pPr>
      <w:r>
        <w:rPr>
          <w:sz w:val="24"/>
          <w:szCs w:val="24"/>
        </w:rPr>
        <w:lastRenderedPageBreak/>
        <w:t xml:space="preserve">C: I’m a little lost here. In general, we have issues with PMKID, which is handled similarly. For the device ID, we have no rules for how that’s assigned. If we are transmitting </w:t>
      </w:r>
      <w:r w:rsidR="00744131">
        <w:rPr>
          <w:sz w:val="24"/>
          <w:szCs w:val="24"/>
        </w:rPr>
        <w:t>something</w:t>
      </w:r>
      <w:r>
        <w:rPr>
          <w:sz w:val="24"/>
          <w:szCs w:val="24"/>
        </w:rPr>
        <w:t xml:space="preserve"> we get from the AP for multiple PASN setups, that’s a serious privacy threat. We should always have some protection for the AP-assigned value. It shouldn’t be in the clear.</w:t>
      </w:r>
      <w:r w:rsidR="000A0342">
        <w:rPr>
          <w:sz w:val="24"/>
          <w:szCs w:val="24"/>
        </w:rPr>
        <w:t xml:space="preserve"> I prefer that we always change the device ID every time rather than relying on encryption that doesn’t appear to be required. Or that we always send the device ID in an encrypted frame/IE.</w:t>
      </w:r>
    </w:p>
    <w:p w14:paraId="1616CE24" w14:textId="33A74771" w:rsidR="000A0342" w:rsidRDefault="000A0342" w:rsidP="00AF2183">
      <w:pPr>
        <w:pStyle w:val="BodyText"/>
        <w:rPr>
          <w:sz w:val="24"/>
          <w:szCs w:val="24"/>
        </w:rPr>
      </w:pPr>
      <w:r>
        <w:rPr>
          <w:sz w:val="24"/>
          <w:szCs w:val="24"/>
        </w:rPr>
        <w:t xml:space="preserve">C: I think the current draft does not talk about how often to present the same device ID. Implementation guidance would help. </w:t>
      </w:r>
      <w:r w:rsidR="003838CA">
        <w:rPr>
          <w:sz w:val="24"/>
          <w:szCs w:val="24"/>
        </w:rPr>
        <w:t>And this is Option 2. In Option 1, it’s always encrypted because that one uses messages 2 and 3.</w:t>
      </w:r>
    </w:p>
    <w:p w14:paraId="336C9384" w14:textId="0A375207" w:rsidR="003838CA" w:rsidRDefault="003838CA" w:rsidP="00AF2183">
      <w:pPr>
        <w:pStyle w:val="BodyText"/>
        <w:rPr>
          <w:sz w:val="24"/>
          <w:szCs w:val="24"/>
        </w:rPr>
      </w:pPr>
      <w:r>
        <w:rPr>
          <w:sz w:val="24"/>
          <w:szCs w:val="24"/>
        </w:rPr>
        <w:t>Q: Can we add a note that says in PASN, the AP always assigns a different device ID. For other cases, we don’t need such a note.</w:t>
      </w:r>
    </w:p>
    <w:p w14:paraId="2222998D" w14:textId="6D910DD8" w:rsidR="003838CA" w:rsidRDefault="003838CA" w:rsidP="00AF2183">
      <w:pPr>
        <w:pStyle w:val="BodyText"/>
        <w:rPr>
          <w:sz w:val="24"/>
          <w:szCs w:val="24"/>
        </w:rPr>
      </w:pPr>
      <w:r>
        <w:rPr>
          <w:sz w:val="24"/>
          <w:szCs w:val="24"/>
        </w:rPr>
        <w:t>C: That might be normative text, not a note.</w:t>
      </w:r>
    </w:p>
    <w:p w14:paraId="70CCFC52" w14:textId="3F198C96" w:rsidR="003838CA" w:rsidRDefault="003838CA" w:rsidP="00AF2183">
      <w:pPr>
        <w:pStyle w:val="BodyText"/>
        <w:rPr>
          <w:sz w:val="24"/>
          <w:szCs w:val="24"/>
        </w:rPr>
      </w:pPr>
      <w:r>
        <w:rPr>
          <w:sz w:val="24"/>
          <w:szCs w:val="24"/>
        </w:rPr>
        <w:t xml:space="preserve">C: I’m concerned how the various APs stay synchronized every time a device comes </w:t>
      </w:r>
      <w:r w:rsidR="00744131">
        <w:rPr>
          <w:sz w:val="24"/>
          <w:szCs w:val="24"/>
        </w:rPr>
        <w:t>along</w:t>
      </w:r>
      <w:r>
        <w:rPr>
          <w:sz w:val="24"/>
          <w:szCs w:val="24"/>
        </w:rPr>
        <w:t xml:space="preserve">. How do they stay synchronized if they are changing the device ID every </w:t>
      </w:r>
      <w:r w:rsidR="00744131">
        <w:rPr>
          <w:sz w:val="24"/>
          <w:szCs w:val="24"/>
        </w:rPr>
        <w:t>time?</w:t>
      </w:r>
      <w:r>
        <w:rPr>
          <w:sz w:val="24"/>
          <w:szCs w:val="24"/>
        </w:rPr>
        <w:t xml:space="preserve"> I like the sub</w:t>
      </w:r>
      <w:r w:rsidR="00744131">
        <w:rPr>
          <w:sz w:val="24"/>
          <w:szCs w:val="24"/>
        </w:rPr>
        <w:t>-</w:t>
      </w:r>
      <w:r>
        <w:rPr>
          <w:sz w:val="24"/>
          <w:szCs w:val="24"/>
        </w:rPr>
        <w:t>option of using the opaque ID and keeping the device ID fixed. That way, the AP can use s</w:t>
      </w:r>
      <w:r w:rsidR="00744131">
        <w:rPr>
          <w:sz w:val="24"/>
          <w:szCs w:val="24"/>
        </w:rPr>
        <w:t>o</w:t>
      </w:r>
      <w:r>
        <w:rPr>
          <w:sz w:val="24"/>
          <w:szCs w:val="24"/>
        </w:rPr>
        <w:t>me opaque algorithms and not have to send messages across an undefined medium in order that all APs can recognize the STA. That would make the opaque ID normative.</w:t>
      </w:r>
    </w:p>
    <w:p w14:paraId="6084BA6C" w14:textId="08CAE4A8" w:rsidR="003838CA" w:rsidRDefault="003838CA" w:rsidP="00AF2183">
      <w:pPr>
        <w:pStyle w:val="BodyText"/>
        <w:rPr>
          <w:sz w:val="24"/>
          <w:szCs w:val="24"/>
        </w:rPr>
      </w:pPr>
      <w:r>
        <w:rPr>
          <w:sz w:val="24"/>
          <w:szCs w:val="24"/>
        </w:rPr>
        <w:t>C: I think we are getting lost in the weeds here. If we return to our use cases, I’m not sure how generating a new device ID every time a STA does PASN would be helpful for the network. All of our use cases arise from the network not being able to identify STAs. If we generate a new device ID with each PASN exchange, I don’t think we’re doing anything useful. IEEE 802.11bh is not very useful to a STA vendor. There’s not a lot of interest in implementing it. We should take a step back</w:t>
      </w:r>
      <w:r w:rsidR="00744131">
        <w:rPr>
          <w:sz w:val="24"/>
          <w:szCs w:val="24"/>
        </w:rPr>
        <w:t>. W</w:t>
      </w:r>
      <w:r>
        <w:rPr>
          <w:sz w:val="24"/>
          <w:szCs w:val="24"/>
        </w:rPr>
        <w:t>e are solving this CID that says, “work with PASN.” If there’s no problem being solved by changing the device ID every time, let’s not do that.</w:t>
      </w:r>
    </w:p>
    <w:p w14:paraId="04078F31" w14:textId="1AA8D82C" w:rsidR="003838CA" w:rsidRDefault="003838CA" w:rsidP="00AF2183">
      <w:pPr>
        <w:pStyle w:val="BodyText"/>
        <w:rPr>
          <w:sz w:val="24"/>
          <w:szCs w:val="24"/>
        </w:rPr>
      </w:pPr>
      <w:r>
        <w:rPr>
          <w:sz w:val="24"/>
          <w:szCs w:val="24"/>
        </w:rPr>
        <w:t>C: This is solving a STA trackability issue. We get a device ID from the AP. It could be misused. Thus, it would be good to change it every time because we don’t have a good mechanism to protect</w:t>
      </w:r>
      <w:r w:rsidR="00744131">
        <w:rPr>
          <w:sz w:val="24"/>
          <w:szCs w:val="24"/>
        </w:rPr>
        <w:t xml:space="preserve"> it</w:t>
      </w:r>
      <w:r>
        <w:rPr>
          <w:sz w:val="24"/>
          <w:szCs w:val="24"/>
        </w:rPr>
        <w:t>. The device ID should change every time, or it should be encrypted, especially if the STA has no control over the device ID value. Encryption seems the better option.</w:t>
      </w:r>
    </w:p>
    <w:p w14:paraId="614F5F9B" w14:textId="1D77A7B2" w:rsidR="003838CA" w:rsidRDefault="003838CA" w:rsidP="00AF2183">
      <w:pPr>
        <w:pStyle w:val="BodyText"/>
        <w:rPr>
          <w:sz w:val="24"/>
          <w:szCs w:val="24"/>
        </w:rPr>
      </w:pPr>
      <w:r>
        <w:rPr>
          <w:sz w:val="24"/>
          <w:szCs w:val="24"/>
        </w:rPr>
        <w:t>Q: Are you saying we should not use device ID in FTM and fall back to MAC addresses only? I’m trying to understand.</w:t>
      </w:r>
    </w:p>
    <w:p w14:paraId="12691063" w14:textId="14C5817A" w:rsidR="003838CA" w:rsidRDefault="003838CA" w:rsidP="00AF2183">
      <w:pPr>
        <w:pStyle w:val="BodyText"/>
        <w:rPr>
          <w:sz w:val="24"/>
          <w:szCs w:val="24"/>
        </w:rPr>
      </w:pPr>
      <w:r>
        <w:rPr>
          <w:sz w:val="24"/>
          <w:szCs w:val="24"/>
        </w:rPr>
        <w:t xml:space="preserve">A: We should try to solve a problem. How would it help the network to track a STA dealing with FTMs if it sends out a device ID every time and </w:t>
      </w:r>
      <w:r w:rsidR="00744131">
        <w:rPr>
          <w:sz w:val="24"/>
          <w:szCs w:val="24"/>
        </w:rPr>
        <w:t>it</w:t>
      </w:r>
      <w:r>
        <w:rPr>
          <w:sz w:val="24"/>
          <w:szCs w:val="24"/>
        </w:rPr>
        <w:t xml:space="preserve"> doesn’t even know who the device is until </w:t>
      </w:r>
      <w:r w:rsidR="00744131">
        <w:rPr>
          <w:sz w:val="24"/>
          <w:szCs w:val="24"/>
        </w:rPr>
        <w:t>it</w:t>
      </w:r>
      <w:r>
        <w:rPr>
          <w:sz w:val="24"/>
          <w:szCs w:val="24"/>
        </w:rPr>
        <w:t xml:space="preserve"> assigns a new device ID.</w:t>
      </w:r>
    </w:p>
    <w:p w14:paraId="0989D9BE" w14:textId="392FC105" w:rsidR="003838CA" w:rsidRDefault="003838CA" w:rsidP="00AF2183">
      <w:pPr>
        <w:pStyle w:val="BodyText"/>
        <w:rPr>
          <w:sz w:val="24"/>
          <w:szCs w:val="24"/>
        </w:rPr>
      </w:pPr>
      <w:r>
        <w:rPr>
          <w:sz w:val="24"/>
          <w:szCs w:val="24"/>
        </w:rPr>
        <w:t>C: In option 1, you’ll note that even though the AP generated a new ID, the device responded with an old ID. And the AP can throw away the new ID</w:t>
      </w:r>
      <w:r w:rsidR="00744131">
        <w:rPr>
          <w:sz w:val="24"/>
          <w:szCs w:val="24"/>
        </w:rPr>
        <w:t>, as can the STA.</w:t>
      </w:r>
    </w:p>
    <w:p w14:paraId="59BCE9E3" w14:textId="01761C22" w:rsidR="003838CA" w:rsidRDefault="003838CA" w:rsidP="00AF2183">
      <w:pPr>
        <w:pStyle w:val="BodyText"/>
        <w:rPr>
          <w:sz w:val="24"/>
          <w:szCs w:val="24"/>
        </w:rPr>
      </w:pPr>
      <w:r>
        <w:rPr>
          <w:sz w:val="24"/>
          <w:szCs w:val="24"/>
        </w:rPr>
        <w:t xml:space="preserve">C: Actually, it can’t because (on slide 4) it gets returned in the lower left of the diagram. </w:t>
      </w:r>
    </w:p>
    <w:p w14:paraId="2B21E639" w14:textId="6B9D9097" w:rsidR="003838CA" w:rsidRDefault="003838CA" w:rsidP="00AF2183">
      <w:pPr>
        <w:pStyle w:val="BodyText"/>
        <w:rPr>
          <w:sz w:val="24"/>
          <w:szCs w:val="24"/>
        </w:rPr>
      </w:pPr>
      <w:r>
        <w:rPr>
          <w:sz w:val="24"/>
          <w:szCs w:val="24"/>
        </w:rPr>
        <w:t>C: Okay, but the AP can always recognize the STA.</w:t>
      </w:r>
    </w:p>
    <w:p w14:paraId="16C0DB7B" w14:textId="59774E6F" w:rsidR="003838CA" w:rsidRDefault="003838CA" w:rsidP="00AF2183">
      <w:pPr>
        <w:pStyle w:val="BodyText"/>
        <w:rPr>
          <w:sz w:val="24"/>
          <w:szCs w:val="24"/>
        </w:rPr>
      </w:pPr>
      <w:r>
        <w:rPr>
          <w:sz w:val="24"/>
          <w:szCs w:val="24"/>
        </w:rPr>
        <w:t>C: I’ll still question the utility of a new device ID each time.</w:t>
      </w:r>
    </w:p>
    <w:p w14:paraId="5108CFC4" w14:textId="390374B7" w:rsidR="003838CA" w:rsidRDefault="003838CA" w:rsidP="00AF2183">
      <w:pPr>
        <w:pStyle w:val="BodyText"/>
        <w:rPr>
          <w:sz w:val="24"/>
          <w:szCs w:val="24"/>
        </w:rPr>
      </w:pPr>
      <w:r>
        <w:rPr>
          <w:sz w:val="24"/>
          <w:szCs w:val="24"/>
        </w:rPr>
        <w:t xml:space="preserve">C: </w:t>
      </w:r>
      <w:r w:rsidR="00181A6A">
        <w:rPr>
          <w:sz w:val="24"/>
          <w:szCs w:val="24"/>
        </w:rPr>
        <w:t xml:space="preserve">This is a TGbh issue. Whenever FTM is done, IEEE 802.11az needs to use the same MAC address each time. That’s what we are trying to fix. We need to deal with FTM sub-cases – whether it’s the STA that wants to know where it is or whether it’s the AP that wants to know where the STA is. And then options of whether the STA cares if it is tracked. </w:t>
      </w:r>
      <w:r w:rsidR="00744131">
        <w:rPr>
          <w:sz w:val="24"/>
          <w:szCs w:val="24"/>
        </w:rPr>
        <w:t>In t</w:t>
      </w:r>
      <w:r w:rsidR="00181A6A">
        <w:rPr>
          <w:sz w:val="24"/>
          <w:szCs w:val="24"/>
        </w:rPr>
        <w:t xml:space="preserve">hat last case, the STA can keep one ID even though </w:t>
      </w:r>
      <w:r w:rsidR="00181A6A">
        <w:rPr>
          <w:sz w:val="24"/>
          <w:szCs w:val="24"/>
        </w:rPr>
        <w:lastRenderedPageBreak/>
        <w:t xml:space="preserve">the network tries giving </w:t>
      </w:r>
      <w:r w:rsidR="00744131">
        <w:rPr>
          <w:sz w:val="24"/>
          <w:szCs w:val="24"/>
        </w:rPr>
        <w:t>it</w:t>
      </w:r>
      <w:r w:rsidR="00181A6A">
        <w:rPr>
          <w:sz w:val="24"/>
          <w:szCs w:val="24"/>
        </w:rPr>
        <w:t xml:space="preserve"> a new one. Option 2 is cleaner in that a new device ID is mandatory. I’d like to see text on this. You only need the hooks. Defining the usage is up to FTM.</w:t>
      </w:r>
    </w:p>
    <w:p w14:paraId="60BC9865" w14:textId="4422FAE9" w:rsidR="00181A6A" w:rsidRDefault="00181A6A" w:rsidP="00AF2183">
      <w:pPr>
        <w:pStyle w:val="BodyText"/>
        <w:rPr>
          <w:sz w:val="24"/>
          <w:szCs w:val="24"/>
        </w:rPr>
      </w:pPr>
      <w:r>
        <w:rPr>
          <w:sz w:val="24"/>
          <w:szCs w:val="24"/>
        </w:rPr>
        <w:t xml:space="preserve">C: </w:t>
      </w:r>
      <w:hyperlink r:id="rId22" w:history="1">
        <w:r w:rsidRPr="00181A6A">
          <w:rPr>
            <w:rStyle w:val="Hyperlink"/>
            <w:sz w:val="24"/>
            <w:szCs w:val="24"/>
          </w:rPr>
          <w:t>11-22/1806r02</w:t>
        </w:r>
      </w:hyperlink>
      <w:r>
        <w:rPr>
          <w:sz w:val="24"/>
          <w:szCs w:val="24"/>
        </w:rPr>
        <w:t xml:space="preserve"> has the proposed text to match these diagrams. Okan is looking for input from the group so he can clean up the document.</w:t>
      </w:r>
    </w:p>
    <w:p w14:paraId="4A18D809" w14:textId="5B1EECDC" w:rsidR="00181A6A" w:rsidRDefault="00181A6A" w:rsidP="00AF2183">
      <w:pPr>
        <w:pStyle w:val="BodyText"/>
        <w:rPr>
          <w:sz w:val="24"/>
          <w:szCs w:val="24"/>
        </w:rPr>
      </w:pPr>
      <w:r>
        <w:rPr>
          <w:sz w:val="24"/>
          <w:szCs w:val="24"/>
        </w:rPr>
        <w:t xml:space="preserve">C: We have no good encryption mechanism for message 1. Maybe we should take a time out and define a general mechanism that covers device IDs and PMKIDs. </w:t>
      </w:r>
    </w:p>
    <w:p w14:paraId="4C71A909" w14:textId="489C3BD0" w:rsidR="00181A6A" w:rsidRDefault="00181A6A" w:rsidP="00AF2183">
      <w:pPr>
        <w:pStyle w:val="BodyText"/>
        <w:rPr>
          <w:sz w:val="24"/>
          <w:szCs w:val="24"/>
        </w:rPr>
      </w:pPr>
      <w:r>
        <w:rPr>
          <w:sz w:val="24"/>
          <w:szCs w:val="24"/>
        </w:rPr>
        <w:t>Q: Doesn’t slide 7 (opaque ID) show a way to encrypt the device ID in message 1?</w:t>
      </w:r>
    </w:p>
    <w:p w14:paraId="6FDB166C" w14:textId="761B8B74" w:rsidR="00181A6A" w:rsidRDefault="00181A6A" w:rsidP="00AF2183">
      <w:pPr>
        <w:pStyle w:val="BodyText"/>
        <w:rPr>
          <w:sz w:val="24"/>
          <w:szCs w:val="24"/>
        </w:rPr>
      </w:pPr>
      <w:r>
        <w:rPr>
          <w:sz w:val="24"/>
          <w:szCs w:val="24"/>
        </w:rPr>
        <w:t>A: Do we have such a mechanism?</w:t>
      </w:r>
    </w:p>
    <w:p w14:paraId="19C1E085" w14:textId="4B926691" w:rsidR="00181A6A" w:rsidRDefault="00181A6A" w:rsidP="00AF2183">
      <w:pPr>
        <w:pStyle w:val="BodyText"/>
        <w:rPr>
          <w:sz w:val="24"/>
          <w:szCs w:val="24"/>
        </w:rPr>
      </w:pPr>
      <w:r>
        <w:rPr>
          <w:sz w:val="24"/>
          <w:szCs w:val="24"/>
        </w:rPr>
        <w:t>A: Annex Z is used to encrypt the device ID.</w:t>
      </w:r>
    </w:p>
    <w:p w14:paraId="4A75AAC2" w14:textId="1C586E06" w:rsidR="00181A6A" w:rsidRDefault="00181A6A" w:rsidP="00AF2183">
      <w:pPr>
        <w:pStyle w:val="BodyText"/>
        <w:rPr>
          <w:sz w:val="24"/>
          <w:szCs w:val="24"/>
        </w:rPr>
      </w:pPr>
      <w:r>
        <w:rPr>
          <w:sz w:val="24"/>
          <w:szCs w:val="24"/>
        </w:rPr>
        <w:t xml:space="preserve">C: But </w:t>
      </w:r>
      <w:r w:rsidR="00744131">
        <w:rPr>
          <w:sz w:val="24"/>
          <w:szCs w:val="24"/>
        </w:rPr>
        <w:t xml:space="preserve">third parties </w:t>
      </w:r>
      <w:r>
        <w:rPr>
          <w:sz w:val="24"/>
          <w:szCs w:val="24"/>
        </w:rPr>
        <w:t>tracking STAs can watch the opaque ID to track the STA.</w:t>
      </w:r>
    </w:p>
    <w:p w14:paraId="6B32686C" w14:textId="67B44C00" w:rsidR="00181A6A" w:rsidRDefault="00181A6A" w:rsidP="00AF2183">
      <w:pPr>
        <w:pStyle w:val="BodyText"/>
        <w:rPr>
          <w:sz w:val="24"/>
          <w:szCs w:val="24"/>
        </w:rPr>
      </w:pPr>
      <w:r>
        <w:rPr>
          <w:sz w:val="24"/>
          <w:szCs w:val="24"/>
        </w:rPr>
        <w:t>C: So, we are changing the identifier every time. I thought APs didn’t want to do that.</w:t>
      </w:r>
    </w:p>
    <w:p w14:paraId="0AD48C52" w14:textId="785AFD93" w:rsidR="00181A6A" w:rsidRDefault="00181A6A" w:rsidP="00AF2183">
      <w:pPr>
        <w:pStyle w:val="BodyText"/>
        <w:rPr>
          <w:sz w:val="24"/>
          <w:szCs w:val="24"/>
        </w:rPr>
      </w:pPr>
      <w:r>
        <w:rPr>
          <w:sz w:val="24"/>
          <w:szCs w:val="24"/>
        </w:rPr>
        <w:t>C: My understanding is that device ID is not changed, but the opaque ID appears different each time. The encryption makes it look different.</w:t>
      </w:r>
    </w:p>
    <w:p w14:paraId="55BEF7F2" w14:textId="665E2172" w:rsidR="00181A6A" w:rsidRDefault="00181A6A" w:rsidP="00AF2183">
      <w:pPr>
        <w:pStyle w:val="BodyText"/>
        <w:rPr>
          <w:sz w:val="24"/>
          <w:szCs w:val="24"/>
        </w:rPr>
      </w:pPr>
      <w:r>
        <w:rPr>
          <w:sz w:val="24"/>
          <w:szCs w:val="24"/>
        </w:rPr>
        <w:t>Q: So, we have to go with opaque ID if we take this path.</w:t>
      </w:r>
    </w:p>
    <w:p w14:paraId="1AD65DF9" w14:textId="4435F791" w:rsidR="00181A6A" w:rsidRDefault="00181A6A" w:rsidP="00AF2183">
      <w:pPr>
        <w:pStyle w:val="BodyText"/>
        <w:rPr>
          <w:sz w:val="24"/>
          <w:szCs w:val="24"/>
        </w:rPr>
      </w:pPr>
      <w:r>
        <w:rPr>
          <w:sz w:val="24"/>
          <w:szCs w:val="24"/>
        </w:rPr>
        <w:t>A: The STA doesn’t have a lot of involvement in this particular case.</w:t>
      </w:r>
    </w:p>
    <w:p w14:paraId="656757C1" w14:textId="2D6ABC32" w:rsidR="00181A6A" w:rsidRDefault="00181A6A" w:rsidP="00AF2183">
      <w:pPr>
        <w:pStyle w:val="BodyText"/>
        <w:rPr>
          <w:sz w:val="24"/>
          <w:szCs w:val="24"/>
        </w:rPr>
      </w:pPr>
      <w:r>
        <w:rPr>
          <w:sz w:val="24"/>
          <w:szCs w:val="24"/>
        </w:rPr>
        <w:t xml:space="preserve">C: After looking at the comment and solution, I sort of agree with Dan. What problem are we solving here? I don’t think we understand the problem to even decide if this is an issue for TGbh. TGbh has enough issues of its own. I think this could be solved more easily in TGbi. And we are in comment collection </w:t>
      </w:r>
      <w:r w:rsidR="00744131">
        <w:rPr>
          <w:sz w:val="24"/>
          <w:szCs w:val="24"/>
        </w:rPr>
        <w:t xml:space="preserve">resolution </w:t>
      </w:r>
      <w:r>
        <w:rPr>
          <w:sz w:val="24"/>
          <w:szCs w:val="24"/>
        </w:rPr>
        <w:t>without involvement of the commenter. We’re wasting time. Let’s reject the comment.</w:t>
      </w:r>
    </w:p>
    <w:p w14:paraId="4B98E3B1" w14:textId="2702C74F" w:rsidR="00181A6A" w:rsidRDefault="00181A6A" w:rsidP="00AF2183">
      <w:pPr>
        <w:pStyle w:val="BodyText"/>
        <w:rPr>
          <w:sz w:val="24"/>
          <w:szCs w:val="24"/>
        </w:rPr>
      </w:pPr>
      <w:r>
        <w:rPr>
          <w:sz w:val="24"/>
          <w:szCs w:val="24"/>
        </w:rPr>
        <w:t>C: That’s an option.</w:t>
      </w:r>
    </w:p>
    <w:p w14:paraId="30A4E0A4" w14:textId="72C286B4" w:rsidR="00181A6A" w:rsidRDefault="00181A6A" w:rsidP="00AF2183">
      <w:pPr>
        <w:pStyle w:val="BodyText"/>
        <w:rPr>
          <w:sz w:val="24"/>
          <w:szCs w:val="24"/>
        </w:rPr>
      </w:pPr>
      <w:r>
        <w:rPr>
          <w:sz w:val="24"/>
          <w:szCs w:val="24"/>
        </w:rPr>
        <w:t xml:space="preserve">C: For me, CIDs 19 and 20 are problems we want to solve. They say that the AP or ESS should recognize the device. Why do they want to do that? It allows them to use RCM for each FTM session, to prevent tracking. That makes each FTM session independent and hidden from third parties. </w:t>
      </w:r>
      <w:r w:rsidR="00F33F62">
        <w:rPr>
          <w:sz w:val="24"/>
          <w:szCs w:val="24"/>
        </w:rPr>
        <w:t>If the STA doesn’t want to be identified in Authentication message 1, it doesn’t send the opaque ID. It can still use different MACs. The proposed scheme is to allow the ESS to identify the STA if the STA is willing. Even if we protect PMKID, then PMKID has to be mandatory. This scheme is supposed to obviate that requirement. I don’t want to reject the CID, that’s not my preference. That’s up to the group.</w:t>
      </w:r>
    </w:p>
    <w:p w14:paraId="60C81E8B" w14:textId="11DAC0F1" w:rsidR="00F33F62" w:rsidRDefault="00F33F62" w:rsidP="00AF2183">
      <w:pPr>
        <w:pStyle w:val="BodyText"/>
        <w:rPr>
          <w:sz w:val="24"/>
          <w:szCs w:val="24"/>
        </w:rPr>
      </w:pPr>
      <w:r>
        <w:rPr>
          <w:sz w:val="24"/>
          <w:szCs w:val="24"/>
        </w:rPr>
        <w:t>C: The underlying requirement is for privacy for the STA that is doing ranging. If I compare what’s done in this solution, there’s a ton of overhead on top of what are very short FTM sessions. Sure, we could do it in TGbh, but I think TGbi is more appropriate. We should consider overhead in our solutions.</w:t>
      </w:r>
    </w:p>
    <w:p w14:paraId="10288C89" w14:textId="4602B4FB" w:rsidR="00F33F62" w:rsidRDefault="00F33F62" w:rsidP="00AF2183">
      <w:pPr>
        <w:pStyle w:val="BodyText"/>
        <w:rPr>
          <w:sz w:val="24"/>
          <w:szCs w:val="24"/>
        </w:rPr>
      </w:pPr>
      <w:r>
        <w:rPr>
          <w:sz w:val="24"/>
          <w:szCs w:val="24"/>
        </w:rPr>
        <w:t>Q: How does this apply to TGbi? PASN has four modes. Will TGbi cover all of that? The proposal covers everything.</w:t>
      </w:r>
    </w:p>
    <w:p w14:paraId="70E5D254" w14:textId="6923A6B3" w:rsidR="00F33F62" w:rsidRDefault="00F33F62" w:rsidP="00AF2183">
      <w:pPr>
        <w:pStyle w:val="BodyText"/>
        <w:rPr>
          <w:sz w:val="24"/>
          <w:szCs w:val="24"/>
        </w:rPr>
      </w:pPr>
      <w:r>
        <w:rPr>
          <w:sz w:val="24"/>
          <w:szCs w:val="24"/>
        </w:rPr>
        <w:t>A: TGbi is discussing protecting more PII than MAC addresses, so I could see TGbi solving the problem in CIDs 19 and 20. There are more and better tools in TGbi for this.</w:t>
      </w:r>
    </w:p>
    <w:p w14:paraId="087729BB" w14:textId="43EF39C0" w:rsidR="00F33F62" w:rsidRDefault="00F33F62" w:rsidP="00AF2183">
      <w:pPr>
        <w:pStyle w:val="BodyText"/>
        <w:rPr>
          <w:sz w:val="24"/>
          <w:szCs w:val="24"/>
        </w:rPr>
      </w:pPr>
      <w:r>
        <w:rPr>
          <w:sz w:val="24"/>
          <w:szCs w:val="24"/>
        </w:rPr>
        <w:t>Q: Is there a request in TGbi to handle these CIDs? Is that your intention?</w:t>
      </w:r>
    </w:p>
    <w:p w14:paraId="4B874B73" w14:textId="6DC0EC36" w:rsidR="00F33F62" w:rsidRDefault="00F33F62" w:rsidP="00AF2183">
      <w:pPr>
        <w:pStyle w:val="BodyText"/>
        <w:rPr>
          <w:sz w:val="24"/>
          <w:szCs w:val="24"/>
        </w:rPr>
      </w:pPr>
      <w:r>
        <w:rPr>
          <w:sz w:val="24"/>
          <w:szCs w:val="24"/>
        </w:rPr>
        <w:t>A: I think the problem needs more characterization. I would encourage the commenter go to TGbi and discuss the problem there.</w:t>
      </w:r>
    </w:p>
    <w:p w14:paraId="1D32B4BA" w14:textId="409B6650" w:rsidR="00F33F62" w:rsidRDefault="00F33F62" w:rsidP="00AF2183">
      <w:pPr>
        <w:pStyle w:val="BodyText"/>
        <w:rPr>
          <w:sz w:val="24"/>
          <w:szCs w:val="24"/>
        </w:rPr>
      </w:pPr>
      <w:r>
        <w:rPr>
          <w:sz w:val="24"/>
          <w:szCs w:val="24"/>
        </w:rPr>
        <w:t>C: IRM solves the problem. I’d like to see your solution first.</w:t>
      </w:r>
    </w:p>
    <w:p w14:paraId="24B0E607" w14:textId="0499755F" w:rsidR="00F33F62" w:rsidRDefault="00F33F62" w:rsidP="00AF2183">
      <w:pPr>
        <w:pStyle w:val="BodyText"/>
        <w:rPr>
          <w:sz w:val="24"/>
          <w:szCs w:val="24"/>
        </w:rPr>
      </w:pPr>
      <w:r>
        <w:rPr>
          <w:sz w:val="24"/>
          <w:szCs w:val="24"/>
        </w:rPr>
        <w:lastRenderedPageBreak/>
        <w:t>C: My solution is to reject the comments.</w:t>
      </w:r>
    </w:p>
    <w:p w14:paraId="0E387590" w14:textId="4CBFA488" w:rsidR="00F33F62" w:rsidRDefault="00F33F62" w:rsidP="00AF2183">
      <w:pPr>
        <w:pStyle w:val="BodyText"/>
        <w:rPr>
          <w:sz w:val="24"/>
          <w:szCs w:val="24"/>
        </w:rPr>
      </w:pPr>
      <w:r>
        <w:rPr>
          <w:sz w:val="24"/>
          <w:szCs w:val="24"/>
        </w:rPr>
        <w:t>C: We have to decide if we feel the solution is more appropriate in TGbh or TGbi.</w:t>
      </w:r>
    </w:p>
    <w:p w14:paraId="6F17E220" w14:textId="1A16B3D3" w:rsidR="00F33F62" w:rsidRDefault="00F33F62" w:rsidP="00AF2183">
      <w:pPr>
        <w:pStyle w:val="BodyText"/>
        <w:rPr>
          <w:sz w:val="24"/>
          <w:szCs w:val="24"/>
        </w:rPr>
      </w:pPr>
      <w:r>
        <w:rPr>
          <w:sz w:val="24"/>
          <w:szCs w:val="24"/>
        </w:rPr>
        <w:t>C: Just because the commenter submitted the comment here does not mean we have to agree that we are the right task group to address it.</w:t>
      </w:r>
    </w:p>
    <w:p w14:paraId="73FD71B4" w14:textId="561FF295" w:rsidR="00F33F62" w:rsidRDefault="00F33F62" w:rsidP="00AF2183">
      <w:pPr>
        <w:pStyle w:val="BodyText"/>
        <w:rPr>
          <w:sz w:val="24"/>
          <w:szCs w:val="24"/>
        </w:rPr>
      </w:pPr>
      <w:r>
        <w:rPr>
          <w:sz w:val="24"/>
          <w:szCs w:val="24"/>
        </w:rPr>
        <w:t>C: TGbh and TGbi are there for privacy. From an engineering point of view, TGbi wants to change the MAC during the association, so I’m not sure it’s applicable. Even if we view FTM sessions as a kind of association, I’m not sure that’s the way to look at it. I think TGbi is associated only. The commenter could submit comments to TGbi as well.</w:t>
      </w:r>
    </w:p>
    <w:p w14:paraId="545AEB28" w14:textId="78C8E42A" w:rsidR="00F33F62" w:rsidRDefault="00F33F62" w:rsidP="00AF2183">
      <w:pPr>
        <w:pStyle w:val="BodyText"/>
        <w:rPr>
          <w:sz w:val="24"/>
          <w:szCs w:val="24"/>
        </w:rPr>
      </w:pPr>
      <w:r>
        <w:rPr>
          <w:sz w:val="24"/>
          <w:szCs w:val="24"/>
        </w:rPr>
        <w:t>C: My personal take is that TGbi will consider any issue that is appropriate to privacy. If these comments require a broader solution, perhaps TGbi is the right place. I don’t believe they only deal with associated use cases. Shall we run the straw poll?</w:t>
      </w:r>
    </w:p>
    <w:p w14:paraId="4DE609F5" w14:textId="6A526F35" w:rsidR="00F33F62" w:rsidRDefault="00CC0CBD" w:rsidP="00AF2183">
      <w:pPr>
        <w:pStyle w:val="BodyText"/>
        <w:rPr>
          <w:sz w:val="24"/>
          <w:szCs w:val="24"/>
        </w:rPr>
      </w:pPr>
      <w:r>
        <w:rPr>
          <w:sz w:val="24"/>
          <w:szCs w:val="24"/>
        </w:rPr>
        <w:t>Proposed s</w:t>
      </w:r>
      <w:r w:rsidR="00F33F62">
        <w:rPr>
          <w:sz w:val="24"/>
          <w:szCs w:val="24"/>
        </w:rPr>
        <w:t xml:space="preserve">traw poll: </w:t>
      </w:r>
    </w:p>
    <w:p w14:paraId="24F3ADE1" w14:textId="77777777" w:rsidR="00F33F62" w:rsidRPr="00F33F62" w:rsidRDefault="00F33F62" w:rsidP="00F33F62">
      <w:pPr>
        <w:pStyle w:val="BodyText"/>
        <w:rPr>
          <w:sz w:val="24"/>
          <w:szCs w:val="24"/>
        </w:rPr>
      </w:pPr>
      <w:r w:rsidRPr="00F33F62">
        <w:rPr>
          <w:sz w:val="24"/>
          <w:szCs w:val="24"/>
        </w:rPr>
        <w:t>Which option should 802.11 focus on?</w:t>
      </w:r>
      <w:r w:rsidRPr="00F33F62">
        <w:rPr>
          <w:sz w:val="24"/>
          <w:szCs w:val="24"/>
        </w:rPr>
        <w:br/>
        <w:t>a) Option 1 (Auth Msg2 &amp; Auth Msg3)</w:t>
      </w:r>
    </w:p>
    <w:p w14:paraId="33624F3B" w14:textId="77777777" w:rsidR="00F33F62" w:rsidRPr="00F33F62" w:rsidRDefault="00F33F62" w:rsidP="00F33F62">
      <w:pPr>
        <w:pStyle w:val="BodyText"/>
        <w:rPr>
          <w:sz w:val="24"/>
          <w:szCs w:val="24"/>
        </w:rPr>
      </w:pPr>
      <w:r w:rsidRPr="00F33F62">
        <w:rPr>
          <w:sz w:val="24"/>
          <w:szCs w:val="24"/>
        </w:rPr>
        <w:t>b) Option 2 (Auth Msg1 &amp; Auth Msg2)</w:t>
      </w:r>
    </w:p>
    <w:p w14:paraId="5D8650A4" w14:textId="77777777" w:rsidR="00F33F62" w:rsidRPr="00F33F62" w:rsidRDefault="00F33F62" w:rsidP="00F33F62">
      <w:pPr>
        <w:pStyle w:val="BodyText"/>
        <w:rPr>
          <w:sz w:val="24"/>
          <w:szCs w:val="24"/>
        </w:rPr>
      </w:pPr>
      <w:r w:rsidRPr="00F33F62">
        <w:rPr>
          <w:sz w:val="24"/>
          <w:szCs w:val="24"/>
        </w:rPr>
        <w:t>c) Neither</w:t>
      </w:r>
    </w:p>
    <w:p w14:paraId="3B8F9F30" w14:textId="1C654BB6" w:rsidR="00F33F62" w:rsidRDefault="00F33F62" w:rsidP="00F33F62">
      <w:pPr>
        <w:pStyle w:val="BodyText"/>
        <w:rPr>
          <w:sz w:val="24"/>
          <w:szCs w:val="24"/>
          <w:lang w:val="en-GB"/>
        </w:rPr>
      </w:pPr>
      <w:r w:rsidRPr="00F33F62">
        <w:rPr>
          <w:sz w:val="24"/>
          <w:szCs w:val="24"/>
          <w:lang w:val="en-GB"/>
        </w:rPr>
        <w:t>d) Either</w:t>
      </w:r>
    </w:p>
    <w:p w14:paraId="75165729" w14:textId="54C9CB73" w:rsidR="00E735C2" w:rsidRDefault="00E735C2" w:rsidP="00F33F62">
      <w:pPr>
        <w:pStyle w:val="BodyText"/>
        <w:rPr>
          <w:sz w:val="24"/>
          <w:szCs w:val="24"/>
          <w:lang w:val="en-GB"/>
        </w:rPr>
      </w:pPr>
      <w:r>
        <w:rPr>
          <w:sz w:val="24"/>
          <w:szCs w:val="24"/>
          <w:lang w:val="en-GB"/>
        </w:rPr>
        <w:t xml:space="preserve">Q: Could we add an option that </w:t>
      </w:r>
      <w:r w:rsidR="001F2F1F">
        <w:rPr>
          <w:sz w:val="24"/>
          <w:szCs w:val="24"/>
          <w:lang w:val="en-GB"/>
        </w:rPr>
        <w:t>says,</w:t>
      </w:r>
      <w:r>
        <w:rPr>
          <w:sz w:val="24"/>
          <w:szCs w:val="24"/>
          <w:lang w:val="en-GB"/>
        </w:rPr>
        <w:t xml:space="preserve"> “reject the comment and point to TGbi”?</w:t>
      </w:r>
    </w:p>
    <w:p w14:paraId="72854B7F" w14:textId="05036153" w:rsidR="00E735C2" w:rsidRDefault="00E735C2" w:rsidP="00F33F62">
      <w:pPr>
        <w:pStyle w:val="BodyText"/>
        <w:rPr>
          <w:sz w:val="24"/>
          <w:szCs w:val="24"/>
          <w:lang w:val="en-GB"/>
        </w:rPr>
      </w:pPr>
      <w:r>
        <w:rPr>
          <w:sz w:val="24"/>
          <w:szCs w:val="24"/>
          <w:lang w:val="en-GB"/>
        </w:rPr>
        <w:t>A: I saw the neither option as going that way.</w:t>
      </w:r>
    </w:p>
    <w:p w14:paraId="6DB9729C" w14:textId="7F2E29E3" w:rsidR="00E735C2" w:rsidRDefault="00E735C2" w:rsidP="00F33F62">
      <w:pPr>
        <w:pStyle w:val="BodyText"/>
        <w:rPr>
          <w:sz w:val="24"/>
          <w:szCs w:val="24"/>
          <w:lang w:val="en-GB"/>
        </w:rPr>
      </w:pPr>
      <w:r>
        <w:rPr>
          <w:sz w:val="24"/>
          <w:szCs w:val="24"/>
          <w:lang w:val="en-GB"/>
        </w:rPr>
        <w:t>C: I wanted something explicit.</w:t>
      </w:r>
    </w:p>
    <w:p w14:paraId="2909F2F6" w14:textId="60D0372D" w:rsidR="00E735C2" w:rsidRDefault="00E735C2" w:rsidP="00F33F62">
      <w:pPr>
        <w:pStyle w:val="BodyText"/>
        <w:rPr>
          <w:sz w:val="24"/>
          <w:szCs w:val="24"/>
          <w:lang w:val="en-GB"/>
        </w:rPr>
      </w:pPr>
      <w:r>
        <w:rPr>
          <w:sz w:val="24"/>
          <w:szCs w:val="24"/>
          <w:lang w:val="en-GB"/>
        </w:rPr>
        <w:t>C: I don’t want to add that option to my straw poll.</w:t>
      </w:r>
    </w:p>
    <w:p w14:paraId="2EE19FA0" w14:textId="4EC32965" w:rsidR="00E735C2" w:rsidRDefault="00E735C2" w:rsidP="00F33F62">
      <w:pPr>
        <w:pStyle w:val="BodyText"/>
        <w:rPr>
          <w:sz w:val="24"/>
          <w:szCs w:val="24"/>
          <w:lang w:val="en-GB"/>
        </w:rPr>
      </w:pPr>
      <w:r>
        <w:rPr>
          <w:sz w:val="24"/>
          <w:szCs w:val="24"/>
          <w:lang w:val="en-GB"/>
        </w:rPr>
        <w:t>C: Fine, then we can always run another straw poll if necessary.</w:t>
      </w:r>
    </w:p>
    <w:p w14:paraId="3017DF35" w14:textId="7103D67D" w:rsidR="00CC0CBD" w:rsidRDefault="00CC0CBD" w:rsidP="00F33F62">
      <w:pPr>
        <w:pStyle w:val="BodyText"/>
        <w:rPr>
          <w:sz w:val="24"/>
          <w:szCs w:val="24"/>
          <w:lang w:val="en-GB"/>
        </w:rPr>
      </w:pPr>
      <w:r>
        <w:rPr>
          <w:sz w:val="24"/>
          <w:szCs w:val="24"/>
          <w:lang w:val="en-GB"/>
        </w:rPr>
        <w:t>Q: How about we go back to the neither/either of the original straw poll?</w:t>
      </w:r>
    </w:p>
    <w:p w14:paraId="3B4868C1" w14:textId="11BF8683" w:rsidR="00CC0CBD" w:rsidRDefault="00CC0CBD" w:rsidP="00F33F62">
      <w:pPr>
        <w:pStyle w:val="BodyText"/>
        <w:rPr>
          <w:sz w:val="24"/>
          <w:szCs w:val="24"/>
          <w:lang w:val="en-GB"/>
        </w:rPr>
      </w:pPr>
      <w:r>
        <w:rPr>
          <w:sz w:val="24"/>
          <w:szCs w:val="24"/>
          <w:lang w:val="en-GB"/>
        </w:rPr>
        <w:t>A: We can do that.</w:t>
      </w:r>
    </w:p>
    <w:p w14:paraId="7B9805FC" w14:textId="7325F5A7" w:rsidR="00CC0CBD" w:rsidRDefault="00CC0CBD" w:rsidP="00F33F62">
      <w:pPr>
        <w:pStyle w:val="BodyText"/>
        <w:rPr>
          <w:sz w:val="24"/>
          <w:szCs w:val="24"/>
          <w:lang w:val="en-GB"/>
        </w:rPr>
      </w:pPr>
      <w:r>
        <w:rPr>
          <w:sz w:val="24"/>
          <w:szCs w:val="24"/>
          <w:lang w:val="en-GB"/>
        </w:rPr>
        <w:t>C: We know that Graham has done a partial solution for these two CIDs. A motion on them would point to that document as a partial solution plus something with the rest of the solution. I think Smith’s solution is really for CID 20. CID 19 is more standalone. We are sort of splitting the CIDs into the device ID bit and the rest.</w:t>
      </w:r>
    </w:p>
    <w:p w14:paraId="124E0C98" w14:textId="2A8512F3" w:rsidR="00CC0CBD" w:rsidRDefault="00CC0CBD" w:rsidP="00F33F62">
      <w:pPr>
        <w:pStyle w:val="BodyText"/>
        <w:rPr>
          <w:sz w:val="24"/>
          <w:szCs w:val="24"/>
          <w:lang w:val="en-GB"/>
        </w:rPr>
      </w:pPr>
      <w:r>
        <w:rPr>
          <w:sz w:val="24"/>
          <w:szCs w:val="24"/>
          <w:lang w:val="en-GB"/>
        </w:rPr>
        <w:t>C: There are other reasons to add device ID to PASN, but I don’t see the need here.</w:t>
      </w:r>
    </w:p>
    <w:p w14:paraId="4E34BEAE" w14:textId="5C8EE6D3" w:rsidR="00CC0CBD" w:rsidRDefault="00CC0CBD" w:rsidP="00F33F62">
      <w:pPr>
        <w:pStyle w:val="BodyText"/>
        <w:rPr>
          <w:sz w:val="24"/>
          <w:szCs w:val="24"/>
          <w:lang w:val="en-GB"/>
        </w:rPr>
      </w:pPr>
      <w:r>
        <w:rPr>
          <w:sz w:val="24"/>
          <w:szCs w:val="24"/>
          <w:lang w:val="en-GB"/>
        </w:rPr>
        <w:t>C: And the suggestion of changing Neither to Abstain is not an equivalence, but I’ll do whatever gather</w:t>
      </w:r>
      <w:r w:rsidR="001F2F1F">
        <w:rPr>
          <w:sz w:val="24"/>
          <w:szCs w:val="24"/>
          <w:lang w:val="en-GB"/>
        </w:rPr>
        <w:t>s</w:t>
      </w:r>
      <w:r>
        <w:rPr>
          <w:sz w:val="24"/>
          <w:szCs w:val="24"/>
          <w:lang w:val="en-GB"/>
        </w:rPr>
        <w:t xml:space="preserve"> the most useful information.</w:t>
      </w:r>
    </w:p>
    <w:p w14:paraId="418E4230" w14:textId="28FAE9C2" w:rsidR="00CC0CBD" w:rsidRDefault="00CC0CBD" w:rsidP="00F33F62">
      <w:pPr>
        <w:pStyle w:val="BodyText"/>
        <w:rPr>
          <w:sz w:val="24"/>
          <w:szCs w:val="24"/>
          <w:lang w:val="en-GB"/>
        </w:rPr>
      </w:pPr>
      <w:r>
        <w:rPr>
          <w:sz w:val="24"/>
          <w:szCs w:val="24"/>
          <w:lang w:val="en-GB"/>
        </w:rPr>
        <w:t>C: Okay, don’t make that change.</w:t>
      </w:r>
    </w:p>
    <w:p w14:paraId="3CE66D33" w14:textId="72351C2E" w:rsidR="00CC0CBD" w:rsidRDefault="00CC0CBD" w:rsidP="00F33F62">
      <w:pPr>
        <w:pStyle w:val="BodyText"/>
        <w:rPr>
          <w:sz w:val="24"/>
          <w:szCs w:val="24"/>
          <w:lang w:val="en-GB"/>
        </w:rPr>
      </w:pPr>
      <w:r>
        <w:rPr>
          <w:sz w:val="24"/>
          <w:szCs w:val="24"/>
          <w:lang w:val="en-GB"/>
        </w:rPr>
        <w:t>C: Remove either and allow multiple choices.</w:t>
      </w:r>
    </w:p>
    <w:p w14:paraId="7A86F496" w14:textId="5CD2FB57" w:rsidR="00CC0CBD" w:rsidRDefault="00CC0CBD" w:rsidP="00F33F62">
      <w:pPr>
        <w:pStyle w:val="BodyText"/>
        <w:rPr>
          <w:sz w:val="24"/>
          <w:szCs w:val="24"/>
          <w:lang w:val="en-GB"/>
        </w:rPr>
      </w:pPr>
      <w:r>
        <w:rPr>
          <w:sz w:val="24"/>
          <w:szCs w:val="24"/>
          <w:lang w:val="en-GB"/>
        </w:rPr>
        <w:t>C: Why not run the original straw poll and then from the results determine if we need another straw poll.</w:t>
      </w:r>
    </w:p>
    <w:p w14:paraId="25012208" w14:textId="59AAA65C" w:rsidR="00CC0CBD" w:rsidRDefault="00CC0CBD" w:rsidP="00F33F62">
      <w:pPr>
        <w:pStyle w:val="BodyText"/>
        <w:rPr>
          <w:sz w:val="24"/>
          <w:szCs w:val="24"/>
          <w:lang w:val="en-GB"/>
        </w:rPr>
      </w:pPr>
      <w:r>
        <w:rPr>
          <w:sz w:val="24"/>
          <w:szCs w:val="24"/>
          <w:lang w:val="en-GB"/>
        </w:rPr>
        <w:t xml:space="preserve">C: An alternative straw poll would be to ask whether we want to address device ID in combination </w:t>
      </w:r>
      <w:r w:rsidR="001F2F1F">
        <w:rPr>
          <w:sz w:val="24"/>
          <w:szCs w:val="24"/>
          <w:lang w:val="en-GB"/>
        </w:rPr>
        <w:t>with</w:t>
      </w:r>
      <w:r>
        <w:rPr>
          <w:sz w:val="24"/>
          <w:szCs w:val="24"/>
          <w:lang w:val="en-GB"/>
        </w:rPr>
        <w:t xml:space="preserve"> PASN.</w:t>
      </w:r>
    </w:p>
    <w:p w14:paraId="59651B3C" w14:textId="186CEDC2" w:rsidR="00CC0CBD" w:rsidRDefault="00CC0CBD" w:rsidP="00F33F62">
      <w:pPr>
        <w:pStyle w:val="BodyText"/>
        <w:rPr>
          <w:sz w:val="24"/>
          <w:szCs w:val="24"/>
          <w:lang w:val="en-GB"/>
        </w:rPr>
      </w:pPr>
      <w:r>
        <w:rPr>
          <w:sz w:val="24"/>
          <w:szCs w:val="24"/>
          <w:lang w:val="en-GB"/>
        </w:rPr>
        <w:t>A straw poll addressing that latter point was run:</w:t>
      </w:r>
    </w:p>
    <w:p w14:paraId="22B44338" w14:textId="582C3E85" w:rsidR="00CC0CBD" w:rsidRDefault="00CC0CBD" w:rsidP="00F33F62">
      <w:pPr>
        <w:pStyle w:val="BodyText"/>
        <w:rPr>
          <w:sz w:val="24"/>
          <w:szCs w:val="24"/>
          <w:lang w:val="en-GB"/>
        </w:rPr>
      </w:pPr>
      <w:r>
        <w:rPr>
          <w:sz w:val="24"/>
          <w:szCs w:val="24"/>
          <w:lang w:val="en-GB"/>
        </w:rPr>
        <w:t>Should TGbh address Device ID used in combination with PASN?</w:t>
      </w:r>
    </w:p>
    <w:p w14:paraId="768F2F17" w14:textId="3911BF0D" w:rsidR="00CC0CBD" w:rsidRDefault="00CC0CBD" w:rsidP="00F33F62">
      <w:pPr>
        <w:pStyle w:val="BodyText"/>
        <w:rPr>
          <w:sz w:val="24"/>
          <w:szCs w:val="24"/>
          <w:lang w:val="en-GB"/>
        </w:rPr>
      </w:pPr>
      <w:r>
        <w:rPr>
          <w:sz w:val="24"/>
          <w:szCs w:val="24"/>
          <w:lang w:val="en-GB"/>
        </w:rPr>
        <w:lastRenderedPageBreak/>
        <w:t>a) Yes</w:t>
      </w:r>
    </w:p>
    <w:p w14:paraId="78DB23DF" w14:textId="779F0B89" w:rsidR="00CC0CBD" w:rsidRDefault="00CC0CBD" w:rsidP="00F33F62">
      <w:pPr>
        <w:pStyle w:val="BodyText"/>
        <w:rPr>
          <w:sz w:val="24"/>
          <w:szCs w:val="24"/>
          <w:lang w:val="en-GB"/>
        </w:rPr>
      </w:pPr>
      <w:r>
        <w:rPr>
          <w:sz w:val="24"/>
          <w:szCs w:val="24"/>
          <w:lang w:val="en-GB"/>
        </w:rPr>
        <w:t>b) No</w:t>
      </w:r>
    </w:p>
    <w:p w14:paraId="2B8A6E9F" w14:textId="6932AD38" w:rsidR="00CC0CBD" w:rsidRDefault="00CC0CBD" w:rsidP="00F33F62">
      <w:pPr>
        <w:pStyle w:val="BodyText"/>
        <w:rPr>
          <w:sz w:val="24"/>
          <w:szCs w:val="24"/>
          <w:lang w:val="en-GB"/>
        </w:rPr>
      </w:pPr>
      <w:r>
        <w:rPr>
          <w:sz w:val="24"/>
          <w:szCs w:val="24"/>
          <w:lang w:val="en-GB"/>
        </w:rPr>
        <w:t>c) Abstain</w:t>
      </w:r>
    </w:p>
    <w:p w14:paraId="0D2B4160" w14:textId="4E5B5D8F" w:rsidR="00F33F62" w:rsidRDefault="00F33F62" w:rsidP="00F33F62">
      <w:pPr>
        <w:pStyle w:val="BodyText"/>
        <w:rPr>
          <w:sz w:val="24"/>
          <w:szCs w:val="24"/>
          <w:lang w:val="en-GB"/>
        </w:rPr>
      </w:pPr>
      <w:r>
        <w:rPr>
          <w:sz w:val="24"/>
          <w:szCs w:val="24"/>
          <w:lang w:val="en-GB"/>
        </w:rPr>
        <w:t xml:space="preserve">Result: </w:t>
      </w:r>
      <w:r w:rsidR="00CC0CBD">
        <w:rPr>
          <w:sz w:val="24"/>
          <w:szCs w:val="24"/>
          <w:lang w:val="en-GB"/>
        </w:rPr>
        <w:t>8/6/3 (Y/N/A)</w:t>
      </w:r>
    </w:p>
    <w:p w14:paraId="22212685" w14:textId="766942E5" w:rsidR="00CC0CBD" w:rsidRDefault="00CC0CBD" w:rsidP="00F33F62">
      <w:pPr>
        <w:pStyle w:val="BodyText"/>
        <w:rPr>
          <w:sz w:val="24"/>
          <w:szCs w:val="24"/>
        </w:rPr>
      </w:pPr>
      <w:r>
        <w:rPr>
          <w:sz w:val="24"/>
          <w:szCs w:val="24"/>
        </w:rPr>
        <w:t>The original straw poll was run</w:t>
      </w:r>
      <w:r w:rsidR="00D2504C">
        <w:rPr>
          <w:sz w:val="24"/>
          <w:szCs w:val="24"/>
        </w:rPr>
        <w:t xml:space="preserve"> for completeness, despite the requesters not caring to do so.</w:t>
      </w:r>
    </w:p>
    <w:p w14:paraId="3E08F863" w14:textId="0FE3F27C" w:rsidR="00CC0CBD" w:rsidRDefault="00CC0CBD" w:rsidP="00F33F62">
      <w:pPr>
        <w:pStyle w:val="BodyText"/>
        <w:rPr>
          <w:sz w:val="24"/>
          <w:szCs w:val="24"/>
        </w:rPr>
      </w:pPr>
      <w:r>
        <w:rPr>
          <w:sz w:val="24"/>
          <w:szCs w:val="24"/>
        </w:rPr>
        <w:t xml:space="preserve">Result: </w:t>
      </w:r>
      <w:r w:rsidR="00D2504C">
        <w:rPr>
          <w:sz w:val="24"/>
          <w:szCs w:val="24"/>
        </w:rPr>
        <w:t xml:space="preserve"> 0/7/3/5 (a/b/c/d)</w:t>
      </w:r>
    </w:p>
    <w:p w14:paraId="36DA3080" w14:textId="4ED812AC" w:rsidR="00D2504C" w:rsidRDefault="00D2504C" w:rsidP="00F33F62">
      <w:pPr>
        <w:pStyle w:val="BodyText"/>
        <w:rPr>
          <w:sz w:val="24"/>
          <w:szCs w:val="24"/>
        </w:rPr>
      </w:pPr>
      <w:r>
        <w:rPr>
          <w:sz w:val="24"/>
          <w:szCs w:val="24"/>
        </w:rPr>
        <w:t>C: I don’t know what that means, but we have more data.</w:t>
      </w:r>
      <w:r w:rsidR="00E866DD">
        <w:rPr>
          <w:sz w:val="24"/>
          <w:szCs w:val="24"/>
        </w:rPr>
        <w:t xml:space="preserve"> Any further comments?</w:t>
      </w:r>
    </w:p>
    <w:p w14:paraId="5251277A" w14:textId="7A29B06B" w:rsidR="00E866DD" w:rsidRDefault="00E866DD" w:rsidP="00F33F62">
      <w:pPr>
        <w:pStyle w:val="BodyText"/>
        <w:rPr>
          <w:sz w:val="24"/>
          <w:szCs w:val="24"/>
        </w:rPr>
      </w:pPr>
      <w:r>
        <w:rPr>
          <w:sz w:val="24"/>
          <w:szCs w:val="24"/>
        </w:rPr>
        <w:t>C: We’ll think about it.</w:t>
      </w:r>
    </w:p>
    <w:p w14:paraId="34CECD77" w14:textId="61FDF495" w:rsidR="00E866DD" w:rsidRDefault="00E866DD" w:rsidP="00F33F62">
      <w:pPr>
        <w:pStyle w:val="BodyText"/>
        <w:rPr>
          <w:sz w:val="24"/>
          <w:szCs w:val="24"/>
        </w:rPr>
      </w:pPr>
      <w:r>
        <w:rPr>
          <w:sz w:val="24"/>
          <w:szCs w:val="24"/>
        </w:rPr>
        <w:t>C: If there’s no progress made on this, wait until May to deal with it. Those two CIDs could be rejected for lack of consensus. Encourage the group to build on the other good work done here. And encourage the commenter to participate in TGbi.</w:t>
      </w:r>
    </w:p>
    <w:p w14:paraId="669CF256" w14:textId="7918CDAF" w:rsidR="00E866DD" w:rsidRDefault="00E866DD" w:rsidP="00F33F62">
      <w:pPr>
        <w:pStyle w:val="BodyText"/>
        <w:rPr>
          <w:sz w:val="24"/>
          <w:szCs w:val="24"/>
        </w:rPr>
      </w:pPr>
      <w:r>
        <w:rPr>
          <w:sz w:val="24"/>
          <w:szCs w:val="24"/>
        </w:rPr>
        <w:t>C: We may do so with the remaining 3 CIDs.</w:t>
      </w:r>
    </w:p>
    <w:p w14:paraId="4797BD91" w14:textId="1DD5F4CE" w:rsidR="00E866DD" w:rsidRDefault="00E866DD" w:rsidP="00F33F62">
      <w:pPr>
        <w:pStyle w:val="BodyText"/>
        <w:rPr>
          <w:sz w:val="24"/>
          <w:szCs w:val="24"/>
        </w:rPr>
      </w:pPr>
      <w:r>
        <w:rPr>
          <w:sz w:val="24"/>
          <w:szCs w:val="24"/>
        </w:rPr>
        <w:t>C: Between option 2 and either, that’s 12 in favor.</w:t>
      </w:r>
    </w:p>
    <w:p w14:paraId="341D4479" w14:textId="51EEFC8F" w:rsidR="00E866DD" w:rsidRDefault="00E866DD" w:rsidP="00F33F62">
      <w:pPr>
        <w:pStyle w:val="BodyText"/>
        <w:rPr>
          <w:sz w:val="24"/>
          <w:szCs w:val="24"/>
        </w:rPr>
      </w:pPr>
      <w:r>
        <w:rPr>
          <w:sz w:val="24"/>
          <w:szCs w:val="24"/>
        </w:rPr>
        <w:t>Q: Do we need to talk about option 2 requiring the opaque ID from Annex Z? Do a straw poll on that?</w:t>
      </w:r>
    </w:p>
    <w:p w14:paraId="136DCA72" w14:textId="41719A5A" w:rsidR="00E866DD" w:rsidRDefault="00E866DD" w:rsidP="00F33F62">
      <w:pPr>
        <w:pStyle w:val="BodyText"/>
        <w:rPr>
          <w:sz w:val="24"/>
          <w:szCs w:val="24"/>
        </w:rPr>
      </w:pPr>
      <w:r>
        <w:rPr>
          <w:sz w:val="24"/>
          <w:szCs w:val="24"/>
        </w:rPr>
        <w:t>A: If we go to option 2, we should get STA input on the identifier, otherwise it’s not good for the STA.</w:t>
      </w:r>
    </w:p>
    <w:p w14:paraId="3E3B5340" w14:textId="35252638" w:rsidR="00E866DD" w:rsidRDefault="00E866DD" w:rsidP="00F33F62">
      <w:pPr>
        <w:pStyle w:val="BodyText"/>
        <w:rPr>
          <w:sz w:val="24"/>
          <w:szCs w:val="24"/>
        </w:rPr>
      </w:pPr>
      <w:r>
        <w:rPr>
          <w:sz w:val="24"/>
          <w:szCs w:val="24"/>
        </w:rPr>
        <w:t>Q: Input on the device ID itself?</w:t>
      </w:r>
    </w:p>
    <w:p w14:paraId="6D3814CC" w14:textId="11DC272D" w:rsidR="00E866DD" w:rsidRDefault="00E866DD" w:rsidP="00F33F62">
      <w:pPr>
        <w:pStyle w:val="BodyText"/>
        <w:rPr>
          <w:sz w:val="24"/>
          <w:szCs w:val="24"/>
        </w:rPr>
      </w:pPr>
      <w:r>
        <w:rPr>
          <w:sz w:val="24"/>
          <w:szCs w:val="24"/>
        </w:rPr>
        <w:t>A: Yes. The STA should participate in the obfuscation of the value over the air. If it only comes from the AP, the STA has no control and it’s kind of risky. We could easily add STA-generated parameters.</w:t>
      </w:r>
    </w:p>
    <w:p w14:paraId="45D79721" w14:textId="60726765" w:rsidR="00E866DD" w:rsidRDefault="00E866DD" w:rsidP="00F33F62">
      <w:pPr>
        <w:pStyle w:val="BodyText"/>
        <w:rPr>
          <w:sz w:val="24"/>
          <w:szCs w:val="24"/>
        </w:rPr>
      </w:pPr>
      <w:r>
        <w:rPr>
          <w:sz w:val="24"/>
          <w:szCs w:val="24"/>
        </w:rPr>
        <w:t>C: I’d like a contribution on that because I’m not understanding how this helps.</w:t>
      </w:r>
    </w:p>
    <w:p w14:paraId="1FF58907" w14:textId="7866662F" w:rsidR="00E866DD" w:rsidRDefault="00E866DD" w:rsidP="00F33F62">
      <w:pPr>
        <w:pStyle w:val="BodyText"/>
        <w:rPr>
          <w:sz w:val="24"/>
          <w:szCs w:val="24"/>
        </w:rPr>
      </w:pPr>
      <w:r>
        <w:rPr>
          <w:sz w:val="24"/>
          <w:szCs w:val="24"/>
        </w:rPr>
        <w:t>C: If we go with option 2, Annex Z is one choice, an example for protecting the device ID.</w:t>
      </w:r>
    </w:p>
    <w:p w14:paraId="425CB5B4" w14:textId="7C546ADA" w:rsidR="00E866DD" w:rsidRPr="00AF2183" w:rsidRDefault="00E866DD" w:rsidP="00F33F62">
      <w:pPr>
        <w:pStyle w:val="BodyText"/>
        <w:rPr>
          <w:sz w:val="24"/>
          <w:szCs w:val="24"/>
        </w:rPr>
      </w:pPr>
      <w:r>
        <w:rPr>
          <w:sz w:val="24"/>
          <w:szCs w:val="24"/>
        </w:rPr>
        <w:t>C: If so, I’d like a contribution on that as well. That way the AP understands what to do with the information it is getting. We will continue the discussion next time and on the reflector.</w:t>
      </w:r>
    </w:p>
    <w:p w14:paraId="79A3E78C" w14:textId="4B02ACDD" w:rsidR="000471E3" w:rsidRPr="005921D4" w:rsidRDefault="00C62DF8" w:rsidP="005D0536">
      <w:pPr>
        <w:spacing w:before="240" w:after="120"/>
        <w:rPr>
          <w:b/>
          <w:bCs/>
          <w:sz w:val="24"/>
          <w:szCs w:val="24"/>
          <w:lang w:val="en-US"/>
        </w:rPr>
      </w:pPr>
      <w:r w:rsidRPr="005921D4">
        <w:rPr>
          <w:b/>
          <w:bCs/>
          <w:sz w:val="24"/>
          <w:szCs w:val="24"/>
          <w:lang w:val="en-US"/>
        </w:rPr>
        <w:t xml:space="preserve">Meeting </w:t>
      </w:r>
      <w:r w:rsidR="00403135" w:rsidRPr="005921D4">
        <w:rPr>
          <w:b/>
          <w:bCs/>
          <w:sz w:val="24"/>
          <w:szCs w:val="24"/>
          <w:lang w:val="en-US"/>
        </w:rPr>
        <w:t>adjoined</w:t>
      </w:r>
      <w:r w:rsidRPr="005921D4">
        <w:rPr>
          <w:b/>
          <w:bCs/>
          <w:sz w:val="24"/>
          <w:szCs w:val="24"/>
          <w:lang w:val="en-US"/>
        </w:rPr>
        <w:t xml:space="preserve"> at </w:t>
      </w:r>
      <w:r w:rsidR="0059174C">
        <w:rPr>
          <w:b/>
          <w:bCs/>
          <w:sz w:val="24"/>
          <w:szCs w:val="24"/>
          <w:lang w:val="en-US"/>
        </w:rPr>
        <w:t>11:</w:t>
      </w:r>
      <w:r w:rsidR="00E866DD">
        <w:rPr>
          <w:b/>
          <w:bCs/>
          <w:sz w:val="24"/>
          <w:szCs w:val="24"/>
          <w:lang w:val="en-US"/>
        </w:rPr>
        <w:t>30</w:t>
      </w:r>
      <w:r w:rsidR="00D2618B" w:rsidRPr="005921D4">
        <w:rPr>
          <w:b/>
          <w:bCs/>
          <w:sz w:val="24"/>
          <w:szCs w:val="24"/>
          <w:lang w:val="en-US"/>
        </w:rPr>
        <w:t xml:space="preserve"> </w:t>
      </w:r>
      <w:r w:rsidR="001164AF" w:rsidRPr="005921D4">
        <w:rPr>
          <w:b/>
          <w:bCs/>
          <w:sz w:val="24"/>
          <w:szCs w:val="24"/>
          <w:lang w:val="en-US"/>
        </w:rPr>
        <w:t xml:space="preserve">a.m. </w:t>
      </w:r>
      <w:r w:rsidRPr="005921D4">
        <w:rPr>
          <w:b/>
          <w:bCs/>
          <w:sz w:val="24"/>
          <w:szCs w:val="24"/>
          <w:lang w:val="en-US"/>
        </w:rPr>
        <w:t>E</w:t>
      </w:r>
      <w:r w:rsidR="003E3CAF" w:rsidRPr="005921D4">
        <w:rPr>
          <w:b/>
          <w:bCs/>
          <w:sz w:val="24"/>
          <w:szCs w:val="24"/>
          <w:lang w:val="en-US"/>
        </w:rPr>
        <w:t>S</w:t>
      </w:r>
      <w:r w:rsidRPr="005921D4">
        <w:rPr>
          <w:b/>
          <w:bCs/>
          <w:sz w:val="24"/>
          <w:szCs w:val="24"/>
          <w:lang w:val="en-US"/>
        </w:rPr>
        <w:t>T.</w:t>
      </w:r>
    </w:p>
    <w:p w14:paraId="5BB15EE8" w14:textId="77777777" w:rsidR="000471E3" w:rsidRPr="005921D4" w:rsidRDefault="000471E3">
      <w:pPr>
        <w:rPr>
          <w:b/>
          <w:bCs/>
          <w:sz w:val="24"/>
          <w:szCs w:val="24"/>
          <w:lang w:val="en-US"/>
        </w:rPr>
      </w:pPr>
    </w:p>
    <w:p w14:paraId="0B8A7218" w14:textId="1FF6D761" w:rsidR="00851B8F" w:rsidRPr="005921D4" w:rsidRDefault="00855441" w:rsidP="00465EAE">
      <w:pPr>
        <w:keepNext/>
        <w:rPr>
          <w:b/>
          <w:bCs/>
          <w:sz w:val="24"/>
          <w:szCs w:val="24"/>
          <w:lang w:val="en-US"/>
        </w:rPr>
      </w:pPr>
      <w:r w:rsidRPr="005921D4">
        <w:rPr>
          <w:b/>
          <w:bCs/>
          <w:sz w:val="24"/>
          <w:szCs w:val="24"/>
          <w:lang w:val="en-US"/>
        </w:rPr>
        <w:t>Attendance</w:t>
      </w: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A61640" w:rsidRPr="005921D4" w14:paraId="5B82A4A8" w14:textId="77777777" w:rsidTr="004169E9">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44B88D2"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0CC9DA9" w14:textId="77777777"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44C906CE"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6F16DF55"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Affiliation</w:t>
            </w:r>
          </w:p>
        </w:tc>
      </w:tr>
      <w:tr w:rsidR="00455951" w:rsidRPr="005921D4" w14:paraId="428F2D0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B1CCE2" w14:textId="728735F2" w:rsidR="00455951" w:rsidRPr="005921D4" w:rsidRDefault="00455951"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A0DDBF5" w14:textId="51F18D82" w:rsidR="00455951" w:rsidRDefault="00D7704B"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BC2862" w14:textId="2DACB557" w:rsidR="00455951"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Bredewoud,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662466" w14:textId="024E3801" w:rsidR="00455951" w:rsidRPr="005921D4"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Broadcom</w:t>
            </w:r>
          </w:p>
        </w:tc>
      </w:tr>
      <w:tr w:rsidR="00B379A6" w:rsidRPr="005921D4" w14:paraId="406D631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E4A3DFB" w14:textId="3A5E9B94" w:rsidR="00B379A6" w:rsidRPr="005921D4" w:rsidRDefault="00B379A6"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138795D" w14:textId="282B16BE" w:rsidR="00B379A6" w:rsidRDefault="00B379A6"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949A96" w14:textId="6559E83D" w:rsidR="00B379A6" w:rsidRPr="005921D4" w:rsidRDefault="00B379A6"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Chappell,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FB3000" w14:textId="0C0013EA" w:rsidR="00B379A6" w:rsidRPr="005921D4" w:rsidRDefault="00B379A6"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Cox Communications</w:t>
            </w:r>
          </w:p>
        </w:tc>
      </w:tr>
      <w:tr w:rsidR="00B23A08" w:rsidRPr="005921D4" w14:paraId="02A0846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8ABF52" w14:textId="51302395" w:rsidR="00B23A08" w:rsidRPr="005921D4" w:rsidRDefault="00B23A08"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A7AA4" w14:textId="786FF903" w:rsidR="00B23A08"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9FB4D9" w14:textId="4439C518" w:rsidR="00B23A08" w:rsidRPr="005921D4" w:rsidRDefault="00132B6E"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D</w:t>
            </w:r>
            <w:r w:rsidR="00B23A08" w:rsidRPr="005921D4">
              <w:rPr>
                <w:rFonts w:ascii="Calibri" w:hAnsi="Calibri" w:cs="Calibri"/>
                <w:color w:val="000000"/>
                <w:sz w:val="24"/>
                <w:szCs w:val="24"/>
                <w:lang w:val="en-US"/>
              </w:rPr>
              <w:t>e la Oliva, Antonio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E9EFC8" w14:textId="5A9DE91E"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InterDigital</w:t>
            </w:r>
          </w:p>
        </w:tc>
      </w:tr>
      <w:tr w:rsidR="00A61640" w:rsidRPr="005921D4" w14:paraId="1D83E14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0653A" w14:textId="0364B5BD"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48250F" w14:textId="7114083F" w:rsidR="00A61640"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C272C3" w14:textId="479F97B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B9732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Ruckus/CommScope</w:t>
            </w:r>
          </w:p>
        </w:tc>
      </w:tr>
      <w:tr w:rsidR="00B14927" w:rsidRPr="005921D4" w14:paraId="79D3EC3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8964FAB" w14:textId="50DEF5BF"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7B1B33" w14:textId="51325E04" w:rsidR="00B14927"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CF69B1" w14:textId="2FD2E4BF"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Harkins, Dan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167002" w14:textId="7338B239"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HPE</w:t>
            </w:r>
          </w:p>
        </w:tc>
      </w:tr>
      <w:tr w:rsidR="00981D47" w:rsidRPr="005921D4" w14:paraId="01BD48F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68DFBF" w14:textId="2DED30B9" w:rsidR="00981D47" w:rsidRPr="005921D4" w:rsidRDefault="00981D4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5C4CF3" w14:textId="61B93C39" w:rsidR="00981D47"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00C058" w14:textId="6F74BD5F" w:rsidR="00981D47" w:rsidRPr="005921D4" w:rsidRDefault="00981D4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DFE768" w14:textId="6FCF63E0" w:rsidR="00981D47" w:rsidRPr="005921D4" w:rsidRDefault="00981D4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Cisco</w:t>
            </w:r>
          </w:p>
        </w:tc>
      </w:tr>
      <w:tr w:rsidR="00455951" w:rsidRPr="005921D4" w14:paraId="3715F462"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9D5485" w14:textId="5E805900" w:rsidR="00455951" w:rsidRDefault="00455951"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C05C6A" w14:textId="2978CF99" w:rsidR="00455951" w:rsidRDefault="00455951"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A63024" w14:textId="3A8BDC28" w:rsidR="00455951"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91A28D" w14:textId="54898141" w:rsidR="00455951"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USDOT, Noblis</w:t>
            </w:r>
          </w:p>
        </w:tc>
      </w:tr>
      <w:tr w:rsidR="00851E9E" w:rsidRPr="005921D4" w14:paraId="40E0100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4836F1C" w14:textId="54497082" w:rsidR="00851E9E" w:rsidRPr="005921D4" w:rsidRDefault="00851E9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4A5559" w14:textId="2A69A2D9" w:rsidR="00851E9E" w:rsidRDefault="00851E9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BB8F872" w14:textId="3A2360D4" w:rsidR="00851E9E" w:rsidRPr="005921D4" w:rsidRDefault="00851E9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Kneckt,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200156" w14:textId="1386ACB5" w:rsidR="00851E9E" w:rsidRPr="005921D4" w:rsidRDefault="001B68CA"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2429C1" w:rsidRPr="005921D4" w14:paraId="0F9ED83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43446C0" w14:textId="557D64AC" w:rsidR="002429C1" w:rsidRPr="005921D4" w:rsidRDefault="002429C1"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8B07F7" w14:textId="591B09F7" w:rsidR="002429C1"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4BD953B" w14:textId="6C91D6A7"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812ADB5" w14:textId="73614171" w:rsidR="002429C1" w:rsidRPr="005921D4" w:rsidRDefault="002429C1"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InterDigital</w:t>
            </w:r>
          </w:p>
        </w:tc>
      </w:tr>
      <w:tr w:rsidR="00FB66C4" w:rsidRPr="005921D4" w14:paraId="6F07CBBF"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867FF82" w14:textId="1BF3DFB2" w:rsidR="00FB66C4" w:rsidRPr="005921D4" w:rsidRDefault="00FB66C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C1FDE9" w14:textId="3E1062CA" w:rsidR="00FB66C4" w:rsidRDefault="00FB66C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536ABC3" w14:textId="51C6D467" w:rsidR="00FB66C4" w:rsidRPr="005921D4" w:rsidRDefault="00FB66C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D6822B2" w14:textId="3CF650DC" w:rsidR="00FB66C4" w:rsidRPr="005921D4" w:rsidRDefault="00D52D10"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bookmarkStart w:id="0" w:name="_GoBack"/>
            <w:bookmarkEnd w:id="0"/>
          </w:p>
        </w:tc>
      </w:tr>
      <w:tr w:rsidR="00B14927" w:rsidRPr="005921D4" w14:paraId="5D528B7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9BF47F" w14:textId="7375B1A6"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FF80CF" w14:textId="05F5AC54" w:rsidR="00B14927"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4FD426B" w14:textId="7A46836C"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Lumbatis,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2E9C5B6" w14:textId="780B0793"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ARRIS/CommScope</w:t>
            </w:r>
          </w:p>
        </w:tc>
      </w:tr>
      <w:tr w:rsidR="00455951" w:rsidRPr="005921D4" w14:paraId="246FB8B1"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4A01337" w14:textId="3C20EDB4" w:rsidR="00455951" w:rsidRDefault="00455951"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0DEE30" w14:textId="468344CB" w:rsidR="00455951" w:rsidRDefault="00455951"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776CAC" w14:textId="10A9E50C" w:rsidR="00455951"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Luo, Yuanqiu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990D607" w14:textId="628C96D5" w:rsidR="00455951"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Futurewei</w:t>
            </w:r>
          </w:p>
        </w:tc>
      </w:tr>
      <w:tr w:rsidR="00851E9E" w:rsidRPr="005921D4" w14:paraId="5278313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11798B" w14:textId="6640760F" w:rsidR="00851E9E" w:rsidRDefault="00851E9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lastRenderedPageBreak/>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707BC6" w14:textId="142FC8EF" w:rsidR="00851E9E" w:rsidRDefault="00851E9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6493033" w14:textId="5B6E7A16" w:rsidR="00851E9E" w:rsidRDefault="00851E9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Luo, Ye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0CAE321" w14:textId="24F9F827" w:rsidR="00851E9E" w:rsidRDefault="00851E9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Nokia</w:t>
            </w:r>
          </w:p>
        </w:tc>
      </w:tr>
      <w:tr w:rsidR="00A04384" w:rsidRPr="005921D4" w14:paraId="18D6467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FB54BB7" w14:textId="37BE128D" w:rsidR="00A04384"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9269966" w14:textId="08EC4718" w:rsidR="00A0438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8D7C9E1" w14:textId="56C57A2B" w:rsidR="00A04384" w:rsidRDefault="00A04384"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McCann</w:t>
            </w:r>
            <w:r w:rsidR="00851E9E">
              <w:rPr>
                <w:rFonts w:ascii="Calibri" w:hAnsi="Calibri" w:cs="Calibri"/>
                <w:color w:val="000000"/>
                <w:sz w:val="24"/>
                <w:szCs w:val="24"/>
                <w:lang w:val="en-US"/>
              </w:rPr>
              <w:t>,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9687ED3" w14:textId="400AC061" w:rsidR="00A04384" w:rsidRPr="005921D4" w:rsidRDefault="00851E9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851E9E" w:rsidRPr="005921D4" w14:paraId="5687FA9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D098200" w14:textId="310D13F6" w:rsidR="00851E9E" w:rsidRPr="005921D4" w:rsidRDefault="00851E9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CD351B" w14:textId="47955B0F" w:rsidR="00851E9E" w:rsidRDefault="00851E9E"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B7B376F" w14:textId="1FF76B13" w:rsidR="00851E9E" w:rsidRPr="005921D4" w:rsidRDefault="00851E9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Montemurro, Mike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10A6316" w14:textId="30AD6EB1" w:rsidR="00851E9E" w:rsidRPr="005921D4" w:rsidRDefault="00851E9E"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Huawei</w:t>
            </w:r>
          </w:p>
        </w:tc>
      </w:tr>
      <w:tr w:rsidR="00A61640" w:rsidRPr="005921D4" w14:paraId="276750DB"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571DA" w14:textId="499CD659"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774A" w14:textId="0A10F851" w:rsidR="00A61640"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6031C" w14:textId="71D36B3A"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Mutgan, Okan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2FFA"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D7704B" w:rsidRPr="005921D4" w14:paraId="5A13C44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F2B364A" w14:textId="12BB40F8" w:rsidR="00D7704B" w:rsidRPr="005921D4" w:rsidRDefault="00D7704B"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CE8B6D" w14:textId="2361BF3A" w:rsidR="00D7704B" w:rsidRDefault="00D7704B"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9C7A691" w14:textId="465CEDCF" w:rsidR="00D7704B" w:rsidRPr="005921D4" w:rsidRDefault="00D7704B"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Nezou, Patrice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B4DFDF0" w14:textId="7FF65330" w:rsidR="00D7704B" w:rsidRPr="005921D4" w:rsidRDefault="00D7704B"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Canon</w:t>
            </w:r>
          </w:p>
        </w:tc>
      </w:tr>
      <w:tr w:rsidR="00B23A08" w:rsidRPr="005921D4" w14:paraId="3758D65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EB522E" w14:textId="1C891099" w:rsidR="00B23A08" w:rsidRPr="005921D4" w:rsidRDefault="00B23A08"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ABCAB52" w14:textId="1BE208E2" w:rsidR="00B23A08"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3051EF6" w14:textId="7E2CC157"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81A9B9" w14:textId="2283878F"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Cisco</w:t>
            </w:r>
          </w:p>
        </w:tc>
      </w:tr>
      <w:tr w:rsidR="00455951" w:rsidRPr="005921D4" w14:paraId="07A7FBC3"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6D4CA1" w14:textId="5A50CB72" w:rsidR="00455951" w:rsidRPr="005921D4" w:rsidRDefault="00455951"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2178F4" w14:textId="43FBB5D2" w:rsidR="00455951" w:rsidRDefault="00455951"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02A18E3" w14:textId="1D6899DC" w:rsidR="00455951" w:rsidRPr="005921D4"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Petrick, 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0973AF" w14:textId="6404F2D6" w:rsidR="00455951" w:rsidRPr="005921D4"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InterDigital</w:t>
            </w:r>
          </w:p>
        </w:tc>
      </w:tr>
      <w:tr w:rsidR="00B14927" w:rsidRPr="005921D4" w14:paraId="4649CE7A"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E06D4E" w14:textId="4F105C10"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DCE4126" w14:textId="21C2EB21" w:rsidR="00B14927"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A6135E" w14:textId="2C3FA05A"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Riegel, Max</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A41B857" w14:textId="04BF523E"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A61640" w:rsidRPr="005921D4" w14:paraId="726EF414"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D66112" w14:textId="08599E32"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56BE23" w14:textId="15FE7503" w:rsidR="00A61640"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C93350" w14:textId="384E97D4"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3B6F"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Broadcom Corporation</w:t>
            </w:r>
          </w:p>
        </w:tc>
      </w:tr>
      <w:tr w:rsidR="00B23A08" w:rsidRPr="005921D4" w14:paraId="30807945"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2861EB0" w14:textId="3C33FB91" w:rsidR="00B23A08" w:rsidRPr="005921D4" w:rsidRDefault="00B23A08"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53FED0" w14:textId="51C6142C" w:rsidR="00B23A08"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631FDE" w14:textId="31E4A94C"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Sevin, Juli</w:t>
            </w:r>
            <w:r w:rsidR="00E15C3A" w:rsidRPr="005921D4">
              <w:rPr>
                <w:rFonts w:ascii="Calibri" w:hAnsi="Calibri" w:cs="Calibri"/>
                <w:color w:val="000000"/>
                <w:sz w:val="24"/>
                <w:szCs w:val="24"/>
                <w:lang w:val="en-US"/>
              </w:rPr>
              <w:t>e</w:t>
            </w:r>
            <w:r w:rsidRPr="005921D4">
              <w:rPr>
                <w:rFonts w:ascii="Calibri" w:hAnsi="Calibri" w:cs="Calibri"/>
                <w:color w:val="000000"/>
                <w:sz w:val="24"/>
                <w:szCs w:val="24"/>
                <w:lang w:val="en-US"/>
              </w:rPr>
              <w:t>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0CA6B3A" w14:textId="1FA9CF04" w:rsidR="00B23A08" w:rsidRPr="005921D4" w:rsidRDefault="00B23A0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Canon</w:t>
            </w:r>
          </w:p>
        </w:tc>
      </w:tr>
      <w:tr w:rsidR="00B14927" w:rsidRPr="005921D4" w14:paraId="04F87C6E"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40512E3" w14:textId="5E3E82B4"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B25353" w14:textId="2FF90096" w:rsidR="00B14927"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1336E37" w14:textId="3A30713B"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1836BB" w14:textId="6BBDF92F"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SRT Wireless</w:t>
            </w:r>
          </w:p>
        </w:tc>
      </w:tr>
      <w:tr w:rsidR="008768DD" w:rsidRPr="005921D4" w14:paraId="3ADAFB28"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57656B8" w14:textId="22C98C08" w:rsidR="008768DD" w:rsidRPr="005921D4" w:rsidRDefault="008768DD"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7E98DE9" w14:textId="32F9A8CC" w:rsidR="008768DD"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F5FEE8" w14:textId="48035DFE" w:rsidR="008768DD" w:rsidRPr="005921D4" w:rsidRDefault="008768DD"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940ED43" w14:textId="762577E3" w:rsidR="008768DD" w:rsidRPr="005921D4" w:rsidRDefault="008768DD"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CableLabs</w:t>
            </w:r>
          </w:p>
        </w:tc>
      </w:tr>
      <w:tr w:rsidR="00455951" w:rsidRPr="005921D4" w14:paraId="7A943756"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E94D2CD" w14:textId="4671AF97" w:rsidR="00455951" w:rsidRPr="005921D4" w:rsidRDefault="00455951"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67DBA4" w14:textId="744B13C7" w:rsidR="00455951" w:rsidRDefault="00455951"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61DBE6" w14:textId="2EE17143" w:rsidR="00455951"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Thakur, Siharth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23DDEAB" w14:textId="48F433A7" w:rsidR="00455951" w:rsidRPr="005921D4"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Apple</w:t>
            </w:r>
          </w:p>
        </w:tc>
      </w:tr>
      <w:tr w:rsidR="000113C8" w:rsidRPr="005921D4" w14:paraId="2A0DAA90"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D8B3C4" w14:textId="755A348C" w:rsidR="000113C8" w:rsidRPr="005921D4" w:rsidRDefault="000113C8"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755446" w14:textId="17D82621" w:rsidR="000113C8"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02ED4C1" w14:textId="489E5338" w:rsidR="000113C8" w:rsidRPr="005921D4" w:rsidRDefault="000113C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Thakore, Darshak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A4A2FD" w14:textId="5A370B5A" w:rsidR="000113C8" w:rsidRPr="005921D4" w:rsidRDefault="000113C8"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CableLabs</w:t>
            </w:r>
          </w:p>
        </w:tc>
      </w:tr>
      <w:tr w:rsidR="00455951" w:rsidRPr="005921D4" w14:paraId="1921B296"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86431ED" w14:textId="6E58EF63" w:rsidR="00455951" w:rsidRPr="005921D4" w:rsidRDefault="00455951"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DC0792" w14:textId="3A5A33A4" w:rsidR="00455951" w:rsidRDefault="00455951"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21B47E6" w14:textId="037E0A8E" w:rsidR="00455951" w:rsidRPr="005921D4"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Li,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A236EA" w14:textId="4D034DCE" w:rsidR="00455951" w:rsidRPr="005921D4" w:rsidRDefault="00455951" w:rsidP="00A61640">
            <w:pPr>
              <w:suppressAutoHyphens w:val="0"/>
              <w:rPr>
                <w:rFonts w:ascii="Calibri" w:hAnsi="Calibri" w:cs="Calibri"/>
                <w:color w:val="000000"/>
                <w:sz w:val="24"/>
                <w:szCs w:val="24"/>
                <w:lang w:val="en-US"/>
              </w:rPr>
            </w:pPr>
            <w:r>
              <w:rPr>
                <w:rFonts w:ascii="Calibri" w:hAnsi="Calibri" w:cs="Calibri"/>
                <w:color w:val="000000"/>
                <w:sz w:val="24"/>
                <w:szCs w:val="24"/>
                <w:lang w:val="en-US"/>
              </w:rPr>
              <w:t>ZTE</w:t>
            </w:r>
          </w:p>
        </w:tc>
      </w:tr>
      <w:tr w:rsidR="00B14927" w:rsidRPr="005921D4" w14:paraId="04CBC007"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0203D27" w14:textId="3130577F" w:rsidR="00B14927" w:rsidRPr="005921D4" w:rsidRDefault="00B14927"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FD6DFF3" w14:textId="36FA2032" w:rsidR="00B14927"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5A64DD" w14:textId="70ECA540"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DC483B" w14:textId="5AA36290" w:rsidR="00B14927" w:rsidRPr="005921D4" w:rsidRDefault="00B14927"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Nokia</w:t>
            </w:r>
          </w:p>
        </w:tc>
      </w:tr>
      <w:tr w:rsidR="00A61640" w:rsidRPr="005921D4" w14:paraId="07720D2C" w14:textId="77777777" w:rsidTr="004169E9">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63A47E" w14:textId="345DF355" w:rsidR="00A61640" w:rsidRPr="005921D4" w:rsidRDefault="00A61640" w:rsidP="00A61640">
            <w:pPr>
              <w:suppressAutoHyphens w:val="0"/>
              <w:jc w:val="center"/>
              <w:rPr>
                <w:rFonts w:ascii="Calibri" w:hAnsi="Calibri" w:cs="Calibri"/>
                <w:color w:val="000000"/>
                <w:sz w:val="24"/>
                <w:szCs w:val="24"/>
                <w:lang w:val="en-US"/>
              </w:rPr>
            </w:pPr>
            <w:r w:rsidRPr="005921D4">
              <w:rPr>
                <w:rFonts w:ascii="Calibri" w:hAnsi="Calibri" w:cs="Calibri"/>
                <w:color w:val="000000"/>
                <w:sz w:val="24"/>
                <w:szCs w:val="24"/>
                <w:lang w:val="en-US"/>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AA4220" w14:textId="2839AA6B" w:rsidR="00A61640" w:rsidRPr="005921D4" w:rsidRDefault="00A04384" w:rsidP="00A61640">
            <w:pPr>
              <w:suppressAutoHyphens w:val="0"/>
              <w:jc w:val="center"/>
              <w:rPr>
                <w:rFonts w:ascii="Calibri" w:hAnsi="Calibri" w:cs="Calibri"/>
                <w:color w:val="000000"/>
                <w:sz w:val="24"/>
                <w:szCs w:val="24"/>
                <w:lang w:val="en-US"/>
              </w:rPr>
            </w:pPr>
            <w:r>
              <w:rPr>
                <w:rFonts w:ascii="Calibri" w:hAnsi="Calibri" w:cs="Calibri"/>
                <w:color w:val="000000"/>
                <w:sz w:val="24"/>
                <w:szCs w:val="24"/>
                <w:lang w:val="en-US"/>
              </w:rPr>
              <w:t>0</w:t>
            </w:r>
            <w:r w:rsidR="00455951">
              <w:rPr>
                <w:rFonts w:ascii="Calibri" w:hAnsi="Calibri" w:cs="Calibri"/>
                <w:color w:val="000000"/>
                <w:sz w:val="24"/>
                <w:szCs w:val="24"/>
                <w:lang w:val="en-US"/>
              </w:rPr>
              <w:t>4/18</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7A2FC" w14:textId="679BFA44"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Yee, Pete</w:t>
            </w:r>
            <w:r w:rsidR="008768DD" w:rsidRPr="005921D4">
              <w:rPr>
                <w:rFonts w:ascii="Calibri" w:hAnsi="Calibri" w:cs="Calibri"/>
                <w:color w:val="000000"/>
                <w:sz w:val="24"/>
                <w:szCs w:val="24"/>
                <w:lang w:val="en-US"/>
              </w:rPr>
              <w:t>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483D2" w14:textId="77777777" w:rsidR="00A61640" w:rsidRPr="005921D4" w:rsidRDefault="00A61640" w:rsidP="00A61640">
            <w:pPr>
              <w:suppressAutoHyphens w:val="0"/>
              <w:rPr>
                <w:rFonts w:ascii="Calibri" w:hAnsi="Calibri" w:cs="Calibri"/>
                <w:color w:val="000000"/>
                <w:sz w:val="24"/>
                <w:szCs w:val="24"/>
                <w:lang w:val="en-US"/>
              </w:rPr>
            </w:pPr>
            <w:r w:rsidRPr="005921D4">
              <w:rPr>
                <w:rFonts w:ascii="Calibri" w:hAnsi="Calibri" w:cs="Calibri"/>
                <w:color w:val="000000"/>
                <w:sz w:val="24"/>
                <w:szCs w:val="24"/>
                <w:lang w:val="en-US"/>
              </w:rPr>
              <w:t>NSA-CSD</w:t>
            </w:r>
          </w:p>
        </w:tc>
      </w:tr>
    </w:tbl>
    <w:p w14:paraId="0B26EA8D" w14:textId="77777777" w:rsidR="00A61640" w:rsidRPr="005921D4" w:rsidRDefault="00A61640">
      <w:pPr>
        <w:rPr>
          <w:b/>
          <w:bCs/>
          <w:sz w:val="24"/>
          <w:szCs w:val="24"/>
          <w:lang w:val="en-US"/>
        </w:rPr>
      </w:pPr>
    </w:p>
    <w:sectPr w:rsidR="00A61640" w:rsidRPr="005921D4" w:rsidSect="00FA0A6C">
      <w:headerReference w:type="default" r:id="rId23"/>
      <w:footerReference w:type="default" r:id="rId24"/>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86969" w14:textId="77777777" w:rsidR="00FA4CF0" w:rsidRDefault="00FA4CF0">
      <w:r>
        <w:separator/>
      </w:r>
    </w:p>
  </w:endnote>
  <w:endnote w:type="continuationSeparator" w:id="0">
    <w:p w14:paraId="5AA3A8A8" w14:textId="77777777" w:rsidR="00FA4CF0" w:rsidRDefault="00FA4CF0">
      <w:r>
        <w:continuationSeparator/>
      </w:r>
    </w:p>
  </w:endnote>
  <w:endnote w:type="continuationNotice" w:id="1">
    <w:p w14:paraId="74633BEB" w14:textId="77777777" w:rsidR="00FA4CF0" w:rsidRDefault="00FA4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2F3235D6" w:rsidR="00181A6A" w:rsidRDefault="00181A6A">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t>Peter Yee (NSA-CSD)</w:t>
    </w:r>
  </w:p>
  <w:p w14:paraId="6818C9BD" w14:textId="77777777" w:rsidR="00181A6A" w:rsidRDefault="00181A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B18FC" w14:textId="77777777" w:rsidR="00FA4CF0" w:rsidRDefault="00FA4CF0">
      <w:r>
        <w:separator/>
      </w:r>
    </w:p>
  </w:footnote>
  <w:footnote w:type="continuationSeparator" w:id="0">
    <w:p w14:paraId="6D0890F8" w14:textId="77777777" w:rsidR="00FA4CF0" w:rsidRDefault="00FA4CF0">
      <w:r>
        <w:continuationSeparator/>
      </w:r>
    </w:p>
  </w:footnote>
  <w:footnote w:type="continuationNotice" w:id="1">
    <w:p w14:paraId="48BC93A4" w14:textId="77777777" w:rsidR="00FA4CF0" w:rsidRDefault="00FA4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1DF58706" w:rsidR="00181A6A" w:rsidRDefault="00181A6A">
    <w:pPr>
      <w:pStyle w:val="Header"/>
      <w:tabs>
        <w:tab w:val="clear" w:pos="6480"/>
        <w:tab w:val="center" w:pos="4680"/>
        <w:tab w:val="right" w:pos="9360"/>
      </w:tabs>
    </w:pPr>
    <w:r>
      <w:t>April 2023</w:t>
    </w:r>
    <w:r>
      <w:ptab w:relativeTo="margin" w:alignment="right" w:leader="none"/>
    </w:r>
    <w:r>
      <w:t>doc.: IEEE 802.11-23/0659r00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 w15:restartNumberingAfterBreak="0">
    <w:nsid w:val="0A7733C1"/>
    <w:multiLevelType w:val="hybridMultilevel"/>
    <w:tmpl w:val="7D6E85DA"/>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37F97"/>
    <w:multiLevelType w:val="hybridMultilevel"/>
    <w:tmpl w:val="48B49FFE"/>
    <w:lvl w:ilvl="0" w:tplc="4B902722">
      <w:start w:val="1"/>
      <w:numFmt w:val="bullet"/>
      <w:lvlText w:val="•"/>
      <w:lvlJc w:val="left"/>
      <w:pPr>
        <w:tabs>
          <w:tab w:val="num" w:pos="720"/>
        </w:tabs>
        <w:ind w:left="720" w:hanging="360"/>
      </w:pPr>
      <w:rPr>
        <w:rFonts w:ascii="Arial" w:hAnsi="Arial" w:hint="default"/>
      </w:rPr>
    </w:lvl>
    <w:lvl w:ilvl="1" w:tplc="9AF8BF54">
      <w:numFmt w:val="bullet"/>
      <w:lvlText w:val="•"/>
      <w:lvlJc w:val="left"/>
      <w:pPr>
        <w:tabs>
          <w:tab w:val="num" w:pos="1440"/>
        </w:tabs>
        <w:ind w:left="1440" w:hanging="360"/>
      </w:pPr>
      <w:rPr>
        <w:rFonts w:ascii="Arial" w:hAnsi="Arial" w:hint="default"/>
      </w:rPr>
    </w:lvl>
    <w:lvl w:ilvl="2" w:tplc="A3ACAC4C" w:tentative="1">
      <w:start w:val="1"/>
      <w:numFmt w:val="bullet"/>
      <w:lvlText w:val="•"/>
      <w:lvlJc w:val="left"/>
      <w:pPr>
        <w:tabs>
          <w:tab w:val="num" w:pos="2160"/>
        </w:tabs>
        <w:ind w:left="2160" w:hanging="360"/>
      </w:pPr>
      <w:rPr>
        <w:rFonts w:ascii="Arial" w:hAnsi="Arial" w:hint="default"/>
      </w:rPr>
    </w:lvl>
    <w:lvl w:ilvl="3" w:tplc="57D60ADE" w:tentative="1">
      <w:start w:val="1"/>
      <w:numFmt w:val="bullet"/>
      <w:lvlText w:val="•"/>
      <w:lvlJc w:val="left"/>
      <w:pPr>
        <w:tabs>
          <w:tab w:val="num" w:pos="2880"/>
        </w:tabs>
        <w:ind w:left="2880" w:hanging="360"/>
      </w:pPr>
      <w:rPr>
        <w:rFonts w:ascii="Arial" w:hAnsi="Arial" w:hint="default"/>
      </w:rPr>
    </w:lvl>
    <w:lvl w:ilvl="4" w:tplc="30F0BACC" w:tentative="1">
      <w:start w:val="1"/>
      <w:numFmt w:val="bullet"/>
      <w:lvlText w:val="•"/>
      <w:lvlJc w:val="left"/>
      <w:pPr>
        <w:tabs>
          <w:tab w:val="num" w:pos="3600"/>
        </w:tabs>
        <w:ind w:left="3600" w:hanging="360"/>
      </w:pPr>
      <w:rPr>
        <w:rFonts w:ascii="Arial" w:hAnsi="Arial" w:hint="default"/>
      </w:rPr>
    </w:lvl>
    <w:lvl w:ilvl="5" w:tplc="AEC2C1D2" w:tentative="1">
      <w:start w:val="1"/>
      <w:numFmt w:val="bullet"/>
      <w:lvlText w:val="•"/>
      <w:lvlJc w:val="left"/>
      <w:pPr>
        <w:tabs>
          <w:tab w:val="num" w:pos="4320"/>
        </w:tabs>
        <w:ind w:left="4320" w:hanging="360"/>
      </w:pPr>
      <w:rPr>
        <w:rFonts w:ascii="Arial" w:hAnsi="Arial" w:hint="default"/>
      </w:rPr>
    </w:lvl>
    <w:lvl w:ilvl="6" w:tplc="2B9440CE" w:tentative="1">
      <w:start w:val="1"/>
      <w:numFmt w:val="bullet"/>
      <w:lvlText w:val="•"/>
      <w:lvlJc w:val="left"/>
      <w:pPr>
        <w:tabs>
          <w:tab w:val="num" w:pos="5040"/>
        </w:tabs>
        <w:ind w:left="5040" w:hanging="360"/>
      </w:pPr>
      <w:rPr>
        <w:rFonts w:ascii="Arial" w:hAnsi="Arial" w:hint="default"/>
      </w:rPr>
    </w:lvl>
    <w:lvl w:ilvl="7" w:tplc="72DE315C" w:tentative="1">
      <w:start w:val="1"/>
      <w:numFmt w:val="bullet"/>
      <w:lvlText w:val="•"/>
      <w:lvlJc w:val="left"/>
      <w:pPr>
        <w:tabs>
          <w:tab w:val="num" w:pos="5760"/>
        </w:tabs>
        <w:ind w:left="5760" w:hanging="360"/>
      </w:pPr>
      <w:rPr>
        <w:rFonts w:ascii="Arial" w:hAnsi="Arial" w:hint="default"/>
      </w:rPr>
    </w:lvl>
    <w:lvl w:ilvl="8" w:tplc="176E25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7720DE"/>
    <w:multiLevelType w:val="hybridMultilevel"/>
    <w:tmpl w:val="26CA9D7C"/>
    <w:lvl w:ilvl="0" w:tplc="4340441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82613D"/>
    <w:multiLevelType w:val="hybridMultilevel"/>
    <w:tmpl w:val="BB28A272"/>
    <w:lvl w:ilvl="0" w:tplc="5C3CD1D4">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F0667C"/>
    <w:multiLevelType w:val="hybridMultilevel"/>
    <w:tmpl w:val="03A41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5342E"/>
    <w:multiLevelType w:val="hybridMultilevel"/>
    <w:tmpl w:val="4D1217BE"/>
    <w:lvl w:ilvl="0" w:tplc="8CC4A95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C72F4"/>
    <w:multiLevelType w:val="hybridMultilevel"/>
    <w:tmpl w:val="997477B6"/>
    <w:lvl w:ilvl="0" w:tplc="FB7A3E68">
      <w:start w:val="1"/>
      <w:numFmt w:val="bullet"/>
      <w:lvlText w:val="•"/>
      <w:lvlJc w:val="left"/>
      <w:pPr>
        <w:tabs>
          <w:tab w:val="num" w:pos="720"/>
        </w:tabs>
        <w:ind w:left="720" w:hanging="360"/>
      </w:pPr>
      <w:rPr>
        <w:rFonts w:ascii="Arial" w:hAnsi="Arial" w:hint="default"/>
      </w:rPr>
    </w:lvl>
    <w:lvl w:ilvl="1" w:tplc="9B2A0590">
      <w:numFmt w:val="bullet"/>
      <w:lvlText w:val="•"/>
      <w:lvlJc w:val="left"/>
      <w:pPr>
        <w:tabs>
          <w:tab w:val="num" w:pos="1440"/>
        </w:tabs>
        <w:ind w:left="1440" w:hanging="360"/>
      </w:pPr>
      <w:rPr>
        <w:rFonts w:ascii="Arial" w:hAnsi="Arial" w:hint="default"/>
      </w:rPr>
    </w:lvl>
    <w:lvl w:ilvl="2" w:tplc="DB141332" w:tentative="1">
      <w:start w:val="1"/>
      <w:numFmt w:val="bullet"/>
      <w:lvlText w:val="•"/>
      <w:lvlJc w:val="left"/>
      <w:pPr>
        <w:tabs>
          <w:tab w:val="num" w:pos="2160"/>
        </w:tabs>
        <w:ind w:left="2160" w:hanging="360"/>
      </w:pPr>
      <w:rPr>
        <w:rFonts w:ascii="Arial" w:hAnsi="Arial" w:hint="default"/>
      </w:rPr>
    </w:lvl>
    <w:lvl w:ilvl="3" w:tplc="D140F950" w:tentative="1">
      <w:start w:val="1"/>
      <w:numFmt w:val="bullet"/>
      <w:lvlText w:val="•"/>
      <w:lvlJc w:val="left"/>
      <w:pPr>
        <w:tabs>
          <w:tab w:val="num" w:pos="2880"/>
        </w:tabs>
        <w:ind w:left="2880" w:hanging="360"/>
      </w:pPr>
      <w:rPr>
        <w:rFonts w:ascii="Arial" w:hAnsi="Arial" w:hint="default"/>
      </w:rPr>
    </w:lvl>
    <w:lvl w:ilvl="4" w:tplc="33B2942A" w:tentative="1">
      <w:start w:val="1"/>
      <w:numFmt w:val="bullet"/>
      <w:lvlText w:val="•"/>
      <w:lvlJc w:val="left"/>
      <w:pPr>
        <w:tabs>
          <w:tab w:val="num" w:pos="3600"/>
        </w:tabs>
        <w:ind w:left="3600" w:hanging="360"/>
      </w:pPr>
      <w:rPr>
        <w:rFonts w:ascii="Arial" w:hAnsi="Arial" w:hint="default"/>
      </w:rPr>
    </w:lvl>
    <w:lvl w:ilvl="5" w:tplc="AF7464C0" w:tentative="1">
      <w:start w:val="1"/>
      <w:numFmt w:val="bullet"/>
      <w:lvlText w:val="•"/>
      <w:lvlJc w:val="left"/>
      <w:pPr>
        <w:tabs>
          <w:tab w:val="num" w:pos="4320"/>
        </w:tabs>
        <w:ind w:left="4320" w:hanging="360"/>
      </w:pPr>
      <w:rPr>
        <w:rFonts w:ascii="Arial" w:hAnsi="Arial" w:hint="default"/>
      </w:rPr>
    </w:lvl>
    <w:lvl w:ilvl="6" w:tplc="70AAB22E" w:tentative="1">
      <w:start w:val="1"/>
      <w:numFmt w:val="bullet"/>
      <w:lvlText w:val="•"/>
      <w:lvlJc w:val="left"/>
      <w:pPr>
        <w:tabs>
          <w:tab w:val="num" w:pos="5040"/>
        </w:tabs>
        <w:ind w:left="5040" w:hanging="360"/>
      </w:pPr>
      <w:rPr>
        <w:rFonts w:ascii="Arial" w:hAnsi="Arial" w:hint="default"/>
      </w:rPr>
    </w:lvl>
    <w:lvl w:ilvl="7" w:tplc="347CC53E" w:tentative="1">
      <w:start w:val="1"/>
      <w:numFmt w:val="bullet"/>
      <w:lvlText w:val="•"/>
      <w:lvlJc w:val="left"/>
      <w:pPr>
        <w:tabs>
          <w:tab w:val="num" w:pos="5760"/>
        </w:tabs>
        <w:ind w:left="5760" w:hanging="360"/>
      </w:pPr>
      <w:rPr>
        <w:rFonts w:ascii="Arial" w:hAnsi="Arial" w:hint="default"/>
      </w:rPr>
    </w:lvl>
    <w:lvl w:ilvl="8" w:tplc="7A3E17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BA4405"/>
    <w:multiLevelType w:val="hybridMultilevel"/>
    <w:tmpl w:val="AF08497E"/>
    <w:lvl w:ilvl="0" w:tplc="33DE4786">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BD2F03"/>
    <w:multiLevelType w:val="hybridMultilevel"/>
    <w:tmpl w:val="7FB485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4154C4"/>
    <w:multiLevelType w:val="hybridMultilevel"/>
    <w:tmpl w:val="53F0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D1342"/>
    <w:multiLevelType w:val="hybridMultilevel"/>
    <w:tmpl w:val="1AF693CA"/>
    <w:lvl w:ilvl="0" w:tplc="4B0A5580">
      <w:start w:val="1"/>
      <w:numFmt w:val="bullet"/>
      <w:lvlText w:val="•"/>
      <w:lvlJc w:val="left"/>
      <w:pPr>
        <w:tabs>
          <w:tab w:val="num" w:pos="720"/>
        </w:tabs>
        <w:ind w:left="720" w:hanging="360"/>
      </w:pPr>
      <w:rPr>
        <w:rFonts w:ascii="Arial" w:hAnsi="Arial" w:hint="default"/>
      </w:rPr>
    </w:lvl>
    <w:lvl w:ilvl="1" w:tplc="842E3740" w:tentative="1">
      <w:start w:val="1"/>
      <w:numFmt w:val="bullet"/>
      <w:lvlText w:val="•"/>
      <w:lvlJc w:val="left"/>
      <w:pPr>
        <w:tabs>
          <w:tab w:val="num" w:pos="1440"/>
        </w:tabs>
        <w:ind w:left="1440" w:hanging="360"/>
      </w:pPr>
      <w:rPr>
        <w:rFonts w:ascii="Arial" w:hAnsi="Arial" w:hint="default"/>
      </w:rPr>
    </w:lvl>
    <w:lvl w:ilvl="2" w:tplc="F6D01170" w:tentative="1">
      <w:start w:val="1"/>
      <w:numFmt w:val="bullet"/>
      <w:lvlText w:val="•"/>
      <w:lvlJc w:val="left"/>
      <w:pPr>
        <w:tabs>
          <w:tab w:val="num" w:pos="2160"/>
        </w:tabs>
        <w:ind w:left="2160" w:hanging="360"/>
      </w:pPr>
      <w:rPr>
        <w:rFonts w:ascii="Arial" w:hAnsi="Arial" w:hint="default"/>
      </w:rPr>
    </w:lvl>
    <w:lvl w:ilvl="3" w:tplc="379EF9A8" w:tentative="1">
      <w:start w:val="1"/>
      <w:numFmt w:val="bullet"/>
      <w:lvlText w:val="•"/>
      <w:lvlJc w:val="left"/>
      <w:pPr>
        <w:tabs>
          <w:tab w:val="num" w:pos="2880"/>
        </w:tabs>
        <w:ind w:left="2880" w:hanging="360"/>
      </w:pPr>
      <w:rPr>
        <w:rFonts w:ascii="Arial" w:hAnsi="Arial" w:hint="default"/>
      </w:rPr>
    </w:lvl>
    <w:lvl w:ilvl="4" w:tplc="3F5057E8" w:tentative="1">
      <w:start w:val="1"/>
      <w:numFmt w:val="bullet"/>
      <w:lvlText w:val="•"/>
      <w:lvlJc w:val="left"/>
      <w:pPr>
        <w:tabs>
          <w:tab w:val="num" w:pos="3600"/>
        </w:tabs>
        <w:ind w:left="3600" w:hanging="360"/>
      </w:pPr>
      <w:rPr>
        <w:rFonts w:ascii="Arial" w:hAnsi="Arial" w:hint="default"/>
      </w:rPr>
    </w:lvl>
    <w:lvl w:ilvl="5" w:tplc="EEAE13F6" w:tentative="1">
      <w:start w:val="1"/>
      <w:numFmt w:val="bullet"/>
      <w:lvlText w:val="•"/>
      <w:lvlJc w:val="left"/>
      <w:pPr>
        <w:tabs>
          <w:tab w:val="num" w:pos="4320"/>
        </w:tabs>
        <w:ind w:left="4320" w:hanging="360"/>
      </w:pPr>
      <w:rPr>
        <w:rFonts w:ascii="Arial" w:hAnsi="Arial" w:hint="default"/>
      </w:rPr>
    </w:lvl>
    <w:lvl w:ilvl="6" w:tplc="43E61BD4" w:tentative="1">
      <w:start w:val="1"/>
      <w:numFmt w:val="bullet"/>
      <w:lvlText w:val="•"/>
      <w:lvlJc w:val="left"/>
      <w:pPr>
        <w:tabs>
          <w:tab w:val="num" w:pos="5040"/>
        </w:tabs>
        <w:ind w:left="5040" w:hanging="360"/>
      </w:pPr>
      <w:rPr>
        <w:rFonts w:ascii="Arial" w:hAnsi="Arial" w:hint="default"/>
      </w:rPr>
    </w:lvl>
    <w:lvl w:ilvl="7" w:tplc="ED86BB2C" w:tentative="1">
      <w:start w:val="1"/>
      <w:numFmt w:val="bullet"/>
      <w:lvlText w:val="•"/>
      <w:lvlJc w:val="left"/>
      <w:pPr>
        <w:tabs>
          <w:tab w:val="num" w:pos="5760"/>
        </w:tabs>
        <w:ind w:left="5760" w:hanging="360"/>
      </w:pPr>
      <w:rPr>
        <w:rFonts w:ascii="Arial" w:hAnsi="Arial" w:hint="default"/>
      </w:rPr>
    </w:lvl>
    <w:lvl w:ilvl="8" w:tplc="181436C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29"/>
  </w:num>
  <w:num w:numId="4">
    <w:abstractNumId w:val="35"/>
  </w:num>
  <w:num w:numId="5">
    <w:abstractNumId w:val="17"/>
  </w:num>
  <w:num w:numId="6">
    <w:abstractNumId w:val="1"/>
  </w:num>
  <w:num w:numId="7">
    <w:abstractNumId w:val="13"/>
  </w:num>
  <w:num w:numId="8">
    <w:abstractNumId w:val="31"/>
  </w:num>
  <w:num w:numId="9">
    <w:abstractNumId w:val="25"/>
  </w:num>
  <w:num w:numId="10">
    <w:abstractNumId w:val="23"/>
  </w:num>
  <w:num w:numId="11">
    <w:abstractNumId w:val="6"/>
  </w:num>
  <w:num w:numId="12">
    <w:abstractNumId w:val="12"/>
  </w:num>
  <w:num w:numId="13">
    <w:abstractNumId w:val="24"/>
  </w:num>
  <w:num w:numId="14">
    <w:abstractNumId w:val="5"/>
  </w:num>
  <w:num w:numId="15">
    <w:abstractNumId w:val="22"/>
  </w:num>
  <w:num w:numId="16">
    <w:abstractNumId w:val="14"/>
  </w:num>
  <w:num w:numId="17">
    <w:abstractNumId w:val="10"/>
  </w:num>
  <w:num w:numId="18">
    <w:abstractNumId w:val="18"/>
  </w:num>
  <w:num w:numId="19">
    <w:abstractNumId w:val="26"/>
  </w:num>
  <w:num w:numId="20">
    <w:abstractNumId w:val="27"/>
  </w:num>
  <w:num w:numId="21">
    <w:abstractNumId w:val="34"/>
  </w:num>
  <w:num w:numId="22">
    <w:abstractNumId w:val="30"/>
  </w:num>
  <w:num w:numId="23">
    <w:abstractNumId w:val="20"/>
  </w:num>
  <w:num w:numId="24">
    <w:abstractNumId w:val="39"/>
  </w:num>
  <w:num w:numId="25">
    <w:abstractNumId w:val="19"/>
  </w:num>
  <w:num w:numId="26">
    <w:abstractNumId w:val="8"/>
  </w:num>
  <w:num w:numId="27">
    <w:abstractNumId w:val="36"/>
  </w:num>
  <w:num w:numId="28">
    <w:abstractNumId w:val="0"/>
  </w:num>
  <w:num w:numId="29">
    <w:abstractNumId w:val="37"/>
  </w:num>
  <w:num w:numId="30">
    <w:abstractNumId w:val="38"/>
  </w:num>
  <w:num w:numId="31">
    <w:abstractNumId w:val="32"/>
  </w:num>
  <w:num w:numId="32">
    <w:abstractNumId w:val="16"/>
  </w:num>
  <w:num w:numId="33">
    <w:abstractNumId w:val="15"/>
  </w:num>
  <w:num w:numId="34">
    <w:abstractNumId w:val="7"/>
  </w:num>
  <w:num w:numId="35">
    <w:abstractNumId w:val="9"/>
  </w:num>
  <w:num w:numId="36">
    <w:abstractNumId w:val="4"/>
  </w:num>
  <w:num w:numId="37">
    <w:abstractNumId w:val="28"/>
  </w:num>
  <w:num w:numId="38">
    <w:abstractNumId w:val="11"/>
  </w:num>
  <w:num w:numId="39">
    <w:abstractNumId w:val="21"/>
  </w:num>
  <w:num w:numId="40">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7F"/>
    <w:rsid w:val="000018B5"/>
    <w:rsid w:val="00003740"/>
    <w:rsid w:val="00005044"/>
    <w:rsid w:val="00005DEE"/>
    <w:rsid w:val="000113C8"/>
    <w:rsid w:val="000135E9"/>
    <w:rsid w:val="00015C06"/>
    <w:rsid w:val="000163BE"/>
    <w:rsid w:val="00016453"/>
    <w:rsid w:val="00016F30"/>
    <w:rsid w:val="000226D9"/>
    <w:rsid w:val="000233D9"/>
    <w:rsid w:val="00025AB4"/>
    <w:rsid w:val="0003609A"/>
    <w:rsid w:val="00036685"/>
    <w:rsid w:val="00041B82"/>
    <w:rsid w:val="000454EC"/>
    <w:rsid w:val="000471E3"/>
    <w:rsid w:val="000575EA"/>
    <w:rsid w:val="00061096"/>
    <w:rsid w:val="00066843"/>
    <w:rsid w:val="0006724E"/>
    <w:rsid w:val="000702A4"/>
    <w:rsid w:val="000708C9"/>
    <w:rsid w:val="000718A5"/>
    <w:rsid w:val="00073292"/>
    <w:rsid w:val="00074726"/>
    <w:rsid w:val="00074D92"/>
    <w:rsid w:val="00074EAA"/>
    <w:rsid w:val="0007586C"/>
    <w:rsid w:val="000767F9"/>
    <w:rsid w:val="000775DD"/>
    <w:rsid w:val="000806CC"/>
    <w:rsid w:val="000809E1"/>
    <w:rsid w:val="000824E7"/>
    <w:rsid w:val="00082E06"/>
    <w:rsid w:val="00084D06"/>
    <w:rsid w:val="00085324"/>
    <w:rsid w:val="0008576A"/>
    <w:rsid w:val="00090BBE"/>
    <w:rsid w:val="00091B54"/>
    <w:rsid w:val="000A0342"/>
    <w:rsid w:val="000A296F"/>
    <w:rsid w:val="000A3612"/>
    <w:rsid w:val="000A3B52"/>
    <w:rsid w:val="000A4C2C"/>
    <w:rsid w:val="000A4C57"/>
    <w:rsid w:val="000A5543"/>
    <w:rsid w:val="000A59D0"/>
    <w:rsid w:val="000A6384"/>
    <w:rsid w:val="000B3353"/>
    <w:rsid w:val="000B38F7"/>
    <w:rsid w:val="000B6182"/>
    <w:rsid w:val="000B7AD9"/>
    <w:rsid w:val="000C404D"/>
    <w:rsid w:val="000D3960"/>
    <w:rsid w:val="000D6044"/>
    <w:rsid w:val="000D6703"/>
    <w:rsid w:val="000D7EF8"/>
    <w:rsid w:val="000E04C7"/>
    <w:rsid w:val="000E1720"/>
    <w:rsid w:val="000E35EB"/>
    <w:rsid w:val="000E4A36"/>
    <w:rsid w:val="000E4E6A"/>
    <w:rsid w:val="000F0DD1"/>
    <w:rsid w:val="000F1C3A"/>
    <w:rsid w:val="000F66A7"/>
    <w:rsid w:val="000F6C86"/>
    <w:rsid w:val="000F6D4D"/>
    <w:rsid w:val="000F7C32"/>
    <w:rsid w:val="001032E9"/>
    <w:rsid w:val="001055DE"/>
    <w:rsid w:val="001065D6"/>
    <w:rsid w:val="00110050"/>
    <w:rsid w:val="001109C3"/>
    <w:rsid w:val="001164AF"/>
    <w:rsid w:val="00116755"/>
    <w:rsid w:val="00120C83"/>
    <w:rsid w:val="0012233C"/>
    <w:rsid w:val="00122AD6"/>
    <w:rsid w:val="00122AF9"/>
    <w:rsid w:val="001236EA"/>
    <w:rsid w:val="00127FA9"/>
    <w:rsid w:val="0013120D"/>
    <w:rsid w:val="00132B6E"/>
    <w:rsid w:val="00133F40"/>
    <w:rsid w:val="0013506B"/>
    <w:rsid w:val="00140D5D"/>
    <w:rsid w:val="00143497"/>
    <w:rsid w:val="00155F53"/>
    <w:rsid w:val="00161C01"/>
    <w:rsid w:val="00165189"/>
    <w:rsid w:val="00167C13"/>
    <w:rsid w:val="001708CF"/>
    <w:rsid w:val="001716D0"/>
    <w:rsid w:val="00174EF0"/>
    <w:rsid w:val="00177E7C"/>
    <w:rsid w:val="0018074C"/>
    <w:rsid w:val="00181A6A"/>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6022"/>
    <w:rsid w:val="001B4915"/>
    <w:rsid w:val="001B56B3"/>
    <w:rsid w:val="001B68CA"/>
    <w:rsid w:val="001C613F"/>
    <w:rsid w:val="001D02BB"/>
    <w:rsid w:val="001D4D14"/>
    <w:rsid w:val="001D546A"/>
    <w:rsid w:val="001D67E6"/>
    <w:rsid w:val="001D6FB4"/>
    <w:rsid w:val="001E0482"/>
    <w:rsid w:val="001E1523"/>
    <w:rsid w:val="001E1EF5"/>
    <w:rsid w:val="001E3E21"/>
    <w:rsid w:val="001E5FDE"/>
    <w:rsid w:val="001E627A"/>
    <w:rsid w:val="001E70A4"/>
    <w:rsid w:val="001F230C"/>
    <w:rsid w:val="001F2F1F"/>
    <w:rsid w:val="001F420E"/>
    <w:rsid w:val="001F4BAE"/>
    <w:rsid w:val="00201109"/>
    <w:rsid w:val="00203293"/>
    <w:rsid w:val="002037BC"/>
    <w:rsid w:val="002074E3"/>
    <w:rsid w:val="00211FE9"/>
    <w:rsid w:val="00212C8E"/>
    <w:rsid w:val="002134CB"/>
    <w:rsid w:val="0022346B"/>
    <w:rsid w:val="00224ADA"/>
    <w:rsid w:val="00226F46"/>
    <w:rsid w:val="002279B6"/>
    <w:rsid w:val="00230372"/>
    <w:rsid w:val="002304D1"/>
    <w:rsid w:val="00233D67"/>
    <w:rsid w:val="00233EA9"/>
    <w:rsid w:val="002351C6"/>
    <w:rsid w:val="002354D7"/>
    <w:rsid w:val="002429C1"/>
    <w:rsid w:val="00243B90"/>
    <w:rsid w:val="00244B88"/>
    <w:rsid w:val="002479F4"/>
    <w:rsid w:val="00255826"/>
    <w:rsid w:val="00261359"/>
    <w:rsid w:val="00261A04"/>
    <w:rsid w:val="00263370"/>
    <w:rsid w:val="00264836"/>
    <w:rsid w:val="0026574B"/>
    <w:rsid w:val="00267352"/>
    <w:rsid w:val="00275058"/>
    <w:rsid w:val="0027627A"/>
    <w:rsid w:val="002805E1"/>
    <w:rsid w:val="00282F36"/>
    <w:rsid w:val="00283F8D"/>
    <w:rsid w:val="002866F5"/>
    <w:rsid w:val="00286852"/>
    <w:rsid w:val="00287AD1"/>
    <w:rsid w:val="00293098"/>
    <w:rsid w:val="0029323C"/>
    <w:rsid w:val="0029378C"/>
    <w:rsid w:val="00293E1E"/>
    <w:rsid w:val="0029771A"/>
    <w:rsid w:val="00297AE5"/>
    <w:rsid w:val="00297B32"/>
    <w:rsid w:val="002B421B"/>
    <w:rsid w:val="002B5FDD"/>
    <w:rsid w:val="002B6D7C"/>
    <w:rsid w:val="002C0C78"/>
    <w:rsid w:val="002C1BD8"/>
    <w:rsid w:val="002C36E9"/>
    <w:rsid w:val="002D07C0"/>
    <w:rsid w:val="002D0EFE"/>
    <w:rsid w:val="002D18F2"/>
    <w:rsid w:val="002D1D22"/>
    <w:rsid w:val="002D1E9E"/>
    <w:rsid w:val="002D5A24"/>
    <w:rsid w:val="002E017C"/>
    <w:rsid w:val="002E1558"/>
    <w:rsid w:val="002E69ED"/>
    <w:rsid w:val="002F0216"/>
    <w:rsid w:val="002F128C"/>
    <w:rsid w:val="002F16CE"/>
    <w:rsid w:val="002F26C0"/>
    <w:rsid w:val="002F2A54"/>
    <w:rsid w:val="003037E5"/>
    <w:rsid w:val="00304CC9"/>
    <w:rsid w:val="003055E6"/>
    <w:rsid w:val="00307B89"/>
    <w:rsid w:val="00310CAB"/>
    <w:rsid w:val="00311A3B"/>
    <w:rsid w:val="003136BC"/>
    <w:rsid w:val="00316130"/>
    <w:rsid w:val="00317DED"/>
    <w:rsid w:val="00321997"/>
    <w:rsid w:val="003249A9"/>
    <w:rsid w:val="00324E8C"/>
    <w:rsid w:val="00327341"/>
    <w:rsid w:val="00327914"/>
    <w:rsid w:val="00330EF7"/>
    <w:rsid w:val="00332F4C"/>
    <w:rsid w:val="00334A4B"/>
    <w:rsid w:val="00335B4A"/>
    <w:rsid w:val="0033692C"/>
    <w:rsid w:val="00337B9F"/>
    <w:rsid w:val="00340A27"/>
    <w:rsid w:val="00340B9B"/>
    <w:rsid w:val="0034226C"/>
    <w:rsid w:val="003443B4"/>
    <w:rsid w:val="00344623"/>
    <w:rsid w:val="00344B87"/>
    <w:rsid w:val="00345E5A"/>
    <w:rsid w:val="003460D2"/>
    <w:rsid w:val="0034641F"/>
    <w:rsid w:val="00347DFE"/>
    <w:rsid w:val="00350F5C"/>
    <w:rsid w:val="00354951"/>
    <w:rsid w:val="00357B53"/>
    <w:rsid w:val="00357D01"/>
    <w:rsid w:val="00364B20"/>
    <w:rsid w:val="00364E05"/>
    <w:rsid w:val="0037186D"/>
    <w:rsid w:val="00373978"/>
    <w:rsid w:val="00373B90"/>
    <w:rsid w:val="00381BE3"/>
    <w:rsid w:val="00383791"/>
    <w:rsid w:val="00383827"/>
    <w:rsid w:val="003838CA"/>
    <w:rsid w:val="00383DDC"/>
    <w:rsid w:val="00385CD9"/>
    <w:rsid w:val="003930C0"/>
    <w:rsid w:val="003937B3"/>
    <w:rsid w:val="003960BD"/>
    <w:rsid w:val="003A3E46"/>
    <w:rsid w:val="003A4DBF"/>
    <w:rsid w:val="003A7A67"/>
    <w:rsid w:val="003B177B"/>
    <w:rsid w:val="003B226A"/>
    <w:rsid w:val="003B22F1"/>
    <w:rsid w:val="003B2421"/>
    <w:rsid w:val="003C1931"/>
    <w:rsid w:val="003C1D11"/>
    <w:rsid w:val="003C468B"/>
    <w:rsid w:val="003C502A"/>
    <w:rsid w:val="003C640D"/>
    <w:rsid w:val="003D0F4C"/>
    <w:rsid w:val="003D1257"/>
    <w:rsid w:val="003D2203"/>
    <w:rsid w:val="003D2E75"/>
    <w:rsid w:val="003D4C3B"/>
    <w:rsid w:val="003D5188"/>
    <w:rsid w:val="003D5525"/>
    <w:rsid w:val="003D7E4E"/>
    <w:rsid w:val="003E1F1E"/>
    <w:rsid w:val="003E2265"/>
    <w:rsid w:val="003E2806"/>
    <w:rsid w:val="003E3CAF"/>
    <w:rsid w:val="003E69A5"/>
    <w:rsid w:val="003E7D68"/>
    <w:rsid w:val="003E7E73"/>
    <w:rsid w:val="003F10D8"/>
    <w:rsid w:val="003F2D09"/>
    <w:rsid w:val="003F761F"/>
    <w:rsid w:val="00400C73"/>
    <w:rsid w:val="00401345"/>
    <w:rsid w:val="00403135"/>
    <w:rsid w:val="00404554"/>
    <w:rsid w:val="00404DDA"/>
    <w:rsid w:val="00407117"/>
    <w:rsid w:val="0041014C"/>
    <w:rsid w:val="004109CA"/>
    <w:rsid w:val="00413709"/>
    <w:rsid w:val="004169E9"/>
    <w:rsid w:val="00422E60"/>
    <w:rsid w:val="004267EF"/>
    <w:rsid w:val="00432715"/>
    <w:rsid w:val="00434E11"/>
    <w:rsid w:val="00437A8B"/>
    <w:rsid w:val="00443920"/>
    <w:rsid w:val="00444A68"/>
    <w:rsid w:val="00445528"/>
    <w:rsid w:val="00451C19"/>
    <w:rsid w:val="004527AE"/>
    <w:rsid w:val="00452F47"/>
    <w:rsid w:val="004531DC"/>
    <w:rsid w:val="004543C8"/>
    <w:rsid w:val="00455951"/>
    <w:rsid w:val="00461E78"/>
    <w:rsid w:val="0046383C"/>
    <w:rsid w:val="00465EAE"/>
    <w:rsid w:val="0046610F"/>
    <w:rsid w:val="004671C8"/>
    <w:rsid w:val="00472F30"/>
    <w:rsid w:val="00473004"/>
    <w:rsid w:val="00474D42"/>
    <w:rsid w:val="0047696A"/>
    <w:rsid w:val="00476BE7"/>
    <w:rsid w:val="00480B2D"/>
    <w:rsid w:val="00484BA9"/>
    <w:rsid w:val="004927EB"/>
    <w:rsid w:val="00493AC9"/>
    <w:rsid w:val="00494773"/>
    <w:rsid w:val="00497F85"/>
    <w:rsid w:val="004A23BA"/>
    <w:rsid w:val="004A3DBE"/>
    <w:rsid w:val="004A3E41"/>
    <w:rsid w:val="004A4527"/>
    <w:rsid w:val="004B255C"/>
    <w:rsid w:val="004B29F1"/>
    <w:rsid w:val="004B7029"/>
    <w:rsid w:val="004C28AA"/>
    <w:rsid w:val="004C2C2F"/>
    <w:rsid w:val="004C3A07"/>
    <w:rsid w:val="004C4FC9"/>
    <w:rsid w:val="004C5550"/>
    <w:rsid w:val="004C5738"/>
    <w:rsid w:val="004C6A3D"/>
    <w:rsid w:val="004D0158"/>
    <w:rsid w:val="004D4C20"/>
    <w:rsid w:val="004E39A4"/>
    <w:rsid w:val="004F0F79"/>
    <w:rsid w:val="004F113E"/>
    <w:rsid w:val="004F1858"/>
    <w:rsid w:val="004F2DA0"/>
    <w:rsid w:val="004F35B1"/>
    <w:rsid w:val="004F6669"/>
    <w:rsid w:val="005006FF"/>
    <w:rsid w:val="005014C6"/>
    <w:rsid w:val="00511109"/>
    <w:rsid w:val="0051240D"/>
    <w:rsid w:val="00517906"/>
    <w:rsid w:val="00522F64"/>
    <w:rsid w:val="0052308D"/>
    <w:rsid w:val="0052471C"/>
    <w:rsid w:val="0052633B"/>
    <w:rsid w:val="005303B7"/>
    <w:rsid w:val="00531A28"/>
    <w:rsid w:val="00532AAA"/>
    <w:rsid w:val="0053383C"/>
    <w:rsid w:val="00537640"/>
    <w:rsid w:val="00541540"/>
    <w:rsid w:val="00541CB1"/>
    <w:rsid w:val="00542916"/>
    <w:rsid w:val="005466A3"/>
    <w:rsid w:val="00547FE2"/>
    <w:rsid w:val="005517D1"/>
    <w:rsid w:val="0055365F"/>
    <w:rsid w:val="00553D00"/>
    <w:rsid w:val="0055562D"/>
    <w:rsid w:val="005558A2"/>
    <w:rsid w:val="00560D8A"/>
    <w:rsid w:val="00563D0A"/>
    <w:rsid w:val="00564D74"/>
    <w:rsid w:val="00565E46"/>
    <w:rsid w:val="00571ED4"/>
    <w:rsid w:val="00573E6E"/>
    <w:rsid w:val="00574EE6"/>
    <w:rsid w:val="00584A08"/>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E23"/>
    <w:rsid w:val="005C2F78"/>
    <w:rsid w:val="005C4840"/>
    <w:rsid w:val="005D0536"/>
    <w:rsid w:val="005D345F"/>
    <w:rsid w:val="005D3684"/>
    <w:rsid w:val="005D4DB1"/>
    <w:rsid w:val="005D5A37"/>
    <w:rsid w:val="005E04BB"/>
    <w:rsid w:val="005E20F0"/>
    <w:rsid w:val="005E44AE"/>
    <w:rsid w:val="005E5804"/>
    <w:rsid w:val="005E6251"/>
    <w:rsid w:val="005F7B10"/>
    <w:rsid w:val="006101B7"/>
    <w:rsid w:val="00621235"/>
    <w:rsid w:val="0062237D"/>
    <w:rsid w:val="006266C7"/>
    <w:rsid w:val="00626E37"/>
    <w:rsid w:val="006322D9"/>
    <w:rsid w:val="00633D94"/>
    <w:rsid w:val="006366AB"/>
    <w:rsid w:val="0064025A"/>
    <w:rsid w:val="00641CE2"/>
    <w:rsid w:val="00643B68"/>
    <w:rsid w:val="00651650"/>
    <w:rsid w:val="00656BCB"/>
    <w:rsid w:val="00661F19"/>
    <w:rsid w:val="00670EE0"/>
    <w:rsid w:val="006718F8"/>
    <w:rsid w:val="00673D5B"/>
    <w:rsid w:val="00675364"/>
    <w:rsid w:val="006805CD"/>
    <w:rsid w:val="006842F0"/>
    <w:rsid w:val="00685DA8"/>
    <w:rsid w:val="00686192"/>
    <w:rsid w:val="0068752A"/>
    <w:rsid w:val="006902B9"/>
    <w:rsid w:val="006920E1"/>
    <w:rsid w:val="0069246C"/>
    <w:rsid w:val="0069733F"/>
    <w:rsid w:val="006A1400"/>
    <w:rsid w:val="006A3937"/>
    <w:rsid w:val="006B3D3D"/>
    <w:rsid w:val="006B3D62"/>
    <w:rsid w:val="006B40C1"/>
    <w:rsid w:val="006B5B7F"/>
    <w:rsid w:val="006B7C37"/>
    <w:rsid w:val="006C1E39"/>
    <w:rsid w:val="006C37AA"/>
    <w:rsid w:val="006C4B10"/>
    <w:rsid w:val="006C6071"/>
    <w:rsid w:val="006C6789"/>
    <w:rsid w:val="006C7644"/>
    <w:rsid w:val="006D37EE"/>
    <w:rsid w:val="006D46A9"/>
    <w:rsid w:val="006D5E48"/>
    <w:rsid w:val="006D65F6"/>
    <w:rsid w:val="006D75BE"/>
    <w:rsid w:val="006E550F"/>
    <w:rsid w:val="006F0685"/>
    <w:rsid w:val="006F2DEA"/>
    <w:rsid w:val="006F4041"/>
    <w:rsid w:val="00700E8E"/>
    <w:rsid w:val="007035AE"/>
    <w:rsid w:val="007038FA"/>
    <w:rsid w:val="007111AC"/>
    <w:rsid w:val="00711E9F"/>
    <w:rsid w:val="00716142"/>
    <w:rsid w:val="00717575"/>
    <w:rsid w:val="00720E9D"/>
    <w:rsid w:val="007212DA"/>
    <w:rsid w:val="007242F3"/>
    <w:rsid w:val="00734C56"/>
    <w:rsid w:val="0073543A"/>
    <w:rsid w:val="0073768B"/>
    <w:rsid w:val="00741FCB"/>
    <w:rsid w:val="007436E8"/>
    <w:rsid w:val="007437A6"/>
    <w:rsid w:val="00744131"/>
    <w:rsid w:val="00747BF3"/>
    <w:rsid w:val="007514D8"/>
    <w:rsid w:val="00752AEC"/>
    <w:rsid w:val="00753220"/>
    <w:rsid w:val="00755304"/>
    <w:rsid w:val="00755AA9"/>
    <w:rsid w:val="00755AFB"/>
    <w:rsid w:val="00755C4A"/>
    <w:rsid w:val="00757E07"/>
    <w:rsid w:val="00764954"/>
    <w:rsid w:val="00765B33"/>
    <w:rsid w:val="007667A7"/>
    <w:rsid w:val="0077194E"/>
    <w:rsid w:val="00775D44"/>
    <w:rsid w:val="00776405"/>
    <w:rsid w:val="007810D3"/>
    <w:rsid w:val="00781C24"/>
    <w:rsid w:val="00785A81"/>
    <w:rsid w:val="007864DC"/>
    <w:rsid w:val="00786C19"/>
    <w:rsid w:val="007871AF"/>
    <w:rsid w:val="00791919"/>
    <w:rsid w:val="00793189"/>
    <w:rsid w:val="00795E33"/>
    <w:rsid w:val="007A03BC"/>
    <w:rsid w:val="007A09AF"/>
    <w:rsid w:val="007A6DF9"/>
    <w:rsid w:val="007A74F5"/>
    <w:rsid w:val="007B07D5"/>
    <w:rsid w:val="007B2406"/>
    <w:rsid w:val="007B36E2"/>
    <w:rsid w:val="007B46EC"/>
    <w:rsid w:val="007B551E"/>
    <w:rsid w:val="007B7121"/>
    <w:rsid w:val="007C26D5"/>
    <w:rsid w:val="007C2B0C"/>
    <w:rsid w:val="007C58DB"/>
    <w:rsid w:val="007C7D07"/>
    <w:rsid w:val="007D1ABB"/>
    <w:rsid w:val="007D4318"/>
    <w:rsid w:val="007D4752"/>
    <w:rsid w:val="007D5AFF"/>
    <w:rsid w:val="007D683E"/>
    <w:rsid w:val="007E118B"/>
    <w:rsid w:val="007E17C1"/>
    <w:rsid w:val="007E1B91"/>
    <w:rsid w:val="007E41B6"/>
    <w:rsid w:val="007E5754"/>
    <w:rsid w:val="007E7491"/>
    <w:rsid w:val="007E76AB"/>
    <w:rsid w:val="007F1F30"/>
    <w:rsid w:val="007F5614"/>
    <w:rsid w:val="007F5693"/>
    <w:rsid w:val="007F778E"/>
    <w:rsid w:val="00803451"/>
    <w:rsid w:val="00804A15"/>
    <w:rsid w:val="00805B46"/>
    <w:rsid w:val="00807BBF"/>
    <w:rsid w:val="008132F0"/>
    <w:rsid w:val="00813845"/>
    <w:rsid w:val="008142D3"/>
    <w:rsid w:val="00815CC2"/>
    <w:rsid w:val="00820012"/>
    <w:rsid w:val="00820639"/>
    <w:rsid w:val="00822225"/>
    <w:rsid w:val="0083045A"/>
    <w:rsid w:val="008319CF"/>
    <w:rsid w:val="008319D2"/>
    <w:rsid w:val="00833EC8"/>
    <w:rsid w:val="0083444D"/>
    <w:rsid w:val="00834F4B"/>
    <w:rsid w:val="00845917"/>
    <w:rsid w:val="0084641F"/>
    <w:rsid w:val="00851B8F"/>
    <w:rsid w:val="00851E9E"/>
    <w:rsid w:val="00852DF4"/>
    <w:rsid w:val="00855441"/>
    <w:rsid w:val="008554FC"/>
    <w:rsid w:val="00857423"/>
    <w:rsid w:val="008605F7"/>
    <w:rsid w:val="008627B7"/>
    <w:rsid w:val="00864B49"/>
    <w:rsid w:val="00866452"/>
    <w:rsid w:val="0087128D"/>
    <w:rsid w:val="00871316"/>
    <w:rsid w:val="008739D2"/>
    <w:rsid w:val="008759DE"/>
    <w:rsid w:val="008765B2"/>
    <w:rsid w:val="008768DD"/>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FF0"/>
    <w:rsid w:val="008C7637"/>
    <w:rsid w:val="008D0F44"/>
    <w:rsid w:val="008D27F1"/>
    <w:rsid w:val="008E3219"/>
    <w:rsid w:val="008E5817"/>
    <w:rsid w:val="008E5DC3"/>
    <w:rsid w:val="008F3D3F"/>
    <w:rsid w:val="008F7E6C"/>
    <w:rsid w:val="0090505C"/>
    <w:rsid w:val="00905201"/>
    <w:rsid w:val="00906DE6"/>
    <w:rsid w:val="009131AE"/>
    <w:rsid w:val="00914C91"/>
    <w:rsid w:val="00915858"/>
    <w:rsid w:val="00917452"/>
    <w:rsid w:val="009219F3"/>
    <w:rsid w:val="00926AD6"/>
    <w:rsid w:val="009307C9"/>
    <w:rsid w:val="00931A0E"/>
    <w:rsid w:val="00931FA2"/>
    <w:rsid w:val="009347E7"/>
    <w:rsid w:val="0093520D"/>
    <w:rsid w:val="009367B6"/>
    <w:rsid w:val="0093794C"/>
    <w:rsid w:val="00937D4D"/>
    <w:rsid w:val="0094094B"/>
    <w:rsid w:val="00941788"/>
    <w:rsid w:val="00941FC8"/>
    <w:rsid w:val="00942F85"/>
    <w:rsid w:val="009438C5"/>
    <w:rsid w:val="0094516F"/>
    <w:rsid w:val="009479E8"/>
    <w:rsid w:val="00954506"/>
    <w:rsid w:val="009566C7"/>
    <w:rsid w:val="00956941"/>
    <w:rsid w:val="00956C57"/>
    <w:rsid w:val="00960D8E"/>
    <w:rsid w:val="00964BBF"/>
    <w:rsid w:val="00965986"/>
    <w:rsid w:val="00965ABC"/>
    <w:rsid w:val="00965E7B"/>
    <w:rsid w:val="00967586"/>
    <w:rsid w:val="00970757"/>
    <w:rsid w:val="009752B9"/>
    <w:rsid w:val="00977311"/>
    <w:rsid w:val="0098025E"/>
    <w:rsid w:val="00980ACC"/>
    <w:rsid w:val="00981475"/>
    <w:rsid w:val="00981D47"/>
    <w:rsid w:val="00985536"/>
    <w:rsid w:val="0098694D"/>
    <w:rsid w:val="009871D9"/>
    <w:rsid w:val="009878E7"/>
    <w:rsid w:val="00991975"/>
    <w:rsid w:val="00991F97"/>
    <w:rsid w:val="00994383"/>
    <w:rsid w:val="009A3732"/>
    <w:rsid w:val="009B0172"/>
    <w:rsid w:val="009B2797"/>
    <w:rsid w:val="009B493C"/>
    <w:rsid w:val="009B6539"/>
    <w:rsid w:val="009C09D6"/>
    <w:rsid w:val="009C1C32"/>
    <w:rsid w:val="009C2D8D"/>
    <w:rsid w:val="009C32F9"/>
    <w:rsid w:val="009C4809"/>
    <w:rsid w:val="009C677F"/>
    <w:rsid w:val="009D23FC"/>
    <w:rsid w:val="009D2A02"/>
    <w:rsid w:val="009D2D15"/>
    <w:rsid w:val="009E0717"/>
    <w:rsid w:val="009E11AA"/>
    <w:rsid w:val="009E278A"/>
    <w:rsid w:val="009E7F78"/>
    <w:rsid w:val="009F1D69"/>
    <w:rsid w:val="009F3B0A"/>
    <w:rsid w:val="009F43A5"/>
    <w:rsid w:val="009F5A3E"/>
    <w:rsid w:val="009F63DD"/>
    <w:rsid w:val="009F67AF"/>
    <w:rsid w:val="00A04384"/>
    <w:rsid w:val="00A05937"/>
    <w:rsid w:val="00A06070"/>
    <w:rsid w:val="00A07253"/>
    <w:rsid w:val="00A10EE8"/>
    <w:rsid w:val="00A112A3"/>
    <w:rsid w:val="00A132E1"/>
    <w:rsid w:val="00A13782"/>
    <w:rsid w:val="00A17ADD"/>
    <w:rsid w:val="00A20E34"/>
    <w:rsid w:val="00A261B1"/>
    <w:rsid w:val="00A303BE"/>
    <w:rsid w:val="00A311C0"/>
    <w:rsid w:val="00A3448D"/>
    <w:rsid w:val="00A36D96"/>
    <w:rsid w:val="00A37982"/>
    <w:rsid w:val="00A40162"/>
    <w:rsid w:val="00A42027"/>
    <w:rsid w:val="00A5009E"/>
    <w:rsid w:val="00A50E94"/>
    <w:rsid w:val="00A52634"/>
    <w:rsid w:val="00A54992"/>
    <w:rsid w:val="00A60551"/>
    <w:rsid w:val="00A613A7"/>
    <w:rsid w:val="00A61640"/>
    <w:rsid w:val="00A6276E"/>
    <w:rsid w:val="00A65209"/>
    <w:rsid w:val="00A6563B"/>
    <w:rsid w:val="00A70AA2"/>
    <w:rsid w:val="00A71E81"/>
    <w:rsid w:val="00A72D82"/>
    <w:rsid w:val="00A8051D"/>
    <w:rsid w:val="00A83692"/>
    <w:rsid w:val="00A870CA"/>
    <w:rsid w:val="00A90E48"/>
    <w:rsid w:val="00A959C1"/>
    <w:rsid w:val="00AA3DEE"/>
    <w:rsid w:val="00AA3FBA"/>
    <w:rsid w:val="00AA7A2E"/>
    <w:rsid w:val="00AB04F2"/>
    <w:rsid w:val="00AB1E50"/>
    <w:rsid w:val="00AB35D1"/>
    <w:rsid w:val="00AC443B"/>
    <w:rsid w:val="00AC758C"/>
    <w:rsid w:val="00AD28C9"/>
    <w:rsid w:val="00AD2FDA"/>
    <w:rsid w:val="00AD3B68"/>
    <w:rsid w:val="00AD5E80"/>
    <w:rsid w:val="00AD720E"/>
    <w:rsid w:val="00AE0ACB"/>
    <w:rsid w:val="00AE0CC0"/>
    <w:rsid w:val="00AE1782"/>
    <w:rsid w:val="00AE540A"/>
    <w:rsid w:val="00AE7CF5"/>
    <w:rsid w:val="00AF2183"/>
    <w:rsid w:val="00AF66B6"/>
    <w:rsid w:val="00B00A27"/>
    <w:rsid w:val="00B13F18"/>
    <w:rsid w:val="00B14927"/>
    <w:rsid w:val="00B1675C"/>
    <w:rsid w:val="00B1712C"/>
    <w:rsid w:val="00B23A08"/>
    <w:rsid w:val="00B25199"/>
    <w:rsid w:val="00B31C98"/>
    <w:rsid w:val="00B32EF1"/>
    <w:rsid w:val="00B379A6"/>
    <w:rsid w:val="00B41BFC"/>
    <w:rsid w:val="00B4529B"/>
    <w:rsid w:val="00B50082"/>
    <w:rsid w:val="00B517B4"/>
    <w:rsid w:val="00B52506"/>
    <w:rsid w:val="00B533B2"/>
    <w:rsid w:val="00B55037"/>
    <w:rsid w:val="00B60DA7"/>
    <w:rsid w:val="00B634E9"/>
    <w:rsid w:val="00B6431A"/>
    <w:rsid w:val="00B668FB"/>
    <w:rsid w:val="00B66A2A"/>
    <w:rsid w:val="00B6791D"/>
    <w:rsid w:val="00B70111"/>
    <w:rsid w:val="00B73C3A"/>
    <w:rsid w:val="00B777A1"/>
    <w:rsid w:val="00B8185F"/>
    <w:rsid w:val="00B83298"/>
    <w:rsid w:val="00B83BE6"/>
    <w:rsid w:val="00B86095"/>
    <w:rsid w:val="00B934F0"/>
    <w:rsid w:val="00B93703"/>
    <w:rsid w:val="00BA0E68"/>
    <w:rsid w:val="00BA15F3"/>
    <w:rsid w:val="00BB4517"/>
    <w:rsid w:val="00BB6778"/>
    <w:rsid w:val="00BB67F7"/>
    <w:rsid w:val="00BC0FDB"/>
    <w:rsid w:val="00BC5A97"/>
    <w:rsid w:val="00BC641F"/>
    <w:rsid w:val="00BC6CFA"/>
    <w:rsid w:val="00BD2163"/>
    <w:rsid w:val="00BD601E"/>
    <w:rsid w:val="00BD67D8"/>
    <w:rsid w:val="00BE1BEF"/>
    <w:rsid w:val="00BE22A0"/>
    <w:rsid w:val="00BE2C62"/>
    <w:rsid w:val="00BF2BFB"/>
    <w:rsid w:val="00BF31C5"/>
    <w:rsid w:val="00BF3429"/>
    <w:rsid w:val="00BF579B"/>
    <w:rsid w:val="00BF6040"/>
    <w:rsid w:val="00BF7381"/>
    <w:rsid w:val="00C06383"/>
    <w:rsid w:val="00C06C39"/>
    <w:rsid w:val="00C12941"/>
    <w:rsid w:val="00C17EBA"/>
    <w:rsid w:val="00C204D3"/>
    <w:rsid w:val="00C20DAD"/>
    <w:rsid w:val="00C224FE"/>
    <w:rsid w:val="00C27219"/>
    <w:rsid w:val="00C30761"/>
    <w:rsid w:val="00C33218"/>
    <w:rsid w:val="00C33A67"/>
    <w:rsid w:val="00C33F24"/>
    <w:rsid w:val="00C3456B"/>
    <w:rsid w:val="00C34ACD"/>
    <w:rsid w:val="00C34B08"/>
    <w:rsid w:val="00C354A1"/>
    <w:rsid w:val="00C356A2"/>
    <w:rsid w:val="00C42440"/>
    <w:rsid w:val="00C47A3E"/>
    <w:rsid w:val="00C5120B"/>
    <w:rsid w:val="00C56BCE"/>
    <w:rsid w:val="00C57372"/>
    <w:rsid w:val="00C574DE"/>
    <w:rsid w:val="00C6111B"/>
    <w:rsid w:val="00C62DF8"/>
    <w:rsid w:val="00C634D8"/>
    <w:rsid w:val="00C67352"/>
    <w:rsid w:val="00C67F79"/>
    <w:rsid w:val="00C71963"/>
    <w:rsid w:val="00C73952"/>
    <w:rsid w:val="00C759E2"/>
    <w:rsid w:val="00C77521"/>
    <w:rsid w:val="00C8028D"/>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27AB"/>
    <w:rsid w:val="00CB4D2C"/>
    <w:rsid w:val="00CB5E08"/>
    <w:rsid w:val="00CB652F"/>
    <w:rsid w:val="00CB6F94"/>
    <w:rsid w:val="00CB7B7D"/>
    <w:rsid w:val="00CC0CBD"/>
    <w:rsid w:val="00CC4ECE"/>
    <w:rsid w:val="00CC5BCE"/>
    <w:rsid w:val="00CD07F2"/>
    <w:rsid w:val="00CD7B10"/>
    <w:rsid w:val="00CE0224"/>
    <w:rsid w:val="00CE19D1"/>
    <w:rsid w:val="00CE3897"/>
    <w:rsid w:val="00CE4D5B"/>
    <w:rsid w:val="00CF294E"/>
    <w:rsid w:val="00CF3248"/>
    <w:rsid w:val="00CF44C2"/>
    <w:rsid w:val="00CF67FF"/>
    <w:rsid w:val="00D01E98"/>
    <w:rsid w:val="00D04A21"/>
    <w:rsid w:val="00D05668"/>
    <w:rsid w:val="00D05D30"/>
    <w:rsid w:val="00D06557"/>
    <w:rsid w:val="00D11B96"/>
    <w:rsid w:val="00D159EE"/>
    <w:rsid w:val="00D16FF2"/>
    <w:rsid w:val="00D2504C"/>
    <w:rsid w:val="00D2618B"/>
    <w:rsid w:val="00D32947"/>
    <w:rsid w:val="00D32C85"/>
    <w:rsid w:val="00D33132"/>
    <w:rsid w:val="00D34B90"/>
    <w:rsid w:val="00D34D81"/>
    <w:rsid w:val="00D35057"/>
    <w:rsid w:val="00D50FBC"/>
    <w:rsid w:val="00D51577"/>
    <w:rsid w:val="00D52D10"/>
    <w:rsid w:val="00D53743"/>
    <w:rsid w:val="00D615EA"/>
    <w:rsid w:val="00D65BA1"/>
    <w:rsid w:val="00D71F1F"/>
    <w:rsid w:val="00D74FBA"/>
    <w:rsid w:val="00D7704B"/>
    <w:rsid w:val="00D81FDD"/>
    <w:rsid w:val="00D821F7"/>
    <w:rsid w:val="00D83738"/>
    <w:rsid w:val="00D875CA"/>
    <w:rsid w:val="00D9250C"/>
    <w:rsid w:val="00D92B66"/>
    <w:rsid w:val="00D93B4F"/>
    <w:rsid w:val="00D93EC6"/>
    <w:rsid w:val="00D948CA"/>
    <w:rsid w:val="00D97F62"/>
    <w:rsid w:val="00DA1C84"/>
    <w:rsid w:val="00DA209E"/>
    <w:rsid w:val="00DA2F86"/>
    <w:rsid w:val="00DA317B"/>
    <w:rsid w:val="00DA5B82"/>
    <w:rsid w:val="00DA7C62"/>
    <w:rsid w:val="00DA7FAB"/>
    <w:rsid w:val="00DC0D92"/>
    <w:rsid w:val="00DC1328"/>
    <w:rsid w:val="00DC3D55"/>
    <w:rsid w:val="00DD0E32"/>
    <w:rsid w:val="00DD3001"/>
    <w:rsid w:val="00DD45BF"/>
    <w:rsid w:val="00DD52FC"/>
    <w:rsid w:val="00DD5348"/>
    <w:rsid w:val="00DD5B82"/>
    <w:rsid w:val="00DE4278"/>
    <w:rsid w:val="00DF0EA7"/>
    <w:rsid w:val="00DF16C7"/>
    <w:rsid w:val="00E00867"/>
    <w:rsid w:val="00E00CA5"/>
    <w:rsid w:val="00E01517"/>
    <w:rsid w:val="00E01D9A"/>
    <w:rsid w:val="00E057DA"/>
    <w:rsid w:val="00E06632"/>
    <w:rsid w:val="00E0729D"/>
    <w:rsid w:val="00E07C30"/>
    <w:rsid w:val="00E15C3A"/>
    <w:rsid w:val="00E23B75"/>
    <w:rsid w:val="00E268BE"/>
    <w:rsid w:val="00E31CBA"/>
    <w:rsid w:val="00E37302"/>
    <w:rsid w:val="00E3772C"/>
    <w:rsid w:val="00E4498A"/>
    <w:rsid w:val="00E44C05"/>
    <w:rsid w:val="00E44F36"/>
    <w:rsid w:val="00E45151"/>
    <w:rsid w:val="00E46CAB"/>
    <w:rsid w:val="00E47A1B"/>
    <w:rsid w:val="00E51F81"/>
    <w:rsid w:val="00E527C2"/>
    <w:rsid w:val="00E54FBE"/>
    <w:rsid w:val="00E55F84"/>
    <w:rsid w:val="00E638F6"/>
    <w:rsid w:val="00E64E02"/>
    <w:rsid w:val="00E651DF"/>
    <w:rsid w:val="00E735C2"/>
    <w:rsid w:val="00E737D9"/>
    <w:rsid w:val="00E8063B"/>
    <w:rsid w:val="00E866DD"/>
    <w:rsid w:val="00E86ADD"/>
    <w:rsid w:val="00E874E9"/>
    <w:rsid w:val="00E91C7E"/>
    <w:rsid w:val="00E91D7D"/>
    <w:rsid w:val="00E92D8D"/>
    <w:rsid w:val="00E934FB"/>
    <w:rsid w:val="00E93737"/>
    <w:rsid w:val="00E9466E"/>
    <w:rsid w:val="00E973ED"/>
    <w:rsid w:val="00EA0C03"/>
    <w:rsid w:val="00EA0CCE"/>
    <w:rsid w:val="00EA43FE"/>
    <w:rsid w:val="00EA624E"/>
    <w:rsid w:val="00EB2000"/>
    <w:rsid w:val="00EB2842"/>
    <w:rsid w:val="00EB5A01"/>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7541"/>
    <w:rsid w:val="00ED78FF"/>
    <w:rsid w:val="00EE2D73"/>
    <w:rsid w:val="00EE3033"/>
    <w:rsid w:val="00EE549A"/>
    <w:rsid w:val="00EE664D"/>
    <w:rsid w:val="00EE68C0"/>
    <w:rsid w:val="00EE6A1D"/>
    <w:rsid w:val="00EE720A"/>
    <w:rsid w:val="00EE75A7"/>
    <w:rsid w:val="00EE7CC2"/>
    <w:rsid w:val="00EF08AB"/>
    <w:rsid w:val="00EF49FA"/>
    <w:rsid w:val="00EF4CD2"/>
    <w:rsid w:val="00EF60E3"/>
    <w:rsid w:val="00F03900"/>
    <w:rsid w:val="00F05EF9"/>
    <w:rsid w:val="00F06CB8"/>
    <w:rsid w:val="00F07699"/>
    <w:rsid w:val="00F11E57"/>
    <w:rsid w:val="00F17D81"/>
    <w:rsid w:val="00F30407"/>
    <w:rsid w:val="00F31CE8"/>
    <w:rsid w:val="00F3324B"/>
    <w:rsid w:val="00F336C1"/>
    <w:rsid w:val="00F339BA"/>
    <w:rsid w:val="00F33F62"/>
    <w:rsid w:val="00F347C6"/>
    <w:rsid w:val="00F34B9C"/>
    <w:rsid w:val="00F35DD9"/>
    <w:rsid w:val="00F43CE6"/>
    <w:rsid w:val="00F47B4C"/>
    <w:rsid w:val="00F47FB2"/>
    <w:rsid w:val="00F50391"/>
    <w:rsid w:val="00F51113"/>
    <w:rsid w:val="00F5240C"/>
    <w:rsid w:val="00F524B4"/>
    <w:rsid w:val="00F538E4"/>
    <w:rsid w:val="00F55588"/>
    <w:rsid w:val="00F579A8"/>
    <w:rsid w:val="00F60369"/>
    <w:rsid w:val="00F66F4F"/>
    <w:rsid w:val="00F70443"/>
    <w:rsid w:val="00F70F35"/>
    <w:rsid w:val="00F722A3"/>
    <w:rsid w:val="00F72BBD"/>
    <w:rsid w:val="00F73665"/>
    <w:rsid w:val="00F75A0A"/>
    <w:rsid w:val="00F76808"/>
    <w:rsid w:val="00F81966"/>
    <w:rsid w:val="00F82126"/>
    <w:rsid w:val="00F82CD9"/>
    <w:rsid w:val="00F85F20"/>
    <w:rsid w:val="00F875DE"/>
    <w:rsid w:val="00F87C04"/>
    <w:rsid w:val="00FA0A6C"/>
    <w:rsid w:val="00FA2AE0"/>
    <w:rsid w:val="00FA3072"/>
    <w:rsid w:val="00FA4CF0"/>
    <w:rsid w:val="00FA59A2"/>
    <w:rsid w:val="00FA7716"/>
    <w:rsid w:val="00FB253D"/>
    <w:rsid w:val="00FB66C4"/>
    <w:rsid w:val="00FC2C87"/>
    <w:rsid w:val="00FD0B43"/>
    <w:rsid w:val="00FD1C78"/>
    <w:rsid w:val="00FD40D8"/>
    <w:rsid w:val="00FD50A7"/>
    <w:rsid w:val="00FD5C6E"/>
    <w:rsid w:val="00FD631A"/>
    <w:rsid w:val="00FD6D81"/>
    <w:rsid w:val="00FD7194"/>
    <w:rsid w:val="00FE2279"/>
    <w:rsid w:val="00FE22DB"/>
    <w:rsid w:val="00FE24C6"/>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1474130666">
          <w:marLeft w:val="720"/>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653609816">
          <w:marLeft w:val="720"/>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27668104">
          <w:marLeft w:val="1354"/>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41834334">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1745955202">
          <w:marLeft w:val="1800"/>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32991223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sChild>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12489243">
      <w:bodyDiv w:val="1"/>
      <w:marLeft w:val="0"/>
      <w:marRight w:val="0"/>
      <w:marTop w:val="0"/>
      <w:marBottom w:val="0"/>
      <w:divBdr>
        <w:top w:val="none" w:sz="0" w:space="0" w:color="auto"/>
        <w:left w:val="none" w:sz="0" w:space="0" w:color="auto"/>
        <w:bottom w:val="none" w:sz="0" w:space="0" w:color="auto"/>
        <w:right w:val="none" w:sz="0" w:space="0" w:color="auto"/>
      </w:divBdr>
      <w:divsChild>
        <w:div w:id="1153526537">
          <w:marLeft w:val="720"/>
          <w:marRight w:val="0"/>
          <w:marTop w:val="0"/>
          <w:marBottom w:val="120"/>
          <w:divBdr>
            <w:top w:val="none" w:sz="0" w:space="0" w:color="auto"/>
            <w:left w:val="none" w:sz="0" w:space="0" w:color="auto"/>
            <w:bottom w:val="none" w:sz="0" w:space="0" w:color="auto"/>
            <w:right w:val="none" w:sz="0" w:space="0" w:color="auto"/>
          </w:divBdr>
        </w:div>
        <w:div w:id="786899178">
          <w:marLeft w:val="720"/>
          <w:marRight w:val="0"/>
          <w:marTop w:val="0"/>
          <w:marBottom w:val="120"/>
          <w:divBdr>
            <w:top w:val="none" w:sz="0" w:space="0" w:color="auto"/>
            <w:left w:val="none" w:sz="0" w:space="0" w:color="auto"/>
            <w:bottom w:val="none" w:sz="0" w:space="0" w:color="auto"/>
            <w:right w:val="none" w:sz="0" w:space="0" w:color="auto"/>
          </w:divBdr>
        </w:div>
        <w:div w:id="1562013111">
          <w:marLeft w:val="720"/>
          <w:marRight w:val="0"/>
          <w:marTop w:val="0"/>
          <w:marBottom w:val="120"/>
          <w:divBdr>
            <w:top w:val="none" w:sz="0" w:space="0" w:color="auto"/>
            <w:left w:val="none" w:sz="0" w:space="0" w:color="auto"/>
            <w:bottom w:val="none" w:sz="0" w:space="0" w:color="auto"/>
            <w:right w:val="none" w:sz="0" w:space="0" w:color="auto"/>
          </w:divBdr>
        </w:div>
        <w:div w:id="1649825520">
          <w:marLeft w:val="1354"/>
          <w:marRight w:val="0"/>
          <w:marTop w:val="0"/>
          <w:marBottom w:val="120"/>
          <w:divBdr>
            <w:top w:val="none" w:sz="0" w:space="0" w:color="auto"/>
            <w:left w:val="none" w:sz="0" w:space="0" w:color="auto"/>
            <w:bottom w:val="none" w:sz="0" w:space="0" w:color="auto"/>
            <w:right w:val="none" w:sz="0" w:space="0" w:color="auto"/>
          </w:divBdr>
        </w:div>
        <w:div w:id="1847089731">
          <w:marLeft w:val="720"/>
          <w:marRight w:val="0"/>
          <w:marTop w:val="0"/>
          <w:marBottom w:val="120"/>
          <w:divBdr>
            <w:top w:val="none" w:sz="0" w:space="0" w:color="auto"/>
            <w:left w:val="none" w:sz="0" w:space="0" w:color="auto"/>
            <w:bottom w:val="none" w:sz="0" w:space="0" w:color="auto"/>
            <w:right w:val="none" w:sz="0" w:space="0" w:color="auto"/>
          </w:divBdr>
        </w:div>
        <w:div w:id="1864710543">
          <w:marLeft w:val="720"/>
          <w:marRight w:val="0"/>
          <w:marTop w:val="0"/>
          <w:marBottom w:val="120"/>
          <w:divBdr>
            <w:top w:val="none" w:sz="0" w:space="0" w:color="auto"/>
            <w:left w:val="none" w:sz="0" w:space="0" w:color="auto"/>
            <w:bottom w:val="none" w:sz="0" w:space="0" w:color="auto"/>
            <w:right w:val="none" w:sz="0" w:space="0" w:color="auto"/>
          </w:divBdr>
        </w:div>
        <w:div w:id="139469662">
          <w:marLeft w:val="720"/>
          <w:marRight w:val="0"/>
          <w:marTop w:val="0"/>
          <w:marBottom w:val="120"/>
          <w:divBdr>
            <w:top w:val="none" w:sz="0" w:space="0" w:color="auto"/>
            <w:left w:val="none" w:sz="0" w:space="0" w:color="auto"/>
            <w:bottom w:val="none" w:sz="0" w:space="0" w:color="auto"/>
            <w:right w:val="none" w:sz="0" w:space="0" w:color="auto"/>
          </w:divBdr>
        </w:div>
        <w:div w:id="1612397489">
          <w:marLeft w:val="720"/>
          <w:marRight w:val="0"/>
          <w:marTop w:val="0"/>
          <w:marBottom w:val="120"/>
          <w:divBdr>
            <w:top w:val="none" w:sz="0" w:space="0" w:color="auto"/>
            <w:left w:val="none" w:sz="0" w:space="0" w:color="auto"/>
            <w:bottom w:val="none" w:sz="0" w:space="0" w:color="auto"/>
            <w:right w:val="none" w:sz="0" w:space="0" w:color="auto"/>
          </w:divBdr>
        </w:div>
        <w:div w:id="1413309157">
          <w:marLeft w:val="720"/>
          <w:marRight w:val="0"/>
          <w:marTop w:val="0"/>
          <w:marBottom w:val="120"/>
          <w:divBdr>
            <w:top w:val="none" w:sz="0" w:space="0" w:color="auto"/>
            <w:left w:val="none" w:sz="0" w:space="0" w:color="auto"/>
            <w:bottom w:val="none" w:sz="0" w:space="0" w:color="auto"/>
            <w:right w:val="none" w:sz="0" w:space="0" w:color="auto"/>
          </w:divBdr>
        </w:div>
        <w:div w:id="1692952745">
          <w:marLeft w:val="1354"/>
          <w:marRight w:val="0"/>
          <w:marTop w:val="0"/>
          <w:marBottom w:val="120"/>
          <w:divBdr>
            <w:top w:val="none" w:sz="0" w:space="0" w:color="auto"/>
            <w:left w:val="none" w:sz="0" w:space="0" w:color="auto"/>
            <w:bottom w:val="none" w:sz="0" w:space="0" w:color="auto"/>
            <w:right w:val="none" w:sz="0" w:space="0" w:color="auto"/>
          </w:divBdr>
        </w:div>
        <w:div w:id="1436245589">
          <w:marLeft w:val="720"/>
          <w:marRight w:val="0"/>
          <w:marTop w:val="0"/>
          <w:marBottom w:val="120"/>
          <w:divBdr>
            <w:top w:val="none" w:sz="0" w:space="0" w:color="auto"/>
            <w:left w:val="none" w:sz="0" w:space="0" w:color="auto"/>
            <w:bottom w:val="none" w:sz="0" w:space="0" w:color="auto"/>
            <w:right w:val="none" w:sz="0" w:space="0" w:color="auto"/>
          </w:divBdr>
        </w:div>
      </w:divsChild>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2090880927">
          <w:marLeft w:val="1800"/>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561139905">
          <w:marLeft w:val="1166"/>
          <w:marRight w:val="0"/>
          <w:marTop w:val="0"/>
          <w:marBottom w:val="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495995653">
      <w:bodyDiv w:val="1"/>
      <w:marLeft w:val="0"/>
      <w:marRight w:val="0"/>
      <w:marTop w:val="0"/>
      <w:marBottom w:val="0"/>
      <w:divBdr>
        <w:top w:val="none" w:sz="0" w:space="0" w:color="auto"/>
        <w:left w:val="none" w:sz="0" w:space="0" w:color="auto"/>
        <w:bottom w:val="none" w:sz="0" w:space="0" w:color="auto"/>
        <w:right w:val="none" w:sz="0" w:space="0" w:color="auto"/>
      </w:divBdr>
      <w:divsChild>
        <w:div w:id="1636255871">
          <w:marLeft w:val="720"/>
          <w:marRight w:val="0"/>
          <w:marTop w:val="0"/>
          <w:marBottom w:val="120"/>
          <w:divBdr>
            <w:top w:val="none" w:sz="0" w:space="0" w:color="auto"/>
            <w:left w:val="none" w:sz="0" w:space="0" w:color="auto"/>
            <w:bottom w:val="none" w:sz="0" w:space="0" w:color="auto"/>
            <w:right w:val="none" w:sz="0" w:space="0" w:color="auto"/>
          </w:divBdr>
        </w:div>
        <w:div w:id="1454905436">
          <w:marLeft w:val="720"/>
          <w:marRight w:val="0"/>
          <w:marTop w:val="0"/>
          <w:marBottom w:val="120"/>
          <w:divBdr>
            <w:top w:val="none" w:sz="0" w:space="0" w:color="auto"/>
            <w:left w:val="none" w:sz="0" w:space="0" w:color="auto"/>
            <w:bottom w:val="none" w:sz="0" w:space="0" w:color="auto"/>
            <w:right w:val="none" w:sz="0" w:space="0" w:color="auto"/>
          </w:divBdr>
        </w:div>
        <w:div w:id="1999459110">
          <w:marLeft w:val="720"/>
          <w:marRight w:val="0"/>
          <w:marTop w:val="0"/>
          <w:marBottom w:val="120"/>
          <w:divBdr>
            <w:top w:val="none" w:sz="0" w:space="0" w:color="auto"/>
            <w:left w:val="none" w:sz="0" w:space="0" w:color="auto"/>
            <w:bottom w:val="none" w:sz="0" w:space="0" w:color="auto"/>
            <w:right w:val="none" w:sz="0" w:space="0" w:color="auto"/>
          </w:divBdr>
        </w:div>
        <w:div w:id="88232576">
          <w:marLeft w:val="1354"/>
          <w:marRight w:val="0"/>
          <w:marTop w:val="0"/>
          <w:marBottom w:val="120"/>
          <w:divBdr>
            <w:top w:val="none" w:sz="0" w:space="0" w:color="auto"/>
            <w:left w:val="none" w:sz="0" w:space="0" w:color="auto"/>
            <w:bottom w:val="none" w:sz="0" w:space="0" w:color="auto"/>
            <w:right w:val="none" w:sz="0" w:space="0" w:color="auto"/>
          </w:divBdr>
        </w:div>
        <w:div w:id="2002459960">
          <w:marLeft w:val="720"/>
          <w:marRight w:val="0"/>
          <w:marTop w:val="0"/>
          <w:marBottom w:val="120"/>
          <w:divBdr>
            <w:top w:val="none" w:sz="0" w:space="0" w:color="auto"/>
            <w:left w:val="none" w:sz="0" w:space="0" w:color="auto"/>
            <w:bottom w:val="none" w:sz="0" w:space="0" w:color="auto"/>
            <w:right w:val="none" w:sz="0" w:space="0" w:color="auto"/>
          </w:divBdr>
        </w:div>
        <w:div w:id="974719860">
          <w:marLeft w:val="720"/>
          <w:marRight w:val="0"/>
          <w:marTop w:val="0"/>
          <w:marBottom w:val="120"/>
          <w:divBdr>
            <w:top w:val="none" w:sz="0" w:space="0" w:color="auto"/>
            <w:left w:val="none" w:sz="0" w:space="0" w:color="auto"/>
            <w:bottom w:val="none" w:sz="0" w:space="0" w:color="auto"/>
            <w:right w:val="none" w:sz="0" w:space="0" w:color="auto"/>
          </w:divBdr>
        </w:div>
        <w:div w:id="1258635184">
          <w:marLeft w:val="720"/>
          <w:marRight w:val="0"/>
          <w:marTop w:val="0"/>
          <w:marBottom w:val="120"/>
          <w:divBdr>
            <w:top w:val="none" w:sz="0" w:space="0" w:color="auto"/>
            <w:left w:val="none" w:sz="0" w:space="0" w:color="auto"/>
            <w:bottom w:val="none" w:sz="0" w:space="0" w:color="auto"/>
            <w:right w:val="none" w:sz="0" w:space="0" w:color="auto"/>
          </w:divBdr>
        </w:div>
        <w:div w:id="309527781">
          <w:marLeft w:val="720"/>
          <w:marRight w:val="0"/>
          <w:marTop w:val="0"/>
          <w:marBottom w:val="120"/>
          <w:divBdr>
            <w:top w:val="none" w:sz="0" w:space="0" w:color="auto"/>
            <w:left w:val="none" w:sz="0" w:space="0" w:color="auto"/>
            <w:bottom w:val="none" w:sz="0" w:space="0" w:color="auto"/>
            <w:right w:val="none" w:sz="0" w:space="0" w:color="auto"/>
          </w:divBdr>
        </w:div>
        <w:div w:id="2094859768">
          <w:marLeft w:val="1354"/>
          <w:marRight w:val="0"/>
          <w:marTop w:val="0"/>
          <w:marBottom w:val="120"/>
          <w:divBdr>
            <w:top w:val="none" w:sz="0" w:space="0" w:color="auto"/>
            <w:left w:val="none" w:sz="0" w:space="0" w:color="auto"/>
            <w:bottom w:val="none" w:sz="0" w:space="0" w:color="auto"/>
            <w:right w:val="none" w:sz="0" w:space="0" w:color="auto"/>
          </w:divBdr>
        </w:div>
        <w:div w:id="1337416120">
          <w:marLeft w:val="720"/>
          <w:marRight w:val="0"/>
          <w:marTop w:val="0"/>
          <w:marBottom w:val="120"/>
          <w:divBdr>
            <w:top w:val="none" w:sz="0" w:space="0" w:color="auto"/>
            <w:left w:val="none" w:sz="0" w:space="0" w:color="auto"/>
            <w:bottom w:val="none" w:sz="0" w:space="0" w:color="auto"/>
            <w:right w:val="none" w:sz="0" w:space="0" w:color="auto"/>
          </w:divBdr>
        </w:div>
        <w:div w:id="142890394">
          <w:marLeft w:val="720"/>
          <w:marRight w:val="0"/>
          <w:marTop w:val="0"/>
          <w:marBottom w:val="120"/>
          <w:divBdr>
            <w:top w:val="none" w:sz="0" w:space="0" w:color="auto"/>
            <w:left w:val="none" w:sz="0" w:space="0" w:color="auto"/>
            <w:bottom w:val="none" w:sz="0" w:space="0" w:color="auto"/>
            <w:right w:val="none" w:sz="0" w:space="0" w:color="auto"/>
          </w:divBdr>
        </w:div>
        <w:div w:id="916478993">
          <w:marLeft w:val="720"/>
          <w:marRight w:val="0"/>
          <w:marTop w:val="0"/>
          <w:marBottom w:val="120"/>
          <w:divBdr>
            <w:top w:val="none" w:sz="0" w:space="0" w:color="auto"/>
            <w:left w:val="none" w:sz="0" w:space="0" w:color="auto"/>
            <w:bottom w:val="none" w:sz="0" w:space="0" w:color="auto"/>
            <w:right w:val="none" w:sz="0" w:space="0" w:color="auto"/>
          </w:divBdr>
        </w:div>
        <w:div w:id="742263189">
          <w:marLeft w:val="720"/>
          <w:marRight w:val="0"/>
          <w:marTop w:val="0"/>
          <w:marBottom w:val="12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139646875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37775308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48577582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 w:id="189295384">
          <w:marLeft w:val="1987"/>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788620493">
          <w:marLeft w:val="720"/>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09052679">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1453480708">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2198257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993483459">
          <w:marLeft w:val="547"/>
          <w:marRight w:val="0"/>
          <w:marTop w:val="0"/>
          <w:marBottom w:val="0"/>
          <w:divBdr>
            <w:top w:val="none" w:sz="0" w:space="0" w:color="auto"/>
            <w:left w:val="none" w:sz="0" w:space="0" w:color="auto"/>
            <w:bottom w:val="none" w:sz="0" w:space="0" w:color="auto"/>
            <w:right w:val="none" w:sz="0" w:space="0" w:color="auto"/>
          </w:divBdr>
        </w:div>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367796494">
          <w:marLeft w:val="720"/>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23543786">
          <w:marLeft w:val="1354"/>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1745107063">
          <w:marLeft w:val="720"/>
          <w:marRight w:val="0"/>
          <w:marTop w:val="0"/>
          <w:marBottom w:val="120"/>
          <w:divBdr>
            <w:top w:val="none" w:sz="0" w:space="0" w:color="auto"/>
            <w:left w:val="none" w:sz="0" w:space="0" w:color="auto"/>
            <w:bottom w:val="none" w:sz="0" w:space="0" w:color="auto"/>
            <w:right w:val="none" w:sz="0" w:space="0" w:color="auto"/>
          </w:divBdr>
        </w:div>
        <w:div w:id="3049475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4823">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8797276">
          <w:marLeft w:val="720"/>
          <w:marRight w:val="0"/>
          <w:marTop w:val="0"/>
          <w:marBottom w:val="12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731344463">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093818150">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936330087">
          <w:marLeft w:val="720"/>
          <w:marRight w:val="0"/>
          <w:marTop w:val="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386446241">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79509574">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593129414">
          <w:marLeft w:val="720"/>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23948569">
          <w:marLeft w:val="1354"/>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sChild>
    </w:div>
    <w:div w:id="1281642538">
      <w:bodyDiv w:val="1"/>
      <w:marLeft w:val="0"/>
      <w:marRight w:val="0"/>
      <w:marTop w:val="0"/>
      <w:marBottom w:val="0"/>
      <w:divBdr>
        <w:top w:val="none" w:sz="0" w:space="0" w:color="auto"/>
        <w:left w:val="none" w:sz="0" w:space="0" w:color="auto"/>
        <w:bottom w:val="none" w:sz="0" w:space="0" w:color="auto"/>
        <w:right w:val="none" w:sz="0" w:space="0" w:color="auto"/>
      </w:divBdr>
      <w:divsChild>
        <w:div w:id="1661692447">
          <w:marLeft w:val="720"/>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234902947">
          <w:marLeft w:val="720"/>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8682725">
          <w:marLeft w:val="1354"/>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sChild>
    </w:div>
    <w:div w:id="1306819301">
      <w:bodyDiv w:val="1"/>
      <w:marLeft w:val="0"/>
      <w:marRight w:val="0"/>
      <w:marTop w:val="0"/>
      <w:marBottom w:val="0"/>
      <w:divBdr>
        <w:top w:val="none" w:sz="0" w:space="0" w:color="auto"/>
        <w:left w:val="none" w:sz="0" w:space="0" w:color="auto"/>
        <w:bottom w:val="none" w:sz="0" w:space="0" w:color="auto"/>
        <w:right w:val="none" w:sz="0" w:space="0" w:color="auto"/>
      </w:divBdr>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996154685">
          <w:marLeft w:val="720"/>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133060276">
          <w:marLeft w:val="1987"/>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289363584">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733698044">
          <w:marLeft w:val="720"/>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126624942">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 w:id="306327461">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49">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152258883">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122766291">
          <w:marLeft w:val="720"/>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2500520">
          <w:marLeft w:val="1354"/>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13840">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370350600">
          <w:marLeft w:val="720"/>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1785924019">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 w:id="68963293">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1566136463">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70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71507915">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7103443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206456195">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638606687">
          <w:marLeft w:val="720"/>
          <w:marRight w:val="0"/>
          <w:marTop w:val="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05656796">
          <w:marLeft w:val="720"/>
          <w:marRight w:val="0"/>
          <w:marTop w:val="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224340347">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sChild>
    </w:div>
    <w:div w:id="1686058182">
      <w:bodyDiv w:val="1"/>
      <w:marLeft w:val="0"/>
      <w:marRight w:val="0"/>
      <w:marTop w:val="0"/>
      <w:marBottom w:val="0"/>
      <w:divBdr>
        <w:top w:val="none" w:sz="0" w:space="0" w:color="auto"/>
        <w:left w:val="none" w:sz="0" w:space="0" w:color="auto"/>
        <w:bottom w:val="none" w:sz="0" w:space="0" w:color="auto"/>
        <w:right w:val="none" w:sz="0" w:space="0" w:color="auto"/>
      </w:divBdr>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2118791224">
          <w:marLeft w:val="1354"/>
          <w:marRight w:val="0"/>
          <w:marTop w:val="0"/>
          <w:marBottom w:val="120"/>
          <w:divBdr>
            <w:top w:val="none" w:sz="0" w:space="0" w:color="auto"/>
            <w:left w:val="none" w:sz="0" w:space="0" w:color="auto"/>
            <w:bottom w:val="none" w:sz="0" w:space="0" w:color="auto"/>
            <w:right w:val="none" w:sz="0" w:space="0" w:color="auto"/>
          </w:divBdr>
        </w:div>
        <w:div w:id="663318554">
          <w:marLeft w:val="1354"/>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1625429687">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 w:id="619384099">
          <w:marLeft w:val="720"/>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186531622">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64307481">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1051266816">
          <w:marLeft w:val="720"/>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84032452">
          <w:marLeft w:val="1354"/>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973-23-00bh-cc41-comments-against-d0-2.xlsx" TargetMode="External"/><Relationship Id="rId18" Type="http://schemas.openxmlformats.org/officeDocument/2006/relationships/hyperlink" Target="https://mentor.ieee.org/802.11/dcn/22/11-22-0973-23-00bh-cc41-comments-against-d0-2.xls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2/11-22-1732-02-00bh-resolution-for-cid19-and-cid20.pptx" TargetMode="External"/><Relationship Id="rId7" Type="http://schemas.openxmlformats.org/officeDocument/2006/relationships/settings" Target="settings.xml"/><Relationship Id="rId12" Type="http://schemas.openxmlformats.org/officeDocument/2006/relationships/hyperlink" Target="https://mentor.ieee.org/802.11/dcn/21/11-21-0332-37-00bh-issues-tracking.docx" TargetMode="External"/><Relationship Id="rId17" Type="http://schemas.openxmlformats.org/officeDocument/2006/relationships/hyperlink" Target="https://mentor.ieee.org/802.11/dcn/23/11-23-0129-07-00bh-irm-proposed-text.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3/11-23-0129-06-00bh-irm-proposed-text.docx" TargetMode="External"/><Relationship Id="rId20" Type="http://schemas.openxmlformats.org/officeDocument/2006/relationships/hyperlink" Target="https://mentor.ieee.org/802.11/dcn/22/11-22-0973-24-00bh-cc41-comments-against-d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0653-01-00bh-agenda-tgbh-2023-april-18.ppt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ntor.ieee.org/802.11/dcn/23/11-23-0129-06-00bh-irm-proposed-text.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entor.ieee.org/802.11/dcn/22/11-22-0651-16-00bh-tgbh-motions-list.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651-16-00bh-tgbh-motions-list.pptx" TargetMode="External"/><Relationship Id="rId22" Type="http://schemas.openxmlformats.org/officeDocument/2006/relationships/hyperlink" Target="https://mentor.ieee.org/802.11/dcn/22/11-22-1806-02-00bh-cr-for-pas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B42876-3D47-4AFB-B4E8-52077459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3774</TotalTime>
  <Pages>1</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Peter Yee</cp:lastModifiedBy>
  <cp:revision>87</cp:revision>
  <cp:lastPrinted>1900-01-01T08:00:00Z</cp:lastPrinted>
  <dcterms:created xsi:type="dcterms:W3CDTF">2022-08-17T04:40:00Z</dcterms:created>
  <dcterms:modified xsi:type="dcterms:W3CDTF">2023-04-19T04:26:00Z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