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B3DB83F"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807C86">
              <w:rPr>
                <w:b w:val="0"/>
              </w:rPr>
              <w:t xml:space="preserve"> assigned to Abhi – part 4</w:t>
            </w:r>
          </w:p>
        </w:tc>
      </w:tr>
      <w:tr w:rsidR="00A353D7" w:rsidRPr="00CC2C3C" w14:paraId="5101EAE9" w14:textId="77777777" w:rsidTr="007836FF">
        <w:trPr>
          <w:trHeight w:val="269"/>
          <w:jc w:val="center"/>
        </w:trPr>
        <w:tc>
          <w:tcPr>
            <w:tcW w:w="9576" w:type="dxa"/>
            <w:gridSpan w:val="5"/>
            <w:vAlign w:val="center"/>
          </w:tcPr>
          <w:p w14:paraId="3704DF93" w14:textId="5DC51C32"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07C86">
              <w:rPr>
                <w:b w:val="0"/>
                <w:sz w:val="20"/>
              </w:rPr>
              <w:t>April</w:t>
            </w:r>
            <w:r w:rsidR="009C339E">
              <w:rPr>
                <w:b w:val="0"/>
                <w:sz w:val="20"/>
              </w:rPr>
              <w:t xml:space="preserve"> </w:t>
            </w:r>
            <w:r w:rsidR="00807C86">
              <w:rPr>
                <w:b w:val="0"/>
                <w:sz w:val="20"/>
              </w:rPr>
              <w:t>1</w:t>
            </w:r>
            <w:r w:rsidR="009C339E">
              <w:rPr>
                <w:b w:val="0"/>
                <w:sz w:val="20"/>
              </w:rPr>
              <w:t>7, 2023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4FC2265" w:rsidR="00532160" w:rsidRDefault="00467E8A" w:rsidP="007D14F0">
      <w:pPr>
        <w:suppressAutoHyphens/>
        <w:spacing w:after="0" w:line="240" w:lineRule="auto"/>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7D14F0">
        <w:rPr>
          <w:rFonts w:cs="Times New Roman"/>
          <w:sz w:val="18"/>
          <w:szCs w:val="18"/>
          <w:lang w:eastAsia="ko-KR"/>
        </w:rPr>
        <w:t>10</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w:t>
      </w:r>
      <w:r w:rsidR="00A239B7">
        <w:rPr>
          <w:rFonts w:cs="Times New Roman"/>
          <w:sz w:val="18"/>
          <w:szCs w:val="18"/>
          <w:lang w:eastAsia="ko-KR"/>
        </w:rPr>
        <w:t>71</w:t>
      </w:r>
      <w:r w:rsidR="008E08AF">
        <w:rPr>
          <w:rFonts w:cs="Times New Roman"/>
          <w:sz w:val="18"/>
          <w:szCs w:val="18"/>
          <w:lang w:eastAsia="ko-KR"/>
        </w:rPr>
        <w:t>:</w:t>
      </w:r>
    </w:p>
    <w:p w14:paraId="6BB63589" w14:textId="450B4860" w:rsidR="00A239B7" w:rsidRDefault="007D14F0" w:rsidP="00C75F57">
      <w:pPr>
        <w:suppressAutoHyphens/>
        <w:spacing w:after="0" w:line="240" w:lineRule="auto"/>
        <w:rPr>
          <w:rFonts w:ascii="Times New Roman" w:eastAsia="Malgun Gothic" w:hAnsi="Times New Roman" w:cs="Times New Roman"/>
          <w:sz w:val="18"/>
          <w:szCs w:val="20"/>
          <w:lang w:val="en-GB"/>
        </w:rPr>
      </w:pPr>
      <w:r w:rsidRPr="007D14F0">
        <w:rPr>
          <w:rFonts w:ascii="Times New Roman" w:eastAsia="Malgun Gothic" w:hAnsi="Times New Roman" w:cs="Times New Roman"/>
          <w:sz w:val="18"/>
          <w:szCs w:val="20"/>
          <w:lang w:val="en-GB"/>
        </w:rPr>
        <w:t xml:space="preserve">18189 16081 16755 16236 16237 16756 </w:t>
      </w:r>
      <w:r w:rsidRPr="008366EA">
        <w:rPr>
          <w:rFonts w:ascii="Times New Roman" w:eastAsia="Malgun Gothic" w:hAnsi="Times New Roman" w:cs="Times New Roman"/>
          <w:sz w:val="18"/>
          <w:szCs w:val="20"/>
          <w:highlight w:val="yellow"/>
          <w:lang w:val="en-GB"/>
        </w:rPr>
        <w:t>18269</w:t>
      </w:r>
      <w:r w:rsidRPr="007D14F0">
        <w:rPr>
          <w:rFonts w:ascii="Times New Roman" w:eastAsia="Malgun Gothic" w:hAnsi="Times New Roman" w:cs="Times New Roman"/>
          <w:sz w:val="18"/>
          <w:szCs w:val="20"/>
          <w:lang w:val="en-GB"/>
        </w:rPr>
        <w:t xml:space="preserve"> </w:t>
      </w:r>
      <w:r w:rsidRPr="006C695A">
        <w:rPr>
          <w:rFonts w:ascii="Times New Roman" w:eastAsia="Malgun Gothic" w:hAnsi="Times New Roman" w:cs="Times New Roman"/>
          <w:sz w:val="18"/>
          <w:szCs w:val="20"/>
          <w:highlight w:val="yellow"/>
          <w:lang w:val="en-GB"/>
        </w:rPr>
        <w:t>15009</w:t>
      </w:r>
      <w:r w:rsidRPr="007D14F0">
        <w:rPr>
          <w:rFonts w:ascii="Times New Roman" w:eastAsia="Malgun Gothic" w:hAnsi="Times New Roman" w:cs="Times New Roman"/>
          <w:sz w:val="18"/>
          <w:szCs w:val="20"/>
          <w:lang w:val="en-GB"/>
        </w:rPr>
        <w:t xml:space="preserve"> 16758 18270</w:t>
      </w:r>
    </w:p>
    <w:p w14:paraId="5CE45940" w14:textId="77777777" w:rsidR="007D14F0" w:rsidRPr="007D14F0" w:rsidRDefault="007D14F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4C392CE9"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87CD144" w14:textId="639E853E" w:rsidR="008935AF" w:rsidRDefault="004D7028" w:rsidP="00D7101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4D7028">
        <w:rPr>
          <w:rFonts w:ascii="Times New Roman" w:eastAsia="Malgun Gothic" w:hAnsi="Times New Roman" w:cs="Times New Roman"/>
          <w:sz w:val="18"/>
          <w:szCs w:val="20"/>
          <w:lang w:val="en-GB"/>
        </w:rPr>
        <w:t>Rev 1: Green tagged and minor updates</w:t>
      </w:r>
      <w:r w:rsidR="00D71015">
        <w:rPr>
          <w:rFonts w:ascii="Times New Roman" w:eastAsia="Malgun Gothic" w:hAnsi="Times New Roman" w:cs="Times New Roman"/>
          <w:sz w:val="18"/>
          <w:szCs w:val="20"/>
          <w:lang w:val="en-GB"/>
        </w:rPr>
        <w:t xml:space="preserve"> to resolution column based on suggestion from chair (while green </w:t>
      </w:r>
      <w:r w:rsidR="00D71015" w:rsidRPr="00D71015">
        <w:rPr>
          <w:rFonts w:ascii="Times New Roman" w:eastAsia="Malgun Gothic" w:hAnsi="Times New Roman" w:cs="Times New Roman"/>
          <w:sz w:val="18"/>
          <w:szCs w:val="20"/>
          <w:lang w:val="en-GB"/>
        </w:rPr>
        <w:t>tagging)</w:t>
      </w:r>
      <w:r w:rsidRPr="00D71015">
        <w:rPr>
          <w:rFonts w:ascii="Times New Roman" w:eastAsia="Malgun Gothic" w:hAnsi="Times New Roman" w:cs="Times New Roman"/>
          <w:sz w:val="18"/>
          <w:szCs w:val="20"/>
          <w:lang w:val="en-GB"/>
        </w:rPr>
        <w:t>.</w:t>
      </w:r>
    </w:p>
    <w:p w14:paraId="536A77C2" w14:textId="4420DF19" w:rsidR="00F979D6" w:rsidRDefault="00F979D6" w:rsidP="00D7101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Updated the resolution for CID </w:t>
      </w:r>
      <w:r w:rsidRPr="00F979D6">
        <w:rPr>
          <w:rFonts w:ascii="Times New Roman" w:eastAsia="Malgun Gothic" w:hAnsi="Times New Roman" w:cs="Times New Roman"/>
          <w:sz w:val="18"/>
          <w:szCs w:val="20"/>
          <w:lang w:val="en-GB"/>
        </w:rPr>
        <w:t>16237</w:t>
      </w:r>
      <w:r>
        <w:rPr>
          <w:rFonts w:ascii="Times New Roman" w:eastAsia="Malgun Gothic" w:hAnsi="Times New Roman" w:cs="Times New Roman"/>
          <w:sz w:val="18"/>
          <w:szCs w:val="20"/>
          <w:lang w:val="en-GB"/>
        </w:rPr>
        <w:t xml:space="preserve"> to update a NOTE in baseline spec (NOTE 5 in clause 9.4.2.45 (Multiple BSSID set))</w:t>
      </w:r>
    </w:p>
    <w:p w14:paraId="3C1B8D50" w14:textId="08DDBEC3" w:rsidR="00D95422" w:rsidRDefault="00D95422" w:rsidP="00D7101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fixed a typo in the resolution column for </w:t>
      </w:r>
      <w:r w:rsidR="00F04DDD">
        <w:rPr>
          <w:rFonts w:ascii="Times New Roman" w:eastAsia="Malgun Gothic" w:hAnsi="Times New Roman" w:cs="Times New Roman"/>
          <w:sz w:val="18"/>
          <w:szCs w:val="20"/>
          <w:lang w:val="en-GB"/>
        </w:rPr>
        <w:t xml:space="preserve">CID </w:t>
      </w:r>
      <w:r>
        <w:rPr>
          <w:rFonts w:ascii="Times New Roman" w:eastAsia="Malgun Gothic" w:hAnsi="Times New Roman" w:cs="Times New Roman"/>
          <w:sz w:val="18"/>
          <w:szCs w:val="20"/>
          <w:lang w:val="en-GB"/>
        </w:rPr>
        <w:t>16237</w:t>
      </w:r>
    </w:p>
    <w:p w14:paraId="3DEBF4F0" w14:textId="7514E582" w:rsidR="00980518" w:rsidRDefault="00980518" w:rsidP="00D7101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Further updates to the NOTE 5 in the resolution for CID 16237</w:t>
      </w:r>
    </w:p>
    <w:p w14:paraId="3DB5A097" w14:textId="6DCB6950" w:rsidR="008366EA" w:rsidRDefault="008366EA" w:rsidP="00D7101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Minor updates when the doc was presented during TGbe MAC call 5/4/23</w:t>
      </w:r>
    </w:p>
    <w:p w14:paraId="2F9421E4" w14:textId="475FB6B5" w:rsidR="006C695A" w:rsidRDefault="006C695A" w:rsidP="006C695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CIDs 18269 and 15009 are </w:t>
      </w:r>
      <w:r w:rsidR="00491998">
        <w:rPr>
          <w:rFonts w:ascii="Times New Roman" w:eastAsia="Malgun Gothic" w:hAnsi="Times New Roman" w:cs="Times New Roman"/>
          <w:sz w:val="18"/>
          <w:szCs w:val="20"/>
          <w:lang w:val="en-GB"/>
        </w:rPr>
        <w:t>deferred.</w:t>
      </w:r>
    </w:p>
    <w:p w14:paraId="3DF1254E" w14:textId="5C66713F" w:rsidR="001D28ED" w:rsidRPr="00D71015" w:rsidRDefault="001D28ED" w:rsidP="001D28E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6: Updated resolution for CIDs 18269 and 15009 based on offline discussions with several members.</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67A3B607" w:rsidR="00B10795" w:rsidRDefault="00B10795" w:rsidP="00B10795">
      <w:pPr>
        <w:pStyle w:val="T"/>
        <w:spacing w:after="0" w:line="240" w:lineRule="auto"/>
        <w:rPr>
          <w:b/>
          <w:i/>
          <w:iCs/>
          <w:highlight w:val="yellow"/>
        </w:rPr>
      </w:pPr>
      <w:r>
        <w:rPr>
          <w:b/>
          <w:i/>
          <w:iCs/>
          <w:highlight w:val="yellow"/>
        </w:rPr>
        <w:t xml:space="preserve">TGbe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w:t>
      </w:r>
      <w:r w:rsidR="00F82C15">
        <w:rPr>
          <w:b/>
          <w:i/>
          <w:iCs/>
          <w:highlight w:val="yellow"/>
        </w:rPr>
        <w:t>1</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079"/>
        <w:gridCol w:w="807"/>
        <w:gridCol w:w="720"/>
        <w:gridCol w:w="2160"/>
        <w:gridCol w:w="1890"/>
        <w:gridCol w:w="4145"/>
      </w:tblGrid>
      <w:tr w:rsidR="002D292E" w:rsidRPr="007E587A" w14:paraId="7B5B751B" w14:textId="77777777" w:rsidTr="00A333C1">
        <w:trPr>
          <w:trHeight w:val="220"/>
          <w:jc w:val="center"/>
        </w:trPr>
        <w:tc>
          <w:tcPr>
            <w:tcW w:w="629" w:type="dxa"/>
            <w:shd w:val="clear" w:color="auto" w:fill="BFBFBF" w:themeFill="background1" w:themeFillShade="BF"/>
            <w:noWrap/>
            <w:vAlign w:val="center"/>
            <w:hideMark/>
          </w:tcPr>
          <w:p w14:paraId="0F49F093"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9" w:type="dxa"/>
            <w:shd w:val="clear" w:color="auto" w:fill="BFBFBF" w:themeFill="background1" w:themeFillShade="BF"/>
          </w:tcPr>
          <w:p w14:paraId="0105C67F" w14:textId="07723042"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07" w:type="dxa"/>
            <w:shd w:val="clear" w:color="auto" w:fill="BFBFBF" w:themeFill="background1" w:themeFillShade="BF"/>
            <w:noWrap/>
            <w:vAlign w:val="center"/>
          </w:tcPr>
          <w:p w14:paraId="229EE316" w14:textId="679B8010"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5A77E7B" w14:textId="2CA62524"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160" w:type="dxa"/>
            <w:shd w:val="clear" w:color="auto" w:fill="BFBFBF" w:themeFill="background1" w:themeFillShade="BF"/>
            <w:noWrap/>
            <w:vAlign w:val="bottom"/>
            <w:hideMark/>
          </w:tcPr>
          <w:p w14:paraId="2E470FE8"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773A04E7"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145" w:type="dxa"/>
            <w:shd w:val="clear" w:color="auto" w:fill="BFBFBF" w:themeFill="background1" w:themeFillShade="BF"/>
            <w:vAlign w:val="center"/>
            <w:hideMark/>
          </w:tcPr>
          <w:p w14:paraId="07DB1904" w14:textId="77777777" w:rsidR="002D292E" w:rsidRPr="007E587A" w:rsidRDefault="002D292E" w:rsidP="004419B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D7E68" w:rsidRPr="001820F0" w14:paraId="0B443031" w14:textId="77777777" w:rsidTr="00A333C1">
        <w:trPr>
          <w:trHeight w:val="220"/>
          <w:jc w:val="center"/>
        </w:trPr>
        <w:tc>
          <w:tcPr>
            <w:tcW w:w="629" w:type="dxa"/>
            <w:shd w:val="clear" w:color="auto" w:fill="auto"/>
            <w:noWrap/>
          </w:tcPr>
          <w:p w14:paraId="4808E052" w14:textId="1AC01A6D" w:rsidR="00BD7E68" w:rsidRPr="00BD7E68" w:rsidRDefault="00382CA5" w:rsidP="00BD7E68">
            <w:pPr>
              <w:suppressAutoHyphens/>
              <w:spacing w:after="0" w:line="240" w:lineRule="auto"/>
              <w:rPr>
                <w:rFonts w:ascii="Times New Roman" w:hAnsi="Times New Roman" w:cs="Times New Roman"/>
                <w:sz w:val="16"/>
                <w:szCs w:val="16"/>
              </w:rPr>
            </w:pPr>
            <w:r w:rsidRPr="00E009BC">
              <w:rPr>
                <w:rFonts w:ascii="Times New Roman" w:hAnsi="Times New Roman" w:cs="Times New Roman"/>
                <w:color w:val="00B050"/>
                <w:sz w:val="16"/>
                <w:szCs w:val="16"/>
              </w:rPr>
              <w:t>18189</w:t>
            </w:r>
          </w:p>
        </w:tc>
        <w:tc>
          <w:tcPr>
            <w:tcW w:w="1079" w:type="dxa"/>
          </w:tcPr>
          <w:p w14:paraId="17928248" w14:textId="3B9BE1F8"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Gaurav Patwardhan</w:t>
            </w:r>
          </w:p>
        </w:tc>
        <w:tc>
          <w:tcPr>
            <w:tcW w:w="807" w:type="dxa"/>
            <w:shd w:val="clear" w:color="auto" w:fill="auto"/>
            <w:noWrap/>
          </w:tcPr>
          <w:p w14:paraId="6A9CCB7C" w14:textId="6638AAA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35.3.3.1</w:t>
            </w:r>
          </w:p>
        </w:tc>
        <w:tc>
          <w:tcPr>
            <w:tcW w:w="720" w:type="dxa"/>
          </w:tcPr>
          <w:p w14:paraId="1C375141" w14:textId="26F8A8E8"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481.21</w:t>
            </w:r>
          </w:p>
        </w:tc>
        <w:tc>
          <w:tcPr>
            <w:tcW w:w="2160" w:type="dxa"/>
            <w:shd w:val="clear" w:color="auto" w:fill="auto"/>
            <w:noWrap/>
          </w:tcPr>
          <w:p w14:paraId="1134F219" w14:textId="2C74A200"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"multi-link probe response or not" is not very definitive. Reword to say "probe response or multi-link probe response".</w:t>
            </w:r>
          </w:p>
        </w:tc>
        <w:tc>
          <w:tcPr>
            <w:tcW w:w="1890" w:type="dxa"/>
            <w:shd w:val="clear" w:color="auto" w:fill="auto"/>
            <w:noWrap/>
          </w:tcPr>
          <w:p w14:paraId="37386780" w14:textId="1177AC0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As in comment</w:t>
            </w:r>
          </w:p>
        </w:tc>
        <w:tc>
          <w:tcPr>
            <w:tcW w:w="4145" w:type="dxa"/>
            <w:shd w:val="clear" w:color="auto" w:fill="auto"/>
          </w:tcPr>
          <w:p w14:paraId="1FBC43D1" w14:textId="77777777" w:rsidR="00BD7E68" w:rsidRPr="00EC5CBA" w:rsidRDefault="00F56D53" w:rsidP="00BD7E68">
            <w:pPr>
              <w:suppressAutoHyphens/>
              <w:spacing w:after="0"/>
              <w:rPr>
                <w:rFonts w:ascii="Times New Roman" w:hAnsi="Times New Roman" w:cs="Times New Roman"/>
                <w:b/>
                <w:sz w:val="16"/>
                <w:szCs w:val="16"/>
              </w:rPr>
            </w:pPr>
            <w:r w:rsidRPr="00EC5CBA">
              <w:rPr>
                <w:rFonts w:ascii="Times New Roman" w:hAnsi="Times New Roman" w:cs="Times New Roman"/>
                <w:b/>
                <w:sz w:val="16"/>
                <w:szCs w:val="16"/>
              </w:rPr>
              <w:t>Revised</w:t>
            </w:r>
          </w:p>
          <w:p w14:paraId="6AB4CF58" w14:textId="77777777" w:rsidR="00F56D53" w:rsidRDefault="00F56D53" w:rsidP="00BD7E68">
            <w:pPr>
              <w:suppressAutoHyphens/>
              <w:spacing w:after="0"/>
              <w:rPr>
                <w:rFonts w:ascii="Times New Roman" w:hAnsi="Times New Roman" w:cs="Times New Roman"/>
                <w:bCs/>
                <w:sz w:val="16"/>
                <w:szCs w:val="16"/>
              </w:rPr>
            </w:pPr>
          </w:p>
          <w:p w14:paraId="320CD5C0" w14:textId="77777777" w:rsidR="00F56D53" w:rsidRDefault="00EC5CBA"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Most instances in the draft refer to the non-ML probe response. Therefore, t</w:t>
            </w:r>
            <w:r w:rsidR="008B7A9D">
              <w:rPr>
                <w:rFonts w:ascii="Times New Roman" w:hAnsi="Times New Roman" w:cs="Times New Roman"/>
                <w:bCs/>
                <w:sz w:val="16"/>
                <w:szCs w:val="16"/>
              </w:rPr>
              <w:t>he NOTE is updated to remove ‘or not’</w:t>
            </w:r>
            <w:r>
              <w:rPr>
                <w:rFonts w:ascii="Times New Roman" w:hAnsi="Times New Roman" w:cs="Times New Roman"/>
                <w:bCs/>
                <w:sz w:val="16"/>
                <w:szCs w:val="16"/>
              </w:rPr>
              <w:t>. In other words, the NOTE clarifies that the behavior described in the previous paragraphs apply to non-ML and ML probe response.</w:t>
            </w:r>
          </w:p>
          <w:p w14:paraId="535F1E7F" w14:textId="77777777" w:rsidR="00EC5CBA" w:rsidRDefault="00EC5CBA" w:rsidP="00BD7E68">
            <w:pPr>
              <w:suppressAutoHyphens/>
              <w:spacing w:after="0"/>
              <w:rPr>
                <w:rFonts w:ascii="Times New Roman" w:hAnsi="Times New Roman" w:cs="Times New Roman"/>
                <w:bCs/>
                <w:sz w:val="16"/>
                <w:szCs w:val="16"/>
              </w:rPr>
            </w:pPr>
          </w:p>
          <w:p w14:paraId="09E758BE" w14:textId="73F0B9E6" w:rsidR="00EC5CBA" w:rsidRPr="00EC5CBA" w:rsidRDefault="00EC5CBA" w:rsidP="00BD7E68">
            <w:pPr>
              <w:suppressAutoHyphens/>
              <w:spacing w:after="0"/>
              <w:rPr>
                <w:rFonts w:ascii="Times New Roman" w:hAnsi="Times New Roman" w:cs="Times New Roman"/>
                <w:b/>
                <w:sz w:val="16"/>
                <w:szCs w:val="16"/>
              </w:rPr>
            </w:pPr>
            <w:r w:rsidRPr="00EC5CBA">
              <w:rPr>
                <w:rFonts w:ascii="Times New Roman" w:hAnsi="Times New Roman" w:cs="Times New Roman"/>
                <w:b/>
                <w:sz w:val="16"/>
                <w:szCs w:val="16"/>
              </w:rPr>
              <w:t xml:space="preserve">TGbe editor, please update NOTE 1 as: </w:t>
            </w:r>
            <w:r w:rsidRPr="00A02EBC">
              <w:rPr>
                <w:rFonts w:ascii="Times New Roman" w:hAnsi="Times New Roman" w:cs="Times New Roman"/>
                <w:bCs/>
                <w:sz w:val="16"/>
                <w:szCs w:val="16"/>
              </w:rPr>
              <w:t>“NOTE 1—The Probe Response frame referred in the above paragraphs can be a multi-link probe response.”</w:t>
            </w:r>
          </w:p>
        </w:tc>
      </w:tr>
      <w:tr w:rsidR="00BD7E68" w:rsidRPr="008B0293" w14:paraId="108F5EDE" w14:textId="77777777" w:rsidTr="00A333C1">
        <w:trPr>
          <w:trHeight w:val="220"/>
          <w:jc w:val="center"/>
        </w:trPr>
        <w:tc>
          <w:tcPr>
            <w:tcW w:w="629" w:type="dxa"/>
            <w:shd w:val="clear" w:color="auto" w:fill="auto"/>
            <w:noWrap/>
          </w:tcPr>
          <w:p w14:paraId="75CC1E09" w14:textId="37101E3A" w:rsidR="00BD7E68" w:rsidRPr="00BD7E68" w:rsidRDefault="00BD7E68" w:rsidP="00BD7E68">
            <w:pPr>
              <w:suppressAutoHyphens/>
              <w:spacing w:after="0" w:line="240" w:lineRule="auto"/>
              <w:rPr>
                <w:rFonts w:ascii="Times New Roman" w:hAnsi="Times New Roman" w:cs="Times New Roman"/>
                <w:sz w:val="16"/>
                <w:szCs w:val="16"/>
              </w:rPr>
            </w:pPr>
            <w:r w:rsidRPr="00E009BC">
              <w:rPr>
                <w:rFonts w:ascii="Times New Roman" w:hAnsi="Times New Roman" w:cs="Times New Roman"/>
                <w:color w:val="00B050"/>
                <w:sz w:val="16"/>
                <w:szCs w:val="16"/>
              </w:rPr>
              <w:t>16081</w:t>
            </w:r>
          </w:p>
        </w:tc>
        <w:tc>
          <w:tcPr>
            <w:tcW w:w="1079" w:type="dxa"/>
          </w:tcPr>
          <w:p w14:paraId="32A92B78" w14:textId="0064770F"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Insun Jang</w:t>
            </w:r>
          </w:p>
        </w:tc>
        <w:tc>
          <w:tcPr>
            <w:tcW w:w="807" w:type="dxa"/>
            <w:shd w:val="clear" w:color="auto" w:fill="auto"/>
            <w:noWrap/>
          </w:tcPr>
          <w:p w14:paraId="456A4712" w14:textId="293821B7"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35.3.3.1</w:t>
            </w:r>
          </w:p>
        </w:tc>
        <w:tc>
          <w:tcPr>
            <w:tcW w:w="720" w:type="dxa"/>
          </w:tcPr>
          <w:p w14:paraId="19355AD4" w14:textId="697223D9"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482.01</w:t>
            </w:r>
          </w:p>
        </w:tc>
        <w:tc>
          <w:tcPr>
            <w:tcW w:w="2160" w:type="dxa"/>
            <w:shd w:val="clear" w:color="auto" w:fill="auto"/>
            <w:noWrap/>
          </w:tcPr>
          <w:p w14:paraId="2EEA2FF6" w14:textId="5AD6372A"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To understand clearly in NOTE 5, "a requested link" wouldn't include the link where the (Re)Association Request frame is transmiteed (The corresponding link is also one of requested links)</w:t>
            </w:r>
          </w:p>
        </w:tc>
        <w:tc>
          <w:tcPr>
            <w:tcW w:w="1890" w:type="dxa"/>
            <w:shd w:val="clear" w:color="auto" w:fill="auto"/>
            <w:noWrap/>
          </w:tcPr>
          <w:p w14:paraId="693ECC01" w14:textId="670F1F58"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As in the comment, the corresponding link should be excepted as "a requested link" in terms of Link Info</w:t>
            </w:r>
          </w:p>
        </w:tc>
        <w:tc>
          <w:tcPr>
            <w:tcW w:w="4145" w:type="dxa"/>
            <w:shd w:val="clear" w:color="auto" w:fill="auto"/>
          </w:tcPr>
          <w:p w14:paraId="04B292B8" w14:textId="77777777" w:rsidR="007B6017" w:rsidRPr="00EC5CBA" w:rsidRDefault="007B6017" w:rsidP="007B6017">
            <w:pPr>
              <w:suppressAutoHyphens/>
              <w:spacing w:after="0"/>
              <w:rPr>
                <w:rFonts w:ascii="Times New Roman" w:hAnsi="Times New Roman" w:cs="Times New Roman"/>
                <w:b/>
                <w:sz w:val="16"/>
                <w:szCs w:val="16"/>
              </w:rPr>
            </w:pPr>
            <w:r w:rsidRPr="00EC5CBA">
              <w:rPr>
                <w:rFonts w:ascii="Times New Roman" w:hAnsi="Times New Roman" w:cs="Times New Roman"/>
                <w:b/>
                <w:sz w:val="16"/>
                <w:szCs w:val="16"/>
              </w:rPr>
              <w:t>Revised</w:t>
            </w:r>
          </w:p>
          <w:p w14:paraId="5C6B2698" w14:textId="40D986D0" w:rsidR="00044880" w:rsidRDefault="007B6017"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NOTE 5 is updated to clarify that </w:t>
            </w:r>
            <w:r w:rsidR="00DF3D69">
              <w:rPr>
                <w:rFonts w:ascii="Times New Roman" w:hAnsi="Times New Roman" w:cs="Times New Roman"/>
                <w:bCs/>
                <w:sz w:val="16"/>
                <w:szCs w:val="16"/>
              </w:rPr>
              <w:t>the requested non-AP STA is other than the one where the Request frame is sent.</w:t>
            </w:r>
          </w:p>
          <w:p w14:paraId="4A79518E" w14:textId="77777777" w:rsidR="00044880" w:rsidRDefault="00044880" w:rsidP="00BD7E68">
            <w:pPr>
              <w:suppressAutoHyphens/>
              <w:spacing w:after="0"/>
              <w:rPr>
                <w:rFonts w:ascii="Times New Roman" w:hAnsi="Times New Roman" w:cs="Times New Roman"/>
                <w:bCs/>
                <w:sz w:val="16"/>
                <w:szCs w:val="16"/>
              </w:rPr>
            </w:pPr>
          </w:p>
          <w:p w14:paraId="292521D3" w14:textId="3C32F452" w:rsidR="00044880" w:rsidRPr="003E09DE" w:rsidRDefault="00044880" w:rsidP="00BD7E68">
            <w:pPr>
              <w:suppressAutoHyphens/>
              <w:spacing w:after="0"/>
              <w:rPr>
                <w:rFonts w:ascii="Times New Roman" w:hAnsi="Times New Roman" w:cs="Times New Roman"/>
                <w:bCs/>
                <w:sz w:val="16"/>
                <w:szCs w:val="16"/>
              </w:rPr>
            </w:pPr>
            <w:r w:rsidRPr="00EC5CBA">
              <w:rPr>
                <w:rFonts w:ascii="Times New Roman" w:hAnsi="Times New Roman" w:cs="Times New Roman"/>
                <w:b/>
                <w:sz w:val="16"/>
                <w:szCs w:val="16"/>
              </w:rPr>
              <w:t xml:space="preserve">TGbe editor, please update NOTE </w:t>
            </w:r>
            <w:r>
              <w:rPr>
                <w:rFonts w:ascii="Times New Roman" w:hAnsi="Times New Roman" w:cs="Times New Roman"/>
                <w:b/>
                <w:sz w:val="16"/>
                <w:szCs w:val="16"/>
              </w:rPr>
              <w:t>5</w:t>
            </w:r>
            <w:r w:rsidRPr="00EC5CBA">
              <w:rPr>
                <w:rFonts w:ascii="Times New Roman" w:hAnsi="Times New Roman" w:cs="Times New Roman"/>
                <w:b/>
                <w:sz w:val="16"/>
                <w:szCs w:val="16"/>
              </w:rPr>
              <w:t xml:space="preserve"> as: </w:t>
            </w:r>
            <w:r>
              <w:rPr>
                <w:rFonts w:ascii="Times New Roman" w:hAnsi="Times New Roman" w:cs="Times New Roman"/>
                <w:b/>
                <w:sz w:val="16"/>
                <w:szCs w:val="16"/>
              </w:rPr>
              <w:t>“</w:t>
            </w:r>
            <w:r w:rsidRPr="00044880">
              <w:rPr>
                <w:rFonts w:ascii="Times New Roman" w:hAnsi="Times New Roman" w:cs="Times New Roman"/>
                <w:bCs/>
                <w:sz w:val="16"/>
                <w:szCs w:val="16"/>
              </w:rPr>
              <w:t xml:space="preserve">NOTE 5—A non-AP STA affiliated with a non-AP MLD </w:t>
            </w:r>
            <w:r>
              <w:rPr>
                <w:rFonts w:ascii="Times New Roman" w:hAnsi="Times New Roman" w:cs="Times New Roman"/>
                <w:bCs/>
                <w:sz w:val="16"/>
                <w:szCs w:val="16"/>
              </w:rPr>
              <w:t xml:space="preserve">… </w:t>
            </w:r>
            <w:r w:rsidRPr="00044880">
              <w:rPr>
                <w:rFonts w:ascii="Times New Roman" w:hAnsi="Times New Roman" w:cs="Times New Roman"/>
                <w:bCs/>
                <w:sz w:val="16"/>
                <w:szCs w:val="16"/>
              </w:rPr>
              <w:t>and includes Link Info field containing complete profile</w:t>
            </w:r>
            <w:r w:rsidR="00321A6D" w:rsidRPr="00B8230D">
              <w:rPr>
                <w:rFonts w:ascii="Times New Roman" w:hAnsi="Times New Roman" w:cs="Times New Roman"/>
                <w:bCs/>
                <w:sz w:val="16"/>
                <w:szCs w:val="16"/>
                <w:u w:val="single"/>
              </w:rPr>
              <w:t>(s)</w:t>
            </w:r>
            <w:r w:rsidRPr="00044880">
              <w:rPr>
                <w:rFonts w:ascii="Times New Roman" w:hAnsi="Times New Roman" w:cs="Times New Roman"/>
                <w:bCs/>
                <w:sz w:val="16"/>
                <w:szCs w:val="16"/>
              </w:rPr>
              <w:t xml:space="preserve"> of the non-AP STA</w:t>
            </w:r>
            <w:r w:rsidR="00321A6D" w:rsidRPr="00B8230D">
              <w:rPr>
                <w:rFonts w:ascii="Times New Roman" w:hAnsi="Times New Roman" w:cs="Times New Roman"/>
                <w:bCs/>
                <w:sz w:val="16"/>
                <w:szCs w:val="16"/>
                <w:u w:val="single"/>
              </w:rPr>
              <w:t>(s), other than the non-AP STA that</w:t>
            </w:r>
            <w:r w:rsidR="00B35C25" w:rsidRPr="00B8230D">
              <w:rPr>
                <w:rFonts w:ascii="Times New Roman" w:hAnsi="Times New Roman" w:cs="Times New Roman"/>
                <w:bCs/>
                <w:sz w:val="16"/>
                <w:szCs w:val="16"/>
                <w:u w:val="single"/>
              </w:rPr>
              <w:t xml:space="preserve"> is operating on the link where the frame is</w:t>
            </w:r>
            <w:r w:rsidR="00321A6D" w:rsidRPr="00B8230D">
              <w:rPr>
                <w:rFonts w:ascii="Times New Roman" w:hAnsi="Times New Roman" w:cs="Times New Roman"/>
                <w:bCs/>
                <w:sz w:val="16"/>
                <w:szCs w:val="16"/>
                <w:u w:val="single"/>
              </w:rPr>
              <w:t xml:space="preserve"> transmit</w:t>
            </w:r>
            <w:r w:rsidR="00B35C25" w:rsidRPr="00B8230D">
              <w:rPr>
                <w:rFonts w:ascii="Times New Roman" w:hAnsi="Times New Roman" w:cs="Times New Roman"/>
                <w:bCs/>
                <w:sz w:val="16"/>
                <w:szCs w:val="16"/>
                <w:u w:val="single"/>
              </w:rPr>
              <w:t>ted</w:t>
            </w:r>
            <w:r w:rsidR="006665EB" w:rsidRPr="00B8230D">
              <w:rPr>
                <w:rFonts w:ascii="Times New Roman" w:hAnsi="Times New Roman" w:cs="Times New Roman"/>
                <w:bCs/>
                <w:sz w:val="16"/>
                <w:szCs w:val="16"/>
                <w:u w:val="single"/>
              </w:rPr>
              <w:t>,</w:t>
            </w:r>
            <w:r w:rsidR="006665EB">
              <w:rPr>
                <w:rFonts w:ascii="Times New Roman" w:hAnsi="Times New Roman" w:cs="Times New Roman"/>
                <w:bCs/>
                <w:sz w:val="16"/>
                <w:szCs w:val="16"/>
              </w:rPr>
              <w:t xml:space="preserve"> </w:t>
            </w:r>
            <w:r w:rsidRPr="00044880">
              <w:rPr>
                <w:rFonts w:ascii="Times New Roman" w:hAnsi="Times New Roman" w:cs="Times New Roman"/>
                <w:bCs/>
                <w:sz w:val="16"/>
                <w:szCs w:val="16"/>
              </w:rPr>
              <w:t xml:space="preserve">that </w:t>
            </w:r>
            <w:r w:rsidR="006665EB" w:rsidRPr="00B8230D">
              <w:rPr>
                <w:rFonts w:ascii="Times New Roman" w:hAnsi="Times New Roman" w:cs="Times New Roman"/>
                <w:bCs/>
                <w:sz w:val="16"/>
                <w:szCs w:val="16"/>
                <w:u w:val="single"/>
              </w:rPr>
              <w:t>are</w:t>
            </w:r>
            <w:r w:rsidRPr="00044880">
              <w:rPr>
                <w:rFonts w:ascii="Times New Roman" w:hAnsi="Times New Roman" w:cs="Times New Roman"/>
                <w:bCs/>
                <w:sz w:val="16"/>
                <w:szCs w:val="16"/>
              </w:rPr>
              <w:t xml:space="preserve"> operating on </w:t>
            </w:r>
            <w:r w:rsidR="00F701A4">
              <w:rPr>
                <w:rFonts w:ascii="Times New Roman" w:hAnsi="Times New Roman" w:cs="Times New Roman"/>
                <w:bCs/>
                <w:sz w:val="16"/>
                <w:szCs w:val="16"/>
              </w:rPr>
              <w:t>the</w:t>
            </w:r>
            <w:r w:rsidRPr="00044880">
              <w:rPr>
                <w:rFonts w:ascii="Times New Roman" w:hAnsi="Times New Roman" w:cs="Times New Roman"/>
                <w:bCs/>
                <w:sz w:val="16"/>
                <w:szCs w:val="16"/>
              </w:rPr>
              <w:t xml:space="preserve"> requested link</w:t>
            </w:r>
            <w:r w:rsidR="00F701A4" w:rsidRPr="00B8230D">
              <w:rPr>
                <w:rFonts w:ascii="Times New Roman" w:hAnsi="Times New Roman" w:cs="Times New Roman"/>
                <w:bCs/>
                <w:sz w:val="16"/>
                <w:szCs w:val="16"/>
                <w:u w:val="single"/>
              </w:rPr>
              <w:t>(s)</w:t>
            </w:r>
            <w:r w:rsidRPr="00044880">
              <w:rPr>
                <w:rFonts w:ascii="Times New Roman" w:hAnsi="Times New Roman" w:cs="Times New Roman"/>
                <w:bCs/>
                <w:sz w:val="16"/>
                <w:szCs w:val="16"/>
              </w:rPr>
              <w:t xml:space="preserve"> </w:t>
            </w:r>
            <w:r w:rsidR="00813411">
              <w:rPr>
                <w:rFonts w:ascii="Times New Roman" w:hAnsi="Times New Roman" w:cs="Times New Roman"/>
                <w:bCs/>
                <w:sz w:val="16"/>
                <w:szCs w:val="16"/>
              </w:rPr>
              <w:t>...</w:t>
            </w:r>
            <w:r w:rsidRPr="00044880">
              <w:rPr>
                <w:rFonts w:ascii="Times New Roman" w:hAnsi="Times New Roman" w:cs="Times New Roman"/>
                <w:bCs/>
                <w:sz w:val="16"/>
                <w:szCs w:val="16"/>
              </w:rPr>
              <w:t>.</w:t>
            </w:r>
            <w:r>
              <w:rPr>
                <w:rFonts w:ascii="Times New Roman" w:hAnsi="Times New Roman" w:cs="Times New Roman"/>
                <w:bCs/>
                <w:sz w:val="16"/>
                <w:szCs w:val="16"/>
              </w:rPr>
              <w:t>”</w:t>
            </w:r>
          </w:p>
        </w:tc>
      </w:tr>
      <w:tr w:rsidR="00BD7E68" w:rsidRPr="008B0293" w14:paraId="3EDBC3BB" w14:textId="77777777" w:rsidTr="00A333C1">
        <w:trPr>
          <w:trHeight w:val="220"/>
          <w:jc w:val="center"/>
        </w:trPr>
        <w:tc>
          <w:tcPr>
            <w:tcW w:w="629" w:type="dxa"/>
            <w:shd w:val="clear" w:color="auto" w:fill="auto"/>
            <w:noWrap/>
          </w:tcPr>
          <w:p w14:paraId="08156389" w14:textId="4A32720C"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E009BC">
              <w:rPr>
                <w:rFonts w:ascii="Times New Roman" w:hAnsi="Times New Roman" w:cs="Times New Roman"/>
                <w:color w:val="00B050"/>
                <w:sz w:val="16"/>
                <w:szCs w:val="16"/>
              </w:rPr>
              <w:t>16755</w:t>
            </w:r>
          </w:p>
        </w:tc>
        <w:tc>
          <w:tcPr>
            <w:tcW w:w="1079" w:type="dxa"/>
          </w:tcPr>
          <w:p w14:paraId="37983DC9" w14:textId="0C4E1299"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Mark RISON</w:t>
            </w:r>
          </w:p>
        </w:tc>
        <w:tc>
          <w:tcPr>
            <w:tcW w:w="807" w:type="dxa"/>
            <w:shd w:val="clear" w:color="auto" w:fill="auto"/>
            <w:noWrap/>
          </w:tcPr>
          <w:p w14:paraId="67C93680" w14:textId="2A2C4210"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2D3CAE0F" w14:textId="7EEF286A"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482.23</w:t>
            </w:r>
          </w:p>
        </w:tc>
        <w:tc>
          <w:tcPr>
            <w:tcW w:w="2160" w:type="dxa"/>
            <w:shd w:val="clear" w:color="auto" w:fill="auto"/>
            <w:noWrap/>
          </w:tcPr>
          <w:p w14:paraId="0BEE3BF6" w14:textId="37EE6B16"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"A link ID is a numeric value that corresponds to a tuple consisting of Operating Class, Operating Channel,</w:t>
            </w:r>
            <w:r w:rsidRPr="00BD7E68">
              <w:rPr>
                <w:rFonts w:ascii="Times New Roman" w:hAnsi="Times New Roman" w:cs="Times New Roman"/>
                <w:sz w:val="16"/>
                <w:szCs w:val="16"/>
              </w:rPr>
              <w:br/>
              <w:t>and BSSID of the AP affiliated with the AP MLD. Each AP affiliated with an AP MLD has a link ID that is</w:t>
            </w:r>
            <w:r w:rsidRPr="00BD7E68">
              <w:rPr>
                <w:rFonts w:ascii="Times New Roman" w:hAnsi="Times New Roman" w:cs="Times New Roman"/>
                <w:sz w:val="16"/>
                <w:szCs w:val="16"/>
              </w:rPr>
              <w:br/>
              <w:t>smaller than 15." -- I'm guessing it has to be an integer and can't be negative</w:t>
            </w:r>
          </w:p>
        </w:tc>
        <w:tc>
          <w:tcPr>
            <w:tcW w:w="1890" w:type="dxa"/>
            <w:shd w:val="clear" w:color="auto" w:fill="auto"/>
            <w:noWrap/>
          </w:tcPr>
          <w:p w14:paraId="4D7EFCEC" w14:textId="508EF924"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Change to "A link ID is a integer value between 0 and 14 that corresponds to a tuple consisting of Operating Class, Operating Channel,</w:t>
            </w:r>
            <w:r w:rsidRPr="00BD7E68">
              <w:rPr>
                <w:rFonts w:ascii="Times New Roman" w:hAnsi="Times New Roman" w:cs="Times New Roman"/>
                <w:sz w:val="16"/>
                <w:szCs w:val="16"/>
              </w:rPr>
              <w:br/>
              <w:t>and BSSID of the AP affiliated with the AP MLD. Each AP affiliated with an AP MLD has a link ID."</w:t>
            </w:r>
          </w:p>
        </w:tc>
        <w:tc>
          <w:tcPr>
            <w:tcW w:w="4145" w:type="dxa"/>
            <w:shd w:val="clear" w:color="auto" w:fill="auto"/>
          </w:tcPr>
          <w:p w14:paraId="08F2C653" w14:textId="77777777" w:rsidR="00512180" w:rsidRDefault="00AA6D1D" w:rsidP="00BD7E6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245513" w14:textId="77777777" w:rsidR="00AA6D1D" w:rsidRDefault="00AA6D1D" w:rsidP="00BD7E68">
            <w:pPr>
              <w:suppressAutoHyphens/>
              <w:spacing w:after="0"/>
              <w:rPr>
                <w:rFonts w:ascii="Times New Roman" w:hAnsi="Times New Roman" w:cs="Times New Roman"/>
                <w:b/>
                <w:sz w:val="16"/>
                <w:szCs w:val="16"/>
              </w:rPr>
            </w:pPr>
          </w:p>
          <w:p w14:paraId="1BB9B830" w14:textId="3B061FA7" w:rsidR="00AA6D1D" w:rsidRPr="007234A3" w:rsidRDefault="00AA6D1D" w:rsidP="00BD7E68">
            <w:pPr>
              <w:suppressAutoHyphens/>
              <w:spacing w:after="0"/>
              <w:rPr>
                <w:rFonts w:ascii="Times New Roman" w:hAnsi="Times New Roman" w:cs="Times New Roman"/>
                <w:bCs/>
                <w:sz w:val="16"/>
                <w:szCs w:val="16"/>
                <w:highlight w:val="green"/>
              </w:rPr>
            </w:pPr>
            <w:r>
              <w:rPr>
                <w:rFonts w:ascii="Times New Roman" w:hAnsi="Times New Roman" w:cs="Times New Roman"/>
                <w:b/>
                <w:sz w:val="16"/>
                <w:szCs w:val="16"/>
              </w:rPr>
              <w:t>Agree with the comment. TGbe editor, please implement the proposed change while changing ‘a integer’ to ‘</w:t>
            </w:r>
            <w:r w:rsidRPr="00AA6D1D">
              <w:rPr>
                <w:rFonts w:ascii="Times New Roman" w:hAnsi="Times New Roman" w:cs="Times New Roman"/>
                <w:b/>
                <w:sz w:val="16"/>
                <w:szCs w:val="16"/>
                <w:u w:val="single"/>
              </w:rPr>
              <w:t>an</w:t>
            </w:r>
            <w:r>
              <w:rPr>
                <w:rFonts w:ascii="Times New Roman" w:hAnsi="Times New Roman" w:cs="Times New Roman"/>
                <w:b/>
                <w:sz w:val="16"/>
                <w:szCs w:val="16"/>
              </w:rPr>
              <w:t xml:space="preserve"> integer’.</w:t>
            </w:r>
          </w:p>
        </w:tc>
      </w:tr>
      <w:tr w:rsidR="00BD7E68" w:rsidRPr="008B0293" w14:paraId="53797FC5" w14:textId="77777777" w:rsidTr="00A333C1">
        <w:trPr>
          <w:trHeight w:val="220"/>
          <w:jc w:val="center"/>
        </w:trPr>
        <w:tc>
          <w:tcPr>
            <w:tcW w:w="629" w:type="dxa"/>
            <w:shd w:val="clear" w:color="auto" w:fill="auto"/>
            <w:noWrap/>
          </w:tcPr>
          <w:p w14:paraId="259D9EF4" w14:textId="17F8C53A"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16236</w:t>
            </w:r>
          </w:p>
        </w:tc>
        <w:tc>
          <w:tcPr>
            <w:tcW w:w="1079" w:type="dxa"/>
          </w:tcPr>
          <w:p w14:paraId="2AE7C4B8" w14:textId="3DB3122B"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Stephen McCann</w:t>
            </w:r>
          </w:p>
        </w:tc>
        <w:tc>
          <w:tcPr>
            <w:tcW w:w="807" w:type="dxa"/>
            <w:shd w:val="clear" w:color="auto" w:fill="auto"/>
            <w:noWrap/>
          </w:tcPr>
          <w:p w14:paraId="7C581B9C" w14:textId="19CCDC22"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5B28362B" w14:textId="6325B607"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482.24</w:t>
            </w:r>
          </w:p>
        </w:tc>
        <w:tc>
          <w:tcPr>
            <w:tcW w:w="2160" w:type="dxa"/>
            <w:shd w:val="clear" w:color="auto" w:fill="auto"/>
            <w:noWrap/>
          </w:tcPr>
          <w:p w14:paraId="30B2EB42" w14:textId="38C514CB"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The Link ID should not be restricted to 15. There is no justification within the standard for this. It is possible for enterprise deployments to have MLDs with more than 15 links.</w:t>
            </w:r>
          </w:p>
        </w:tc>
        <w:tc>
          <w:tcPr>
            <w:tcW w:w="1890" w:type="dxa"/>
            <w:shd w:val="clear" w:color="auto" w:fill="auto"/>
            <w:noWrap/>
          </w:tcPr>
          <w:p w14:paraId="5AF8226F" w14:textId="7BBB78F3"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Change the initial sentence of the clause to:</w:t>
            </w:r>
            <w:r w:rsidRPr="00BD7E68">
              <w:rPr>
                <w:rFonts w:ascii="Times New Roman" w:hAnsi="Times New Roman" w:cs="Times New Roman"/>
                <w:sz w:val="16"/>
                <w:szCs w:val="16"/>
              </w:rPr>
              <w:br/>
              <w:t>"A link ID is a numeric value that corresponds to a tuple consisting of Operating Class, Operating Channel, and BSSID of the AP affiliated with the AP MLD. Each AP affiliated with an AP MLD has a link ID."</w:t>
            </w:r>
          </w:p>
        </w:tc>
        <w:tc>
          <w:tcPr>
            <w:tcW w:w="4145" w:type="dxa"/>
            <w:shd w:val="clear" w:color="auto" w:fill="auto"/>
          </w:tcPr>
          <w:p w14:paraId="6923AD07" w14:textId="77777777" w:rsidR="00BD7E68" w:rsidRDefault="00692E1A" w:rsidP="00BD7E68">
            <w:pPr>
              <w:suppressAutoHyphens/>
              <w:spacing w:after="0"/>
              <w:rPr>
                <w:rFonts w:ascii="Times New Roman" w:hAnsi="Times New Roman" w:cs="Times New Roman"/>
                <w:b/>
                <w:sz w:val="16"/>
                <w:szCs w:val="16"/>
              </w:rPr>
            </w:pPr>
            <w:r w:rsidRPr="00692E1A">
              <w:rPr>
                <w:rFonts w:ascii="Times New Roman" w:hAnsi="Times New Roman" w:cs="Times New Roman"/>
                <w:b/>
                <w:sz w:val="16"/>
                <w:szCs w:val="16"/>
              </w:rPr>
              <w:t>Rejected</w:t>
            </w:r>
          </w:p>
          <w:p w14:paraId="4F2960D0" w14:textId="77777777" w:rsidR="00692E1A" w:rsidRDefault="00692E1A" w:rsidP="00BD7E68">
            <w:pPr>
              <w:suppressAutoHyphens/>
              <w:spacing w:after="0"/>
              <w:rPr>
                <w:rFonts w:ascii="Times New Roman" w:hAnsi="Times New Roman" w:cs="Times New Roman"/>
                <w:bCs/>
                <w:sz w:val="16"/>
                <w:szCs w:val="16"/>
              </w:rPr>
            </w:pPr>
          </w:p>
          <w:p w14:paraId="7C4DE5E5" w14:textId="1B24EA15" w:rsidR="0051664A" w:rsidRPr="0051664A" w:rsidRDefault="001F3F49" w:rsidP="00BD7E68">
            <w:pPr>
              <w:suppressAutoHyphens/>
              <w:spacing w:after="0"/>
              <w:rPr>
                <w:rFonts w:ascii="Times New Roman" w:hAnsi="Times New Roman" w:cs="Times New Roman"/>
                <w:bCs/>
                <w:sz w:val="16"/>
                <w:szCs w:val="16"/>
                <w:highlight w:val="green"/>
              </w:rPr>
            </w:pPr>
            <w:r w:rsidRPr="00416A8A">
              <w:rPr>
                <w:rFonts w:ascii="Times New Roman" w:hAnsi="Times New Roman" w:cs="Times New Roman"/>
                <w:bCs/>
                <w:sz w:val="16"/>
                <w:szCs w:val="16"/>
              </w:rPr>
              <w:t xml:space="preserve">The Link ID subfield is 4 bits long and can represent 16 values 0 thru 15. The value 15 </w:t>
            </w:r>
            <w:r w:rsidR="00053ADD">
              <w:rPr>
                <w:rFonts w:ascii="Times New Roman" w:hAnsi="Times New Roman" w:cs="Times New Roman"/>
                <w:bCs/>
                <w:sz w:val="16"/>
                <w:szCs w:val="16"/>
              </w:rPr>
              <w:t xml:space="preserve">(all 1s) </w:t>
            </w:r>
            <w:r w:rsidRPr="00416A8A">
              <w:rPr>
                <w:rFonts w:ascii="Times New Roman" w:hAnsi="Times New Roman" w:cs="Times New Roman"/>
                <w:bCs/>
                <w:sz w:val="16"/>
                <w:szCs w:val="16"/>
              </w:rPr>
              <w:t xml:space="preserve">has special meaning (see 9.4.2.170.2). Therefore, an AP MLD can </w:t>
            </w:r>
            <w:r w:rsidR="00697E76">
              <w:rPr>
                <w:rFonts w:ascii="Times New Roman" w:hAnsi="Times New Roman" w:cs="Times New Roman"/>
                <w:bCs/>
                <w:sz w:val="16"/>
                <w:szCs w:val="16"/>
              </w:rPr>
              <w:t xml:space="preserve">only </w:t>
            </w:r>
            <w:r w:rsidRPr="00416A8A">
              <w:rPr>
                <w:rFonts w:ascii="Times New Roman" w:hAnsi="Times New Roman" w:cs="Times New Roman"/>
                <w:bCs/>
                <w:sz w:val="16"/>
                <w:szCs w:val="16"/>
              </w:rPr>
              <w:t xml:space="preserve">assign </w:t>
            </w:r>
            <w:r w:rsidR="00416A8A" w:rsidRPr="00416A8A">
              <w:rPr>
                <w:rFonts w:ascii="Times New Roman" w:hAnsi="Times New Roman" w:cs="Times New Roman"/>
                <w:bCs/>
                <w:sz w:val="16"/>
                <w:szCs w:val="16"/>
              </w:rPr>
              <w:t>value</w:t>
            </w:r>
            <w:r w:rsidR="00697E76">
              <w:rPr>
                <w:rFonts w:ascii="Times New Roman" w:hAnsi="Times New Roman" w:cs="Times New Roman"/>
                <w:bCs/>
                <w:sz w:val="16"/>
                <w:szCs w:val="16"/>
              </w:rPr>
              <w:t>s</w:t>
            </w:r>
            <w:r w:rsidR="00416A8A" w:rsidRPr="00416A8A">
              <w:rPr>
                <w:rFonts w:ascii="Times New Roman" w:hAnsi="Times New Roman" w:cs="Times New Roman"/>
                <w:bCs/>
                <w:sz w:val="16"/>
                <w:szCs w:val="16"/>
              </w:rPr>
              <w:t xml:space="preserve"> less than 15 to its affiliated APs.</w:t>
            </w:r>
          </w:p>
        </w:tc>
      </w:tr>
      <w:tr w:rsidR="00BD7E68" w:rsidRPr="008B0293" w14:paraId="121D508B" w14:textId="77777777" w:rsidTr="00A333C1">
        <w:trPr>
          <w:trHeight w:val="220"/>
          <w:jc w:val="center"/>
        </w:trPr>
        <w:tc>
          <w:tcPr>
            <w:tcW w:w="629" w:type="dxa"/>
            <w:shd w:val="clear" w:color="auto" w:fill="auto"/>
            <w:noWrap/>
          </w:tcPr>
          <w:p w14:paraId="141F76A1" w14:textId="621BEDDF"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16237</w:t>
            </w:r>
          </w:p>
        </w:tc>
        <w:tc>
          <w:tcPr>
            <w:tcW w:w="1079" w:type="dxa"/>
          </w:tcPr>
          <w:p w14:paraId="1616BAE2" w14:textId="64817DEB"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Stephen McCann</w:t>
            </w:r>
          </w:p>
        </w:tc>
        <w:tc>
          <w:tcPr>
            <w:tcW w:w="807" w:type="dxa"/>
            <w:shd w:val="clear" w:color="auto" w:fill="auto"/>
            <w:noWrap/>
          </w:tcPr>
          <w:p w14:paraId="4C0DDBCC" w14:textId="56C88E84"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35.3.3.2</w:t>
            </w:r>
          </w:p>
        </w:tc>
        <w:tc>
          <w:tcPr>
            <w:tcW w:w="720" w:type="dxa"/>
          </w:tcPr>
          <w:p w14:paraId="4AB5F58E" w14:textId="6710383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482.31</w:t>
            </w:r>
          </w:p>
        </w:tc>
        <w:tc>
          <w:tcPr>
            <w:tcW w:w="2160" w:type="dxa"/>
            <w:shd w:val="clear" w:color="auto" w:fill="auto"/>
            <w:noWrap/>
          </w:tcPr>
          <w:p w14:paraId="419A22BA" w14:textId="744A77A4"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The Link ID should not be restricted to 15. There is no justification within the standard for this. The note needs to be updated.</w:t>
            </w:r>
          </w:p>
        </w:tc>
        <w:tc>
          <w:tcPr>
            <w:tcW w:w="1890" w:type="dxa"/>
            <w:shd w:val="clear" w:color="auto" w:fill="auto"/>
            <w:noWrap/>
          </w:tcPr>
          <w:p w14:paraId="513300C0" w14:textId="67DCB59A"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Change NOTE 1 as follows:</w:t>
            </w:r>
            <w:r w:rsidRPr="00BD7E68">
              <w:rPr>
                <w:rFonts w:ascii="Times New Roman" w:hAnsi="Times New Roman" w:cs="Times New Roman"/>
                <w:sz w:val="16"/>
                <w:szCs w:val="16"/>
              </w:rPr>
              <w:br/>
              <w:t xml:space="preserve">"NOTE 1--The Link ID subfield in Reduced Neighbour Report element is set to 15 to indicate an AP that is not affiliated with an AP MLD or if the reporting AP does not have information of the reported AP (see 9.4.2.170.2 (Neighbour AP Information field)). </w:t>
            </w:r>
            <w:r w:rsidRPr="00BD7E68">
              <w:rPr>
                <w:rFonts w:ascii="Times New Roman" w:hAnsi="Times New Roman" w:cs="Times New Roman"/>
                <w:sz w:val="16"/>
                <w:szCs w:val="16"/>
              </w:rPr>
              <w:lastRenderedPageBreak/>
              <w:t>Therefore, an AP MLD does not assign link ID value 15 to any of its affiliated AP."</w:t>
            </w:r>
          </w:p>
        </w:tc>
        <w:tc>
          <w:tcPr>
            <w:tcW w:w="4145" w:type="dxa"/>
            <w:shd w:val="clear" w:color="auto" w:fill="auto"/>
          </w:tcPr>
          <w:p w14:paraId="27651BA3" w14:textId="77777777" w:rsidR="00BD7E68" w:rsidRPr="00801C64" w:rsidRDefault="00456C06" w:rsidP="00BD7E68">
            <w:pPr>
              <w:suppressAutoHyphens/>
              <w:spacing w:after="0"/>
              <w:rPr>
                <w:rFonts w:ascii="Times New Roman" w:hAnsi="Times New Roman" w:cs="Times New Roman"/>
                <w:b/>
                <w:sz w:val="16"/>
                <w:szCs w:val="16"/>
              </w:rPr>
            </w:pPr>
            <w:r w:rsidRPr="00801C64">
              <w:rPr>
                <w:rFonts w:ascii="Times New Roman" w:hAnsi="Times New Roman" w:cs="Times New Roman"/>
                <w:b/>
                <w:sz w:val="16"/>
                <w:szCs w:val="16"/>
              </w:rPr>
              <w:lastRenderedPageBreak/>
              <w:t>Revised</w:t>
            </w:r>
          </w:p>
          <w:p w14:paraId="33B21F98" w14:textId="77777777" w:rsidR="00456C06" w:rsidRDefault="00456C06" w:rsidP="00BD7E68">
            <w:pPr>
              <w:suppressAutoHyphens/>
              <w:spacing w:after="0"/>
              <w:rPr>
                <w:rFonts w:ascii="Times New Roman" w:hAnsi="Times New Roman" w:cs="Times New Roman"/>
                <w:bCs/>
                <w:sz w:val="16"/>
                <w:szCs w:val="16"/>
              </w:rPr>
            </w:pPr>
          </w:p>
          <w:p w14:paraId="47BC4DD4" w14:textId="10353E35" w:rsidR="00456C06" w:rsidRDefault="007106B9"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1462D1">
              <w:rPr>
                <w:rFonts w:ascii="Times New Roman" w:hAnsi="Times New Roman" w:cs="Times New Roman"/>
                <w:bCs/>
                <w:sz w:val="16"/>
                <w:szCs w:val="16"/>
              </w:rPr>
              <w:t xml:space="preserve">suggested </w:t>
            </w:r>
            <w:r>
              <w:rPr>
                <w:rFonts w:ascii="Times New Roman" w:hAnsi="Times New Roman" w:cs="Times New Roman"/>
                <w:bCs/>
                <w:sz w:val="16"/>
                <w:szCs w:val="16"/>
              </w:rPr>
              <w:t xml:space="preserve">change </w:t>
            </w:r>
            <w:r w:rsidR="001462D1">
              <w:rPr>
                <w:rFonts w:ascii="Times New Roman" w:hAnsi="Times New Roman" w:cs="Times New Roman"/>
                <w:bCs/>
                <w:sz w:val="16"/>
                <w:szCs w:val="16"/>
              </w:rPr>
              <w:t xml:space="preserve">in the comment </w:t>
            </w:r>
            <w:r>
              <w:rPr>
                <w:rFonts w:ascii="Times New Roman" w:hAnsi="Times New Roman" w:cs="Times New Roman"/>
                <w:bCs/>
                <w:sz w:val="16"/>
                <w:szCs w:val="16"/>
              </w:rPr>
              <w:t>doesn’t seem to be making any change to the existing NOTE. Regarding the comment, please see resolution for CID 162</w:t>
            </w:r>
            <w:r w:rsidR="00675E03">
              <w:rPr>
                <w:rFonts w:ascii="Times New Roman" w:hAnsi="Times New Roman" w:cs="Times New Roman"/>
                <w:bCs/>
                <w:sz w:val="16"/>
                <w:szCs w:val="16"/>
              </w:rPr>
              <w:t>36. The</w:t>
            </w:r>
            <w:r w:rsidR="00354EEB">
              <w:rPr>
                <w:rFonts w:ascii="Times New Roman" w:hAnsi="Times New Roman" w:cs="Times New Roman"/>
                <w:bCs/>
                <w:sz w:val="16"/>
                <w:szCs w:val="16"/>
              </w:rPr>
              <w:t xml:space="preserve"> cited</w:t>
            </w:r>
            <w:r w:rsidR="00675E03">
              <w:rPr>
                <w:rFonts w:ascii="Times New Roman" w:hAnsi="Times New Roman" w:cs="Times New Roman"/>
                <w:bCs/>
                <w:sz w:val="16"/>
                <w:szCs w:val="16"/>
              </w:rPr>
              <w:t xml:space="preserve"> NOTE is simplified as a resolution to this comment.</w:t>
            </w:r>
            <w:r w:rsidR="00354EEB">
              <w:rPr>
                <w:rFonts w:ascii="Times New Roman" w:hAnsi="Times New Roman" w:cs="Times New Roman"/>
                <w:bCs/>
                <w:sz w:val="16"/>
                <w:szCs w:val="16"/>
              </w:rPr>
              <w:t xml:space="preserve"> In addition, NOTE 5 in clause 9.4.2.45 in baseline spec is updated to </w:t>
            </w:r>
            <w:r w:rsidR="00816D88">
              <w:rPr>
                <w:rFonts w:ascii="Times New Roman" w:hAnsi="Times New Roman" w:cs="Times New Roman"/>
                <w:bCs/>
                <w:sz w:val="16"/>
                <w:szCs w:val="16"/>
              </w:rPr>
              <w:t>say that MLD Parameters subfield doesn’t apply to all the BSSIDs</w:t>
            </w:r>
            <w:r w:rsidR="009F2EF7">
              <w:rPr>
                <w:rFonts w:ascii="Times New Roman" w:hAnsi="Times New Roman" w:cs="Times New Roman"/>
                <w:bCs/>
                <w:sz w:val="16"/>
                <w:szCs w:val="16"/>
              </w:rPr>
              <w:t>.</w:t>
            </w:r>
          </w:p>
          <w:p w14:paraId="650F9826" w14:textId="77777777" w:rsidR="00675E03" w:rsidRDefault="00675E03" w:rsidP="00BD7E68">
            <w:pPr>
              <w:suppressAutoHyphens/>
              <w:spacing w:after="0"/>
              <w:rPr>
                <w:rFonts w:ascii="Times New Roman" w:hAnsi="Times New Roman" w:cs="Times New Roman"/>
                <w:bCs/>
                <w:sz w:val="16"/>
                <w:szCs w:val="16"/>
              </w:rPr>
            </w:pPr>
          </w:p>
          <w:p w14:paraId="13D52534" w14:textId="446BA90D" w:rsidR="00675E03" w:rsidRPr="00B97B3D" w:rsidRDefault="00675E03" w:rsidP="00BD7E68">
            <w:pPr>
              <w:suppressAutoHyphens/>
              <w:spacing w:after="0"/>
              <w:rPr>
                <w:rFonts w:ascii="Times New Roman" w:hAnsi="Times New Roman" w:cs="Times New Roman"/>
                <w:b/>
                <w:sz w:val="16"/>
                <w:szCs w:val="16"/>
              </w:rPr>
            </w:pPr>
            <w:r w:rsidRPr="00B97B3D">
              <w:rPr>
                <w:rFonts w:ascii="Times New Roman" w:hAnsi="Times New Roman" w:cs="Times New Roman"/>
                <w:b/>
                <w:sz w:val="16"/>
                <w:szCs w:val="16"/>
              </w:rPr>
              <w:t>TGbe editor, please update</w:t>
            </w:r>
            <w:r w:rsidR="009F2EF7" w:rsidRPr="00B97B3D">
              <w:rPr>
                <w:rFonts w:ascii="Times New Roman" w:hAnsi="Times New Roman" w:cs="Times New Roman"/>
                <w:b/>
                <w:sz w:val="16"/>
                <w:szCs w:val="16"/>
              </w:rPr>
              <w:t xml:space="preserve"> the cited</w:t>
            </w:r>
            <w:r w:rsidRPr="00B97B3D">
              <w:rPr>
                <w:rFonts w:ascii="Times New Roman" w:hAnsi="Times New Roman" w:cs="Times New Roman"/>
                <w:b/>
                <w:sz w:val="16"/>
                <w:szCs w:val="16"/>
              </w:rPr>
              <w:t xml:space="preserve"> NOTE 1 as:</w:t>
            </w:r>
          </w:p>
          <w:p w14:paraId="6C8A5952" w14:textId="2F5677CE" w:rsidR="00675E03" w:rsidRDefault="00E7592E"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w:t>
            </w:r>
            <w:r w:rsidRPr="00E7592E">
              <w:rPr>
                <w:rFonts w:ascii="Times New Roman" w:hAnsi="Times New Roman" w:cs="Times New Roman"/>
                <w:bCs/>
                <w:sz w:val="16"/>
                <w:szCs w:val="16"/>
              </w:rPr>
              <w:t>NOTE 1—</w:t>
            </w:r>
            <w:r w:rsidR="004B4C0E">
              <w:rPr>
                <w:rFonts w:ascii="Times New Roman" w:hAnsi="Times New Roman" w:cs="Times New Roman"/>
                <w:bCs/>
                <w:sz w:val="16"/>
                <w:szCs w:val="16"/>
              </w:rPr>
              <w:t>An</w:t>
            </w:r>
            <w:r w:rsidRPr="00E7592E">
              <w:rPr>
                <w:rFonts w:ascii="Times New Roman" w:hAnsi="Times New Roman" w:cs="Times New Roman"/>
                <w:bCs/>
                <w:sz w:val="16"/>
                <w:szCs w:val="16"/>
              </w:rPr>
              <w:t xml:space="preserve"> AP MLD does not assign link ID value 15 to an</w:t>
            </w:r>
            <w:r w:rsidR="002F3909">
              <w:rPr>
                <w:rFonts w:ascii="Times New Roman" w:hAnsi="Times New Roman" w:cs="Times New Roman"/>
                <w:bCs/>
                <w:sz w:val="16"/>
                <w:szCs w:val="16"/>
              </w:rPr>
              <w:t>y of its</w:t>
            </w:r>
            <w:r w:rsidRPr="00E7592E">
              <w:rPr>
                <w:rFonts w:ascii="Times New Roman" w:hAnsi="Times New Roman" w:cs="Times New Roman"/>
                <w:bCs/>
                <w:sz w:val="16"/>
                <w:szCs w:val="16"/>
              </w:rPr>
              <w:t xml:space="preserve"> affiliated AP</w:t>
            </w:r>
            <w:r w:rsidR="002F3909">
              <w:rPr>
                <w:rFonts w:ascii="Times New Roman" w:hAnsi="Times New Roman" w:cs="Times New Roman"/>
                <w:bCs/>
                <w:sz w:val="16"/>
                <w:szCs w:val="16"/>
              </w:rPr>
              <w:t>s</w:t>
            </w:r>
            <w:r w:rsidR="004B4C0E">
              <w:rPr>
                <w:rFonts w:ascii="Times New Roman" w:hAnsi="Times New Roman" w:cs="Times New Roman"/>
                <w:bCs/>
                <w:sz w:val="16"/>
                <w:szCs w:val="16"/>
              </w:rPr>
              <w:t xml:space="preserve"> since the value 15 is </w:t>
            </w:r>
            <w:r w:rsidR="000A03AE">
              <w:rPr>
                <w:rFonts w:ascii="Times New Roman" w:hAnsi="Times New Roman" w:cs="Times New Roman"/>
                <w:bCs/>
                <w:sz w:val="16"/>
                <w:szCs w:val="16"/>
              </w:rPr>
              <w:t>used in</w:t>
            </w:r>
            <w:r w:rsidR="005D0862">
              <w:rPr>
                <w:rFonts w:ascii="Times New Roman" w:hAnsi="Times New Roman" w:cs="Times New Roman"/>
                <w:bCs/>
                <w:sz w:val="16"/>
                <w:szCs w:val="16"/>
              </w:rPr>
              <w:t xml:space="preserve"> the </w:t>
            </w:r>
            <w:r w:rsidR="005D0862">
              <w:rPr>
                <w:rFonts w:ascii="Times New Roman" w:hAnsi="Times New Roman" w:cs="Times New Roman"/>
                <w:bCs/>
                <w:sz w:val="16"/>
                <w:szCs w:val="16"/>
              </w:rPr>
              <w:lastRenderedPageBreak/>
              <w:t>Link ID subfield of</w:t>
            </w:r>
            <w:r w:rsidR="000A03AE">
              <w:rPr>
                <w:rFonts w:ascii="Times New Roman" w:hAnsi="Times New Roman" w:cs="Times New Roman"/>
                <w:bCs/>
                <w:sz w:val="16"/>
                <w:szCs w:val="16"/>
              </w:rPr>
              <w:t xml:space="preserve"> Reduced Neighbor Report element to identify a reported AP that is not affiliated with an AP MLD or whose information is not known</w:t>
            </w:r>
            <w:r w:rsidRPr="00E7592E">
              <w:rPr>
                <w:rFonts w:ascii="Times New Roman" w:hAnsi="Times New Roman" w:cs="Times New Roman"/>
                <w:bCs/>
                <w:sz w:val="16"/>
                <w:szCs w:val="16"/>
              </w:rPr>
              <w:t>.</w:t>
            </w:r>
            <w:r>
              <w:rPr>
                <w:rFonts w:ascii="Times New Roman" w:hAnsi="Times New Roman" w:cs="Times New Roman"/>
                <w:bCs/>
                <w:sz w:val="16"/>
                <w:szCs w:val="16"/>
              </w:rPr>
              <w:t>”</w:t>
            </w:r>
          </w:p>
          <w:p w14:paraId="7343396B" w14:textId="77777777" w:rsidR="009F2EF7" w:rsidRDefault="009F2EF7" w:rsidP="00BD7E68">
            <w:pPr>
              <w:suppressAutoHyphens/>
              <w:spacing w:after="0"/>
              <w:rPr>
                <w:rFonts w:ascii="Times New Roman" w:hAnsi="Times New Roman" w:cs="Times New Roman"/>
                <w:bCs/>
                <w:sz w:val="16"/>
                <w:szCs w:val="16"/>
              </w:rPr>
            </w:pPr>
          </w:p>
          <w:p w14:paraId="0BDDE26B" w14:textId="3A1042ED" w:rsidR="00E566BE" w:rsidRPr="00B97B3D" w:rsidRDefault="009F2EF7" w:rsidP="00BD7E68">
            <w:pPr>
              <w:suppressAutoHyphens/>
              <w:spacing w:after="0"/>
              <w:rPr>
                <w:rFonts w:ascii="Times New Roman" w:hAnsi="Times New Roman" w:cs="Times New Roman"/>
                <w:b/>
                <w:sz w:val="16"/>
                <w:szCs w:val="16"/>
              </w:rPr>
            </w:pPr>
            <w:r w:rsidRPr="00B97B3D">
              <w:rPr>
                <w:rFonts w:ascii="Times New Roman" w:hAnsi="Times New Roman" w:cs="Times New Roman"/>
                <w:b/>
                <w:sz w:val="16"/>
                <w:szCs w:val="16"/>
              </w:rPr>
              <w:t xml:space="preserve">In addition, </w:t>
            </w:r>
            <w:r w:rsidR="00E566BE" w:rsidRPr="00B97B3D">
              <w:rPr>
                <w:rFonts w:ascii="Times New Roman" w:hAnsi="Times New Roman" w:cs="Times New Roman"/>
                <w:b/>
                <w:sz w:val="16"/>
                <w:szCs w:val="16"/>
              </w:rPr>
              <w:t>please update NOTE 5 after the 7</w:t>
            </w:r>
            <w:r w:rsidR="00E566BE" w:rsidRPr="00B97B3D">
              <w:rPr>
                <w:rFonts w:ascii="Times New Roman" w:hAnsi="Times New Roman" w:cs="Times New Roman"/>
                <w:b/>
                <w:sz w:val="16"/>
                <w:szCs w:val="16"/>
                <w:vertAlign w:val="superscript"/>
              </w:rPr>
              <w:t>th</w:t>
            </w:r>
            <w:r w:rsidR="00E566BE" w:rsidRPr="00B97B3D">
              <w:rPr>
                <w:rFonts w:ascii="Times New Roman" w:hAnsi="Times New Roman" w:cs="Times New Roman"/>
                <w:b/>
                <w:sz w:val="16"/>
                <w:szCs w:val="16"/>
              </w:rPr>
              <w:t xml:space="preserve"> paragraph in clause 9.4.2.45 (</w:t>
            </w:r>
            <w:r w:rsidR="00F979D6" w:rsidRPr="00B97B3D">
              <w:rPr>
                <w:rFonts w:ascii="Times New Roman" w:hAnsi="Times New Roman" w:cs="Times New Roman"/>
                <w:b/>
                <w:sz w:val="16"/>
                <w:szCs w:val="16"/>
              </w:rPr>
              <w:t>Multiple BSSID set</w:t>
            </w:r>
            <w:r w:rsidR="00E566BE" w:rsidRPr="00B97B3D">
              <w:rPr>
                <w:rFonts w:ascii="Times New Roman" w:hAnsi="Times New Roman" w:cs="Times New Roman"/>
                <w:b/>
                <w:sz w:val="16"/>
                <w:szCs w:val="16"/>
              </w:rPr>
              <w:t xml:space="preserve">) </w:t>
            </w:r>
            <w:r w:rsidR="00F979D6" w:rsidRPr="00B97B3D">
              <w:rPr>
                <w:rFonts w:ascii="Times New Roman" w:hAnsi="Times New Roman" w:cs="Times New Roman"/>
                <w:b/>
                <w:sz w:val="16"/>
                <w:szCs w:val="16"/>
              </w:rPr>
              <w:t xml:space="preserve">[baseline spec] </w:t>
            </w:r>
            <w:r w:rsidR="00E566BE" w:rsidRPr="00B97B3D">
              <w:rPr>
                <w:rFonts w:ascii="Times New Roman" w:hAnsi="Times New Roman" w:cs="Times New Roman"/>
                <w:b/>
                <w:sz w:val="16"/>
                <w:szCs w:val="16"/>
              </w:rPr>
              <w:t>as follows:</w:t>
            </w:r>
          </w:p>
          <w:p w14:paraId="2CB0B505" w14:textId="69B7E29E" w:rsidR="009F2EF7" w:rsidRPr="003E09DE" w:rsidRDefault="00E566BE" w:rsidP="00E566BE">
            <w:pPr>
              <w:suppressAutoHyphens/>
              <w:autoSpaceDE w:val="0"/>
              <w:autoSpaceDN w:val="0"/>
              <w:adjustRightInd w:val="0"/>
              <w:spacing w:after="0" w:line="240" w:lineRule="auto"/>
              <w:rPr>
                <w:rFonts w:ascii="Times New Roman" w:hAnsi="Times New Roman" w:cs="Times New Roman"/>
                <w:bCs/>
                <w:sz w:val="16"/>
                <w:szCs w:val="16"/>
              </w:rPr>
            </w:pPr>
            <w:r>
              <w:rPr>
                <w:rFonts w:ascii="Times New Roman" w:hAnsi="Times New Roman" w:cs="Times New Roman"/>
                <w:bCs/>
                <w:sz w:val="16"/>
                <w:szCs w:val="16"/>
              </w:rPr>
              <w:t>“</w:t>
            </w:r>
            <w:r w:rsidRPr="00E566BE">
              <w:rPr>
                <w:rFonts w:ascii="Times New Roman" w:hAnsi="Times New Roman" w:cs="Times New Roman"/>
                <w:bCs/>
                <w:sz w:val="16"/>
                <w:szCs w:val="16"/>
              </w:rPr>
              <w:t>NOTE 5</w:t>
            </w:r>
            <w:r w:rsidRPr="00E566BE">
              <w:rPr>
                <w:rFonts w:ascii="Times New Roman" w:hAnsi="Times New Roman" w:cs="Times New Roman" w:hint="eastAsia"/>
                <w:bCs/>
                <w:sz w:val="16"/>
                <w:szCs w:val="16"/>
              </w:rPr>
              <w:t>—</w:t>
            </w:r>
            <w:r w:rsidRPr="00E566BE">
              <w:rPr>
                <w:rFonts w:ascii="Times New Roman" w:hAnsi="Times New Roman" w:cs="Times New Roman"/>
                <w:bCs/>
                <w:sz w:val="16"/>
                <w:szCs w:val="16"/>
              </w:rPr>
              <w:t>A Reduced Neighbor Report element is not carried in the Nontransmitted BSSID Profile subelement. When</w:t>
            </w:r>
            <w:r>
              <w:rPr>
                <w:rFonts w:ascii="Times New Roman" w:hAnsi="Times New Roman" w:cs="Times New Roman"/>
                <w:bCs/>
                <w:sz w:val="16"/>
                <w:szCs w:val="16"/>
              </w:rPr>
              <w:t xml:space="preserve"> </w:t>
            </w:r>
            <w:r w:rsidRPr="00E566BE">
              <w:rPr>
                <w:rFonts w:ascii="Times New Roman" w:hAnsi="Times New Roman" w:cs="Times New Roman"/>
                <w:bCs/>
                <w:sz w:val="16"/>
                <w:szCs w:val="16"/>
              </w:rPr>
              <w:t xml:space="preserve">present in </w:t>
            </w:r>
            <w:r w:rsidRPr="001D57FE">
              <w:rPr>
                <w:rFonts w:ascii="Times New Roman" w:hAnsi="Times New Roman" w:cs="Times New Roman"/>
                <w:bCs/>
                <w:strike/>
                <w:sz w:val="16"/>
                <w:szCs w:val="16"/>
              </w:rPr>
              <w:t>the</w:t>
            </w:r>
            <w:r w:rsidR="001D57FE" w:rsidRPr="001D57FE">
              <w:rPr>
                <w:rFonts w:ascii="Times New Roman" w:hAnsi="Times New Roman" w:cs="Times New Roman"/>
                <w:bCs/>
                <w:sz w:val="16"/>
                <w:szCs w:val="16"/>
                <w:u w:val="single"/>
              </w:rPr>
              <w:t>a</w:t>
            </w:r>
            <w:r w:rsidR="001D57FE">
              <w:rPr>
                <w:rFonts w:ascii="Times New Roman" w:hAnsi="Times New Roman" w:cs="Times New Roman"/>
                <w:bCs/>
                <w:sz w:val="16"/>
                <w:szCs w:val="16"/>
              </w:rPr>
              <w:t xml:space="preserve"> </w:t>
            </w:r>
            <w:r w:rsidRPr="00E566BE">
              <w:rPr>
                <w:rFonts w:ascii="Times New Roman" w:hAnsi="Times New Roman" w:cs="Times New Roman"/>
                <w:bCs/>
                <w:sz w:val="16"/>
                <w:szCs w:val="16"/>
              </w:rPr>
              <w:t>frame</w:t>
            </w:r>
            <w:r w:rsidR="001D57FE">
              <w:rPr>
                <w:rFonts w:ascii="Times New Roman" w:hAnsi="Times New Roman" w:cs="Times New Roman"/>
                <w:bCs/>
                <w:sz w:val="16"/>
                <w:szCs w:val="16"/>
              </w:rPr>
              <w:t xml:space="preserve"> </w:t>
            </w:r>
            <w:r w:rsidR="001D57FE">
              <w:rPr>
                <w:rFonts w:ascii="Times New Roman" w:hAnsi="Times New Roman" w:cs="Times New Roman"/>
                <w:bCs/>
                <w:sz w:val="16"/>
                <w:szCs w:val="16"/>
                <w:u w:val="single"/>
              </w:rPr>
              <w:t xml:space="preserve">that carries the </w:t>
            </w:r>
            <w:r w:rsidR="00A97E73">
              <w:rPr>
                <w:rFonts w:ascii="Times New Roman" w:hAnsi="Times New Roman" w:cs="Times New Roman"/>
                <w:bCs/>
                <w:sz w:val="16"/>
                <w:szCs w:val="16"/>
                <w:u w:val="single"/>
              </w:rPr>
              <w:t xml:space="preserve">Multiple BSSID </w:t>
            </w:r>
            <w:r w:rsidR="001D57FE" w:rsidRPr="001D57FE">
              <w:rPr>
                <w:rFonts w:ascii="Times New Roman" w:hAnsi="Times New Roman" w:cs="Times New Roman"/>
                <w:bCs/>
                <w:sz w:val="16"/>
                <w:szCs w:val="16"/>
                <w:u w:val="single"/>
              </w:rPr>
              <w:t>element</w:t>
            </w:r>
            <w:r w:rsidRPr="00D323D9">
              <w:rPr>
                <w:rFonts w:ascii="Times New Roman" w:hAnsi="Times New Roman" w:cs="Times New Roman"/>
                <w:bCs/>
                <w:strike/>
                <w:sz w:val="16"/>
                <w:szCs w:val="16"/>
              </w:rPr>
              <w:t>,</w:t>
            </w:r>
            <w:r w:rsidRPr="00E566BE">
              <w:rPr>
                <w:rFonts w:ascii="Times New Roman" w:hAnsi="Times New Roman" w:cs="Times New Roman"/>
                <w:bCs/>
                <w:sz w:val="16"/>
                <w:szCs w:val="16"/>
              </w:rPr>
              <w:t xml:space="preserve"> the values of fields </w:t>
            </w:r>
            <w:r w:rsidR="003970BB">
              <w:rPr>
                <w:rFonts w:ascii="Times New Roman" w:hAnsi="Times New Roman" w:cs="Times New Roman"/>
                <w:bCs/>
                <w:sz w:val="16"/>
                <w:szCs w:val="16"/>
                <w:u w:val="single"/>
              </w:rPr>
              <w:t xml:space="preserve">contained </w:t>
            </w:r>
            <w:r w:rsidRPr="00E566BE">
              <w:rPr>
                <w:rFonts w:ascii="Times New Roman" w:hAnsi="Times New Roman" w:cs="Times New Roman"/>
                <w:bCs/>
                <w:sz w:val="16"/>
                <w:szCs w:val="16"/>
              </w:rPr>
              <w:t xml:space="preserve">in the </w:t>
            </w:r>
            <w:r w:rsidR="003970BB">
              <w:rPr>
                <w:rFonts w:ascii="Times New Roman" w:hAnsi="Times New Roman" w:cs="Times New Roman"/>
                <w:bCs/>
                <w:sz w:val="16"/>
                <w:szCs w:val="16"/>
                <w:u w:val="single"/>
              </w:rPr>
              <w:t xml:space="preserve">Reduced Neighbor Report </w:t>
            </w:r>
            <w:r w:rsidRPr="00E566BE">
              <w:rPr>
                <w:rFonts w:ascii="Times New Roman" w:hAnsi="Times New Roman" w:cs="Times New Roman"/>
                <w:bCs/>
                <w:sz w:val="16"/>
                <w:szCs w:val="16"/>
              </w:rPr>
              <w:t>element, except the Same SSID</w:t>
            </w:r>
            <w:r w:rsidR="00885A2B">
              <w:rPr>
                <w:rFonts w:ascii="Times New Roman" w:hAnsi="Times New Roman" w:cs="Times New Roman"/>
                <w:bCs/>
                <w:sz w:val="16"/>
                <w:szCs w:val="16"/>
              </w:rPr>
              <w:t xml:space="preserve"> </w:t>
            </w:r>
            <w:r w:rsidR="00885A2B">
              <w:rPr>
                <w:rFonts w:ascii="Times New Roman" w:hAnsi="Times New Roman" w:cs="Times New Roman"/>
                <w:bCs/>
                <w:sz w:val="16"/>
                <w:szCs w:val="16"/>
                <w:u w:val="single"/>
              </w:rPr>
              <w:t>and MLD Parameters</w:t>
            </w:r>
            <w:r w:rsidRPr="00E566BE">
              <w:rPr>
                <w:rFonts w:ascii="Times New Roman" w:hAnsi="Times New Roman" w:cs="Times New Roman"/>
                <w:bCs/>
                <w:sz w:val="16"/>
                <w:szCs w:val="16"/>
              </w:rPr>
              <w:t xml:space="preserve"> subfield</w:t>
            </w:r>
            <w:r w:rsidRPr="00885A2B">
              <w:rPr>
                <w:rFonts w:ascii="Times New Roman" w:hAnsi="Times New Roman" w:cs="Times New Roman"/>
                <w:bCs/>
                <w:strike/>
                <w:sz w:val="16"/>
                <w:szCs w:val="16"/>
              </w:rPr>
              <w:t>(</w:t>
            </w:r>
            <w:r w:rsidRPr="00E566BE">
              <w:rPr>
                <w:rFonts w:ascii="Times New Roman" w:hAnsi="Times New Roman" w:cs="Times New Roman"/>
                <w:bCs/>
                <w:sz w:val="16"/>
                <w:szCs w:val="16"/>
              </w:rPr>
              <w:t>s</w:t>
            </w:r>
            <w:r w:rsidRPr="00885A2B">
              <w:rPr>
                <w:rFonts w:ascii="Times New Roman" w:hAnsi="Times New Roman" w:cs="Times New Roman"/>
                <w:bCs/>
                <w:strike/>
                <w:sz w:val="16"/>
                <w:szCs w:val="16"/>
              </w:rPr>
              <w:t>)</w:t>
            </w:r>
            <w:r w:rsidRPr="00E566BE">
              <w:rPr>
                <w:rFonts w:ascii="Times New Roman" w:hAnsi="Times New Roman" w:cs="Times New Roman"/>
                <w:bCs/>
                <w:sz w:val="16"/>
                <w:szCs w:val="16"/>
              </w:rPr>
              <w:t xml:space="preserve"> apply to all the BSSs in the</w:t>
            </w:r>
            <w:r>
              <w:rPr>
                <w:rFonts w:ascii="Times New Roman" w:hAnsi="Times New Roman" w:cs="Times New Roman"/>
                <w:bCs/>
                <w:sz w:val="16"/>
                <w:szCs w:val="16"/>
              </w:rPr>
              <w:t xml:space="preserve"> </w:t>
            </w:r>
            <w:r w:rsidRPr="00E566BE">
              <w:rPr>
                <w:rFonts w:ascii="Times New Roman" w:hAnsi="Times New Roman" w:cs="Times New Roman"/>
                <w:bCs/>
                <w:sz w:val="16"/>
                <w:szCs w:val="16"/>
              </w:rPr>
              <w:t>multiple BSSID set.</w:t>
            </w:r>
            <w:r>
              <w:rPr>
                <w:rFonts w:ascii="Times New Roman" w:hAnsi="Times New Roman" w:cs="Times New Roman"/>
                <w:bCs/>
                <w:sz w:val="16"/>
                <w:szCs w:val="16"/>
              </w:rPr>
              <w:t>”</w:t>
            </w:r>
          </w:p>
        </w:tc>
      </w:tr>
      <w:tr w:rsidR="0073716F" w:rsidRPr="008B0293" w14:paraId="5627578E" w14:textId="77777777" w:rsidTr="00A333C1">
        <w:trPr>
          <w:trHeight w:val="220"/>
          <w:jc w:val="center"/>
        </w:trPr>
        <w:tc>
          <w:tcPr>
            <w:tcW w:w="629" w:type="dxa"/>
            <w:shd w:val="clear" w:color="auto" w:fill="auto"/>
            <w:noWrap/>
          </w:tcPr>
          <w:p w14:paraId="4489CDD3"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E009BC">
              <w:rPr>
                <w:rFonts w:ascii="Times New Roman" w:hAnsi="Times New Roman" w:cs="Times New Roman"/>
                <w:color w:val="00B050"/>
                <w:sz w:val="16"/>
                <w:szCs w:val="16"/>
              </w:rPr>
              <w:lastRenderedPageBreak/>
              <w:t>16756</w:t>
            </w:r>
          </w:p>
        </w:tc>
        <w:tc>
          <w:tcPr>
            <w:tcW w:w="1079" w:type="dxa"/>
          </w:tcPr>
          <w:p w14:paraId="75A9DF0E"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Mark RISON</w:t>
            </w:r>
          </w:p>
        </w:tc>
        <w:tc>
          <w:tcPr>
            <w:tcW w:w="807" w:type="dxa"/>
            <w:shd w:val="clear" w:color="auto" w:fill="auto"/>
            <w:noWrap/>
          </w:tcPr>
          <w:p w14:paraId="10DF2043"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5AE56DB3"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482.33</w:t>
            </w:r>
          </w:p>
        </w:tc>
        <w:tc>
          <w:tcPr>
            <w:tcW w:w="2160" w:type="dxa"/>
            <w:shd w:val="clear" w:color="auto" w:fill="auto"/>
            <w:noWrap/>
          </w:tcPr>
          <w:p w14:paraId="2EAE512F"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"Therefore, an AP MLD does not assign link ID value 15 to any of its affiliated AP." I'm not sure we need to justify this (and it should be "affiliated APs")</w:t>
            </w:r>
          </w:p>
        </w:tc>
        <w:tc>
          <w:tcPr>
            <w:tcW w:w="1890" w:type="dxa"/>
            <w:shd w:val="clear" w:color="auto" w:fill="auto"/>
            <w:noWrap/>
          </w:tcPr>
          <w:p w14:paraId="706D33CA"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Delete</w:t>
            </w:r>
          </w:p>
        </w:tc>
        <w:tc>
          <w:tcPr>
            <w:tcW w:w="4145" w:type="dxa"/>
            <w:shd w:val="clear" w:color="auto" w:fill="auto"/>
          </w:tcPr>
          <w:p w14:paraId="17987F07" w14:textId="77777777" w:rsidR="0073716F" w:rsidRPr="00364AF7" w:rsidRDefault="00801C64" w:rsidP="0093283B">
            <w:pPr>
              <w:suppressAutoHyphens/>
              <w:spacing w:after="0"/>
              <w:rPr>
                <w:rFonts w:ascii="Times New Roman" w:hAnsi="Times New Roman" w:cs="Times New Roman"/>
                <w:b/>
                <w:sz w:val="16"/>
                <w:szCs w:val="16"/>
              </w:rPr>
            </w:pPr>
            <w:r w:rsidRPr="00364AF7">
              <w:rPr>
                <w:rFonts w:ascii="Times New Roman" w:hAnsi="Times New Roman" w:cs="Times New Roman"/>
                <w:b/>
                <w:sz w:val="16"/>
                <w:szCs w:val="16"/>
              </w:rPr>
              <w:t>Revised</w:t>
            </w:r>
          </w:p>
          <w:p w14:paraId="58A615FE" w14:textId="77777777" w:rsidR="00801C64" w:rsidRPr="00364AF7" w:rsidRDefault="00801C64" w:rsidP="0093283B">
            <w:pPr>
              <w:suppressAutoHyphens/>
              <w:spacing w:after="0"/>
              <w:rPr>
                <w:rFonts w:ascii="Times New Roman" w:hAnsi="Times New Roman" w:cs="Times New Roman"/>
                <w:bCs/>
                <w:sz w:val="16"/>
                <w:szCs w:val="16"/>
              </w:rPr>
            </w:pPr>
          </w:p>
          <w:p w14:paraId="5A51758B" w14:textId="77777777" w:rsidR="00801C64" w:rsidRDefault="00801C64" w:rsidP="0093283B">
            <w:pPr>
              <w:suppressAutoHyphens/>
              <w:spacing w:after="0"/>
              <w:rPr>
                <w:rFonts w:ascii="Times New Roman" w:hAnsi="Times New Roman" w:cs="Times New Roman"/>
                <w:bCs/>
                <w:sz w:val="16"/>
                <w:szCs w:val="16"/>
              </w:rPr>
            </w:pPr>
            <w:r w:rsidRPr="00364AF7">
              <w:rPr>
                <w:rFonts w:ascii="Times New Roman" w:hAnsi="Times New Roman" w:cs="Times New Roman"/>
                <w:bCs/>
                <w:sz w:val="16"/>
                <w:szCs w:val="16"/>
              </w:rPr>
              <w:t xml:space="preserve">Agree with the comment. The NOTE was updated </w:t>
            </w:r>
            <w:r w:rsidR="00B07E94">
              <w:rPr>
                <w:rFonts w:ascii="Times New Roman" w:hAnsi="Times New Roman" w:cs="Times New Roman"/>
                <w:bCs/>
                <w:sz w:val="16"/>
                <w:szCs w:val="16"/>
              </w:rPr>
              <w:t xml:space="preserve">as a resolution for </w:t>
            </w:r>
            <w:r w:rsidRPr="00364AF7">
              <w:rPr>
                <w:rFonts w:ascii="Times New Roman" w:hAnsi="Times New Roman" w:cs="Times New Roman"/>
                <w:bCs/>
                <w:sz w:val="16"/>
                <w:szCs w:val="16"/>
              </w:rPr>
              <w:t xml:space="preserve">CID 16237 and the </w:t>
            </w:r>
            <w:r w:rsidR="00364AF7" w:rsidRPr="00364AF7">
              <w:rPr>
                <w:rFonts w:ascii="Times New Roman" w:hAnsi="Times New Roman" w:cs="Times New Roman"/>
                <w:bCs/>
                <w:sz w:val="16"/>
                <w:szCs w:val="16"/>
              </w:rPr>
              <w:t>issue pointed by the comment has been addressed in the revised text.</w:t>
            </w:r>
          </w:p>
          <w:p w14:paraId="0739EAC8" w14:textId="77777777" w:rsidR="005A44E3" w:rsidRDefault="005A44E3" w:rsidP="0093283B">
            <w:pPr>
              <w:suppressAutoHyphens/>
              <w:spacing w:after="0"/>
              <w:rPr>
                <w:rFonts w:ascii="Times New Roman" w:hAnsi="Times New Roman" w:cs="Times New Roman"/>
                <w:bCs/>
                <w:sz w:val="16"/>
                <w:szCs w:val="16"/>
              </w:rPr>
            </w:pPr>
          </w:p>
          <w:p w14:paraId="7DEF2BE9" w14:textId="77777777" w:rsidR="00CF2F0A" w:rsidRDefault="00CF2F0A" w:rsidP="00CF2F0A">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update NOTE 1 as:</w:t>
            </w:r>
          </w:p>
          <w:p w14:paraId="2868C3AC" w14:textId="45D58C60" w:rsidR="005A44E3" w:rsidRPr="0092488F" w:rsidRDefault="00CF2F0A" w:rsidP="00CF2F0A">
            <w:pPr>
              <w:suppressAutoHyphens/>
              <w:spacing w:after="0"/>
              <w:rPr>
                <w:rFonts w:ascii="Times New Roman" w:hAnsi="Times New Roman" w:cs="Times New Roman"/>
                <w:bCs/>
                <w:sz w:val="16"/>
                <w:szCs w:val="16"/>
                <w:highlight w:val="green"/>
              </w:rPr>
            </w:pPr>
            <w:r>
              <w:rPr>
                <w:rFonts w:ascii="Times New Roman" w:hAnsi="Times New Roman" w:cs="Times New Roman"/>
                <w:bCs/>
                <w:sz w:val="16"/>
                <w:szCs w:val="16"/>
              </w:rPr>
              <w:t>“</w:t>
            </w:r>
            <w:r w:rsidRPr="00E7592E">
              <w:rPr>
                <w:rFonts w:ascii="Times New Roman" w:hAnsi="Times New Roman" w:cs="Times New Roman"/>
                <w:bCs/>
                <w:sz w:val="16"/>
                <w:szCs w:val="16"/>
              </w:rPr>
              <w:t>NOTE 1—</w:t>
            </w:r>
            <w:r>
              <w:rPr>
                <w:rFonts w:ascii="Times New Roman" w:hAnsi="Times New Roman" w:cs="Times New Roman"/>
                <w:bCs/>
                <w:sz w:val="16"/>
                <w:szCs w:val="16"/>
              </w:rPr>
              <w:t>An</w:t>
            </w:r>
            <w:r w:rsidRPr="00E7592E">
              <w:rPr>
                <w:rFonts w:ascii="Times New Roman" w:hAnsi="Times New Roman" w:cs="Times New Roman"/>
                <w:bCs/>
                <w:sz w:val="16"/>
                <w:szCs w:val="16"/>
              </w:rPr>
              <w:t xml:space="preserve"> AP MLD does not assign link ID value 15 to an</w:t>
            </w:r>
            <w:r>
              <w:rPr>
                <w:rFonts w:ascii="Times New Roman" w:hAnsi="Times New Roman" w:cs="Times New Roman"/>
                <w:bCs/>
                <w:sz w:val="16"/>
                <w:szCs w:val="16"/>
              </w:rPr>
              <w:t>y of its</w:t>
            </w:r>
            <w:r w:rsidRPr="00E7592E">
              <w:rPr>
                <w:rFonts w:ascii="Times New Roman" w:hAnsi="Times New Roman" w:cs="Times New Roman"/>
                <w:bCs/>
                <w:sz w:val="16"/>
                <w:szCs w:val="16"/>
              </w:rPr>
              <w:t xml:space="preserve"> affiliated AP</w:t>
            </w:r>
            <w:r>
              <w:rPr>
                <w:rFonts w:ascii="Times New Roman" w:hAnsi="Times New Roman" w:cs="Times New Roman"/>
                <w:bCs/>
                <w:sz w:val="16"/>
                <w:szCs w:val="16"/>
              </w:rPr>
              <w:t>s since the value 15 is used in the Link ID subfield of Reduced Neighbor Report element to identify a reported AP that is not affiliated with an AP MLD or whose information is not known</w:t>
            </w:r>
            <w:r w:rsidRPr="00E7592E">
              <w:rPr>
                <w:rFonts w:ascii="Times New Roman" w:hAnsi="Times New Roman" w:cs="Times New Roman"/>
                <w:bCs/>
                <w:sz w:val="16"/>
                <w:szCs w:val="16"/>
              </w:rPr>
              <w:t>.</w:t>
            </w:r>
            <w:r>
              <w:rPr>
                <w:rFonts w:ascii="Times New Roman" w:hAnsi="Times New Roman" w:cs="Times New Roman"/>
                <w:bCs/>
                <w:sz w:val="16"/>
                <w:szCs w:val="16"/>
              </w:rPr>
              <w:t>”</w:t>
            </w:r>
          </w:p>
        </w:tc>
      </w:tr>
      <w:tr w:rsidR="00BD7E68" w:rsidRPr="008B0293" w14:paraId="7A70F2AB" w14:textId="77777777" w:rsidTr="00A333C1">
        <w:trPr>
          <w:trHeight w:val="220"/>
          <w:jc w:val="center"/>
        </w:trPr>
        <w:tc>
          <w:tcPr>
            <w:tcW w:w="629" w:type="dxa"/>
            <w:shd w:val="clear" w:color="auto" w:fill="auto"/>
            <w:noWrap/>
          </w:tcPr>
          <w:p w14:paraId="47713E6D" w14:textId="192FCBDC"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C30EB5">
              <w:rPr>
                <w:rFonts w:ascii="Times New Roman" w:hAnsi="Times New Roman" w:cs="Times New Roman"/>
                <w:sz w:val="16"/>
                <w:szCs w:val="16"/>
                <w:highlight w:val="yellow"/>
              </w:rPr>
              <w:t>18269</w:t>
            </w:r>
          </w:p>
        </w:tc>
        <w:tc>
          <w:tcPr>
            <w:tcW w:w="1079" w:type="dxa"/>
          </w:tcPr>
          <w:p w14:paraId="5E74B55C" w14:textId="59AC7483"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Xiaofei Wang</w:t>
            </w:r>
          </w:p>
        </w:tc>
        <w:tc>
          <w:tcPr>
            <w:tcW w:w="807" w:type="dxa"/>
            <w:shd w:val="clear" w:color="auto" w:fill="auto"/>
            <w:noWrap/>
          </w:tcPr>
          <w:p w14:paraId="49B447EC" w14:textId="47FEAB44"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2437F696" w14:textId="0FFD3C34"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482.31</w:t>
            </w:r>
          </w:p>
        </w:tc>
        <w:tc>
          <w:tcPr>
            <w:tcW w:w="2160" w:type="dxa"/>
            <w:shd w:val="clear" w:color="auto" w:fill="auto"/>
            <w:noWrap/>
          </w:tcPr>
          <w:p w14:paraId="11FBA7C5" w14:textId="00FB4AF8"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The sentence "A link ID is a numeric value that corresponds to a tuple consisting of Operating Class, Operating Channel, and BSSID of the AP affiliated with the AP MLD." conflicts with Note 2 on Page 482, since Link ID will no longer correspond with the Operating Channel after channel switch. Please reconcile the two.</w:t>
            </w:r>
          </w:p>
        </w:tc>
        <w:tc>
          <w:tcPr>
            <w:tcW w:w="1890" w:type="dxa"/>
            <w:shd w:val="clear" w:color="auto" w:fill="auto"/>
            <w:noWrap/>
          </w:tcPr>
          <w:p w14:paraId="7E5FEAC8" w14:textId="4377C8C9"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as in comment</w:t>
            </w:r>
          </w:p>
        </w:tc>
        <w:tc>
          <w:tcPr>
            <w:tcW w:w="4145" w:type="dxa"/>
            <w:shd w:val="clear" w:color="auto" w:fill="auto"/>
          </w:tcPr>
          <w:p w14:paraId="5C5AFB82" w14:textId="77777777" w:rsidR="004A1343" w:rsidRDefault="00F54891" w:rsidP="00BD7E6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89CF5A8" w14:textId="77777777" w:rsidR="00F54891" w:rsidRPr="00F54891" w:rsidRDefault="00F54891" w:rsidP="00BD7E68">
            <w:pPr>
              <w:suppressAutoHyphens/>
              <w:spacing w:after="0"/>
              <w:rPr>
                <w:rFonts w:ascii="Times New Roman" w:hAnsi="Times New Roman" w:cs="Times New Roman"/>
                <w:bCs/>
                <w:sz w:val="16"/>
                <w:szCs w:val="16"/>
              </w:rPr>
            </w:pPr>
          </w:p>
          <w:p w14:paraId="0AB2D71A" w14:textId="7CE39E8D" w:rsidR="00F54891" w:rsidRDefault="00F54891" w:rsidP="00BD7E68">
            <w:pPr>
              <w:suppressAutoHyphens/>
              <w:spacing w:after="0"/>
              <w:rPr>
                <w:rFonts w:ascii="Times New Roman" w:hAnsi="Times New Roman" w:cs="Times New Roman"/>
                <w:bCs/>
                <w:sz w:val="16"/>
                <w:szCs w:val="16"/>
              </w:rPr>
            </w:pPr>
            <w:r w:rsidRPr="00F54891">
              <w:rPr>
                <w:rFonts w:ascii="Times New Roman" w:hAnsi="Times New Roman" w:cs="Times New Roman"/>
                <w:bCs/>
                <w:sz w:val="16"/>
                <w:szCs w:val="16"/>
              </w:rPr>
              <w:t>Agree in principle.</w:t>
            </w:r>
            <w:r>
              <w:rPr>
                <w:rFonts w:ascii="Times New Roman" w:hAnsi="Times New Roman" w:cs="Times New Roman"/>
                <w:bCs/>
                <w:sz w:val="16"/>
                <w:szCs w:val="16"/>
              </w:rPr>
              <w:t xml:space="preserve"> </w:t>
            </w:r>
            <w:r w:rsidR="003965ED">
              <w:rPr>
                <w:rFonts w:ascii="Times New Roman" w:hAnsi="Times New Roman" w:cs="Times New Roman"/>
                <w:bCs/>
                <w:sz w:val="16"/>
                <w:szCs w:val="16"/>
              </w:rPr>
              <w:t xml:space="preserve">The text is updated to tie Link ID to an affiliated AP’s BSSID only – i.e., no need to tie it to Op Class and Op Channel. </w:t>
            </w:r>
            <w:r w:rsidR="00952820" w:rsidRPr="00952820">
              <w:rPr>
                <w:rFonts w:ascii="Times New Roman" w:hAnsi="Times New Roman" w:cs="Times New Roman"/>
                <w:bCs/>
                <w:sz w:val="16"/>
                <w:szCs w:val="16"/>
              </w:rPr>
              <w:t xml:space="preserve">This approach will also simplify the rules and the spec text – i.e., it remains the constant if (extnd)channel switch operation is performed or ML reconfig remove/add is performed. It also preserves the existing spec text that the Link ID remains constant thru the </w:t>
            </w:r>
            <w:r w:rsidR="001E48C6" w:rsidRPr="00952820">
              <w:rPr>
                <w:rFonts w:ascii="Times New Roman" w:hAnsi="Times New Roman" w:cs="Times New Roman"/>
                <w:bCs/>
                <w:sz w:val="16"/>
                <w:szCs w:val="16"/>
              </w:rPr>
              <w:t>lifetime</w:t>
            </w:r>
            <w:r w:rsidR="00952820" w:rsidRPr="00952820">
              <w:rPr>
                <w:rFonts w:ascii="Times New Roman" w:hAnsi="Times New Roman" w:cs="Times New Roman"/>
                <w:bCs/>
                <w:sz w:val="16"/>
                <w:szCs w:val="16"/>
              </w:rPr>
              <w:t xml:space="preserve"> of the BSS and any other BSS of the MLD.</w:t>
            </w:r>
          </w:p>
          <w:p w14:paraId="64419674" w14:textId="77777777" w:rsidR="00F54891" w:rsidRDefault="00F54891" w:rsidP="00BD7E68">
            <w:pPr>
              <w:suppressAutoHyphens/>
              <w:spacing w:after="0"/>
              <w:rPr>
                <w:rFonts w:ascii="Times New Roman" w:hAnsi="Times New Roman" w:cs="Times New Roman"/>
                <w:bCs/>
                <w:sz w:val="16"/>
                <w:szCs w:val="16"/>
              </w:rPr>
            </w:pPr>
          </w:p>
          <w:p w14:paraId="40BF0007" w14:textId="6F8B7C67" w:rsidR="00F54891" w:rsidRPr="0092488F" w:rsidRDefault="00F54891" w:rsidP="00BD7E68">
            <w:pPr>
              <w:suppressAutoHyphens/>
              <w:spacing w:after="0"/>
              <w:rPr>
                <w:rFonts w:ascii="Times New Roman" w:hAnsi="Times New Roman" w:cs="Times New Roman"/>
                <w:bCs/>
                <w:sz w:val="16"/>
                <w:szCs w:val="16"/>
                <w:highlight w:val="green"/>
              </w:rPr>
            </w:pPr>
            <w:r w:rsidRPr="00826BBF">
              <w:rPr>
                <w:rFonts w:ascii="Times New Roman" w:hAnsi="Times New Roman" w:cs="Times New Roman"/>
                <w:b/>
                <w:sz w:val="16"/>
                <w:szCs w:val="16"/>
              </w:rPr>
              <w:t>TGbe editor, please</w:t>
            </w:r>
            <w:r>
              <w:rPr>
                <w:rFonts w:ascii="Times New Roman" w:hAnsi="Times New Roman" w:cs="Times New Roman"/>
                <w:b/>
                <w:sz w:val="16"/>
                <w:szCs w:val="16"/>
              </w:rPr>
              <w:t xml:space="preserve"> make change as shown in 11-23/0643r6 tagged </w:t>
            </w:r>
            <w:r>
              <w:rPr>
                <w:rFonts w:ascii="Times New Roman" w:hAnsi="Times New Roman" w:cs="Times New Roman"/>
                <w:b/>
                <w:sz w:val="16"/>
                <w:szCs w:val="16"/>
              </w:rPr>
              <w:t>18269</w:t>
            </w:r>
          </w:p>
        </w:tc>
      </w:tr>
      <w:tr w:rsidR="00BD7E68" w:rsidRPr="008B0293" w14:paraId="5D7A8F1C" w14:textId="77777777" w:rsidTr="00A333C1">
        <w:trPr>
          <w:trHeight w:val="220"/>
          <w:jc w:val="center"/>
        </w:trPr>
        <w:tc>
          <w:tcPr>
            <w:tcW w:w="629" w:type="dxa"/>
            <w:shd w:val="clear" w:color="auto" w:fill="auto"/>
            <w:noWrap/>
          </w:tcPr>
          <w:p w14:paraId="55FF1EB7" w14:textId="5787049C"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5025FD">
              <w:rPr>
                <w:rFonts w:ascii="Times New Roman" w:hAnsi="Times New Roman" w:cs="Times New Roman"/>
                <w:sz w:val="16"/>
                <w:szCs w:val="16"/>
                <w:highlight w:val="yellow"/>
              </w:rPr>
              <w:t>15009</w:t>
            </w:r>
          </w:p>
        </w:tc>
        <w:tc>
          <w:tcPr>
            <w:tcW w:w="1079" w:type="dxa"/>
          </w:tcPr>
          <w:p w14:paraId="374A3AB5" w14:textId="71C8B002"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Jay Yang</w:t>
            </w:r>
          </w:p>
        </w:tc>
        <w:tc>
          <w:tcPr>
            <w:tcW w:w="807" w:type="dxa"/>
            <w:shd w:val="clear" w:color="auto" w:fill="auto"/>
            <w:noWrap/>
          </w:tcPr>
          <w:p w14:paraId="61C74E43" w14:textId="3B1526AD"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36125022" w14:textId="35798EB2"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482.36</w:t>
            </w:r>
          </w:p>
        </w:tc>
        <w:tc>
          <w:tcPr>
            <w:tcW w:w="2160" w:type="dxa"/>
            <w:shd w:val="clear" w:color="auto" w:fill="auto"/>
            <w:noWrap/>
          </w:tcPr>
          <w:p w14:paraId="7799027D" w14:textId="1363FFF5"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need add some clarification whether the link ID can be changed via ML recofiguration?</w:t>
            </w:r>
            <w:r w:rsidRPr="00BD7E68">
              <w:rPr>
                <w:rFonts w:ascii="Times New Roman" w:hAnsi="Times New Roman" w:cs="Times New Roman"/>
                <w:sz w:val="16"/>
                <w:szCs w:val="16"/>
              </w:rPr>
              <w:br/>
              <w:t>e.g. one link is removed, and add back, the link ID may be changed.</w:t>
            </w:r>
          </w:p>
        </w:tc>
        <w:tc>
          <w:tcPr>
            <w:tcW w:w="1890" w:type="dxa"/>
            <w:shd w:val="clear" w:color="auto" w:fill="auto"/>
            <w:noWrap/>
          </w:tcPr>
          <w:p w14:paraId="440162F5" w14:textId="7E5F23CE"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as the comments</w:t>
            </w:r>
          </w:p>
        </w:tc>
        <w:tc>
          <w:tcPr>
            <w:tcW w:w="4145" w:type="dxa"/>
            <w:shd w:val="clear" w:color="auto" w:fill="auto"/>
          </w:tcPr>
          <w:p w14:paraId="6F8ECC72" w14:textId="77777777" w:rsidR="00BD7E68" w:rsidRPr="00826BBF" w:rsidRDefault="00FA5744" w:rsidP="00BD7E68">
            <w:pPr>
              <w:suppressAutoHyphens/>
              <w:spacing w:after="0"/>
              <w:rPr>
                <w:rFonts w:ascii="Times New Roman" w:hAnsi="Times New Roman" w:cs="Times New Roman"/>
                <w:b/>
                <w:sz w:val="16"/>
                <w:szCs w:val="16"/>
              </w:rPr>
            </w:pPr>
            <w:r w:rsidRPr="00826BBF">
              <w:rPr>
                <w:rFonts w:ascii="Times New Roman" w:hAnsi="Times New Roman" w:cs="Times New Roman"/>
                <w:b/>
                <w:sz w:val="16"/>
                <w:szCs w:val="16"/>
              </w:rPr>
              <w:t>Revised</w:t>
            </w:r>
          </w:p>
          <w:p w14:paraId="2143EAAB" w14:textId="77777777" w:rsidR="00FA5744" w:rsidRPr="00826BBF" w:rsidRDefault="00FA5744" w:rsidP="00BD7E68">
            <w:pPr>
              <w:suppressAutoHyphens/>
              <w:spacing w:after="0"/>
              <w:rPr>
                <w:rFonts w:ascii="Times New Roman" w:hAnsi="Times New Roman" w:cs="Times New Roman"/>
                <w:b/>
                <w:sz w:val="16"/>
                <w:szCs w:val="16"/>
              </w:rPr>
            </w:pPr>
          </w:p>
          <w:p w14:paraId="54B7E244" w14:textId="003A806B" w:rsidR="00FA5744" w:rsidRPr="00826BBF" w:rsidRDefault="00FA5744" w:rsidP="00BD7E68">
            <w:pPr>
              <w:suppressAutoHyphens/>
              <w:spacing w:after="0"/>
              <w:rPr>
                <w:rFonts w:ascii="Times New Roman" w:hAnsi="Times New Roman" w:cs="Times New Roman"/>
                <w:bCs/>
                <w:sz w:val="16"/>
                <w:szCs w:val="16"/>
              </w:rPr>
            </w:pPr>
            <w:r w:rsidRPr="00826BBF">
              <w:rPr>
                <w:rFonts w:ascii="Times New Roman" w:hAnsi="Times New Roman" w:cs="Times New Roman"/>
                <w:bCs/>
                <w:sz w:val="16"/>
                <w:szCs w:val="16"/>
              </w:rPr>
              <w:t xml:space="preserve">A NOTE is added to clarify that an AP MLD </w:t>
            </w:r>
            <w:r w:rsidR="00255F91" w:rsidRPr="00826BBF">
              <w:rPr>
                <w:rFonts w:ascii="Times New Roman" w:hAnsi="Times New Roman" w:cs="Times New Roman"/>
                <w:bCs/>
                <w:sz w:val="16"/>
                <w:szCs w:val="16"/>
              </w:rPr>
              <w:t>assign</w:t>
            </w:r>
            <w:r w:rsidR="00D036CD">
              <w:rPr>
                <w:rFonts w:ascii="Times New Roman" w:hAnsi="Times New Roman" w:cs="Times New Roman"/>
                <w:bCs/>
                <w:sz w:val="16"/>
                <w:szCs w:val="16"/>
              </w:rPr>
              <w:t xml:space="preserve">s the same </w:t>
            </w:r>
            <w:r w:rsidR="00255F91" w:rsidRPr="00826BBF">
              <w:rPr>
                <w:rFonts w:ascii="Times New Roman" w:hAnsi="Times New Roman" w:cs="Times New Roman"/>
                <w:bCs/>
                <w:sz w:val="16"/>
                <w:szCs w:val="16"/>
              </w:rPr>
              <w:t xml:space="preserve">link ID when an affiliated AP </w:t>
            </w:r>
            <w:r w:rsidR="00F54891">
              <w:rPr>
                <w:rFonts w:ascii="Times New Roman" w:hAnsi="Times New Roman" w:cs="Times New Roman"/>
                <w:bCs/>
                <w:sz w:val="16"/>
                <w:szCs w:val="16"/>
              </w:rPr>
              <w:t xml:space="preserve">that was previously removed is </w:t>
            </w:r>
            <w:r w:rsidR="00255F91" w:rsidRPr="00826BBF">
              <w:rPr>
                <w:rFonts w:ascii="Times New Roman" w:hAnsi="Times New Roman" w:cs="Times New Roman"/>
                <w:bCs/>
                <w:sz w:val="16"/>
                <w:szCs w:val="16"/>
              </w:rPr>
              <w:t>added</w:t>
            </w:r>
            <w:r w:rsidR="00F54891">
              <w:rPr>
                <w:rFonts w:ascii="Times New Roman" w:hAnsi="Times New Roman" w:cs="Times New Roman"/>
                <w:bCs/>
                <w:sz w:val="16"/>
                <w:szCs w:val="16"/>
              </w:rPr>
              <w:t xml:space="preserve"> back</w:t>
            </w:r>
            <w:r w:rsidR="00255F91" w:rsidRPr="00826BBF">
              <w:rPr>
                <w:rFonts w:ascii="Times New Roman" w:hAnsi="Times New Roman" w:cs="Times New Roman"/>
                <w:bCs/>
                <w:sz w:val="16"/>
                <w:szCs w:val="16"/>
              </w:rPr>
              <w:t xml:space="preserve">. </w:t>
            </w:r>
          </w:p>
          <w:p w14:paraId="42A9B4FF" w14:textId="77777777" w:rsidR="00B6333C" w:rsidRPr="00826BBF" w:rsidRDefault="00B6333C" w:rsidP="00BD7E68">
            <w:pPr>
              <w:suppressAutoHyphens/>
              <w:spacing w:after="0"/>
              <w:rPr>
                <w:rFonts w:ascii="Times New Roman" w:hAnsi="Times New Roman" w:cs="Times New Roman"/>
                <w:b/>
                <w:sz w:val="16"/>
                <w:szCs w:val="16"/>
              </w:rPr>
            </w:pPr>
          </w:p>
          <w:p w14:paraId="043E1A10" w14:textId="3AFE30EA" w:rsidR="00B6333C" w:rsidRPr="0092488F" w:rsidRDefault="00B6333C" w:rsidP="00BD7E68">
            <w:pPr>
              <w:suppressAutoHyphens/>
              <w:spacing w:after="0"/>
              <w:rPr>
                <w:rFonts w:ascii="Times New Roman" w:hAnsi="Times New Roman" w:cs="Times New Roman"/>
                <w:bCs/>
                <w:sz w:val="16"/>
                <w:szCs w:val="16"/>
                <w:highlight w:val="green"/>
              </w:rPr>
            </w:pPr>
            <w:r w:rsidRPr="00826BBF">
              <w:rPr>
                <w:rFonts w:ascii="Times New Roman" w:hAnsi="Times New Roman" w:cs="Times New Roman"/>
                <w:b/>
                <w:sz w:val="16"/>
                <w:szCs w:val="16"/>
              </w:rPr>
              <w:t>TGbe editor, please</w:t>
            </w:r>
            <w:r w:rsidR="00D053D1">
              <w:rPr>
                <w:rFonts w:ascii="Times New Roman" w:hAnsi="Times New Roman" w:cs="Times New Roman"/>
                <w:b/>
                <w:sz w:val="16"/>
                <w:szCs w:val="16"/>
              </w:rPr>
              <w:t xml:space="preserve"> make change as shown in 11-23/0643r6</w:t>
            </w:r>
            <w:r w:rsidR="00D036CD">
              <w:rPr>
                <w:rFonts w:ascii="Times New Roman" w:hAnsi="Times New Roman" w:cs="Times New Roman"/>
                <w:b/>
                <w:sz w:val="16"/>
                <w:szCs w:val="16"/>
              </w:rPr>
              <w:t xml:space="preserve"> tagged 15009</w:t>
            </w:r>
          </w:p>
        </w:tc>
      </w:tr>
      <w:tr w:rsidR="00BD7E68" w:rsidRPr="008B0293" w14:paraId="75F365C7" w14:textId="77777777" w:rsidTr="00A333C1">
        <w:trPr>
          <w:trHeight w:val="220"/>
          <w:jc w:val="center"/>
        </w:trPr>
        <w:tc>
          <w:tcPr>
            <w:tcW w:w="629" w:type="dxa"/>
            <w:shd w:val="clear" w:color="auto" w:fill="auto"/>
            <w:noWrap/>
          </w:tcPr>
          <w:p w14:paraId="4BD055D9" w14:textId="22ED92D2" w:rsidR="00BD7E68" w:rsidRPr="00BD7E68" w:rsidRDefault="00BD7E68" w:rsidP="00BD7E68">
            <w:pPr>
              <w:suppressAutoHyphens/>
              <w:spacing w:after="0" w:line="240" w:lineRule="auto"/>
              <w:rPr>
                <w:rFonts w:ascii="Times New Roman" w:hAnsi="Times New Roman" w:cs="Times New Roman"/>
                <w:sz w:val="16"/>
                <w:szCs w:val="16"/>
              </w:rPr>
            </w:pPr>
            <w:r w:rsidRPr="00E009BC">
              <w:rPr>
                <w:rFonts w:ascii="Times New Roman" w:hAnsi="Times New Roman" w:cs="Times New Roman"/>
                <w:color w:val="00B050"/>
                <w:sz w:val="16"/>
                <w:szCs w:val="16"/>
              </w:rPr>
              <w:t>16758</w:t>
            </w:r>
          </w:p>
        </w:tc>
        <w:tc>
          <w:tcPr>
            <w:tcW w:w="1079" w:type="dxa"/>
          </w:tcPr>
          <w:p w14:paraId="127A461E" w14:textId="0F2634DE"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Mark RISON</w:t>
            </w:r>
          </w:p>
        </w:tc>
        <w:tc>
          <w:tcPr>
            <w:tcW w:w="807" w:type="dxa"/>
            <w:shd w:val="clear" w:color="auto" w:fill="auto"/>
            <w:noWrap/>
          </w:tcPr>
          <w:p w14:paraId="01CE1986" w14:textId="47C6F36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35.3.3.2</w:t>
            </w:r>
          </w:p>
        </w:tc>
        <w:tc>
          <w:tcPr>
            <w:tcW w:w="720" w:type="dxa"/>
          </w:tcPr>
          <w:p w14:paraId="5AB5CB79" w14:textId="36758114"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482.38</w:t>
            </w:r>
          </w:p>
        </w:tc>
        <w:tc>
          <w:tcPr>
            <w:tcW w:w="2160" w:type="dxa"/>
            <w:shd w:val="clear" w:color="auto" w:fill="auto"/>
            <w:noWrap/>
          </w:tcPr>
          <w:p w14:paraId="0B4BB7BB" w14:textId="54E5A5FE"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"In addition,</w:t>
            </w:r>
            <w:r w:rsidRPr="00BD7E68">
              <w:rPr>
                <w:rFonts w:ascii="Times New Roman" w:hAnsi="Times New Roman" w:cs="Times New Roman"/>
                <w:sz w:val="16"/>
                <w:szCs w:val="16"/>
              </w:rPr>
              <w:br/>
              <w:t>the link ID for an AP affiliated with an AP MLD is the same across all non-AP MLDs." is unclear.  The link ID is a property of the AP, and non-AP MLDs just have to use it</w:t>
            </w:r>
          </w:p>
        </w:tc>
        <w:tc>
          <w:tcPr>
            <w:tcW w:w="1890" w:type="dxa"/>
            <w:shd w:val="clear" w:color="auto" w:fill="auto"/>
            <w:noWrap/>
          </w:tcPr>
          <w:p w14:paraId="72D43215" w14:textId="091DF74A"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Delete</w:t>
            </w:r>
          </w:p>
        </w:tc>
        <w:tc>
          <w:tcPr>
            <w:tcW w:w="4145" w:type="dxa"/>
            <w:shd w:val="clear" w:color="auto" w:fill="auto"/>
          </w:tcPr>
          <w:p w14:paraId="2875A756" w14:textId="77777777" w:rsidR="00BD7E68" w:rsidRPr="00865C0E" w:rsidRDefault="00A46399" w:rsidP="00BD7E68">
            <w:pPr>
              <w:suppressAutoHyphens/>
              <w:spacing w:after="0"/>
              <w:rPr>
                <w:rFonts w:ascii="Times New Roman" w:hAnsi="Times New Roman" w:cs="Times New Roman"/>
                <w:b/>
                <w:sz w:val="16"/>
                <w:szCs w:val="16"/>
              </w:rPr>
            </w:pPr>
            <w:r w:rsidRPr="00865C0E">
              <w:rPr>
                <w:rFonts w:ascii="Times New Roman" w:hAnsi="Times New Roman" w:cs="Times New Roman"/>
                <w:b/>
                <w:sz w:val="16"/>
                <w:szCs w:val="16"/>
              </w:rPr>
              <w:t>Revised</w:t>
            </w:r>
          </w:p>
          <w:p w14:paraId="7E484920" w14:textId="77777777" w:rsidR="00A46399" w:rsidRDefault="00A46399" w:rsidP="00BD7E68">
            <w:pPr>
              <w:suppressAutoHyphens/>
              <w:spacing w:after="0"/>
              <w:rPr>
                <w:rFonts w:ascii="Times New Roman" w:hAnsi="Times New Roman" w:cs="Times New Roman"/>
                <w:bCs/>
                <w:sz w:val="16"/>
                <w:szCs w:val="16"/>
              </w:rPr>
            </w:pPr>
          </w:p>
          <w:p w14:paraId="6CBBF4C7" w14:textId="28972A12" w:rsidR="00A46399" w:rsidRDefault="00865C0E"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suggested sentence is deleted. However, NOTE 3 is updated to clarify that a non-AP MLD identifies each affiliated AP and the associated link via its assigned Link ID value.</w:t>
            </w:r>
          </w:p>
          <w:p w14:paraId="519255D3" w14:textId="0B2FA55A" w:rsidR="00865C0E" w:rsidRPr="003E09DE" w:rsidRDefault="00865C0E"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E92D4D">
              <w:rPr>
                <w:rFonts w:ascii="Times New Roman" w:hAnsi="Times New Roman" w:cs="Times New Roman"/>
                <w:b/>
                <w:sz w:val="16"/>
                <w:szCs w:val="16"/>
              </w:rPr>
              <w:t xml:space="preserve">TGbe editor, please delete the sentence starting </w:t>
            </w:r>
            <w:r w:rsidRPr="00E92D4D">
              <w:rPr>
                <w:rFonts w:ascii="Times New Roman" w:hAnsi="Times New Roman" w:cs="Times New Roman"/>
                <w:bCs/>
                <w:sz w:val="16"/>
                <w:szCs w:val="16"/>
              </w:rPr>
              <w:t>“</w:t>
            </w:r>
            <w:r w:rsidR="004F3A5E" w:rsidRPr="00E92D4D">
              <w:rPr>
                <w:rFonts w:ascii="Times New Roman" w:hAnsi="Times New Roman" w:cs="Times New Roman"/>
                <w:bCs/>
                <w:sz w:val="16"/>
                <w:szCs w:val="16"/>
              </w:rPr>
              <w:t>In addition, the link ID …</w:t>
            </w:r>
            <w:r w:rsidRPr="00E92D4D">
              <w:rPr>
                <w:rFonts w:ascii="Times New Roman" w:hAnsi="Times New Roman" w:cs="Times New Roman"/>
                <w:bCs/>
                <w:sz w:val="16"/>
                <w:szCs w:val="16"/>
              </w:rPr>
              <w:t>”</w:t>
            </w:r>
            <w:r w:rsidRPr="00E92D4D">
              <w:rPr>
                <w:rFonts w:ascii="Times New Roman" w:hAnsi="Times New Roman" w:cs="Times New Roman"/>
                <w:b/>
                <w:sz w:val="16"/>
                <w:szCs w:val="16"/>
              </w:rPr>
              <w:t xml:space="preserve"> from NOTE 2 and update NOTE 3 as follows:</w:t>
            </w:r>
            <w:r>
              <w:rPr>
                <w:rFonts w:ascii="Times New Roman" w:hAnsi="Times New Roman" w:cs="Times New Roman"/>
                <w:bCs/>
                <w:sz w:val="16"/>
                <w:szCs w:val="16"/>
              </w:rPr>
              <w:t xml:space="preserve"> </w:t>
            </w:r>
            <w:r w:rsidR="004E39B9">
              <w:rPr>
                <w:rFonts w:ascii="Times New Roman" w:hAnsi="Times New Roman" w:cs="Times New Roman"/>
                <w:bCs/>
                <w:sz w:val="16"/>
                <w:szCs w:val="16"/>
              </w:rPr>
              <w:t>“</w:t>
            </w:r>
            <w:r w:rsidR="004E39B9" w:rsidRPr="004E39B9">
              <w:rPr>
                <w:rFonts w:ascii="Times New Roman" w:hAnsi="Times New Roman" w:cs="Times New Roman"/>
                <w:bCs/>
                <w:sz w:val="16"/>
                <w:szCs w:val="16"/>
              </w:rPr>
              <w:t>NOTE 3—A non-AP MLD</w:t>
            </w:r>
            <w:r w:rsidR="003E5273">
              <w:rPr>
                <w:rFonts w:ascii="Times New Roman" w:hAnsi="Times New Roman" w:cs="Times New Roman"/>
                <w:bCs/>
                <w:sz w:val="16"/>
                <w:szCs w:val="16"/>
              </w:rPr>
              <w:t xml:space="preserve"> </w:t>
            </w:r>
            <w:r w:rsidR="004E2A38">
              <w:rPr>
                <w:rFonts w:ascii="Times New Roman" w:hAnsi="Times New Roman" w:cs="Times New Roman"/>
                <w:bCs/>
                <w:sz w:val="16"/>
                <w:szCs w:val="16"/>
              </w:rPr>
              <w:t xml:space="preserve">obtains the Link ID assigned to </w:t>
            </w:r>
            <w:r w:rsidR="003E5273" w:rsidRPr="000D1503">
              <w:rPr>
                <w:rFonts w:ascii="Times New Roman" w:hAnsi="Times New Roman" w:cs="Times New Roman"/>
                <w:bCs/>
                <w:sz w:val="16"/>
                <w:szCs w:val="16"/>
              </w:rPr>
              <w:t xml:space="preserve">an affiliated AP </w:t>
            </w:r>
            <w:r w:rsidR="00177398">
              <w:rPr>
                <w:rFonts w:ascii="Times New Roman" w:hAnsi="Times New Roman" w:cs="Times New Roman"/>
                <w:bCs/>
                <w:sz w:val="16"/>
                <w:szCs w:val="16"/>
              </w:rPr>
              <w:t>(</w:t>
            </w:r>
            <w:r w:rsidR="003E5273" w:rsidRPr="000D1503">
              <w:rPr>
                <w:rFonts w:ascii="Times New Roman" w:hAnsi="Times New Roman" w:cs="Times New Roman"/>
                <w:bCs/>
                <w:sz w:val="16"/>
                <w:szCs w:val="16"/>
              </w:rPr>
              <w:t xml:space="preserve">and the link </w:t>
            </w:r>
            <w:r w:rsidR="00834E27">
              <w:rPr>
                <w:rFonts w:ascii="Times New Roman" w:hAnsi="Times New Roman" w:cs="Times New Roman"/>
                <w:bCs/>
                <w:sz w:val="16"/>
                <w:szCs w:val="16"/>
              </w:rPr>
              <w:t xml:space="preserve">that the </w:t>
            </w:r>
            <w:r w:rsidR="00851408">
              <w:rPr>
                <w:rFonts w:ascii="Times New Roman" w:hAnsi="Times New Roman" w:cs="Times New Roman"/>
                <w:bCs/>
                <w:sz w:val="16"/>
                <w:szCs w:val="16"/>
              </w:rPr>
              <w:t>AP is</w:t>
            </w:r>
            <w:r w:rsidR="003E5273" w:rsidRPr="000D1503">
              <w:rPr>
                <w:rFonts w:ascii="Times New Roman" w:hAnsi="Times New Roman" w:cs="Times New Roman"/>
                <w:bCs/>
                <w:sz w:val="16"/>
                <w:szCs w:val="16"/>
              </w:rPr>
              <w:t xml:space="preserve"> operat</w:t>
            </w:r>
            <w:r w:rsidR="00443FCA">
              <w:rPr>
                <w:rFonts w:ascii="Times New Roman" w:hAnsi="Times New Roman" w:cs="Times New Roman"/>
                <w:bCs/>
                <w:sz w:val="16"/>
                <w:szCs w:val="16"/>
              </w:rPr>
              <w:t>ing</w:t>
            </w:r>
            <w:r w:rsidR="003E5273" w:rsidRPr="000D1503">
              <w:rPr>
                <w:rFonts w:ascii="Times New Roman" w:hAnsi="Times New Roman" w:cs="Times New Roman"/>
                <w:bCs/>
                <w:sz w:val="16"/>
                <w:szCs w:val="16"/>
              </w:rPr>
              <w:t xml:space="preserve"> on</w:t>
            </w:r>
            <w:r w:rsidR="00177398">
              <w:rPr>
                <w:rFonts w:ascii="Times New Roman" w:hAnsi="Times New Roman" w:cs="Times New Roman"/>
                <w:bCs/>
                <w:sz w:val="16"/>
                <w:szCs w:val="16"/>
              </w:rPr>
              <w:t>)</w:t>
            </w:r>
            <w:r w:rsidR="003E5273" w:rsidRPr="000D1503">
              <w:rPr>
                <w:rFonts w:ascii="Times New Roman" w:hAnsi="Times New Roman" w:cs="Times New Roman"/>
                <w:bCs/>
                <w:sz w:val="16"/>
                <w:szCs w:val="16"/>
              </w:rPr>
              <w:t xml:space="preserve"> </w:t>
            </w:r>
            <w:r w:rsidR="004E2A38">
              <w:rPr>
                <w:rFonts w:ascii="Times New Roman" w:hAnsi="Times New Roman" w:cs="Times New Roman"/>
                <w:bCs/>
                <w:sz w:val="16"/>
                <w:szCs w:val="16"/>
              </w:rPr>
              <w:t xml:space="preserve">during discovery and </w:t>
            </w:r>
            <w:r w:rsidR="008D1971">
              <w:rPr>
                <w:rFonts w:ascii="Times New Roman" w:hAnsi="Times New Roman" w:cs="Times New Roman"/>
                <w:bCs/>
                <w:sz w:val="16"/>
                <w:szCs w:val="16"/>
              </w:rPr>
              <w:t>uses th</w:t>
            </w:r>
            <w:r w:rsidR="00656FCE">
              <w:rPr>
                <w:rFonts w:ascii="Times New Roman" w:hAnsi="Times New Roman" w:cs="Times New Roman"/>
                <w:bCs/>
                <w:sz w:val="16"/>
                <w:szCs w:val="16"/>
              </w:rPr>
              <w:t xml:space="preserve">is </w:t>
            </w:r>
            <w:r w:rsidR="001A0C4B">
              <w:rPr>
                <w:rFonts w:ascii="Times New Roman" w:hAnsi="Times New Roman" w:cs="Times New Roman"/>
                <w:bCs/>
                <w:sz w:val="16"/>
                <w:szCs w:val="16"/>
              </w:rPr>
              <w:t xml:space="preserve">value </w:t>
            </w:r>
            <w:r w:rsidR="00210F15">
              <w:rPr>
                <w:rFonts w:ascii="Times New Roman" w:hAnsi="Times New Roman" w:cs="Times New Roman"/>
                <w:bCs/>
                <w:sz w:val="16"/>
                <w:szCs w:val="16"/>
              </w:rPr>
              <w:t>for all multi-link operations that involve this affiliated AP</w:t>
            </w:r>
            <w:r w:rsidR="004E39B9" w:rsidRPr="004E39B9">
              <w:rPr>
                <w:rFonts w:ascii="Times New Roman" w:hAnsi="Times New Roman" w:cs="Times New Roman"/>
                <w:bCs/>
                <w:sz w:val="16"/>
                <w:szCs w:val="16"/>
              </w:rPr>
              <w:t>.</w:t>
            </w:r>
            <w:r w:rsidR="004E39B9">
              <w:rPr>
                <w:rFonts w:ascii="Times New Roman" w:hAnsi="Times New Roman" w:cs="Times New Roman"/>
                <w:bCs/>
                <w:sz w:val="16"/>
                <w:szCs w:val="16"/>
              </w:rPr>
              <w:t>”</w:t>
            </w:r>
          </w:p>
        </w:tc>
      </w:tr>
      <w:tr w:rsidR="00BD7E68" w:rsidRPr="008B0293" w14:paraId="0CB0417F" w14:textId="77777777" w:rsidTr="00A333C1">
        <w:trPr>
          <w:trHeight w:val="220"/>
          <w:jc w:val="center"/>
        </w:trPr>
        <w:tc>
          <w:tcPr>
            <w:tcW w:w="629" w:type="dxa"/>
            <w:shd w:val="clear" w:color="auto" w:fill="auto"/>
            <w:noWrap/>
          </w:tcPr>
          <w:p w14:paraId="6F69C80A" w14:textId="5DA48894" w:rsidR="00BD7E68" w:rsidRPr="00BD7E68" w:rsidRDefault="00BD7E68" w:rsidP="00BD7E68">
            <w:pPr>
              <w:suppressAutoHyphens/>
              <w:spacing w:after="0" w:line="240" w:lineRule="auto"/>
              <w:rPr>
                <w:rFonts w:ascii="Times New Roman" w:hAnsi="Times New Roman" w:cs="Times New Roman"/>
                <w:sz w:val="16"/>
                <w:szCs w:val="16"/>
              </w:rPr>
            </w:pPr>
            <w:r w:rsidRPr="00E009BC">
              <w:rPr>
                <w:rFonts w:ascii="Times New Roman" w:hAnsi="Times New Roman" w:cs="Times New Roman"/>
                <w:color w:val="00B050"/>
                <w:sz w:val="16"/>
                <w:szCs w:val="16"/>
              </w:rPr>
              <w:t>18270</w:t>
            </w:r>
          </w:p>
        </w:tc>
        <w:tc>
          <w:tcPr>
            <w:tcW w:w="1079" w:type="dxa"/>
          </w:tcPr>
          <w:p w14:paraId="482C17BA" w14:textId="0C188689"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Xiaofei Wang</w:t>
            </w:r>
          </w:p>
        </w:tc>
        <w:tc>
          <w:tcPr>
            <w:tcW w:w="807" w:type="dxa"/>
            <w:shd w:val="clear" w:color="auto" w:fill="auto"/>
            <w:noWrap/>
          </w:tcPr>
          <w:p w14:paraId="636FE367" w14:textId="23EDF769"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35.3.3.2</w:t>
            </w:r>
          </w:p>
        </w:tc>
        <w:tc>
          <w:tcPr>
            <w:tcW w:w="720" w:type="dxa"/>
          </w:tcPr>
          <w:p w14:paraId="5673D72F" w14:textId="7B392F1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482.39</w:t>
            </w:r>
          </w:p>
        </w:tc>
        <w:tc>
          <w:tcPr>
            <w:tcW w:w="2160" w:type="dxa"/>
            <w:shd w:val="clear" w:color="auto" w:fill="auto"/>
            <w:noWrap/>
          </w:tcPr>
          <w:p w14:paraId="35130E13" w14:textId="5BD15FAC"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It is not clear what the sentence "the link ID for an AP affiliated with an AP MLD is the same across all non-AP MLDs." means, please clarify</w:t>
            </w:r>
          </w:p>
        </w:tc>
        <w:tc>
          <w:tcPr>
            <w:tcW w:w="1890" w:type="dxa"/>
            <w:shd w:val="clear" w:color="auto" w:fill="auto"/>
            <w:noWrap/>
          </w:tcPr>
          <w:p w14:paraId="370FCD3D" w14:textId="0A50384F"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as in comment</w:t>
            </w:r>
          </w:p>
        </w:tc>
        <w:tc>
          <w:tcPr>
            <w:tcW w:w="4145" w:type="dxa"/>
            <w:shd w:val="clear" w:color="auto" w:fill="auto"/>
          </w:tcPr>
          <w:p w14:paraId="2F5FD0C7" w14:textId="77777777" w:rsidR="00BD7E68" w:rsidRDefault="00596463"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3BCBB1" w14:textId="77777777" w:rsidR="00596463" w:rsidRDefault="00596463" w:rsidP="00BD7E68">
            <w:pPr>
              <w:suppressAutoHyphens/>
              <w:spacing w:after="0"/>
              <w:rPr>
                <w:rFonts w:ascii="Times New Roman" w:hAnsi="Times New Roman" w:cs="Times New Roman"/>
                <w:bCs/>
                <w:sz w:val="16"/>
                <w:szCs w:val="16"/>
              </w:rPr>
            </w:pPr>
          </w:p>
          <w:p w14:paraId="63389074" w14:textId="63592E31" w:rsidR="00596463" w:rsidRDefault="00596463"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16758</w:t>
            </w:r>
            <w:r w:rsidR="00CF2F0A">
              <w:rPr>
                <w:rFonts w:ascii="Times New Roman" w:hAnsi="Times New Roman" w:cs="Times New Roman"/>
                <w:bCs/>
                <w:sz w:val="16"/>
                <w:szCs w:val="16"/>
              </w:rPr>
              <w:t>, i.e., “The suggested sentence is deleted. However, NOTE 3 is updated to clarify that a non-AP MLD identifies each affiliated AP and the associated link via its assigned Link ID value</w:t>
            </w:r>
            <w:r w:rsidR="00F4463D">
              <w:rPr>
                <w:rFonts w:ascii="Times New Roman" w:hAnsi="Times New Roman" w:cs="Times New Roman"/>
                <w:bCs/>
                <w:sz w:val="16"/>
                <w:szCs w:val="16"/>
              </w:rPr>
              <w:t>.</w:t>
            </w:r>
            <w:r w:rsidR="00CF2F0A">
              <w:rPr>
                <w:rFonts w:ascii="Times New Roman" w:hAnsi="Times New Roman" w:cs="Times New Roman"/>
                <w:bCs/>
                <w:sz w:val="16"/>
                <w:szCs w:val="16"/>
              </w:rPr>
              <w:t>”</w:t>
            </w:r>
          </w:p>
          <w:p w14:paraId="4648F263" w14:textId="77777777" w:rsidR="00CF2F0A" w:rsidRDefault="00CF2F0A" w:rsidP="00BD7E68">
            <w:pPr>
              <w:suppressAutoHyphens/>
              <w:spacing w:after="0"/>
              <w:rPr>
                <w:rFonts w:ascii="Times New Roman" w:hAnsi="Times New Roman" w:cs="Times New Roman"/>
                <w:bCs/>
                <w:sz w:val="16"/>
                <w:szCs w:val="16"/>
              </w:rPr>
            </w:pPr>
          </w:p>
          <w:p w14:paraId="74416AEF" w14:textId="706D5CE9" w:rsidR="00CF2F0A" w:rsidRPr="003E09DE" w:rsidRDefault="00CF2F0A" w:rsidP="00BD7E68">
            <w:pPr>
              <w:suppressAutoHyphens/>
              <w:spacing w:after="0"/>
              <w:rPr>
                <w:rFonts w:ascii="Times New Roman" w:hAnsi="Times New Roman" w:cs="Times New Roman"/>
                <w:bCs/>
                <w:sz w:val="16"/>
                <w:szCs w:val="16"/>
              </w:rPr>
            </w:pPr>
            <w:r w:rsidRPr="00E92D4D">
              <w:rPr>
                <w:rFonts w:ascii="Times New Roman" w:hAnsi="Times New Roman" w:cs="Times New Roman"/>
                <w:b/>
                <w:sz w:val="16"/>
                <w:szCs w:val="16"/>
              </w:rPr>
              <w:lastRenderedPageBreak/>
              <w:t xml:space="preserve">TGbe editor, please delete the sentence starting </w:t>
            </w:r>
            <w:r w:rsidRPr="00E92D4D">
              <w:rPr>
                <w:rFonts w:ascii="Times New Roman" w:hAnsi="Times New Roman" w:cs="Times New Roman"/>
                <w:bCs/>
                <w:sz w:val="16"/>
                <w:szCs w:val="16"/>
              </w:rPr>
              <w:t>“In addition, the link ID …”</w:t>
            </w:r>
            <w:r w:rsidRPr="00E92D4D">
              <w:rPr>
                <w:rFonts w:ascii="Times New Roman" w:hAnsi="Times New Roman" w:cs="Times New Roman"/>
                <w:b/>
                <w:sz w:val="16"/>
                <w:szCs w:val="16"/>
              </w:rPr>
              <w:t xml:space="preserve"> from NOTE 2 and update NOTE 3 as follows:</w:t>
            </w:r>
            <w:r>
              <w:rPr>
                <w:rFonts w:ascii="Times New Roman" w:hAnsi="Times New Roman" w:cs="Times New Roman"/>
                <w:bCs/>
                <w:sz w:val="16"/>
                <w:szCs w:val="16"/>
              </w:rPr>
              <w:t xml:space="preserve"> “</w:t>
            </w:r>
            <w:r w:rsidRPr="004E39B9">
              <w:rPr>
                <w:rFonts w:ascii="Times New Roman" w:hAnsi="Times New Roman" w:cs="Times New Roman"/>
                <w:bCs/>
                <w:sz w:val="16"/>
                <w:szCs w:val="16"/>
              </w:rPr>
              <w:t>NOTE 3—A non-AP MLD</w:t>
            </w:r>
            <w:r>
              <w:rPr>
                <w:rFonts w:ascii="Times New Roman" w:hAnsi="Times New Roman" w:cs="Times New Roman"/>
                <w:bCs/>
                <w:sz w:val="16"/>
                <w:szCs w:val="16"/>
              </w:rPr>
              <w:t xml:space="preserve"> obtains the Link ID assigned to </w:t>
            </w:r>
            <w:r w:rsidRPr="000D1503">
              <w:rPr>
                <w:rFonts w:ascii="Times New Roman" w:hAnsi="Times New Roman" w:cs="Times New Roman"/>
                <w:bCs/>
                <w:sz w:val="16"/>
                <w:szCs w:val="16"/>
              </w:rPr>
              <w:t xml:space="preserve">an affiliated AP </w:t>
            </w:r>
            <w:r>
              <w:rPr>
                <w:rFonts w:ascii="Times New Roman" w:hAnsi="Times New Roman" w:cs="Times New Roman"/>
                <w:bCs/>
                <w:sz w:val="16"/>
                <w:szCs w:val="16"/>
              </w:rPr>
              <w:t>(</w:t>
            </w:r>
            <w:r w:rsidRPr="000D1503">
              <w:rPr>
                <w:rFonts w:ascii="Times New Roman" w:hAnsi="Times New Roman" w:cs="Times New Roman"/>
                <w:bCs/>
                <w:sz w:val="16"/>
                <w:szCs w:val="16"/>
              </w:rPr>
              <w:t xml:space="preserve">and the link </w:t>
            </w:r>
            <w:r>
              <w:rPr>
                <w:rFonts w:ascii="Times New Roman" w:hAnsi="Times New Roman" w:cs="Times New Roman"/>
                <w:bCs/>
                <w:sz w:val="16"/>
                <w:szCs w:val="16"/>
              </w:rPr>
              <w:t>that the AP is</w:t>
            </w:r>
            <w:r w:rsidRPr="000D1503">
              <w:rPr>
                <w:rFonts w:ascii="Times New Roman" w:hAnsi="Times New Roman" w:cs="Times New Roman"/>
                <w:bCs/>
                <w:sz w:val="16"/>
                <w:szCs w:val="16"/>
              </w:rPr>
              <w:t xml:space="preserve"> operat</w:t>
            </w:r>
            <w:r>
              <w:rPr>
                <w:rFonts w:ascii="Times New Roman" w:hAnsi="Times New Roman" w:cs="Times New Roman"/>
                <w:bCs/>
                <w:sz w:val="16"/>
                <w:szCs w:val="16"/>
              </w:rPr>
              <w:t>ing</w:t>
            </w:r>
            <w:r w:rsidRPr="000D1503">
              <w:rPr>
                <w:rFonts w:ascii="Times New Roman" w:hAnsi="Times New Roman" w:cs="Times New Roman"/>
                <w:bCs/>
                <w:sz w:val="16"/>
                <w:szCs w:val="16"/>
              </w:rPr>
              <w:t xml:space="preserve"> on</w:t>
            </w:r>
            <w:r>
              <w:rPr>
                <w:rFonts w:ascii="Times New Roman" w:hAnsi="Times New Roman" w:cs="Times New Roman"/>
                <w:bCs/>
                <w:sz w:val="16"/>
                <w:szCs w:val="16"/>
              </w:rPr>
              <w:t>)</w:t>
            </w:r>
            <w:r w:rsidRPr="000D1503">
              <w:rPr>
                <w:rFonts w:ascii="Times New Roman" w:hAnsi="Times New Roman" w:cs="Times New Roman"/>
                <w:bCs/>
                <w:sz w:val="16"/>
                <w:szCs w:val="16"/>
              </w:rPr>
              <w:t xml:space="preserve"> </w:t>
            </w:r>
            <w:r>
              <w:rPr>
                <w:rFonts w:ascii="Times New Roman" w:hAnsi="Times New Roman" w:cs="Times New Roman"/>
                <w:bCs/>
                <w:sz w:val="16"/>
                <w:szCs w:val="16"/>
              </w:rPr>
              <w:t>during discovery and uses this value for all multi-link operations that involve this affiliated AP</w:t>
            </w:r>
            <w:r w:rsidRPr="004E39B9">
              <w:rPr>
                <w:rFonts w:ascii="Times New Roman" w:hAnsi="Times New Roman" w:cs="Times New Roman"/>
                <w:bCs/>
                <w:sz w:val="16"/>
                <w:szCs w:val="16"/>
              </w:rPr>
              <w:t>.</w:t>
            </w:r>
            <w:r>
              <w:rPr>
                <w:rFonts w:ascii="Times New Roman" w:hAnsi="Times New Roman" w:cs="Times New Roman"/>
                <w:bCs/>
                <w:sz w:val="16"/>
                <w:szCs w:val="16"/>
              </w:rPr>
              <w:t>”</w:t>
            </w:r>
          </w:p>
        </w:tc>
      </w:tr>
    </w:tbl>
    <w:p w14:paraId="5A3ADC02" w14:textId="765D84ED" w:rsidR="0012637C" w:rsidRDefault="0012637C" w:rsidP="009173AF">
      <w:pPr>
        <w:rPr>
          <w:b/>
        </w:rPr>
      </w:pPr>
    </w:p>
    <w:p w14:paraId="7D00F1C0" w14:textId="77777777" w:rsidR="00EF3FEA" w:rsidRDefault="00EF3FEA" w:rsidP="004F27CB">
      <w:pPr>
        <w:jc w:val="both"/>
        <w:rPr>
          <w:rFonts w:ascii="Times New Roman" w:hAnsi="Times New Roman" w:cs="Times New Roman"/>
          <w:sz w:val="20"/>
          <w:szCs w:val="20"/>
        </w:rPr>
      </w:pPr>
      <w:r>
        <w:rPr>
          <w:b/>
          <w:bCs/>
          <w:sz w:val="20"/>
          <w:szCs w:val="20"/>
        </w:rPr>
        <w:t>35.3.3.2 Link ID</w:t>
      </w:r>
    </w:p>
    <w:p w14:paraId="2847464B" w14:textId="77777777" w:rsidR="00EF3FEA" w:rsidRDefault="00EF3FEA" w:rsidP="00145920">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and </w:t>
      </w:r>
      <w:r>
        <w:rPr>
          <w:b/>
          <w:i/>
          <w:iCs/>
          <w:highlight w:val="yellow"/>
        </w:rPr>
        <w:t>add the follow</w:t>
      </w:r>
      <w:r>
        <w:rPr>
          <w:b/>
          <w:i/>
          <w:iCs/>
          <w:highlight w:val="yellow"/>
        </w:rPr>
        <w:t xml:space="preserve"> NOTE in this</w:t>
      </w:r>
      <w:r w:rsidRPr="00EC44AC">
        <w:rPr>
          <w:b/>
          <w:i/>
          <w:iCs/>
          <w:highlight w:val="yellow"/>
        </w:rPr>
        <w:t xml:space="preserve"> subclause as shown below:</w:t>
      </w:r>
      <w:r>
        <w:rPr>
          <w:b/>
          <w:i/>
          <w:iCs/>
        </w:rPr>
        <w:t xml:space="preserve"> </w:t>
      </w:r>
    </w:p>
    <w:p w14:paraId="51606251" w14:textId="1DD9CD4B" w:rsidR="00EF3FEA" w:rsidRDefault="00EF3FEA" w:rsidP="004F27CB">
      <w:pPr>
        <w:jc w:val="both"/>
        <w:rPr>
          <w:rFonts w:ascii="Times New Roman" w:hAnsi="Times New Roman" w:cs="Times New Roman"/>
          <w:sz w:val="20"/>
          <w:szCs w:val="20"/>
        </w:rPr>
      </w:pPr>
      <w:r w:rsidRPr="00145920">
        <w:rPr>
          <w:rFonts w:ascii="Times New Roman" w:hAnsi="Times New Roman" w:cs="Times New Roman"/>
          <w:sz w:val="16"/>
          <w:szCs w:val="16"/>
          <w:highlight w:val="yellow"/>
        </w:rPr>
        <w:t>[</w:t>
      </w:r>
      <w:r w:rsidRPr="00145920">
        <w:rPr>
          <w:rFonts w:ascii="Times New Roman" w:hAnsi="Times New Roman" w:cs="Times New Roman"/>
          <w:sz w:val="16"/>
          <w:szCs w:val="16"/>
          <w:highlight w:val="yellow"/>
        </w:rPr>
        <w:t>18269</w:t>
      </w:r>
      <w:r w:rsidRPr="00145920">
        <w:rPr>
          <w:rFonts w:ascii="Times New Roman" w:hAnsi="Times New Roman" w:cs="Times New Roman"/>
          <w:sz w:val="16"/>
          <w:szCs w:val="16"/>
          <w:highlight w:val="yellow"/>
        </w:rPr>
        <w:t>]</w:t>
      </w:r>
      <w:r w:rsidRPr="004F27CB">
        <w:rPr>
          <w:rFonts w:ascii="Times New Roman" w:hAnsi="Times New Roman" w:cs="Times New Roman"/>
          <w:sz w:val="20"/>
          <w:szCs w:val="20"/>
        </w:rPr>
        <w:t>A link ID is a</w:t>
      </w:r>
      <w:r>
        <w:rPr>
          <w:rFonts w:ascii="Times New Roman" w:hAnsi="Times New Roman" w:cs="Times New Roman"/>
          <w:sz w:val="20"/>
          <w:szCs w:val="20"/>
        </w:rPr>
        <w:t>n</w:t>
      </w:r>
      <w:r w:rsidRPr="004F27CB">
        <w:rPr>
          <w:rFonts w:ascii="Times New Roman" w:hAnsi="Times New Roman" w:cs="Times New Roman"/>
          <w:sz w:val="20"/>
          <w:szCs w:val="20"/>
        </w:rPr>
        <w:t xml:space="preserve"> integer value between 0 and 14 that </w:t>
      </w:r>
      <w:ins w:id="1" w:author="Abhishek Patil" w:date="2023-05-11T09:34:00Z">
        <w:r>
          <w:rPr>
            <w:rFonts w:ascii="Times New Roman" w:hAnsi="Times New Roman" w:cs="Times New Roman"/>
            <w:sz w:val="20"/>
            <w:szCs w:val="20"/>
          </w:rPr>
          <w:t xml:space="preserve">identifies an </w:t>
        </w:r>
      </w:ins>
      <w:del w:id="2" w:author="Abhishek Patil" w:date="2023-05-11T09:34:00Z">
        <w:r w:rsidRPr="004F27CB" w:rsidDel="004F27CB">
          <w:rPr>
            <w:rFonts w:ascii="Times New Roman" w:hAnsi="Times New Roman" w:cs="Times New Roman"/>
            <w:sz w:val="20"/>
            <w:szCs w:val="20"/>
          </w:rPr>
          <w:delText>corresponds to a tuple consisting of Operating Class, Operating Channel,</w:delText>
        </w:r>
        <w:r w:rsidRPr="004F27CB" w:rsidDel="004F27CB">
          <w:rPr>
            <w:rFonts w:ascii="Times New Roman" w:hAnsi="Times New Roman" w:cs="Times New Roman"/>
            <w:sz w:val="20"/>
            <w:szCs w:val="20"/>
          </w:rPr>
          <w:delText xml:space="preserve"> </w:delText>
        </w:r>
        <w:r w:rsidRPr="004F27CB" w:rsidDel="004F27CB">
          <w:rPr>
            <w:rFonts w:ascii="Times New Roman" w:hAnsi="Times New Roman" w:cs="Times New Roman"/>
            <w:sz w:val="20"/>
            <w:szCs w:val="20"/>
          </w:rPr>
          <w:delText xml:space="preserve">and BSSID of the </w:delText>
        </w:r>
      </w:del>
      <w:r w:rsidRPr="004F27CB">
        <w:rPr>
          <w:rFonts w:ascii="Times New Roman" w:hAnsi="Times New Roman" w:cs="Times New Roman"/>
          <w:sz w:val="20"/>
          <w:szCs w:val="20"/>
        </w:rPr>
        <w:t>AP affiliated with the AP MLD</w:t>
      </w:r>
      <w:ins w:id="3" w:author="Abhishek Patil" w:date="2023-05-11T09:35:00Z">
        <w:r>
          <w:rPr>
            <w:rFonts w:ascii="Times New Roman" w:hAnsi="Times New Roman" w:cs="Times New Roman"/>
            <w:sz w:val="20"/>
            <w:szCs w:val="20"/>
          </w:rPr>
          <w:t xml:space="preserve"> based on </w:t>
        </w:r>
      </w:ins>
      <w:ins w:id="4" w:author="Abhishek Patil" w:date="2023-05-11T09:36:00Z">
        <w:r>
          <w:rPr>
            <w:rFonts w:ascii="Times New Roman" w:hAnsi="Times New Roman" w:cs="Times New Roman"/>
            <w:sz w:val="20"/>
            <w:szCs w:val="20"/>
          </w:rPr>
          <w:t>th</w:t>
        </w:r>
      </w:ins>
      <w:ins w:id="5" w:author="Abhishek Patil" w:date="2023-05-11T09:48:00Z">
        <w:r>
          <w:rPr>
            <w:rFonts w:ascii="Times New Roman" w:hAnsi="Times New Roman" w:cs="Times New Roman"/>
            <w:sz w:val="20"/>
            <w:szCs w:val="20"/>
          </w:rPr>
          <w:t>at</w:t>
        </w:r>
      </w:ins>
      <w:ins w:id="6" w:author="Abhishek Patil" w:date="2023-05-11T09:36:00Z">
        <w:r>
          <w:rPr>
            <w:rFonts w:ascii="Times New Roman" w:hAnsi="Times New Roman" w:cs="Times New Roman"/>
            <w:sz w:val="20"/>
            <w:szCs w:val="20"/>
          </w:rPr>
          <w:t xml:space="preserve"> AP</w:t>
        </w:r>
      </w:ins>
      <w:ins w:id="7" w:author="Abhishek Patil" w:date="2023-05-11T09:37:00Z">
        <w:r>
          <w:rPr>
            <w:rFonts w:ascii="Times New Roman" w:hAnsi="Times New Roman" w:cs="Times New Roman"/>
            <w:sz w:val="20"/>
            <w:szCs w:val="20"/>
          </w:rPr>
          <w:t>’s</w:t>
        </w:r>
      </w:ins>
      <w:ins w:id="8" w:author="Abhishek Patil" w:date="2023-05-11T09:35:00Z">
        <w:r>
          <w:rPr>
            <w:rFonts w:ascii="Times New Roman" w:hAnsi="Times New Roman" w:cs="Times New Roman"/>
            <w:sz w:val="20"/>
            <w:szCs w:val="20"/>
          </w:rPr>
          <w:t xml:space="preserve"> BSSID</w:t>
        </w:r>
      </w:ins>
      <w:r w:rsidRPr="004F27CB">
        <w:rPr>
          <w:rFonts w:ascii="Times New Roman" w:hAnsi="Times New Roman" w:cs="Times New Roman"/>
          <w:sz w:val="20"/>
          <w:szCs w:val="20"/>
        </w:rPr>
        <w:t xml:space="preserve">. </w:t>
      </w:r>
      <w:del w:id="9" w:author="Abhishek Patil" w:date="2023-05-11T09:41:00Z">
        <w:r w:rsidRPr="004F27CB" w:rsidDel="004F27CB">
          <w:rPr>
            <w:rFonts w:ascii="Times New Roman" w:hAnsi="Times New Roman" w:cs="Times New Roman"/>
            <w:sz w:val="20"/>
            <w:szCs w:val="20"/>
          </w:rPr>
          <w:delText>Each AP affiliated with an AP MLD has a link ID.</w:delText>
        </w:r>
        <w:r w:rsidRPr="004F27CB" w:rsidDel="004F27CB">
          <w:rPr>
            <w:rFonts w:ascii="Times New Roman" w:hAnsi="Times New Roman" w:cs="Times New Roman"/>
            <w:sz w:val="20"/>
            <w:szCs w:val="20"/>
          </w:rPr>
          <w:delText xml:space="preserve"> </w:delText>
        </w:r>
      </w:del>
      <w:ins w:id="10" w:author="Abhishek Patil" w:date="2023-05-11T09:37:00Z">
        <w:r w:rsidRPr="004F27CB">
          <w:rPr>
            <w:rFonts w:ascii="Times New Roman" w:hAnsi="Times New Roman" w:cs="Times New Roman"/>
            <w:sz w:val="20"/>
            <w:szCs w:val="20"/>
          </w:rPr>
          <w:t>Since the BSSID of each affiliated AP is different</w:t>
        </w:r>
        <w:r>
          <w:rPr>
            <w:rFonts w:ascii="Times New Roman" w:hAnsi="Times New Roman" w:cs="Times New Roman"/>
            <w:sz w:val="20"/>
            <w:szCs w:val="20"/>
          </w:rPr>
          <w:t xml:space="preserve"> </w:t>
        </w:r>
      </w:ins>
      <w:ins w:id="11" w:author="Abhishek Patil" w:date="2023-05-11T09:38:00Z">
        <w:r>
          <w:rPr>
            <w:rFonts w:ascii="Times New Roman" w:hAnsi="Times New Roman" w:cs="Times New Roman"/>
            <w:sz w:val="20"/>
            <w:szCs w:val="20"/>
          </w:rPr>
          <w:t>(see 35.3.2)</w:t>
        </w:r>
      </w:ins>
      <w:ins w:id="12" w:author="Abhishek Patil" w:date="2023-05-11T09:37:00Z">
        <w:r w:rsidRPr="004F27CB">
          <w:rPr>
            <w:rFonts w:ascii="Times New Roman" w:hAnsi="Times New Roman" w:cs="Times New Roman"/>
            <w:sz w:val="20"/>
            <w:szCs w:val="20"/>
          </w:rPr>
          <w:t xml:space="preserve">, </w:t>
        </w:r>
      </w:ins>
      <w:del w:id="13" w:author="Abhishek Patil" w:date="2023-05-11T09:37:00Z">
        <w:r w:rsidRPr="004F27CB" w:rsidDel="004F27CB">
          <w:rPr>
            <w:rFonts w:ascii="Times New Roman" w:hAnsi="Times New Roman" w:cs="Times New Roman"/>
            <w:sz w:val="20"/>
            <w:szCs w:val="20"/>
          </w:rPr>
          <w:delText xml:space="preserve">An </w:delText>
        </w:r>
      </w:del>
      <w:ins w:id="14" w:author="Abhishek Patil" w:date="2023-05-11T09:37:00Z">
        <w:r>
          <w:rPr>
            <w:rFonts w:ascii="Times New Roman" w:hAnsi="Times New Roman" w:cs="Times New Roman"/>
            <w:sz w:val="20"/>
            <w:szCs w:val="20"/>
          </w:rPr>
          <w:t>a</w:t>
        </w:r>
        <w:r w:rsidRPr="004F27CB">
          <w:rPr>
            <w:rFonts w:ascii="Times New Roman" w:hAnsi="Times New Roman" w:cs="Times New Roman"/>
            <w:sz w:val="20"/>
            <w:szCs w:val="20"/>
          </w:rPr>
          <w:t xml:space="preserve">n </w:t>
        </w:r>
      </w:ins>
      <w:r w:rsidRPr="004F27CB">
        <w:rPr>
          <w:rFonts w:ascii="Times New Roman" w:hAnsi="Times New Roman" w:cs="Times New Roman"/>
          <w:sz w:val="20"/>
          <w:szCs w:val="20"/>
        </w:rPr>
        <w:t>AP affiliated with an AP MLD shall not have the same link ID as another AP affiliated with the same AP MLD.</w:t>
      </w:r>
      <w:r>
        <w:rPr>
          <w:rFonts w:ascii="Times New Roman" w:hAnsi="Times New Roman" w:cs="Times New Roman"/>
          <w:sz w:val="20"/>
          <w:szCs w:val="20"/>
        </w:rPr>
        <w:t xml:space="preserve"> </w:t>
      </w:r>
      <w:r w:rsidRPr="004F27CB">
        <w:rPr>
          <w:rFonts w:ascii="Times New Roman" w:hAnsi="Times New Roman" w:cs="Times New Roman"/>
          <w:sz w:val="20"/>
          <w:szCs w:val="20"/>
        </w:rPr>
        <w:t xml:space="preserve">The link ID associated with a specific </w:t>
      </w:r>
      <w:del w:id="15" w:author="Abhishek Patil" w:date="2023-05-11T09:38:00Z">
        <w:r w:rsidRPr="004F27CB" w:rsidDel="004F27CB">
          <w:rPr>
            <w:rFonts w:ascii="Times New Roman" w:hAnsi="Times New Roman" w:cs="Times New Roman"/>
            <w:sz w:val="20"/>
            <w:szCs w:val="20"/>
          </w:rPr>
          <w:delText xml:space="preserve">tuple of Operating Class, Operating Channel, and </w:delText>
        </w:r>
      </w:del>
      <w:r w:rsidRPr="004F27CB">
        <w:rPr>
          <w:rFonts w:ascii="Times New Roman" w:hAnsi="Times New Roman" w:cs="Times New Roman"/>
          <w:sz w:val="20"/>
          <w:szCs w:val="20"/>
        </w:rPr>
        <w:t>BSSID shall not change for the lifetime of the BSS that is set up on the link associated with the link ID nor for the lifetime of any BSS of the other AP(s) affiliated with the same AP MLD.</w:t>
      </w:r>
      <w:ins w:id="16" w:author="Abhishek Patil" w:date="2023-05-11T09:42:00Z">
        <w:r w:rsidRPr="004F27CB">
          <w:t xml:space="preserve"> </w:t>
        </w:r>
        <w:r w:rsidRPr="004F27CB">
          <w:rPr>
            <w:rFonts w:ascii="Times New Roman" w:hAnsi="Times New Roman" w:cs="Times New Roman"/>
            <w:sz w:val="20"/>
            <w:szCs w:val="20"/>
          </w:rPr>
          <w:t xml:space="preserve">To have a low overhead in Management frames that carry link ID (or a </w:t>
        </w:r>
      </w:ins>
      <w:ins w:id="17" w:author="Abhishek Patil" w:date="2023-05-11T10:25:00Z">
        <w:r w:rsidR="00690AAC">
          <w:rPr>
            <w:rFonts w:ascii="Times New Roman" w:hAnsi="Times New Roman" w:cs="Times New Roman"/>
            <w:sz w:val="20"/>
            <w:szCs w:val="20"/>
          </w:rPr>
          <w:t xml:space="preserve">link ID </w:t>
        </w:r>
      </w:ins>
      <w:ins w:id="18" w:author="Abhishek Patil" w:date="2023-05-11T09:42:00Z">
        <w:r w:rsidRPr="004F27CB">
          <w:rPr>
            <w:rFonts w:ascii="Times New Roman" w:hAnsi="Times New Roman" w:cs="Times New Roman"/>
            <w:sz w:val="20"/>
            <w:szCs w:val="20"/>
          </w:rPr>
          <w:t xml:space="preserve">bitmap) </w:t>
        </w:r>
      </w:ins>
      <w:ins w:id="19" w:author="Abhishek Patil" w:date="2023-05-11T10:18:00Z">
        <w:r>
          <w:rPr>
            <w:rFonts w:ascii="Times New Roman" w:hAnsi="Times New Roman" w:cs="Times New Roman"/>
            <w:sz w:val="20"/>
            <w:szCs w:val="20"/>
          </w:rPr>
          <w:t xml:space="preserve">an AP MLD should </w:t>
        </w:r>
      </w:ins>
      <w:ins w:id="20" w:author="Abhishek Patil" w:date="2023-05-11T09:42:00Z">
        <w:r w:rsidRPr="004F27CB">
          <w:rPr>
            <w:rFonts w:ascii="Times New Roman" w:hAnsi="Times New Roman" w:cs="Times New Roman"/>
            <w:sz w:val="20"/>
            <w:szCs w:val="20"/>
          </w:rPr>
          <w:t xml:space="preserve">assign to </w:t>
        </w:r>
      </w:ins>
      <w:ins w:id="21" w:author="Abhishek Patil" w:date="2023-05-11T10:25:00Z">
        <w:r w:rsidR="00690AAC">
          <w:rPr>
            <w:rFonts w:ascii="Times New Roman" w:hAnsi="Times New Roman" w:cs="Times New Roman"/>
            <w:sz w:val="20"/>
            <w:szCs w:val="20"/>
          </w:rPr>
          <w:t xml:space="preserve">each of </w:t>
        </w:r>
      </w:ins>
      <w:ins w:id="22" w:author="Abhishek Patil" w:date="2023-05-11T09:43:00Z">
        <w:r>
          <w:rPr>
            <w:rFonts w:ascii="Times New Roman" w:hAnsi="Times New Roman" w:cs="Times New Roman"/>
            <w:sz w:val="20"/>
            <w:szCs w:val="20"/>
          </w:rPr>
          <w:t>its</w:t>
        </w:r>
      </w:ins>
      <w:ins w:id="23" w:author="Abhishek Patil" w:date="2023-05-11T09:42:00Z">
        <w:r w:rsidRPr="004F27CB">
          <w:rPr>
            <w:rFonts w:ascii="Times New Roman" w:hAnsi="Times New Roman" w:cs="Times New Roman"/>
            <w:sz w:val="20"/>
            <w:szCs w:val="20"/>
          </w:rPr>
          <w:t xml:space="preserve"> affiliated AP the lowest available link ID value.</w:t>
        </w:r>
      </w:ins>
    </w:p>
    <w:p w14:paraId="79A8AAAB" w14:textId="77777777" w:rsidR="00EF3FEA" w:rsidRPr="004F27CB" w:rsidRDefault="00EF3FEA" w:rsidP="00145920">
      <w:pPr>
        <w:jc w:val="both"/>
        <w:rPr>
          <w:ins w:id="24" w:author="Abhishek Patil" w:date="2023-05-11T09:44:00Z"/>
          <w:rFonts w:ascii="Times New Roman" w:hAnsi="Times New Roman" w:cs="Times New Roman"/>
          <w:sz w:val="20"/>
          <w:szCs w:val="20"/>
        </w:rPr>
      </w:pPr>
      <w:r w:rsidRPr="00145920">
        <w:rPr>
          <w:rFonts w:ascii="Times New Roman" w:hAnsi="Times New Roman" w:cs="Times New Roman"/>
          <w:sz w:val="16"/>
          <w:szCs w:val="16"/>
          <w:highlight w:val="yellow"/>
        </w:rPr>
        <w:t>[1</w:t>
      </w:r>
      <w:r>
        <w:rPr>
          <w:rFonts w:ascii="Times New Roman" w:hAnsi="Times New Roman" w:cs="Times New Roman"/>
          <w:sz w:val="16"/>
          <w:szCs w:val="16"/>
          <w:highlight w:val="yellow"/>
        </w:rPr>
        <w:t>5009</w:t>
      </w:r>
      <w:r w:rsidRPr="00145920">
        <w:rPr>
          <w:rFonts w:ascii="Times New Roman" w:hAnsi="Times New Roman" w:cs="Times New Roman"/>
          <w:sz w:val="16"/>
          <w:szCs w:val="16"/>
          <w:highlight w:val="yellow"/>
        </w:rPr>
        <w:t>]</w:t>
      </w:r>
      <w:ins w:id="25" w:author="Abhishek Patil" w:date="2023-05-11T09:44:00Z">
        <w:r>
          <w:rPr>
            <w:rFonts w:ascii="Times New Roman" w:hAnsi="Times New Roman" w:cs="Times New Roman"/>
            <w:bCs/>
            <w:sz w:val="18"/>
            <w:szCs w:val="18"/>
          </w:rPr>
          <w:t xml:space="preserve">NOTE – Since the Link ID of an affiliated AP is based on its BSSID, the same link ID is assigned to that affiliated AP </w:t>
        </w:r>
        <w:r w:rsidRPr="004F27CB">
          <w:rPr>
            <w:rFonts w:ascii="Times New Roman" w:hAnsi="Times New Roman" w:cs="Times New Roman"/>
            <w:bCs/>
            <w:sz w:val="18"/>
            <w:szCs w:val="18"/>
          </w:rPr>
          <w:t xml:space="preserve">when </w:t>
        </w:r>
        <w:r>
          <w:rPr>
            <w:rFonts w:ascii="Times New Roman" w:hAnsi="Times New Roman" w:cs="Times New Roman"/>
            <w:bCs/>
            <w:sz w:val="18"/>
            <w:szCs w:val="18"/>
          </w:rPr>
          <w:t xml:space="preserve">that </w:t>
        </w:r>
        <w:r w:rsidRPr="004F27CB">
          <w:rPr>
            <w:rFonts w:ascii="Times New Roman" w:hAnsi="Times New Roman" w:cs="Times New Roman"/>
            <w:bCs/>
            <w:sz w:val="18"/>
            <w:szCs w:val="18"/>
          </w:rPr>
          <w:t xml:space="preserve">AP is removed and added back at a later time by following the procedures described in 35.3.6 (Multi-Link reconfiguration)). </w:t>
        </w:r>
      </w:ins>
    </w:p>
    <w:p w14:paraId="56A85BE1" w14:textId="77777777" w:rsidR="00EF3FEA" w:rsidRDefault="00EF3FEA"/>
    <w:p w14:paraId="7CC1633E" w14:textId="77777777" w:rsidR="00162188" w:rsidRDefault="00162188" w:rsidP="009173AF">
      <w:pPr>
        <w:rPr>
          <w:b/>
        </w:rPr>
      </w:pPr>
    </w:p>
    <w:sectPr w:rsidR="00162188"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C7D7" w14:textId="77777777" w:rsidR="009D5743" w:rsidRDefault="009D5743">
      <w:pPr>
        <w:spacing w:after="0" w:line="240" w:lineRule="auto"/>
      </w:pPr>
      <w:r>
        <w:separator/>
      </w:r>
    </w:p>
  </w:endnote>
  <w:endnote w:type="continuationSeparator" w:id="0">
    <w:p w14:paraId="1B2AFADD" w14:textId="77777777" w:rsidR="009D5743" w:rsidRDefault="009D5743">
      <w:pPr>
        <w:spacing w:after="0" w:line="240" w:lineRule="auto"/>
      </w:pPr>
      <w:r>
        <w:continuationSeparator/>
      </w:r>
    </w:p>
  </w:endnote>
  <w:endnote w:type="continuationNotice" w:id="1">
    <w:p w14:paraId="5F7566DE" w14:textId="77777777" w:rsidR="009D5743" w:rsidRDefault="009D57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04AFD9"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EC2D107"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BEF5C" w14:textId="77777777" w:rsidR="009D5743" w:rsidRDefault="009D5743">
      <w:pPr>
        <w:spacing w:after="0" w:line="240" w:lineRule="auto"/>
      </w:pPr>
      <w:r>
        <w:separator/>
      </w:r>
    </w:p>
  </w:footnote>
  <w:footnote w:type="continuationSeparator" w:id="0">
    <w:p w14:paraId="77F804BA" w14:textId="77777777" w:rsidR="009D5743" w:rsidRDefault="009D5743">
      <w:pPr>
        <w:spacing w:after="0" w:line="240" w:lineRule="auto"/>
      </w:pPr>
      <w:r>
        <w:continuationSeparator/>
      </w:r>
    </w:p>
  </w:footnote>
  <w:footnote w:type="continuationNotice" w:id="1">
    <w:p w14:paraId="513FF686" w14:textId="77777777" w:rsidR="009D5743" w:rsidRDefault="009D57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6FB038C3" w:rsidR="006A6691" w:rsidRPr="006A6691" w:rsidRDefault="00807C86"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0643r</w:t>
    </w:r>
    <w:r w:rsidR="001E48C6">
      <w:rPr>
        <w:rFonts w:ascii="Times New Roman" w:eastAsia="Malgun Gothic" w:hAnsi="Times New Roman" w:cs="Times New Roman"/>
        <w:b/>
        <w:sz w:val="28"/>
        <w:szCs w:val="20"/>
        <w:lang w:val="en-GB"/>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50194A1F" w:rsidR="006A6691" w:rsidRPr="006A6691" w:rsidRDefault="00807C86"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6A6691">
      <w:rPr>
        <w:rFonts w:ascii="Times New Roman" w:eastAsia="Malgun Gothic" w:hAnsi="Times New Roman" w:cs="Times New Roman"/>
        <w:b/>
        <w:sz w:val="28"/>
        <w:szCs w:val="20"/>
      </w:rPr>
      <w:t xml:space="preserve"> 202</w:t>
    </w:r>
    <w:r w:rsidR="00A239B7">
      <w:rPr>
        <w:rFonts w:ascii="Times New Roman" w:eastAsia="Malgun Gothic" w:hAnsi="Times New Roman" w:cs="Times New Roman"/>
        <w:b/>
        <w:sz w:val="28"/>
        <w:szCs w:val="20"/>
      </w:rPr>
      <w:t>3</w:t>
    </w:r>
    <w:r w:rsidR="00A239B7">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sidR="00A239B7">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sidR="00A239B7">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643</w:t>
    </w:r>
    <w:r w:rsidR="006A6691">
      <w:rPr>
        <w:rFonts w:ascii="Times New Roman" w:eastAsia="Malgun Gothic" w:hAnsi="Times New Roman" w:cs="Times New Roman"/>
        <w:b/>
        <w:sz w:val="28"/>
        <w:szCs w:val="20"/>
        <w:lang w:val="en-GB"/>
      </w:rPr>
      <w:t>r</w:t>
    </w:r>
    <w:r w:rsidR="001E48C6">
      <w:rPr>
        <w:rFonts w:ascii="Times New Roman" w:eastAsia="Malgun Gothic" w:hAnsi="Times New Roman" w:cs="Times New Roman"/>
        <w:b/>
        <w:sz w:val="28"/>
        <w:szCs w:val="20"/>
        <w:lang w:val="en-G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6"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1"/>
  </w:num>
  <w:num w:numId="2" w16cid:durableId="1306199607">
    <w:abstractNumId w:val="14"/>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5"/>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0"/>
  </w:num>
  <w:num w:numId="28" w16cid:durableId="1254587565">
    <w:abstractNumId w:val="12"/>
  </w:num>
  <w:num w:numId="29" w16cid:durableId="749305601">
    <w:abstractNumId w:val="5"/>
  </w:num>
  <w:num w:numId="30" w16cid:durableId="1358583830">
    <w:abstractNumId w:val="4"/>
  </w:num>
  <w:num w:numId="31" w16cid:durableId="1148739642">
    <w:abstractNumId w:val="7"/>
  </w:num>
  <w:num w:numId="32" w16cid:durableId="397633826">
    <w:abstractNumId w:val="6"/>
  </w:num>
  <w:num w:numId="33" w16cid:durableId="83696376">
    <w:abstractNumId w:val="13"/>
  </w:num>
  <w:num w:numId="34" w16cid:durableId="2118060655">
    <w:abstractNumId w:val="3"/>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9"/>
  </w:num>
  <w:num w:numId="36" w16cid:durableId="874662556">
    <w:abstractNumId w:val="2"/>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8"/>
  </w:num>
  <w:num w:numId="39" w16cid:durableId="917255631">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82A"/>
    <w:rsid w:val="00001B0E"/>
    <w:rsid w:val="00001C13"/>
    <w:rsid w:val="00001D4E"/>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2C5"/>
    <w:rsid w:val="0001554C"/>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95B"/>
    <w:rsid w:val="00026A93"/>
    <w:rsid w:val="00026BA8"/>
    <w:rsid w:val="00027040"/>
    <w:rsid w:val="00027884"/>
    <w:rsid w:val="00027DAE"/>
    <w:rsid w:val="0003003F"/>
    <w:rsid w:val="000303D1"/>
    <w:rsid w:val="00030788"/>
    <w:rsid w:val="00030A60"/>
    <w:rsid w:val="00030CB8"/>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21"/>
    <w:rsid w:val="000353CF"/>
    <w:rsid w:val="00035573"/>
    <w:rsid w:val="000355E5"/>
    <w:rsid w:val="0003598F"/>
    <w:rsid w:val="00035CD0"/>
    <w:rsid w:val="00036478"/>
    <w:rsid w:val="00036DB4"/>
    <w:rsid w:val="00036F1B"/>
    <w:rsid w:val="000374AE"/>
    <w:rsid w:val="000379F8"/>
    <w:rsid w:val="00037CF0"/>
    <w:rsid w:val="00040100"/>
    <w:rsid w:val="0004029D"/>
    <w:rsid w:val="000402A4"/>
    <w:rsid w:val="000404D1"/>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880"/>
    <w:rsid w:val="000449A6"/>
    <w:rsid w:val="00044A80"/>
    <w:rsid w:val="000450C2"/>
    <w:rsid w:val="00045796"/>
    <w:rsid w:val="00045CE6"/>
    <w:rsid w:val="0004636A"/>
    <w:rsid w:val="00046B41"/>
    <w:rsid w:val="00046D39"/>
    <w:rsid w:val="00047550"/>
    <w:rsid w:val="0004789D"/>
    <w:rsid w:val="000501BC"/>
    <w:rsid w:val="00050C6B"/>
    <w:rsid w:val="000512E7"/>
    <w:rsid w:val="00051343"/>
    <w:rsid w:val="00051A17"/>
    <w:rsid w:val="00051CA1"/>
    <w:rsid w:val="00051E3A"/>
    <w:rsid w:val="00051FC8"/>
    <w:rsid w:val="00052084"/>
    <w:rsid w:val="000520BF"/>
    <w:rsid w:val="00052435"/>
    <w:rsid w:val="00052A2F"/>
    <w:rsid w:val="00052F1D"/>
    <w:rsid w:val="00052FE3"/>
    <w:rsid w:val="00053124"/>
    <w:rsid w:val="00053ADD"/>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2FAB"/>
    <w:rsid w:val="00063139"/>
    <w:rsid w:val="0006337F"/>
    <w:rsid w:val="0006361F"/>
    <w:rsid w:val="0006369A"/>
    <w:rsid w:val="00063F61"/>
    <w:rsid w:val="00063F77"/>
    <w:rsid w:val="000642BF"/>
    <w:rsid w:val="00064B9E"/>
    <w:rsid w:val="00064EB1"/>
    <w:rsid w:val="00064EF4"/>
    <w:rsid w:val="0006523F"/>
    <w:rsid w:val="000657AA"/>
    <w:rsid w:val="00065954"/>
    <w:rsid w:val="00065AC0"/>
    <w:rsid w:val="00065F0B"/>
    <w:rsid w:val="000664AD"/>
    <w:rsid w:val="0006653E"/>
    <w:rsid w:val="000666D6"/>
    <w:rsid w:val="000668B3"/>
    <w:rsid w:val="00066A5D"/>
    <w:rsid w:val="00066F7A"/>
    <w:rsid w:val="0006718E"/>
    <w:rsid w:val="000672C0"/>
    <w:rsid w:val="00067BAC"/>
    <w:rsid w:val="000701F2"/>
    <w:rsid w:val="00070776"/>
    <w:rsid w:val="00070792"/>
    <w:rsid w:val="00071047"/>
    <w:rsid w:val="000711D4"/>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4D6"/>
    <w:rsid w:val="000768B2"/>
    <w:rsid w:val="00076CAA"/>
    <w:rsid w:val="00076D15"/>
    <w:rsid w:val="00076E39"/>
    <w:rsid w:val="00076E60"/>
    <w:rsid w:val="00076F21"/>
    <w:rsid w:val="00077599"/>
    <w:rsid w:val="00077B51"/>
    <w:rsid w:val="00077BDD"/>
    <w:rsid w:val="00077C40"/>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CB"/>
    <w:rsid w:val="000864E8"/>
    <w:rsid w:val="00086779"/>
    <w:rsid w:val="00086A2F"/>
    <w:rsid w:val="00086C69"/>
    <w:rsid w:val="00086F24"/>
    <w:rsid w:val="00086F31"/>
    <w:rsid w:val="000870A1"/>
    <w:rsid w:val="00087766"/>
    <w:rsid w:val="00087874"/>
    <w:rsid w:val="00087A05"/>
    <w:rsid w:val="00090083"/>
    <w:rsid w:val="000905CA"/>
    <w:rsid w:val="00090A2B"/>
    <w:rsid w:val="00090A94"/>
    <w:rsid w:val="00090F51"/>
    <w:rsid w:val="0009101D"/>
    <w:rsid w:val="00091573"/>
    <w:rsid w:val="00091772"/>
    <w:rsid w:val="00091C8D"/>
    <w:rsid w:val="00091FBB"/>
    <w:rsid w:val="0009204E"/>
    <w:rsid w:val="000920CA"/>
    <w:rsid w:val="000922C2"/>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71E"/>
    <w:rsid w:val="00094733"/>
    <w:rsid w:val="000948F5"/>
    <w:rsid w:val="00094914"/>
    <w:rsid w:val="0009496F"/>
    <w:rsid w:val="000949F2"/>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3AE"/>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BAB"/>
    <w:rsid w:val="000A3D42"/>
    <w:rsid w:val="000A40D8"/>
    <w:rsid w:val="000A412F"/>
    <w:rsid w:val="000A41C6"/>
    <w:rsid w:val="000A4286"/>
    <w:rsid w:val="000A4A75"/>
    <w:rsid w:val="000A58BE"/>
    <w:rsid w:val="000A66F8"/>
    <w:rsid w:val="000A6854"/>
    <w:rsid w:val="000A6C9F"/>
    <w:rsid w:val="000A6CA4"/>
    <w:rsid w:val="000A6F26"/>
    <w:rsid w:val="000A7151"/>
    <w:rsid w:val="000A74DB"/>
    <w:rsid w:val="000A76C8"/>
    <w:rsid w:val="000A7819"/>
    <w:rsid w:val="000A7A12"/>
    <w:rsid w:val="000A7C44"/>
    <w:rsid w:val="000A7E1A"/>
    <w:rsid w:val="000B1047"/>
    <w:rsid w:val="000B10B8"/>
    <w:rsid w:val="000B1AAB"/>
    <w:rsid w:val="000B1C77"/>
    <w:rsid w:val="000B1C79"/>
    <w:rsid w:val="000B3024"/>
    <w:rsid w:val="000B324C"/>
    <w:rsid w:val="000B3334"/>
    <w:rsid w:val="000B35BA"/>
    <w:rsid w:val="000B3897"/>
    <w:rsid w:val="000B3DE1"/>
    <w:rsid w:val="000B4007"/>
    <w:rsid w:val="000B45A4"/>
    <w:rsid w:val="000B47A1"/>
    <w:rsid w:val="000B47D6"/>
    <w:rsid w:val="000B5172"/>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CFB"/>
    <w:rsid w:val="000C3D42"/>
    <w:rsid w:val="000C40FF"/>
    <w:rsid w:val="000C4189"/>
    <w:rsid w:val="000C454F"/>
    <w:rsid w:val="000C46B2"/>
    <w:rsid w:val="000C4A5D"/>
    <w:rsid w:val="000C4BFA"/>
    <w:rsid w:val="000C4C73"/>
    <w:rsid w:val="000C4D1E"/>
    <w:rsid w:val="000C4D95"/>
    <w:rsid w:val="000C5728"/>
    <w:rsid w:val="000C58BD"/>
    <w:rsid w:val="000C5C36"/>
    <w:rsid w:val="000C5C41"/>
    <w:rsid w:val="000C5C95"/>
    <w:rsid w:val="000C6C85"/>
    <w:rsid w:val="000C725F"/>
    <w:rsid w:val="000C7367"/>
    <w:rsid w:val="000C761A"/>
    <w:rsid w:val="000C7773"/>
    <w:rsid w:val="000C778B"/>
    <w:rsid w:val="000C78EF"/>
    <w:rsid w:val="000C7B78"/>
    <w:rsid w:val="000C7BB2"/>
    <w:rsid w:val="000C7EEE"/>
    <w:rsid w:val="000D0D4C"/>
    <w:rsid w:val="000D120A"/>
    <w:rsid w:val="000D1281"/>
    <w:rsid w:val="000D1503"/>
    <w:rsid w:val="000D16E5"/>
    <w:rsid w:val="000D1791"/>
    <w:rsid w:val="000D1AB1"/>
    <w:rsid w:val="000D1CA0"/>
    <w:rsid w:val="000D29D7"/>
    <w:rsid w:val="000D31FD"/>
    <w:rsid w:val="000D3449"/>
    <w:rsid w:val="000D3568"/>
    <w:rsid w:val="000D3731"/>
    <w:rsid w:val="000D374D"/>
    <w:rsid w:val="000D389E"/>
    <w:rsid w:val="000D41D4"/>
    <w:rsid w:val="000D455E"/>
    <w:rsid w:val="000D45A9"/>
    <w:rsid w:val="000D487F"/>
    <w:rsid w:val="000D48DF"/>
    <w:rsid w:val="000D4CA3"/>
    <w:rsid w:val="000D4F07"/>
    <w:rsid w:val="000D533F"/>
    <w:rsid w:val="000D5342"/>
    <w:rsid w:val="000D6373"/>
    <w:rsid w:val="000D6A1C"/>
    <w:rsid w:val="000D7096"/>
    <w:rsid w:val="000D70DA"/>
    <w:rsid w:val="000D756C"/>
    <w:rsid w:val="000D7ABA"/>
    <w:rsid w:val="000D7C90"/>
    <w:rsid w:val="000D7F13"/>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51A"/>
    <w:rsid w:val="000E379F"/>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3E8"/>
    <w:rsid w:val="000F7D1E"/>
    <w:rsid w:val="001012BD"/>
    <w:rsid w:val="001012D5"/>
    <w:rsid w:val="00101550"/>
    <w:rsid w:val="001015AD"/>
    <w:rsid w:val="00101903"/>
    <w:rsid w:val="00101AC8"/>
    <w:rsid w:val="0010225B"/>
    <w:rsid w:val="001028D0"/>
    <w:rsid w:val="00102BA9"/>
    <w:rsid w:val="00102E85"/>
    <w:rsid w:val="00102E9A"/>
    <w:rsid w:val="001031ED"/>
    <w:rsid w:val="001035A9"/>
    <w:rsid w:val="00103977"/>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367"/>
    <w:rsid w:val="00107CDD"/>
    <w:rsid w:val="001105D0"/>
    <w:rsid w:val="00111191"/>
    <w:rsid w:val="001113EF"/>
    <w:rsid w:val="0011175E"/>
    <w:rsid w:val="001119AA"/>
    <w:rsid w:val="00111B43"/>
    <w:rsid w:val="00111C94"/>
    <w:rsid w:val="00111F9F"/>
    <w:rsid w:val="001121D5"/>
    <w:rsid w:val="00112D64"/>
    <w:rsid w:val="001144DF"/>
    <w:rsid w:val="00114D06"/>
    <w:rsid w:val="00115A92"/>
    <w:rsid w:val="00115CBD"/>
    <w:rsid w:val="00116A31"/>
    <w:rsid w:val="00116E89"/>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FB3"/>
    <w:rsid w:val="00127FF4"/>
    <w:rsid w:val="00130B9A"/>
    <w:rsid w:val="00130E0E"/>
    <w:rsid w:val="00130E77"/>
    <w:rsid w:val="00131190"/>
    <w:rsid w:val="0013136D"/>
    <w:rsid w:val="001313DC"/>
    <w:rsid w:val="00131A80"/>
    <w:rsid w:val="00131B55"/>
    <w:rsid w:val="0013202E"/>
    <w:rsid w:val="0013231A"/>
    <w:rsid w:val="00132423"/>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6C6"/>
    <w:rsid w:val="00136AAF"/>
    <w:rsid w:val="00136F3D"/>
    <w:rsid w:val="00137094"/>
    <w:rsid w:val="001372D6"/>
    <w:rsid w:val="00137A2B"/>
    <w:rsid w:val="00137D96"/>
    <w:rsid w:val="00137DB8"/>
    <w:rsid w:val="0014012D"/>
    <w:rsid w:val="0014014E"/>
    <w:rsid w:val="00140417"/>
    <w:rsid w:val="0014083F"/>
    <w:rsid w:val="00140874"/>
    <w:rsid w:val="00140977"/>
    <w:rsid w:val="00141262"/>
    <w:rsid w:val="001419A4"/>
    <w:rsid w:val="00141AE6"/>
    <w:rsid w:val="00141E20"/>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53B4"/>
    <w:rsid w:val="00145B95"/>
    <w:rsid w:val="00145E6D"/>
    <w:rsid w:val="00145FF7"/>
    <w:rsid w:val="001462D1"/>
    <w:rsid w:val="00146C4D"/>
    <w:rsid w:val="00146E65"/>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A06"/>
    <w:rsid w:val="00156D32"/>
    <w:rsid w:val="0015752F"/>
    <w:rsid w:val="0015765C"/>
    <w:rsid w:val="00157DBC"/>
    <w:rsid w:val="00157E3B"/>
    <w:rsid w:val="00157FDB"/>
    <w:rsid w:val="0016007D"/>
    <w:rsid w:val="0016039C"/>
    <w:rsid w:val="001603D5"/>
    <w:rsid w:val="00160741"/>
    <w:rsid w:val="00160B6B"/>
    <w:rsid w:val="00160BC6"/>
    <w:rsid w:val="00161259"/>
    <w:rsid w:val="0016156F"/>
    <w:rsid w:val="0016193B"/>
    <w:rsid w:val="00161B24"/>
    <w:rsid w:val="00161D3A"/>
    <w:rsid w:val="00162076"/>
    <w:rsid w:val="00162188"/>
    <w:rsid w:val="001624E2"/>
    <w:rsid w:val="00162500"/>
    <w:rsid w:val="001627F8"/>
    <w:rsid w:val="00162C5E"/>
    <w:rsid w:val="00162C5F"/>
    <w:rsid w:val="00162E05"/>
    <w:rsid w:val="001631BB"/>
    <w:rsid w:val="00163554"/>
    <w:rsid w:val="001635C6"/>
    <w:rsid w:val="00163802"/>
    <w:rsid w:val="001644C5"/>
    <w:rsid w:val="001647C7"/>
    <w:rsid w:val="0016486C"/>
    <w:rsid w:val="001648EB"/>
    <w:rsid w:val="00164D4C"/>
    <w:rsid w:val="00164FCE"/>
    <w:rsid w:val="00165BE7"/>
    <w:rsid w:val="00165EB3"/>
    <w:rsid w:val="00165EF2"/>
    <w:rsid w:val="00165F6C"/>
    <w:rsid w:val="0016602D"/>
    <w:rsid w:val="001660FD"/>
    <w:rsid w:val="001661B7"/>
    <w:rsid w:val="001663DC"/>
    <w:rsid w:val="0016690E"/>
    <w:rsid w:val="001674C3"/>
    <w:rsid w:val="00167DD4"/>
    <w:rsid w:val="00167E43"/>
    <w:rsid w:val="00170174"/>
    <w:rsid w:val="00170473"/>
    <w:rsid w:val="001705A5"/>
    <w:rsid w:val="001705CC"/>
    <w:rsid w:val="001708A7"/>
    <w:rsid w:val="00171229"/>
    <w:rsid w:val="001713AD"/>
    <w:rsid w:val="00171499"/>
    <w:rsid w:val="0017215D"/>
    <w:rsid w:val="00172276"/>
    <w:rsid w:val="00172864"/>
    <w:rsid w:val="00173AA4"/>
    <w:rsid w:val="00173CF0"/>
    <w:rsid w:val="00173D84"/>
    <w:rsid w:val="00174426"/>
    <w:rsid w:val="001746C4"/>
    <w:rsid w:val="00174FA8"/>
    <w:rsid w:val="001751B1"/>
    <w:rsid w:val="001753C9"/>
    <w:rsid w:val="001753D2"/>
    <w:rsid w:val="00176556"/>
    <w:rsid w:val="00176B63"/>
    <w:rsid w:val="00176E00"/>
    <w:rsid w:val="00177398"/>
    <w:rsid w:val="00177769"/>
    <w:rsid w:val="001779F4"/>
    <w:rsid w:val="00180038"/>
    <w:rsid w:val="0018012D"/>
    <w:rsid w:val="0018083C"/>
    <w:rsid w:val="001809BE"/>
    <w:rsid w:val="00180E64"/>
    <w:rsid w:val="00180F56"/>
    <w:rsid w:val="001812BC"/>
    <w:rsid w:val="00181BA4"/>
    <w:rsid w:val="00182F9F"/>
    <w:rsid w:val="001833D1"/>
    <w:rsid w:val="001836C6"/>
    <w:rsid w:val="001839C3"/>
    <w:rsid w:val="00183CA7"/>
    <w:rsid w:val="00184140"/>
    <w:rsid w:val="0018435A"/>
    <w:rsid w:val="0018438C"/>
    <w:rsid w:val="001844B0"/>
    <w:rsid w:val="00184C34"/>
    <w:rsid w:val="0018612C"/>
    <w:rsid w:val="00186814"/>
    <w:rsid w:val="0018708C"/>
    <w:rsid w:val="001872A3"/>
    <w:rsid w:val="0018762F"/>
    <w:rsid w:val="00187BAE"/>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70F0"/>
    <w:rsid w:val="001971C7"/>
    <w:rsid w:val="00197826"/>
    <w:rsid w:val="00197E28"/>
    <w:rsid w:val="00197EE4"/>
    <w:rsid w:val="001A0A47"/>
    <w:rsid w:val="001A0AE5"/>
    <w:rsid w:val="001A0B4A"/>
    <w:rsid w:val="001A0C4B"/>
    <w:rsid w:val="001A0E22"/>
    <w:rsid w:val="001A1B88"/>
    <w:rsid w:val="001A214C"/>
    <w:rsid w:val="001A2C2C"/>
    <w:rsid w:val="001A3C13"/>
    <w:rsid w:val="001A434A"/>
    <w:rsid w:val="001A4797"/>
    <w:rsid w:val="001A4D20"/>
    <w:rsid w:val="001A5AAA"/>
    <w:rsid w:val="001A5DA1"/>
    <w:rsid w:val="001A5ECD"/>
    <w:rsid w:val="001A5FAD"/>
    <w:rsid w:val="001A62E6"/>
    <w:rsid w:val="001A6C79"/>
    <w:rsid w:val="001A7163"/>
    <w:rsid w:val="001A726E"/>
    <w:rsid w:val="001B0759"/>
    <w:rsid w:val="001B0F53"/>
    <w:rsid w:val="001B1ADF"/>
    <w:rsid w:val="001B1E06"/>
    <w:rsid w:val="001B1E43"/>
    <w:rsid w:val="001B1EF2"/>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2FE"/>
    <w:rsid w:val="001B5342"/>
    <w:rsid w:val="001B5E3B"/>
    <w:rsid w:val="001B5ED6"/>
    <w:rsid w:val="001B60B2"/>
    <w:rsid w:val="001B63A3"/>
    <w:rsid w:val="001B641F"/>
    <w:rsid w:val="001B64EA"/>
    <w:rsid w:val="001B650B"/>
    <w:rsid w:val="001B6782"/>
    <w:rsid w:val="001B6A7A"/>
    <w:rsid w:val="001B6A8A"/>
    <w:rsid w:val="001B7034"/>
    <w:rsid w:val="001B720C"/>
    <w:rsid w:val="001B7407"/>
    <w:rsid w:val="001B74FF"/>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1A1"/>
    <w:rsid w:val="001C4FF5"/>
    <w:rsid w:val="001C51FA"/>
    <w:rsid w:val="001C55F0"/>
    <w:rsid w:val="001C5637"/>
    <w:rsid w:val="001C5E51"/>
    <w:rsid w:val="001C6111"/>
    <w:rsid w:val="001C619A"/>
    <w:rsid w:val="001C6AAE"/>
    <w:rsid w:val="001C6C76"/>
    <w:rsid w:val="001C6E56"/>
    <w:rsid w:val="001C720C"/>
    <w:rsid w:val="001C7513"/>
    <w:rsid w:val="001C7B6A"/>
    <w:rsid w:val="001C7BB6"/>
    <w:rsid w:val="001D052B"/>
    <w:rsid w:val="001D05BE"/>
    <w:rsid w:val="001D128D"/>
    <w:rsid w:val="001D18A6"/>
    <w:rsid w:val="001D1C12"/>
    <w:rsid w:val="001D1F63"/>
    <w:rsid w:val="001D2158"/>
    <w:rsid w:val="001D23B7"/>
    <w:rsid w:val="001D28ED"/>
    <w:rsid w:val="001D2A89"/>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7FE"/>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30A"/>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48C6"/>
    <w:rsid w:val="001E5551"/>
    <w:rsid w:val="001E57EC"/>
    <w:rsid w:val="001E5E12"/>
    <w:rsid w:val="001E6098"/>
    <w:rsid w:val="001E68E5"/>
    <w:rsid w:val="001E695A"/>
    <w:rsid w:val="001E7137"/>
    <w:rsid w:val="001E7241"/>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62"/>
    <w:rsid w:val="001F2C6E"/>
    <w:rsid w:val="001F2CDA"/>
    <w:rsid w:val="001F2DF1"/>
    <w:rsid w:val="001F3461"/>
    <w:rsid w:val="001F3715"/>
    <w:rsid w:val="001F3765"/>
    <w:rsid w:val="001F3B11"/>
    <w:rsid w:val="001F3BEA"/>
    <w:rsid w:val="001F3CF1"/>
    <w:rsid w:val="001F3EA3"/>
    <w:rsid w:val="001F3F49"/>
    <w:rsid w:val="001F443E"/>
    <w:rsid w:val="001F4610"/>
    <w:rsid w:val="001F4982"/>
    <w:rsid w:val="001F4E0B"/>
    <w:rsid w:val="001F4E7D"/>
    <w:rsid w:val="001F5787"/>
    <w:rsid w:val="001F66C2"/>
    <w:rsid w:val="001F6D13"/>
    <w:rsid w:val="001F6D2B"/>
    <w:rsid w:val="001F6FA0"/>
    <w:rsid w:val="001F72CF"/>
    <w:rsid w:val="001F74DA"/>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CD0"/>
    <w:rsid w:val="00205EF2"/>
    <w:rsid w:val="002061BE"/>
    <w:rsid w:val="00206490"/>
    <w:rsid w:val="002069FB"/>
    <w:rsid w:val="00206E4B"/>
    <w:rsid w:val="00207025"/>
    <w:rsid w:val="002078BF"/>
    <w:rsid w:val="002079A0"/>
    <w:rsid w:val="00207FD2"/>
    <w:rsid w:val="002103BB"/>
    <w:rsid w:val="002104BB"/>
    <w:rsid w:val="00210AE1"/>
    <w:rsid w:val="00210D36"/>
    <w:rsid w:val="00210F15"/>
    <w:rsid w:val="002113A8"/>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62"/>
    <w:rsid w:val="00215E90"/>
    <w:rsid w:val="002162FE"/>
    <w:rsid w:val="00216B95"/>
    <w:rsid w:val="00216B98"/>
    <w:rsid w:val="00217BE5"/>
    <w:rsid w:val="0022045C"/>
    <w:rsid w:val="002204E1"/>
    <w:rsid w:val="00220574"/>
    <w:rsid w:val="0022063D"/>
    <w:rsid w:val="00220BFD"/>
    <w:rsid w:val="00221492"/>
    <w:rsid w:val="0022152A"/>
    <w:rsid w:val="0022261B"/>
    <w:rsid w:val="002227C6"/>
    <w:rsid w:val="002227FB"/>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4E2A"/>
    <w:rsid w:val="002352AB"/>
    <w:rsid w:val="002353F1"/>
    <w:rsid w:val="00236212"/>
    <w:rsid w:val="00236640"/>
    <w:rsid w:val="00236650"/>
    <w:rsid w:val="00236B8D"/>
    <w:rsid w:val="00237234"/>
    <w:rsid w:val="0023744E"/>
    <w:rsid w:val="0023796B"/>
    <w:rsid w:val="00237E6D"/>
    <w:rsid w:val="0024006B"/>
    <w:rsid w:val="00240874"/>
    <w:rsid w:val="00240A39"/>
    <w:rsid w:val="00240ABD"/>
    <w:rsid w:val="00240F3F"/>
    <w:rsid w:val="00240F91"/>
    <w:rsid w:val="00241964"/>
    <w:rsid w:val="00241E5E"/>
    <w:rsid w:val="00242233"/>
    <w:rsid w:val="0024297C"/>
    <w:rsid w:val="00242A26"/>
    <w:rsid w:val="00242F87"/>
    <w:rsid w:val="002439E0"/>
    <w:rsid w:val="00243B58"/>
    <w:rsid w:val="0024420D"/>
    <w:rsid w:val="002442A5"/>
    <w:rsid w:val="002443A3"/>
    <w:rsid w:val="00244626"/>
    <w:rsid w:val="00245173"/>
    <w:rsid w:val="002451E5"/>
    <w:rsid w:val="002452C4"/>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A4C"/>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2C5"/>
    <w:rsid w:val="002552DF"/>
    <w:rsid w:val="002556BC"/>
    <w:rsid w:val="0025590B"/>
    <w:rsid w:val="00255F91"/>
    <w:rsid w:val="00256C07"/>
    <w:rsid w:val="00256E56"/>
    <w:rsid w:val="00260388"/>
    <w:rsid w:val="00260567"/>
    <w:rsid w:val="002608D1"/>
    <w:rsid w:val="00260ADB"/>
    <w:rsid w:val="0026104E"/>
    <w:rsid w:val="002610F1"/>
    <w:rsid w:val="0026125D"/>
    <w:rsid w:val="00261313"/>
    <w:rsid w:val="0026148D"/>
    <w:rsid w:val="00261678"/>
    <w:rsid w:val="002616E3"/>
    <w:rsid w:val="00262BBF"/>
    <w:rsid w:val="00262DDA"/>
    <w:rsid w:val="0026389E"/>
    <w:rsid w:val="002638A1"/>
    <w:rsid w:val="00263A7C"/>
    <w:rsid w:val="0026418E"/>
    <w:rsid w:val="002642D6"/>
    <w:rsid w:val="002647D5"/>
    <w:rsid w:val="00264A62"/>
    <w:rsid w:val="00264FD2"/>
    <w:rsid w:val="00265CA0"/>
    <w:rsid w:val="00265F4C"/>
    <w:rsid w:val="00265F5D"/>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640"/>
    <w:rsid w:val="002777C1"/>
    <w:rsid w:val="0027793C"/>
    <w:rsid w:val="00277A0C"/>
    <w:rsid w:val="00277A80"/>
    <w:rsid w:val="00277CE3"/>
    <w:rsid w:val="00280809"/>
    <w:rsid w:val="00280B2E"/>
    <w:rsid w:val="00280B55"/>
    <w:rsid w:val="00280D24"/>
    <w:rsid w:val="00281A40"/>
    <w:rsid w:val="00281A45"/>
    <w:rsid w:val="002820BE"/>
    <w:rsid w:val="0028286C"/>
    <w:rsid w:val="00282B60"/>
    <w:rsid w:val="00282E46"/>
    <w:rsid w:val="00283DC8"/>
    <w:rsid w:val="002844A1"/>
    <w:rsid w:val="00284A5F"/>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7350"/>
    <w:rsid w:val="00297651"/>
    <w:rsid w:val="0029783D"/>
    <w:rsid w:val="002A01AE"/>
    <w:rsid w:val="002A0630"/>
    <w:rsid w:val="002A0E94"/>
    <w:rsid w:val="002A1183"/>
    <w:rsid w:val="002A1219"/>
    <w:rsid w:val="002A2A44"/>
    <w:rsid w:val="002A2CFC"/>
    <w:rsid w:val="002A38E7"/>
    <w:rsid w:val="002A3A53"/>
    <w:rsid w:val="002A4938"/>
    <w:rsid w:val="002A49C6"/>
    <w:rsid w:val="002A4CFD"/>
    <w:rsid w:val="002A5306"/>
    <w:rsid w:val="002A5395"/>
    <w:rsid w:val="002A5C5E"/>
    <w:rsid w:val="002A5E18"/>
    <w:rsid w:val="002A6463"/>
    <w:rsid w:val="002A68EF"/>
    <w:rsid w:val="002A72AA"/>
    <w:rsid w:val="002A7603"/>
    <w:rsid w:val="002A7899"/>
    <w:rsid w:val="002A7A63"/>
    <w:rsid w:val="002A7B60"/>
    <w:rsid w:val="002B0303"/>
    <w:rsid w:val="002B04D8"/>
    <w:rsid w:val="002B071E"/>
    <w:rsid w:val="002B0758"/>
    <w:rsid w:val="002B082A"/>
    <w:rsid w:val="002B0CE4"/>
    <w:rsid w:val="002B1614"/>
    <w:rsid w:val="002B219B"/>
    <w:rsid w:val="002B3611"/>
    <w:rsid w:val="002B37A3"/>
    <w:rsid w:val="002B397C"/>
    <w:rsid w:val="002B437C"/>
    <w:rsid w:val="002B49FE"/>
    <w:rsid w:val="002B4C0D"/>
    <w:rsid w:val="002B4E90"/>
    <w:rsid w:val="002B4F39"/>
    <w:rsid w:val="002B57BF"/>
    <w:rsid w:val="002B5B78"/>
    <w:rsid w:val="002B5C2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B0D"/>
    <w:rsid w:val="002C1BAA"/>
    <w:rsid w:val="002C2032"/>
    <w:rsid w:val="002C2708"/>
    <w:rsid w:val="002C294A"/>
    <w:rsid w:val="002C32D3"/>
    <w:rsid w:val="002C380A"/>
    <w:rsid w:val="002C387F"/>
    <w:rsid w:val="002C4387"/>
    <w:rsid w:val="002C4838"/>
    <w:rsid w:val="002C4A05"/>
    <w:rsid w:val="002C4DD6"/>
    <w:rsid w:val="002C5367"/>
    <w:rsid w:val="002C54AA"/>
    <w:rsid w:val="002C56AE"/>
    <w:rsid w:val="002C624C"/>
    <w:rsid w:val="002C64B6"/>
    <w:rsid w:val="002C6968"/>
    <w:rsid w:val="002C6E1C"/>
    <w:rsid w:val="002C712B"/>
    <w:rsid w:val="002C7848"/>
    <w:rsid w:val="002C7CC5"/>
    <w:rsid w:val="002D0187"/>
    <w:rsid w:val="002D050E"/>
    <w:rsid w:val="002D0783"/>
    <w:rsid w:val="002D09F4"/>
    <w:rsid w:val="002D19E1"/>
    <w:rsid w:val="002D292E"/>
    <w:rsid w:val="002D2ED1"/>
    <w:rsid w:val="002D2EF1"/>
    <w:rsid w:val="002D3B13"/>
    <w:rsid w:val="002D3E6A"/>
    <w:rsid w:val="002D3FFC"/>
    <w:rsid w:val="002D44A7"/>
    <w:rsid w:val="002D49C2"/>
    <w:rsid w:val="002D4BA3"/>
    <w:rsid w:val="002D4EFC"/>
    <w:rsid w:val="002D52E6"/>
    <w:rsid w:val="002D542A"/>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909"/>
    <w:rsid w:val="002F3ABB"/>
    <w:rsid w:val="002F3D9A"/>
    <w:rsid w:val="002F3F63"/>
    <w:rsid w:val="002F4048"/>
    <w:rsid w:val="002F432B"/>
    <w:rsid w:val="002F4705"/>
    <w:rsid w:val="002F4A4D"/>
    <w:rsid w:val="002F4BD3"/>
    <w:rsid w:val="002F502E"/>
    <w:rsid w:val="002F5267"/>
    <w:rsid w:val="002F5532"/>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CE3"/>
    <w:rsid w:val="00300D70"/>
    <w:rsid w:val="003012E9"/>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07DD5"/>
    <w:rsid w:val="00310175"/>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6AF"/>
    <w:rsid w:val="00314D6A"/>
    <w:rsid w:val="0031507A"/>
    <w:rsid w:val="003152B5"/>
    <w:rsid w:val="00315BD5"/>
    <w:rsid w:val="00315BF9"/>
    <w:rsid w:val="003163E1"/>
    <w:rsid w:val="00316591"/>
    <w:rsid w:val="003166D6"/>
    <w:rsid w:val="003166F2"/>
    <w:rsid w:val="00316874"/>
    <w:rsid w:val="00316B07"/>
    <w:rsid w:val="00317834"/>
    <w:rsid w:val="00317AF2"/>
    <w:rsid w:val="00317B9D"/>
    <w:rsid w:val="00317CDA"/>
    <w:rsid w:val="00317F1C"/>
    <w:rsid w:val="00320166"/>
    <w:rsid w:val="00320A97"/>
    <w:rsid w:val="00320E28"/>
    <w:rsid w:val="00321136"/>
    <w:rsid w:val="00321191"/>
    <w:rsid w:val="00321243"/>
    <w:rsid w:val="0032145B"/>
    <w:rsid w:val="00321A6D"/>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1"/>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7FF"/>
    <w:rsid w:val="00332FAD"/>
    <w:rsid w:val="00333677"/>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61F1"/>
    <w:rsid w:val="00346576"/>
    <w:rsid w:val="00346614"/>
    <w:rsid w:val="003466B5"/>
    <w:rsid w:val="0034672F"/>
    <w:rsid w:val="00346CAD"/>
    <w:rsid w:val="00347C09"/>
    <w:rsid w:val="00347DDF"/>
    <w:rsid w:val="0035031E"/>
    <w:rsid w:val="00350867"/>
    <w:rsid w:val="00350C2E"/>
    <w:rsid w:val="00351052"/>
    <w:rsid w:val="0035116C"/>
    <w:rsid w:val="003512EF"/>
    <w:rsid w:val="00351A74"/>
    <w:rsid w:val="00351E0F"/>
    <w:rsid w:val="0035265C"/>
    <w:rsid w:val="00352D7B"/>
    <w:rsid w:val="00352DEC"/>
    <w:rsid w:val="00352ED9"/>
    <w:rsid w:val="00352FF0"/>
    <w:rsid w:val="00353114"/>
    <w:rsid w:val="00353A56"/>
    <w:rsid w:val="00353A6B"/>
    <w:rsid w:val="00353C1D"/>
    <w:rsid w:val="00354355"/>
    <w:rsid w:val="0035487A"/>
    <w:rsid w:val="00354981"/>
    <w:rsid w:val="00354EEB"/>
    <w:rsid w:val="003551A2"/>
    <w:rsid w:val="00355202"/>
    <w:rsid w:val="0035584B"/>
    <w:rsid w:val="00355F3C"/>
    <w:rsid w:val="00355FC8"/>
    <w:rsid w:val="003560B4"/>
    <w:rsid w:val="0035656F"/>
    <w:rsid w:val="0035676A"/>
    <w:rsid w:val="00356BEC"/>
    <w:rsid w:val="00356C44"/>
    <w:rsid w:val="0035730A"/>
    <w:rsid w:val="00357400"/>
    <w:rsid w:val="00357646"/>
    <w:rsid w:val="00357A26"/>
    <w:rsid w:val="00357D04"/>
    <w:rsid w:val="00357D59"/>
    <w:rsid w:val="00360469"/>
    <w:rsid w:val="0036046E"/>
    <w:rsid w:val="00360554"/>
    <w:rsid w:val="00360D3F"/>
    <w:rsid w:val="003612F7"/>
    <w:rsid w:val="003613AB"/>
    <w:rsid w:val="003618E9"/>
    <w:rsid w:val="00361B52"/>
    <w:rsid w:val="00361C9B"/>
    <w:rsid w:val="00361EA3"/>
    <w:rsid w:val="00361FB5"/>
    <w:rsid w:val="00362497"/>
    <w:rsid w:val="00362AC2"/>
    <w:rsid w:val="00362C70"/>
    <w:rsid w:val="00362C83"/>
    <w:rsid w:val="00362F1B"/>
    <w:rsid w:val="003635F3"/>
    <w:rsid w:val="00363CC3"/>
    <w:rsid w:val="003640BA"/>
    <w:rsid w:val="003644D9"/>
    <w:rsid w:val="00364753"/>
    <w:rsid w:val="00364960"/>
    <w:rsid w:val="00364AF7"/>
    <w:rsid w:val="00365E85"/>
    <w:rsid w:val="00366220"/>
    <w:rsid w:val="00366588"/>
    <w:rsid w:val="00366A85"/>
    <w:rsid w:val="00366BBD"/>
    <w:rsid w:val="00367066"/>
    <w:rsid w:val="003670F2"/>
    <w:rsid w:val="0036719F"/>
    <w:rsid w:val="0036773C"/>
    <w:rsid w:val="003678A4"/>
    <w:rsid w:val="00367A22"/>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7C"/>
    <w:rsid w:val="00373A54"/>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71"/>
    <w:rsid w:val="003776D8"/>
    <w:rsid w:val="00377818"/>
    <w:rsid w:val="00377963"/>
    <w:rsid w:val="00377ABF"/>
    <w:rsid w:val="00377CD9"/>
    <w:rsid w:val="003803FB"/>
    <w:rsid w:val="003807B6"/>
    <w:rsid w:val="003808E7"/>
    <w:rsid w:val="0038151B"/>
    <w:rsid w:val="0038166B"/>
    <w:rsid w:val="00381CD1"/>
    <w:rsid w:val="00382415"/>
    <w:rsid w:val="003824E2"/>
    <w:rsid w:val="0038286A"/>
    <w:rsid w:val="00382CA5"/>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EC9"/>
    <w:rsid w:val="00385529"/>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4DF"/>
    <w:rsid w:val="003936BF"/>
    <w:rsid w:val="00393F55"/>
    <w:rsid w:val="00394875"/>
    <w:rsid w:val="00394B8D"/>
    <w:rsid w:val="00394DC9"/>
    <w:rsid w:val="00394FD1"/>
    <w:rsid w:val="003951A7"/>
    <w:rsid w:val="0039538E"/>
    <w:rsid w:val="00395D41"/>
    <w:rsid w:val="00396552"/>
    <w:rsid w:val="003965ED"/>
    <w:rsid w:val="00396853"/>
    <w:rsid w:val="00396D28"/>
    <w:rsid w:val="003970BB"/>
    <w:rsid w:val="003973D6"/>
    <w:rsid w:val="003977CD"/>
    <w:rsid w:val="00397976"/>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443"/>
    <w:rsid w:val="003A3D15"/>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6E5B"/>
    <w:rsid w:val="003B7215"/>
    <w:rsid w:val="003B7262"/>
    <w:rsid w:val="003C044C"/>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D89"/>
    <w:rsid w:val="003D0DE4"/>
    <w:rsid w:val="003D10B1"/>
    <w:rsid w:val="003D13F6"/>
    <w:rsid w:val="003D1513"/>
    <w:rsid w:val="003D17DD"/>
    <w:rsid w:val="003D20D1"/>
    <w:rsid w:val="003D23EA"/>
    <w:rsid w:val="003D2912"/>
    <w:rsid w:val="003D2AA2"/>
    <w:rsid w:val="003D2FA3"/>
    <w:rsid w:val="003D303E"/>
    <w:rsid w:val="003D31CD"/>
    <w:rsid w:val="003D3921"/>
    <w:rsid w:val="003D3B6F"/>
    <w:rsid w:val="003D3FC7"/>
    <w:rsid w:val="003D41F6"/>
    <w:rsid w:val="003D431B"/>
    <w:rsid w:val="003D454F"/>
    <w:rsid w:val="003D46B3"/>
    <w:rsid w:val="003D4793"/>
    <w:rsid w:val="003D4BE3"/>
    <w:rsid w:val="003D5302"/>
    <w:rsid w:val="003D5AE4"/>
    <w:rsid w:val="003D651B"/>
    <w:rsid w:val="003D6A61"/>
    <w:rsid w:val="003D6B0E"/>
    <w:rsid w:val="003D70F5"/>
    <w:rsid w:val="003D71F7"/>
    <w:rsid w:val="003D7212"/>
    <w:rsid w:val="003D787D"/>
    <w:rsid w:val="003D7B9B"/>
    <w:rsid w:val="003D7B9F"/>
    <w:rsid w:val="003E0262"/>
    <w:rsid w:val="003E034C"/>
    <w:rsid w:val="003E079D"/>
    <w:rsid w:val="003E07DA"/>
    <w:rsid w:val="003E09DE"/>
    <w:rsid w:val="003E0D31"/>
    <w:rsid w:val="003E0DC0"/>
    <w:rsid w:val="003E0F71"/>
    <w:rsid w:val="003E15F2"/>
    <w:rsid w:val="003E172E"/>
    <w:rsid w:val="003E1749"/>
    <w:rsid w:val="003E195C"/>
    <w:rsid w:val="003E1B46"/>
    <w:rsid w:val="003E1D7F"/>
    <w:rsid w:val="003E1DB3"/>
    <w:rsid w:val="003E2812"/>
    <w:rsid w:val="003E293C"/>
    <w:rsid w:val="003E33FC"/>
    <w:rsid w:val="003E4017"/>
    <w:rsid w:val="003E431D"/>
    <w:rsid w:val="003E4BC6"/>
    <w:rsid w:val="003E5273"/>
    <w:rsid w:val="003E555A"/>
    <w:rsid w:val="003E566C"/>
    <w:rsid w:val="003E5BCC"/>
    <w:rsid w:val="003E5D27"/>
    <w:rsid w:val="003E5FF2"/>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E6D"/>
    <w:rsid w:val="003F33F3"/>
    <w:rsid w:val="003F35D8"/>
    <w:rsid w:val="003F365C"/>
    <w:rsid w:val="003F3CEA"/>
    <w:rsid w:val="003F3D2F"/>
    <w:rsid w:val="003F4283"/>
    <w:rsid w:val="003F5316"/>
    <w:rsid w:val="003F54FA"/>
    <w:rsid w:val="003F5C4F"/>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E78"/>
    <w:rsid w:val="00403F85"/>
    <w:rsid w:val="0040453E"/>
    <w:rsid w:val="00404ACF"/>
    <w:rsid w:val="00404B62"/>
    <w:rsid w:val="00404D74"/>
    <w:rsid w:val="00404F71"/>
    <w:rsid w:val="004055C2"/>
    <w:rsid w:val="00405C3C"/>
    <w:rsid w:val="00406202"/>
    <w:rsid w:val="004062CC"/>
    <w:rsid w:val="00406761"/>
    <w:rsid w:val="00406A42"/>
    <w:rsid w:val="00407028"/>
    <w:rsid w:val="00407196"/>
    <w:rsid w:val="004071A5"/>
    <w:rsid w:val="00407921"/>
    <w:rsid w:val="004079D8"/>
    <w:rsid w:val="004101CB"/>
    <w:rsid w:val="0041026F"/>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AF5"/>
    <w:rsid w:val="00415D62"/>
    <w:rsid w:val="00415E90"/>
    <w:rsid w:val="004165DD"/>
    <w:rsid w:val="00416A8A"/>
    <w:rsid w:val="00416DE2"/>
    <w:rsid w:val="004173CD"/>
    <w:rsid w:val="00417DAA"/>
    <w:rsid w:val="0042011C"/>
    <w:rsid w:val="00420570"/>
    <w:rsid w:val="00420602"/>
    <w:rsid w:val="0042086D"/>
    <w:rsid w:val="00420DA6"/>
    <w:rsid w:val="004219C9"/>
    <w:rsid w:val="00421A64"/>
    <w:rsid w:val="00421C29"/>
    <w:rsid w:val="004222B2"/>
    <w:rsid w:val="00422335"/>
    <w:rsid w:val="0042244C"/>
    <w:rsid w:val="00422818"/>
    <w:rsid w:val="00422C65"/>
    <w:rsid w:val="00422DAA"/>
    <w:rsid w:val="00423092"/>
    <w:rsid w:val="00423590"/>
    <w:rsid w:val="00423965"/>
    <w:rsid w:val="004239FB"/>
    <w:rsid w:val="00423EAB"/>
    <w:rsid w:val="004240FB"/>
    <w:rsid w:val="004242BF"/>
    <w:rsid w:val="00424357"/>
    <w:rsid w:val="004243B5"/>
    <w:rsid w:val="004249DC"/>
    <w:rsid w:val="00424AE1"/>
    <w:rsid w:val="00424F47"/>
    <w:rsid w:val="00425977"/>
    <w:rsid w:val="00425A42"/>
    <w:rsid w:val="00425D04"/>
    <w:rsid w:val="00425D82"/>
    <w:rsid w:val="00425E7E"/>
    <w:rsid w:val="0042627F"/>
    <w:rsid w:val="00426602"/>
    <w:rsid w:val="00426880"/>
    <w:rsid w:val="0042711A"/>
    <w:rsid w:val="00427387"/>
    <w:rsid w:val="00427408"/>
    <w:rsid w:val="00427E3D"/>
    <w:rsid w:val="00430164"/>
    <w:rsid w:val="004308CB"/>
    <w:rsid w:val="00430A7C"/>
    <w:rsid w:val="00430B5D"/>
    <w:rsid w:val="00430D46"/>
    <w:rsid w:val="00430FF7"/>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F31"/>
    <w:rsid w:val="004437CA"/>
    <w:rsid w:val="00443E4A"/>
    <w:rsid w:val="00443E8C"/>
    <w:rsid w:val="00443FCA"/>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8C"/>
    <w:rsid w:val="00452E9C"/>
    <w:rsid w:val="004532AA"/>
    <w:rsid w:val="00453613"/>
    <w:rsid w:val="00453FCE"/>
    <w:rsid w:val="004540EA"/>
    <w:rsid w:val="004543C2"/>
    <w:rsid w:val="0045475B"/>
    <w:rsid w:val="00454C15"/>
    <w:rsid w:val="00454E58"/>
    <w:rsid w:val="004553B0"/>
    <w:rsid w:val="0045574A"/>
    <w:rsid w:val="0045627D"/>
    <w:rsid w:val="00456587"/>
    <w:rsid w:val="004566A1"/>
    <w:rsid w:val="00456C06"/>
    <w:rsid w:val="00456F16"/>
    <w:rsid w:val="004573B9"/>
    <w:rsid w:val="00457499"/>
    <w:rsid w:val="00457D81"/>
    <w:rsid w:val="00457FE9"/>
    <w:rsid w:val="00460471"/>
    <w:rsid w:val="004606D1"/>
    <w:rsid w:val="00460792"/>
    <w:rsid w:val="0046132D"/>
    <w:rsid w:val="004615F9"/>
    <w:rsid w:val="00461820"/>
    <w:rsid w:val="0046184F"/>
    <w:rsid w:val="00461A7C"/>
    <w:rsid w:val="00461CC8"/>
    <w:rsid w:val="004620D5"/>
    <w:rsid w:val="00462321"/>
    <w:rsid w:val="004624E0"/>
    <w:rsid w:val="00462978"/>
    <w:rsid w:val="00462997"/>
    <w:rsid w:val="00462B29"/>
    <w:rsid w:val="00463276"/>
    <w:rsid w:val="004636C8"/>
    <w:rsid w:val="0046398C"/>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E8A"/>
    <w:rsid w:val="0047002A"/>
    <w:rsid w:val="0047010C"/>
    <w:rsid w:val="0047041A"/>
    <w:rsid w:val="004704E5"/>
    <w:rsid w:val="00470A02"/>
    <w:rsid w:val="00470A0A"/>
    <w:rsid w:val="00471080"/>
    <w:rsid w:val="0047141C"/>
    <w:rsid w:val="00471A3D"/>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4B23"/>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AD6"/>
    <w:rsid w:val="004816DA"/>
    <w:rsid w:val="004817DD"/>
    <w:rsid w:val="00481952"/>
    <w:rsid w:val="00482134"/>
    <w:rsid w:val="00482A50"/>
    <w:rsid w:val="00482DEC"/>
    <w:rsid w:val="0048305D"/>
    <w:rsid w:val="00483125"/>
    <w:rsid w:val="004832C2"/>
    <w:rsid w:val="004834E5"/>
    <w:rsid w:val="004835C1"/>
    <w:rsid w:val="0048368A"/>
    <w:rsid w:val="004836E0"/>
    <w:rsid w:val="00483CB7"/>
    <w:rsid w:val="00483CE4"/>
    <w:rsid w:val="00484426"/>
    <w:rsid w:val="0048464E"/>
    <w:rsid w:val="00484F49"/>
    <w:rsid w:val="0048593D"/>
    <w:rsid w:val="00485C11"/>
    <w:rsid w:val="00485C33"/>
    <w:rsid w:val="00485FA0"/>
    <w:rsid w:val="00485FBA"/>
    <w:rsid w:val="004860A7"/>
    <w:rsid w:val="0048640F"/>
    <w:rsid w:val="00486507"/>
    <w:rsid w:val="00486D01"/>
    <w:rsid w:val="00487297"/>
    <w:rsid w:val="00487610"/>
    <w:rsid w:val="00487676"/>
    <w:rsid w:val="00487B8D"/>
    <w:rsid w:val="00487C9E"/>
    <w:rsid w:val="00487F9C"/>
    <w:rsid w:val="00490094"/>
    <w:rsid w:val="0049047B"/>
    <w:rsid w:val="004906B7"/>
    <w:rsid w:val="00490A47"/>
    <w:rsid w:val="00490B66"/>
    <w:rsid w:val="0049150E"/>
    <w:rsid w:val="00491998"/>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4C76"/>
    <w:rsid w:val="00495138"/>
    <w:rsid w:val="004951DC"/>
    <w:rsid w:val="00495A7E"/>
    <w:rsid w:val="00495D54"/>
    <w:rsid w:val="00496709"/>
    <w:rsid w:val="004967B3"/>
    <w:rsid w:val="00496EC2"/>
    <w:rsid w:val="0049778D"/>
    <w:rsid w:val="00497B26"/>
    <w:rsid w:val="004A015D"/>
    <w:rsid w:val="004A0670"/>
    <w:rsid w:val="004A12C0"/>
    <w:rsid w:val="004A1343"/>
    <w:rsid w:val="004A1CB5"/>
    <w:rsid w:val="004A1EF9"/>
    <w:rsid w:val="004A21A0"/>
    <w:rsid w:val="004A256A"/>
    <w:rsid w:val="004A31A6"/>
    <w:rsid w:val="004A3BB2"/>
    <w:rsid w:val="004A3F33"/>
    <w:rsid w:val="004A3FA4"/>
    <w:rsid w:val="004A40C8"/>
    <w:rsid w:val="004A4343"/>
    <w:rsid w:val="004A44E8"/>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AA"/>
    <w:rsid w:val="004B3CD9"/>
    <w:rsid w:val="004B3EAC"/>
    <w:rsid w:val="004B4238"/>
    <w:rsid w:val="004B43FF"/>
    <w:rsid w:val="004B481E"/>
    <w:rsid w:val="004B4C0E"/>
    <w:rsid w:val="004B510E"/>
    <w:rsid w:val="004B5170"/>
    <w:rsid w:val="004B537E"/>
    <w:rsid w:val="004B53EB"/>
    <w:rsid w:val="004B5809"/>
    <w:rsid w:val="004B5D42"/>
    <w:rsid w:val="004B69BF"/>
    <w:rsid w:val="004B6E6F"/>
    <w:rsid w:val="004B6EE6"/>
    <w:rsid w:val="004B6F5C"/>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388"/>
    <w:rsid w:val="004C3923"/>
    <w:rsid w:val="004C3B04"/>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96A"/>
    <w:rsid w:val="004D09DE"/>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028"/>
    <w:rsid w:val="004D7154"/>
    <w:rsid w:val="004D7179"/>
    <w:rsid w:val="004D7496"/>
    <w:rsid w:val="004D78A0"/>
    <w:rsid w:val="004D7B45"/>
    <w:rsid w:val="004D7B59"/>
    <w:rsid w:val="004E004F"/>
    <w:rsid w:val="004E0CA3"/>
    <w:rsid w:val="004E0ECE"/>
    <w:rsid w:val="004E10E2"/>
    <w:rsid w:val="004E1279"/>
    <w:rsid w:val="004E14A9"/>
    <w:rsid w:val="004E1680"/>
    <w:rsid w:val="004E2301"/>
    <w:rsid w:val="004E2581"/>
    <w:rsid w:val="004E2A38"/>
    <w:rsid w:val="004E2CE0"/>
    <w:rsid w:val="004E2FAD"/>
    <w:rsid w:val="004E3138"/>
    <w:rsid w:val="004E39B9"/>
    <w:rsid w:val="004E39D2"/>
    <w:rsid w:val="004E3B4F"/>
    <w:rsid w:val="004E3E12"/>
    <w:rsid w:val="004E3FCD"/>
    <w:rsid w:val="004E412A"/>
    <w:rsid w:val="004E4208"/>
    <w:rsid w:val="004E43EB"/>
    <w:rsid w:val="004E4411"/>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3A5E"/>
    <w:rsid w:val="004F449D"/>
    <w:rsid w:val="004F46DE"/>
    <w:rsid w:val="004F514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5BE"/>
    <w:rsid w:val="00500815"/>
    <w:rsid w:val="00500B7F"/>
    <w:rsid w:val="00501066"/>
    <w:rsid w:val="0050221A"/>
    <w:rsid w:val="00502440"/>
    <w:rsid w:val="005025FD"/>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457"/>
    <w:rsid w:val="00510A20"/>
    <w:rsid w:val="00510BD8"/>
    <w:rsid w:val="0051113F"/>
    <w:rsid w:val="00511E76"/>
    <w:rsid w:val="00512180"/>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664A"/>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4F8"/>
    <w:rsid w:val="00524B07"/>
    <w:rsid w:val="00524C03"/>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61F"/>
    <w:rsid w:val="00540A7C"/>
    <w:rsid w:val="00540AAB"/>
    <w:rsid w:val="00540B96"/>
    <w:rsid w:val="0054182D"/>
    <w:rsid w:val="00541859"/>
    <w:rsid w:val="0054196A"/>
    <w:rsid w:val="00541D7B"/>
    <w:rsid w:val="00541EBB"/>
    <w:rsid w:val="005420DA"/>
    <w:rsid w:val="005421D7"/>
    <w:rsid w:val="0054295A"/>
    <w:rsid w:val="00542B85"/>
    <w:rsid w:val="00542C5D"/>
    <w:rsid w:val="005433E7"/>
    <w:rsid w:val="00543A74"/>
    <w:rsid w:val="00543E14"/>
    <w:rsid w:val="00543E6B"/>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7BD"/>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1E67"/>
    <w:rsid w:val="005524A9"/>
    <w:rsid w:val="0055275B"/>
    <w:rsid w:val="005530B5"/>
    <w:rsid w:val="005530F4"/>
    <w:rsid w:val="005535F2"/>
    <w:rsid w:val="00553CF6"/>
    <w:rsid w:val="00553E26"/>
    <w:rsid w:val="0055452E"/>
    <w:rsid w:val="0055482C"/>
    <w:rsid w:val="00555192"/>
    <w:rsid w:val="0055597C"/>
    <w:rsid w:val="005562DE"/>
    <w:rsid w:val="00556744"/>
    <w:rsid w:val="00556C10"/>
    <w:rsid w:val="005572EF"/>
    <w:rsid w:val="00557C22"/>
    <w:rsid w:val="00557E4B"/>
    <w:rsid w:val="00560274"/>
    <w:rsid w:val="00560333"/>
    <w:rsid w:val="00560911"/>
    <w:rsid w:val="00560BCC"/>
    <w:rsid w:val="005612FA"/>
    <w:rsid w:val="00561323"/>
    <w:rsid w:val="005613BF"/>
    <w:rsid w:val="00561623"/>
    <w:rsid w:val="0056162A"/>
    <w:rsid w:val="0056162D"/>
    <w:rsid w:val="00561A74"/>
    <w:rsid w:val="00561AF4"/>
    <w:rsid w:val="005627D8"/>
    <w:rsid w:val="00562D04"/>
    <w:rsid w:val="00562E81"/>
    <w:rsid w:val="0056374C"/>
    <w:rsid w:val="00563B0D"/>
    <w:rsid w:val="00563B88"/>
    <w:rsid w:val="00563C9F"/>
    <w:rsid w:val="00563D02"/>
    <w:rsid w:val="00563F15"/>
    <w:rsid w:val="005649C9"/>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1AB1"/>
    <w:rsid w:val="005820E0"/>
    <w:rsid w:val="00582421"/>
    <w:rsid w:val="0058245B"/>
    <w:rsid w:val="00582D70"/>
    <w:rsid w:val="0058303A"/>
    <w:rsid w:val="005836F1"/>
    <w:rsid w:val="0058375F"/>
    <w:rsid w:val="00583944"/>
    <w:rsid w:val="00583B5B"/>
    <w:rsid w:val="00583DBE"/>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87D50"/>
    <w:rsid w:val="00587DE7"/>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063"/>
    <w:rsid w:val="00594240"/>
    <w:rsid w:val="005942BF"/>
    <w:rsid w:val="005943C8"/>
    <w:rsid w:val="0059468C"/>
    <w:rsid w:val="00594C86"/>
    <w:rsid w:val="00594FE8"/>
    <w:rsid w:val="0059538D"/>
    <w:rsid w:val="005957BC"/>
    <w:rsid w:val="00595D09"/>
    <w:rsid w:val="005961AB"/>
    <w:rsid w:val="005962DE"/>
    <w:rsid w:val="00596463"/>
    <w:rsid w:val="00596A4E"/>
    <w:rsid w:val="00596AE4"/>
    <w:rsid w:val="005971A7"/>
    <w:rsid w:val="0059728C"/>
    <w:rsid w:val="005974DF"/>
    <w:rsid w:val="0059780E"/>
    <w:rsid w:val="0059786C"/>
    <w:rsid w:val="00597D37"/>
    <w:rsid w:val="00597E83"/>
    <w:rsid w:val="00597F12"/>
    <w:rsid w:val="005A0177"/>
    <w:rsid w:val="005A0179"/>
    <w:rsid w:val="005A01BC"/>
    <w:rsid w:val="005A03BC"/>
    <w:rsid w:val="005A0552"/>
    <w:rsid w:val="005A0B46"/>
    <w:rsid w:val="005A0D4F"/>
    <w:rsid w:val="005A0F96"/>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4E3"/>
    <w:rsid w:val="005A4503"/>
    <w:rsid w:val="005A45F3"/>
    <w:rsid w:val="005A4A45"/>
    <w:rsid w:val="005A4BA9"/>
    <w:rsid w:val="005A520E"/>
    <w:rsid w:val="005A552F"/>
    <w:rsid w:val="005A55AC"/>
    <w:rsid w:val="005A55B8"/>
    <w:rsid w:val="005A5703"/>
    <w:rsid w:val="005A57A7"/>
    <w:rsid w:val="005A5A13"/>
    <w:rsid w:val="005A5D13"/>
    <w:rsid w:val="005A5E31"/>
    <w:rsid w:val="005A5E55"/>
    <w:rsid w:val="005A5F59"/>
    <w:rsid w:val="005A60CB"/>
    <w:rsid w:val="005A6133"/>
    <w:rsid w:val="005A68DA"/>
    <w:rsid w:val="005A6EEB"/>
    <w:rsid w:val="005A6F2F"/>
    <w:rsid w:val="005A6F5B"/>
    <w:rsid w:val="005A71F4"/>
    <w:rsid w:val="005A7762"/>
    <w:rsid w:val="005A7ABF"/>
    <w:rsid w:val="005B0156"/>
    <w:rsid w:val="005B02F3"/>
    <w:rsid w:val="005B094F"/>
    <w:rsid w:val="005B0DE2"/>
    <w:rsid w:val="005B1604"/>
    <w:rsid w:val="005B2498"/>
    <w:rsid w:val="005B280B"/>
    <w:rsid w:val="005B2C83"/>
    <w:rsid w:val="005B2D2F"/>
    <w:rsid w:val="005B3016"/>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F"/>
    <w:rsid w:val="005C01D0"/>
    <w:rsid w:val="005C0300"/>
    <w:rsid w:val="005C0A5D"/>
    <w:rsid w:val="005C0F9C"/>
    <w:rsid w:val="005C1CD5"/>
    <w:rsid w:val="005C1F93"/>
    <w:rsid w:val="005C2032"/>
    <w:rsid w:val="005C20AD"/>
    <w:rsid w:val="005C22CC"/>
    <w:rsid w:val="005C23CF"/>
    <w:rsid w:val="005C2801"/>
    <w:rsid w:val="005C2917"/>
    <w:rsid w:val="005C2BB4"/>
    <w:rsid w:val="005C2BC6"/>
    <w:rsid w:val="005C3029"/>
    <w:rsid w:val="005C3255"/>
    <w:rsid w:val="005C326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862"/>
    <w:rsid w:val="005D0C1D"/>
    <w:rsid w:val="005D0CA9"/>
    <w:rsid w:val="005D1826"/>
    <w:rsid w:val="005D1BF8"/>
    <w:rsid w:val="005D1CA3"/>
    <w:rsid w:val="005D204F"/>
    <w:rsid w:val="005D2143"/>
    <w:rsid w:val="005D2233"/>
    <w:rsid w:val="005D2363"/>
    <w:rsid w:val="005D28D6"/>
    <w:rsid w:val="005D2B44"/>
    <w:rsid w:val="005D2BDA"/>
    <w:rsid w:val="005D31F2"/>
    <w:rsid w:val="005D3DF4"/>
    <w:rsid w:val="005D44C6"/>
    <w:rsid w:val="005D46CB"/>
    <w:rsid w:val="005D4D74"/>
    <w:rsid w:val="005D55C5"/>
    <w:rsid w:val="005D561C"/>
    <w:rsid w:val="005D57D9"/>
    <w:rsid w:val="005D5906"/>
    <w:rsid w:val="005D5CBD"/>
    <w:rsid w:val="005D5F3A"/>
    <w:rsid w:val="005D62E5"/>
    <w:rsid w:val="005D6BA3"/>
    <w:rsid w:val="005D6CB0"/>
    <w:rsid w:val="005D737B"/>
    <w:rsid w:val="005D737E"/>
    <w:rsid w:val="005D756E"/>
    <w:rsid w:val="005D7D93"/>
    <w:rsid w:val="005D7FC2"/>
    <w:rsid w:val="005E0298"/>
    <w:rsid w:val="005E047C"/>
    <w:rsid w:val="005E06C6"/>
    <w:rsid w:val="005E0726"/>
    <w:rsid w:val="005E0AF2"/>
    <w:rsid w:val="005E125C"/>
    <w:rsid w:val="005E126E"/>
    <w:rsid w:val="005E167B"/>
    <w:rsid w:val="005E1D7E"/>
    <w:rsid w:val="005E2735"/>
    <w:rsid w:val="005E31C2"/>
    <w:rsid w:val="005E33DC"/>
    <w:rsid w:val="005E37D9"/>
    <w:rsid w:val="005E39B8"/>
    <w:rsid w:val="005E39C8"/>
    <w:rsid w:val="005E3C75"/>
    <w:rsid w:val="005E479C"/>
    <w:rsid w:val="005E4CB7"/>
    <w:rsid w:val="005E4FBA"/>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0B5"/>
    <w:rsid w:val="005F3551"/>
    <w:rsid w:val="005F369E"/>
    <w:rsid w:val="005F3B63"/>
    <w:rsid w:val="005F3BEE"/>
    <w:rsid w:val="005F421E"/>
    <w:rsid w:val="005F4236"/>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159D"/>
    <w:rsid w:val="0060228C"/>
    <w:rsid w:val="00602616"/>
    <w:rsid w:val="0060391D"/>
    <w:rsid w:val="00603AE6"/>
    <w:rsid w:val="00603E46"/>
    <w:rsid w:val="00604CB4"/>
    <w:rsid w:val="0060566B"/>
    <w:rsid w:val="00605975"/>
    <w:rsid w:val="00605B12"/>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8C3"/>
    <w:rsid w:val="00617E32"/>
    <w:rsid w:val="00620605"/>
    <w:rsid w:val="00620785"/>
    <w:rsid w:val="00620A79"/>
    <w:rsid w:val="00620AC5"/>
    <w:rsid w:val="0062111F"/>
    <w:rsid w:val="0062118E"/>
    <w:rsid w:val="00621736"/>
    <w:rsid w:val="00621A23"/>
    <w:rsid w:val="00621B2F"/>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556"/>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B9B"/>
    <w:rsid w:val="00635DCE"/>
    <w:rsid w:val="00636B8A"/>
    <w:rsid w:val="00636D1D"/>
    <w:rsid w:val="00636D69"/>
    <w:rsid w:val="006377EC"/>
    <w:rsid w:val="00637810"/>
    <w:rsid w:val="00637A75"/>
    <w:rsid w:val="006403F4"/>
    <w:rsid w:val="00640817"/>
    <w:rsid w:val="00640E2D"/>
    <w:rsid w:val="006418B6"/>
    <w:rsid w:val="0064214D"/>
    <w:rsid w:val="00642CB8"/>
    <w:rsid w:val="00642EC2"/>
    <w:rsid w:val="006438C6"/>
    <w:rsid w:val="006439F5"/>
    <w:rsid w:val="00643D51"/>
    <w:rsid w:val="00643F46"/>
    <w:rsid w:val="00643F9D"/>
    <w:rsid w:val="00644460"/>
    <w:rsid w:val="00644B31"/>
    <w:rsid w:val="006454B4"/>
    <w:rsid w:val="00645DAB"/>
    <w:rsid w:val="00645E6B"/>
    <w:rsid w:val="0064662B"/>
    <w:rsid w:val="0064682B"/>
    <w:rsid w:val="006479A0"/>
    <w:rsid w:val="00647B83"/>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9FA"/>
    <w:rsid w:val="00656A5E"/>
    <w:rsid w:val="00656CC6"/>
    <w:rsid w:val="00656F7A"/>
    <w:rsid w:val="00656FCE"/>
    <w:rsid w:val="006601B6"/>
    <w:rsid w:val="0066033B"/>
    <w:rsid w:val="00660959"/>
    <w:rsid w:val="00660C3F"/>
    <w:rsid w:val="00660C7F"/>
    <w:rsid w:val="00660FB7"/>
    <w:rsid w:val="006612CF"/>
    <w:rsid w:val="00661A94"/>
    <w:rsid w:val="00661B55"/>
    <w:rsid w:val="0066286B"/>
    <w:rsid w:val="006628E8"/>
    <w:rsid w:val="00662B0D"/>
    <w:rsid w:val="00662D8A"/>
    <w:rsid w:val="00662F9D"/>
    <w:rsid w:val="0066378E"/>
    <w:rsid w:val="00664462"/>
    <w:rsid w:val="00664871"/>
    <w:rsid w:val="00664ED2"/>
    <w:rsid w:val="00665351"/>
    <w:rsid w:val="00665AAB"/>
    <w:rsid w:val="00665DA1"/>
    <w:rsid w:val="00665F57"/>
    <w:rsid w:val="0066601D"/>
    <w:rsid w:val="0066637A"/>
    <w:rsid w:val="006665EB"/>
    <w:rsid w:val="006670E8"/>
    <w:rsid w:val="00667783"/>
    <w:rsid w:val="00667ADA"/>
    <w:rsid w:val="00667BFC"/>
    <w:rsid w:val="00670103"/>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03"/>
    <w:rsid w:val="00675EC9"/>
    <w:rsid w:val="00677549"/>
    <w:rsid w:val="006775B6"/>
    <w:rsid w:val="00677DDD"/>
    <w:rsid w:val="00680133"/>
    <w:rsid w:val="00680224"/>
    <w:rsid w:val="0068030C"/>
    <w:rsid w:val="00680A59"/>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0AAC"/>
    <w:rsid w:val="0069114D"/>
    <w:rsid w:val="00691427"/>
    <w:rsid w:val="00691979"/>
    <w:rsid w:val="0069198C"/>
    <w:rsid w:val="00691B5E"/>
    <w:rsid w:val="00691F49"/>
    <w:rsid w:val="006920AC"/>
    <w:rsid w:val="006925D3"/>
    <w:rsid w:val="00692743"/>
    <w:rsid w:val="006927F1"/>
    <w:rsid w:val="00692929"/>
    <w:rsid w:val="00692A35"/>
    <w:rsid w:val="00692E1A"/>
    <w:rsid w:val="00692E9D"/>
    <w:rsid w:val="00692FAB"/>
    <w:rsid w:val="00693062"/>
    <w:rsid w:val="006931E9"/>
    <w:rsid w:val="006932BD"/>
    <w:rsid w:val="00693497"/>
    <w:rsid w:val="0069372B"/>
    <w:rsid w:val="006937C0"/>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97E76"/>
    <w:rsid w:val="006A00C9"/>
    <w:rsid w:val="006A05A9"/>
    <w:rsid w:val="006A0728"/>
    <w:rsid w:val="006A082B"/>
    <w:rsid w:val="006A087E"/>
    <w:rsid w:val="006A0C84"/>
    <w:rsid w:val="006A0CA6"/>
    <w:rsid w:val="006A1B1E"/>
    <w:rsid w:val="006A23CD"/>
    <w:rsid w:val="006A23FE"/>
    <w:rsid w:val="006A24C8"/>
    <w:rsid w:val="006A28F4"/>
    <w:rsid w:val="006A296E"/>
    <w:rsid w:val="006A29F0"/>
    <w:rsid w:val="006A2A71"/>
    <w:rsid w:val="006A2B4A"/>
    <w:rsid w:val="006A2E97"/>
    <w:rsid w:val="006A30A0"/>
    <w:rsid w:val="006A30ED"/>
    <w:rsid w:val="006A324A"/>
    <w:rsid w:val="006A36FB"/>
    <w:rsid w:val="006A39F1"/>
    <w:rsid w:val="006A40F3"/>
    <w:rsid w:val="006A435C"/>
    <w:rsid w:val="006A5E6D"/>
    <w:rsid w:val="006A62CA"/>
    <w:rsid w:val="006A6511"/>
    <w:rsid w:val="006A6574"/>
    <w:rsid w:val="006A6691"/>
    <w:rsid w:val="006A67D9"/>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E63"/>
    <w:rsid w:val="006B1F66"/>
    <w:rsid w:val="006B2057"/>
    <w:rsid w:val="006B249F"/>
    <w:rsid w:val="006B3739"/>
    <w:rsid w:val="006B377F"/>
    <w:rsid w:val="006B393B"/>
    <w:rsid w:val="006B3C76"/>
    <w:rsid w:val="006B3CB8"/>
    <w:rsid w:val="006B4954"/>
    <w:rsid w:val="006B4B08"/>
    <w:rsid w:val="006B4BB6"/>
    <w:rsid w:val="006B4E6E"/>
    <w:rsid w:val="006B5043"/>
    <w:rsid w:val="006B5229"/>
    <w:rsid w:val="006B5732"/>
    <w:rsid w:val="006B5905"/>
    <w:rsid w:val="006B5C1E"/>
    <w:rsid w:val="006B602B"/>
    <w:rsid w:val="006B60B0"/>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749"/>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95A"/>
    <w:rsid w:val="006C6B6F"/>
    <w:rsid w:val="006C6ECE"/>
    <w:rsid w:val="006C6F1A"/>
    <w:rsid w:val="006C6FD8"/>
    <w:rsid w:val="006C72C8"/>
    <w:rsid w:val="006C7829"/>
    <w:rsid w:val="006C7915"/>
    <w:rsid w:val="006D014D"/>
    <w:rsid w:val="006D021A"/>
    <w:rsid w:val="006D0428"/>
    <w:rsid w:val="006D0B09"/>
    <w:rsid w:val="006D1382"/>
    <w:rsid w:val="006D14D6"/>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6A3"/>
    <w:rsid w:val="006E573D"/>
    <w:rsid w:val="006E5BE9"/>
    <w:rsid w:val="006E5D37"/>
    <w:rsid w:val="006E5EE4"/>
    <w:rsid w:val="006E61A6"/>
    <w:rsid w:val="006E6306"/>
    <w:rsid w:val="006E68C3"/>
    <w:rsid w:val="006E706D"/>
    <w:rsid w:val="006E70C1"/>
    <w:rsid w:val="006E7138"/>
    <w:rsid w:val="006E72B1"/>
    <w:rsid w:val="006E76AA"/>
    <w:rsid w:val="006E7721"/>
    <w:rsid w:val="006F0095"/>
    <w:rsid w:val="006F03C5"/>
    <w:rsid w:val="006F0978"/>
    <w:rsid w:val="006F0AAB"/>
    <w:rsid w:val="006F0C7E"/>
    <w:rsid w:val="006F0E9B"/>
    <w:rsid w:val="006F0FDE"/>
    <w:rsid w:val="006F104C"/>
    <w:rsid w:val="006F112E"/>
    <w:rsid w:val="006F1246"/>
    <w:rsid w:val="006F2094"/>
    <w:rsid w:val="006F2799"/>
    <w:rsid w:val="006F331D"/>
    <w:rsid w:val="006F3918"/>
    <w:rsid w:val="006F393A"/>
    <w:rsid w:val="006F3E99"/>
    <w:rsid w:val="006F4043"/>
    <w:rsid w:val="006F4347"/>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6B9"/>
    <w:rsid w:val="007108BB"/>
    <w:rsid w:val="00710EB4"/>
    <w:rsid w:val="0071104F"/>
    <w:rsid w:val="00711159"/>
    <w:rsid w:val="0071122B"/>
    <w:rsid w:val="00711966"/>
    <w:rsid w:val="00712274"/>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4A3"/>
    <w:rsid w:val="00723A7A"/>
    <w:rsid w:val="00723AD7"/>
    <w:rsid w:val="00723F67"/>
    <w:rsid w:val="00723FD8"/>
    <w:rsid w:val="0072493B"/>
    <w:rsid w:val="00724D5D"/>
    <w:rsid w:val="00724E0B"/>
    <w:rsid w:val="0072549A"/>
    <w:rsid w:val="007256BA"/>
    <w:rsid w:val="007257B5"/>
    <w:rsid w:val="007258D8"/>
    <w:rsid w:val="0072598F"/>
    <w:rsid w:val="00725D0C"/>
    <w:rsid w:val="007265B4"/>
    <w:rsid w:val="007267DF"/>
    <w:rsid w:val="00726977"/>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16F"/>
    <w:rsid w:val="00737899"/>
    <w:rsid w:val="00737B01"/>
    <w:rsid w:val="00737BD5"/>
    <w:rsid w:val="00737E48"/>
    <w:rsid w:val="00740191"/>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98D"/>
    <w:rsid w:val="007502DB"/>
    <w:rsid w:val="007502FE"/>
    <w:rsid w:val="007503B3"/>
    <w:rsid w:val="007505CE"/>
    <w:rsid w:val="007505FA"/>
    <w:rsid w:val="007509C7"/>
    <w:rsid w:val="00750D07"/>
    <w:rsid w:val="00750D4A"/>
    <w:rsid w:val="007511C6"/>
    <w:rsid w:val="007514C7"/>
    <w:rsid w:val="007516A6"/>
    <w:rsid w:val="007517B3"/>
    <w:rsid w:val="00751A26"/>
    <w:rsid w:val="00752C11"/>
    <w:rsid w:val="00752C3E"/>
    <w:rsid w:val="00752DC6"/>
    <w:rsid w:val="00752E69"/>
    <w:rsid w:val="00752F02"/>
    <w:rsid w:val="00753010"/>
    <w:rsid w:val="00753528"/>
    <w:rsid w:val="0075352E"/>
    <w:rsid w:val="00753635"/>
    <w:rsid w:val="00753B41"/>
    <w:rsid w:val="007541F7"/>
    <w:rsid w:val="00754237"/>
    <w:rsid w:val="00755176"/>
    <w:rsid w:val="00755BEB"/>
    <w:rsid w:val="00755E38"/>
    <w:rsid w:val="00756043"/>
    <w:rsid w:val="007563E4"/>
    <w:rsid w:val="00756576"/>
    <w:rsid w:val="00756AE3"/>
    <w:rsid w:val="00756CB7"/>
    <w:rsid w:val="00756D5B"/>
    <w:rsid w:val="00756F5D"/>
    <w:rsid w:val="007570BD"/>
    <w:rsid w:val="00757135"/>
    <w:rsid w:val="00757D23"/>
    <w:rsid w:val="00757F8A"/>
    <w:rsid w:val="007609EA"/>
    <w:rsid w:val="00760DAC"/>
    <w:rsid w:val="0076122C"/>
    <w:rsid w:val="00761402"/>
    <w:rsid w:val="00761E80"/>
    <w:rsid w:val="0076240D"/>
    <w:rsid w:val="00762A1C"/>
    <w:rsid w:val="00762F58"/>
    <w:rsid w:val="007637DB"/>
    <w:rsid w:val="00763BDD"/>
    <w:rsid w:val="00764A8D"/>
    <w:rsid w:val="0076514D"/>
    <w:rsid w:val="007652EB"/>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35"/>
    <w:rsid w:val="00775BFF"/>
    <w:rsid w:val="00776481"/>
    <w:rsid w:val="007764D6"/>
    <w:rsid w:val="0077673B"/>
    <w:rsid w:val="007767F2"/>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CA3"/>
    <w:rsid w:val="00793FAF"/>
    <w:rsid w:val="00794958"/>
    <w:rsid w:val="00794A81"/>
    <w:rsid w:val="00795029"/>
    <w:rsid w:val="007951A2"/>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C76"/>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302"/>
    <w:rsid w:val="007B1558"/>
    <w:rsid w:val="007B1857"/>
    <w:rsid w:val="007B18A1"/>
    <w:rsid w:val="007B2118"/>
    <w:rsid w:val="007B2411"/>
    <w:rsid w:val="007B3076"/>
    <w:rsid w:val="007B38C1"/>
    <w:rsid w:val="007B3C7E"/>
    <w:rsid w:val="007B3D4E"/>
    <w:rsid w:val="007B3DA4"/>
    <w:rsid w:val="007B4679"/>
    <w:rsid w:val="007B46D6"/>
    <w:rsid w:val="007B46EE"/>
    <w:rsid w:val="007B4A48"/>
    <w:rsid w:val="007B4F94"/>
    <w:rsid w:val="007B51C6"/>
    <w:rsid w:val="007B5258"/>
    <w:rsid w:val="007B544F"/>
    <w:rsid w:val="007B547D"/>
    <w:rsid w:val="007B5872"/>
    <w:rsid w:val="007B59B2"/>
    <w:rsid w:val="007B5B02"/>
    <w:rsid w:val="007B6017"/>
    <w:rsid w:val="007B66C9"/>
    <w:rsid w:val="007B67A8"/>
    <w:rsid w:val="007B70A7"/>
    <w:rsid w:val="007B7170"/>
    <w:rsid w:val="007B77F1"/>
    <w:rsid w:val="007B78F6"/>
    <w:rsid w:val="007B7A6C"/>
    <w:rsid w:val="007B7E09"/>
    <w:rsid w:val="007B7FEC"/>
    <w:rsid w:val="007C0015"/>
    <w:rsid w:val="007C0304"/>
    <w:rsid w:val="007C0D7A"/>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353C"/>
    <w:rsid w:val="007C3FA2"/>
    <w:rsid w:val="007C412B"/>
    <w:rsid w:val="007C42EA"/>
    <w:rsid w:val="007C4537"/>
    <w:rsid w:val="007C47F9"/>
    <w:rsid w:val="007C4DFC"/>
    <w:rsid w:val="007C530B"/>
    <w:rsid w:val="007C55AD"/>
    <w:rsid w:val="007C5673"/>
    <w:rsid w:val="007C5DB6"/>
    <w:rsid w:val="007C633B"/>
    <w:rsid w:val="007C6793"/>
    <w:rsid w:val="007C69C0"/>
    <w:rsid w:val="007C69E5"/>
    <w:rsid w:val="007C70DD"/>
    <w:rsid w:val="007C71C0"/>
    <w:rsid w:val="007C7439"/>
    <w:rsid w:val="007C7828"/>
    <w:rsid w:val="007C7D7A"/>
    <w:rsid w:val="007C7F9B"/>
    <w:rsid w:val="007D0273"/>
    <w:rsid w:val="007D046C"/>
    <w:rsid w:val="007D07A4"/>
    <w:rsid w:val="007D0AFE"/>
    <w:rsid w:val="007D1002"/>
    <w:rsid w:val="007D103F"/>
    <w:rsid w:val="007D11B2"/>
    <w:rsid w:val="007D14F0"/>
    <w:rsid w:val="007D1914"/>
    <w:rsid w:val="007D19DF"/>
    <w:rsid w:val="007D1B09"/>
    <w:rsid w:val="007D1BBB"/>
    <w:rsid w:val="007D1C84"/>
    <w:rsid w:val="007D210B"/>
    <w:rsid w:val="007D24C4"/>
    <w:rsid w:val="007D28F5"/>
    <w:rsid w:val="007D2A69"/>
    <w:rsid w:val="007D2F52"/>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57C2"/>
    <w:rsid w:val="007E5862"/>
    <w:rsid w:val="007E587A"/>
    <w:rsid w:val="007E6037"/>
    <w:rsid w:val="007E664B"/>
    <w:rsid w:val="007E6891"/>
    <w:rsid w:val="007E6C69"/>
    <w:rsid w:val="007E6E49"/>
    <w:rsid w:val="007E7484"/>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8E"/>
    <w:rsid w:val="007F3AAC"/>
    <w:rsid w:val="007F4429"/>
    <w:rsid w:val="007F47E2"/>
    <w:rsid w:val="007F4BBF"/>
    <w:rsid w:val="007F4EA6"/>
    <w:rsid w:val="007F4F61"/>
    <w:rsid w:val="007F6083"/>
    <w:rsid w:val="007F61F7"/>
    <w:rsid w:val="007F6528"/>
    <w:rsid w:val="007F6831"/>
    <w:rsid w:val="007F713D"/>
    <w:rsid w:val="007F742B"/>
    <w:rsid w:val="007F7992"/>
    <w:rsid w:val="007F7B5B"/>
    <w:rsid w:val="00800436"/>
    <w:rsid w:val="008004B1"/>
    <w:rsid w:val="00800AB3"/>
    <w:rsid w:val="0080119F"/>
    <w:rsid w:val="00801733"/>
    <w:rsid w:val="0080180C"/>
    <w:rsid w:val="00801C64"/>
    <w:rsid w:val="00802104"/>
    <w:rsid w:val="0080223E"/>
    <w:rsid w:val="008023F5"/>
    <w:rsid w:val="00802488"/>
    <w:rsid w:val="00802CB5"/>
    <w:rsid w:val="00802E04"/>
    <w:rsid w:val="00802FC3"/>
    <w:rsid w:val="00803077"/>
    <w:rsid w:val="00803123"/>
    <w:rsid w:val="00803742"/>
    <w:rsid w:val="00803F17"/>
    <w:rsid w:val="008040CD"/>
    <w:rsid w:val="00804316"/>
    <w:rsid w:val="00804DE5"/>
    <w:rsid w:val="008055E7"/>
    <w:rsid w:val="008059A7"/>
    <w:rsid w:val="00805C50"/>
    <w:rsid w:val="00805EB4"/>
    <w:rsid w:val="0080603C"/>
    <w:rsid w:val="00806458"/>
    <w:rsid w:val="00806B32"/>
    <w:rsid w:val="00806D68"/>
    <w:rsid w:val="00806D7C"/>
    <w:rsid w:val="00807287"/>
    <w:rsid w:val="00807B25"/>
    <w:rsid w:val="00807C86"/>
    <w:rsid w:val="00810159"/>
    <w:rsid w:val="00810273"/>
    <w:rsid w:val="008106C0"/>
    <w:rsid w:val="00810728"/>
    <w:rsid w:val="0081084C"/>
    <w:rsid w:val="008116A1"/>
    <w:rsid w:val="008125AF"/>
    <w:rsid w:val="0081267F"/>
    <w:rsid w:val="00812D6C"/>
    <w:rsid w:val="00813411"/>
    <w:rsid w:val="0081392E"/>
    <w:rsid w:val="00813B4D"/>
    <w:rsid w:val="008141DE"/>
    <w:rsid w:val="00814224"/>
    <w:rsid w:val="008142F3"/>
    <w:rsid w:val="00814980"/>
    <w:rsid w:val="0081512A"/>
    <w:rsid w:val="00815A9B"/>
    <w:rsid w:val="00815AEF"/>
    <w:rsid w:val="00816045"/>
    <w:rsid w:val="00816D88"/>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56F"/>
    <w:rsid w:val="00824642"/>
    <w:rsid w:val="00824890"/>
    <w:rsid w:val="00824E80"/>
    <w:rsid w:val="00824E83"/>
    <w:rsid w:val="00825533"/>
    <w:rsid w:val="0082604A"/>
    <w:rsid w:val="0082617E"/>
    <w:rsid w:val="008264BA"/>
    <w:rsid w:val="0082650F"/>
    <w:rsid w:val="00826755"/>
    <w:rsid w:val="00826BBF"/>
    <w:rsid w:val="0082748B"/>
    <w:rsid w:val="00827A68"/>
    <w:rsid w:val="00827DD2"/>
    <w:rsid w:val="00827E8F"/>
    <w:rsid w:val="00830808"/>
    <w:rsid w:val="00830F29"/>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4E27"/>
    <w:rsid w:val="008351A1"/>
    <w:rsid w:val="008353DE"/>
    <w:rsid w:val="00835B5E"/>
    <w:rsid w:val="00836000"/>
    <w:rsid w:val="008361CF"/>
    <w:rsid w:val="0083623D"/>
    <w:rsid w:val="008366EA"/>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405A"/>
    <w:rsid w:val="00844391"/>
    <w:rsid w:val="00844AB5"/>
    <w:rsid w:val="00845DB0"/>
    <w:rsid w:val="00845DC2"/>
    <w:rsid w:val="0084618C"/>
    <w:rsid w:val="00846601"/>
    <w:rsid w:val="0084671E"/>
    <w:rsid w:val="00846BFF"/>
    <w:rsid w:val="00846CC2"/>
    <w:rsid w:val="00847672"/>
    <w:rsid w:val="008477F2"/>
    <w:rsid w:val="0084782A"/>
    <w:rsid w:val="00847B25"/>
    <w:rsid w:val="00850011"/>
    <w:rsid w:val="0085019B"/>
    <w:rsid w:val="0085029F"/>
    <w:rsid w:val="00850406"/>
    <w:rsid w:val="0085042F"/>
    <w:rsid w:val="00850584"/>
    <w:rsid w:val="008507C4"/>
    <w:rsid w:val="00850E7D"/>
    <w:rsid w:val="00851408"/>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8C1"/>
    <w:rsid w:val="00857B4E"/>
    <w:rsid w:val="00857DC7"/>
    <w:rsid w:val="0086023E"/>
    <w:rsid w:val="008602B9"/>
    <w:rsid w:val="008605AC"/>
    <w:rsid w:val="00860A4C"/>
    <w:rsid w:val="00860F91"/>
    <w:rsid w:val="00861A87"/>
    <w:rsid w:val="00861C19"/>
    <w:rsid w:val="0086289B"/>
    <w:rsid w:val="0086292E"/>
    <w:rsid w:val="00862C05"/>
    <w:rsid w:val="00863095"/>
    <w:rsid w:val="00863170"/>
    <w:rsid w:val="00863280"/>
    <w:rsid w:val="008634A2"/>
    <w:rsid w:val="008635F7"/>
    <w:rsid w:val="0086376E"/>
    <w:rsid w:val="00863A6D"/>
    <w:rsid w:val="0086415B"/>
    <w:rsid w:val="00864AA2"/>
    <w:rsid w:val="00864ABC"/>
    <w:rsid w:val="0086524E"/>
    <w:rsid w:val="008652D6"/>
    <w:rsid w:val="00865446"/>
    <w:rsid w:val="0086550C"/>
    <w:rsid w:val="00865707"/>
    <w:rsid w:val="008659B8"/>
    <w:rsid w:val="00865AC1"/>
    <w:rsid w:val="00865B92"/>
    <w:rsid w:val="00865C0E"/>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292"/>
    <w:rsid w:val="00870A4C"/>
    <w:rsid w:val="00870AF5"/>
    <w:rsid w:val="00870BAC"/>
    <w:rsid w:val="00870E00"/>
    <w:rsid w:val="00870E15"/>
    <w:rsid w:val="00870F21"/>
    <w:rsid w:val="008714DC"/>
    <w:rsid w:val="00871579"/>
    <w:rsid w:val="0087163C"/>
    <w:rsid w:val="0087175F"/>
    <w:rsid w:val="00871961"/>
    <w:rsid w:val="00871FAB"/>
    <w:rsid w:val="0087220E"/>
    <w:rsid w:val="00872675"/>
    <w:rsid w:val="00872909"/>
    <w:rsid w:val="00872FE1"/>
    <w:rsid w:val="00873A45"/>
    <w:rsid w:val="00873A60"/>
    <w:rsid w:val="00873E72"/>
    <w:rsid w:val="00873FB4"/>
    <w:rsid w:val="0087452D"/>
    <w:rsid w:val="00874994"/>
    <w:rsid w:val="00874C52"/>
    <w:rsid w:val="00874C6C"/>
    <w:rsid w:val="00874D22"/>
    <w:rsid w:val="00874E22"/>
    <w:rsid w:val="008752FB"/>
    <w:rsid w:val="00875AEC"/>
    <w:rsid w:val="00875EE7"/>
    <w:rsid w:val="00876356"/>
    <w:rsid w:val="0087691A"/>
    <w:rsid w:val="00876B77"/>
    <w:rsid w:val="00876D75"/>
    <w:rsid w:val="00876F97"/>
    <w:rsid w:val="008771C9"/>
    <w:rsid w:val="00877463"/>
    <w:rsid w:val="00877A44"/>
    <w:rsid w:val="00877CE4"/>
    <w:rsid w:val="008800D3"/>
    <w:rsid w:val="0088010F"/>
    <w:rsid w:val="008801E2"/>
    <w:rsid w:val="008803BE"/>
    <w:rsid w:val="008804A9"/>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C2D"/>
    <w:rsid w:val="00884DC7"/>
    <w:rsid w:val="0088533B"/>
    <w:rsid w:val="00885342"/>
    <w:rsid w:val="00885A2B"/>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98D"/>
    <w:rsid w:val="00892F4B"/>
    <w:rsid w:val="008935AF"/>
    <w:rsid w:val="00893C4E"/>
    <w:rsid w:val="00893C5E"/>
    <w:rsid w:val="00893CBE"/>
    <w:rsid w:val="0089436B"/>
    <w:rsid w:val="0089482A"/>
    <w:rsid w:val="00894BB4"/>
    <w:rsid w:val="00894C27"/>
    <w:rsid w:val="0089510E"/>
    <w:rsid w:val="0089591F"/>
    <w:rsid w:val="008959CA"/>
    <w:rsid w:val="00895D9A"/>
    <w:rsid w:val="00895E3C"/>
    <w:rsid w:val="00896574"/>
    <w:rsid w:val="0089663F"/>
    <w:rsid w:val="00896BF6"/>
    <w:rsid w:val="00897065"/>
    <w:rsid w:val="008975FD"/>
    <w:rsid w:val="00897811"/>
    <w:rsid w:val="00897B44"/>
    <w:rsid w:val="00897DC9"/>
    <w:rsid w:val="00897FE0"/>
    <w:rsid w:val="008A06CA"/>
    <w:rsid w:val="008A07A6"/>
    <w:rsid w:val="008A08E1"/>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47C"/>
    <w:rsid w:val="008A5B46"/>
    <w:rsid w:val="008A5D47"/>
    <w:rsid w:val="008A5F35"/>
    <w:rsid w:val="008A6B94"/>
    <w:rsid w:val="008A7065"/>
    <w:rsid w:val="008A7207"/>
    <w:rsid w:val="008A79CD"/>
    <w:rsid w:val="008B00A6"/>
    <w:rsid w:val="008B0148"/>
    <w:rsid w:val="008B0293"/>
    <w:rsid w:val="008B02A8"/>
    <w:rsid w:val="008B037C"/>
    <w:rsid w:val="008B03B1"/>
    <w:rsid w:val="008B043E"/>
    <w:rsid w:val="008B046E"/>
    <w:rsid w:val="008B073A"/>
    <w:rsid w:val="008B0F9D"/>
    <w:rsid w:val="008B1006"/>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B7A9D"/>
    <w:rsid w:val="008C0058"/>
    <w:rsid w:val="008C0155"/>
    <w:rsid w:val="008C0281"/>
    <w:rsid w:val="008C0354"/>
    <w:rsid w:val="008C0746"/>
    <w:rsid w:val="008C08E9"/>
    <w:rsid w:val="008C0C11"/>
    <w:rsid w:val="008C0ECA"/>
    <w:rsid w:val="008C10AC"/>
    <w:rsid w:val="008C1580"/>
    <w:rsid w:val="008C1E12"/>
    <w:rsid w:val="008C2241"/>
    <w:rsid w:val="008C3060"/>
    <w:rsid w:val="008C38C0"/>
    <w:rsid w:val="008C490E"/>
    <w:rsid w:val="008C4ED6"/>
    <w:rsid w:val="008C4FC5"/>
    <w:rsid w:val="008C50F9"/>
    <w:rsid w:val="008C55F5"/>
    <w:rsid w:val="008C5DAB"/>
    <w:rsid w:val="008C611E"/>
    <w:rsid w:val="008C6BC8"/>
    <w:rsid w:val="008C7865"/>
    <w:rsid w:val="008C7EA1"/>
    <w:rsid w:val="008D023B"/>
    <w:rsid w:val="008D098D"/>
    <w:rsid w:val="008D0DA4"/>
    <w:rsid w:val="008D0EEA"/>
    <w:rsid w:val="008D0FB3"/>
    <w:rsid w:val="008D1248"/>
    <w:rsid w:val="008D1971"/>
    <w:rsid w:val="008D21C5"/>
    <w:rsid w:val="008D23D1"/>
    <w:rsid w:val="008D2D45"/>
    <w:rsid w:val="008D3483"/>
    <w:rsid w:val="008D35B5"/>
    <w:rsid w:val="008D36FD"/>
    <w:rsid w:val="008D38E8"/>
    <w:rsid w:val="008D4316"/>
    <w:rsid w:val="008D433B"/>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1DF"/>
    <w:rsid w:val="008E1669"/>
    <w:rsid w:val="008E1CFE"/>
    <w:rsid w:val="008E1E01"/>
    <w:rsid w:val="008E2169"/>
    <w:rsid w:val="008E244E"/>
    <w:rsid w:val="008E36F6"/>
    <w:rsid w:val="008E37E9"/>
    <w:rsid w:val="008E3D19"/>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967"/>
    <w:rsid w:val="008F2BC4"/>
    <w:rsid w:val="008F2EBD"/>
    <w:rsid w:val="008F315E"/>
    <w:rsid w:val="008F3A03"/>
    <w:rsid w:val="008F3A61"/>
    <w:rsid w:val="008F3BE7"/>
    <w:rsid w:val="008F3D35"/>
    <w:rsid w:val="008F4149"/>
    <w:rsid w:val="008F4379"/>
    <w:rsid w:val="008F45FA"/>
    <w:rsid w:val="008F4C01"/>
    <w:rsid w:val="008F58FE"/>
    <w:rsid w:val="008F5A11"/>
    <w:rsid w:val="008F5CDB"/>
    <w:rsid w:val="008F5F22"/>
    <w:rsid w:val="008F679B"/>
    <w:rsid w:val="008F685F"/>
    <w:rsid w:val="008F68C7"/>
    <w:rsid w:val="008F6C87"/>
    <w:rsid w:val="008F6F40"/>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CE5"/>
    <w:rsid w:val="00904DBE"/>
    <w:rsid w:val="0090588F"/>
    <w:rsid w:val="00905E5E"/>
    <w:rsid w:val="00906349"/>
    <w:rsid w:val="0090635B"/>
    <w:rsid w:val="0090680B"/>
    <w:rsid w:val="00906AA5"/>
    <w:rsid w:val="00906CF0"/>
    <w:rsid w:val="00907879"/>
    <w:rsid w:val="00907CF5"/>
    <w:rsid w:val="00907DBB"/>
    <w:rsid w:val="00907F07"/>
    <w:rsid w:val="00910238"/>
    <w:rsid w:val="00910B51"/>
    <w:rsid w:val="00910C7A"/>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3AF"/>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608"/>
    <w:rsid w:val="00922B47"/>
    <w:rsid w:val="00922EB1"/>
    <w:rsid w:val="00922EF5"/>
    <w:rsid w:val="009235B7"/>
    <w:rsid w:val="00923667"/>
    <w:rsid w:val="009237FD"/>
    <w:rsid w:val="009239C9"/>
    <w:rsid w:val="00923A00"/>
    <w:rsid w:val="00923B80"/>
    <w:rsid w:val="00923C0A"/>
    <w:rsid w:val="00923EC0"/>
    <w:rsid w:val="00923FB4"/>
    <w:rsid w:val="00924623"/>
    <w:rsid w:val="0092488F"/>
    <w:rsid w:val="00924B5C"/>
    <w:rsid w:val="00924BE7"/>
    <w:rsid w:val="00925063"/>
    <w:rsid w:val="0092516F"/>
    <w:rsid w:val="00925318"/>
    <w:rsid w:val="0092569B"/>
    <w:rsid w:val="0092577B"/>
    <w:rsid w:val="00925EFC"/>
    <w:rsid w:val="009268E8"/>
    <w:rsid w:val="00926A1E"/>
    <w:rsid w:val="00926C13"/>
    <w:rsid w:val="009275F0"/>
    <w:rsid w:val="00930684"/>
    <w:rsid w:val="00930860"/>
    <w:rsid w:val="00930AB8"/>
    <w:rsid w:val="00930EA4"/>
    <w:rsid w:val="0093149A"/>
    <w:rsid w:val="009314D0"/>
    <w:rsid w:val="0093153C"/>
    <w:rsid w:val="0093193F"/>
    <w:rsid w:val="00931DD9"/>
    <w:rsid w:val="00931DFA"/>
    <w:rsid w:val="00932376"/>
    <w:rsid w:val="0093289D"/>
    <w:rsid w:val="00932D01"/>
    <w:rsid w:val="00932D4A"/>
    <w:rsid w:val="00932ED6"/>
    <w:rsid w:val="00932F5F"/>
    <w:rsid w:val="00932F91"/>
    <w:rsid w:val="00932F92"/>
    <w:rsid w:val="009333DD"/>
    <w:rsid w:val="00933444"/>
    <w:rsid w:val="0093374D"/>
    <w:rsid w:val="00933DC3"/>
    <w:rsid w:val="00934ED0"/>
    <w:rsid w:val="009353D7"/>
    <w:rsid w:val="00935476"/>
    <w:rsid w:val="00935749"/>
    <w:rsid w:val="009357D1"/>
    <w:rsid w:val="009359C5"/>
    <w:rsid w:val="00935D7F"/>
    <w:rsid w:val="00936299"/>
    <w:rsid w:val="009368DC"/>
    <w:rsid w:val="00936CE1"/>
    <w:rsid w:val="00937190"/>
    <w:rsid w:val="00937803"/>
    <w:rsid w:val="00937D4B"/>
    <w:rsid w:val="0094086C"/>
    <w:rsid w:val="009409FF"/>
    <w:rsid w:val="00940A2A"/>
    <w:rsid w:val="00940F3E"/>
    <w:rsid w:val="00941182"/>
    <w:rsid w:val="009417B5"/>
    <w:rsid w:val="00942086"/>
    <w:rsid w:val="00942262"/>
    <w:rsid w:val="009431DD"/>
    <w:rsid w:val="009441BB"/>
    <w:rsid w:val="0094446D"/>
    <w:rsid w:val="009445E4"/>
    <w:rsid w:val="00945169"/>
    <w:rsid w:val="00945378"/>
    <w:rsid w:val="0094588C"/>
    <w:rsid w:val="00945917"/>
    <w:rsid w:val="00945A0F"/>
    <w:rsid w:val="00945E3B"/>
    <w:rsid w:val="009460E4"/>
    <w:rsid w:val="00946442"/>
    <w:rsid w:val="00947416"/>
    <w:rsid w:val="0094743D"/>
    <w:rsid w:val="00947AE6"/>
    <w:rsid w:val="00950077"/>
    <w:rsid w:val="00950102"/>
    <w:rsid w:val="00950587"/>
    <w:rsid w:val="00950A20"/>
    <w:rsid w:val="0095197A"/>
    <w:rsid w:val="00952069"/>
    <w:rsid w:val="009520B3"/>
    <w:rsid w:val="009521FC"/>
    <w:rsid w:val="00952559"/>
    <w:rsid w:val="00952820"/>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4F49"/>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7DD"/>
    <w:rsid w:val="00972986"/>
    <w:rsid w:val="00972A70"/>
    <w:rsid w:val="00972A97"/>
    <w:rsid w:val="00972B54"/>
    <w:rsid w:val="00972BD5"/>
    <w:rsid w:val="00972DAB"/>
    <w:rsid w:val="00972F3B"/>
    <w:rsid w:val="009734F2"/>
    <w:rsid w:val="00973706"/>
    <w:rsid w:val="00973839"/>
    <w:rsid w:val="00973C95"/>
    <w:rsid w:val="00974010"/>
    <w:rsid w:val="0097473A"/>
    <w:rsid w:val="0097498F"/>
    <w:rsid w:val="00974D76"/>
    <w:rsid w:val="00975459"/>
    <w:rsid w:val="009758C3"/>
    <w:rsid w:val="00975BE6"/>
    <w:rsid w:val="00975CA0"/>
    <w:rsid w:val="009769BF"/>
    <w:rsid w:val="00976AAC"/>
    <w:rsid w:val="00977D44"/>
    <w:rsid w:val="00977EC9"/>
    <w:rsid w:val="0098019C"/>
    <w:rsid w:val="0098035C"/>
    <w:rsid w:val="00980518"/>
    <w:rsid w:val="00980657"/>
    <w:rsid w:val="00980A01"/>
    <w:rsid w:val="0098110B"/>
    <w:rsid w:val="009813D0"/>
    <w:rsid w:val="009814CE"/>
    <w:rsid w:val="009816A1"/>
    <w:rsid w:val="00981741"/>
    <w:rsid w:val="009819BB"/>
    <w:rsid w:val="009819E0"/>
    <w:rsid w:val="00981A47"/>
    <w:rsid w:val="0098260E"/>
    <w:rsid w:val="00982610"/>
    <w:rsid w:val="0098274A"/>
    <w:rsid w:val="00982E83"/>
    <w:rsid w:val="009832EA"/>
    <w:rsid w:val="00983447"/>
    <w:rsid w:val="009837E7"/>
    <w:rsid w:val="0098383F"/>
    <w:rsid w:val="00983B11"/>
    <w:rsid w:val="00983ED1"/>
    <w:rsid w:val="0098435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705"/>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779"/>
    <w:rsid w:val="009A3E8F"/>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0DE"/>
    <w:rsid w:val="009B415D"/>
    <w:rsid w:val="009B450A"/>
    <w:rsid w:val="009B4648"/>
    <w:rsid w:val="009B46D2"/>
    <w:rsid w:val="009B498C"/>
    <w:rsid w:val="009B4F04"/>
    <w:rsid w:val="009B516E"/>
    <w:rsid w:val="009B53D6"/>
    <w:rsid w:val="009B5D17"/>
    <w:rsid w:val="009B633D"/>
    <w:rsid w:val="009B6EE9"/>
    <w:rsid w:val="009B70A7"/>
    <w:rsid w:val="009B71F7"/>
    <w:rsid w:val="009B73A4"/>
    <w:rsid w:val="009B784E"/>
    <w:rsid w:val="009B7AE1"/>
    <w:rsid w:val="009B7E1F"/>
    <w:rsid w:val="009C0675"/>
    <w:rsid w:val="009C10BE"/>
    <w:rsid w:val="009C121E"/>
    <w:rsid w:val="009C142A"/>
    <w:rsid w:val="009C1579"/>
    <w:rsid w:val="009C1B1F"/>
    <w:rsid w:val="009C1D99"/>
    <w:rsid w:val="009C1DC1"/>
    <w:rsid w:val="009C2456"/>
    <w:rsid w:val="009C2A69"/>
    <w:rsid w:val="009C2B8A"/>
    <w:rsid w:val="009C2F13"/>
    <w:rsid w:val="009C3107"/>
    <w:rsid w:val="009C339E"/>
    <w:rsid w:val="009C3CD3"/>
    <w:rsid w:val="009C3DDB"/>
    <w:rsid w:val="009C3F3E"/>
    <w:rsid w:val="009C50BE"/>
    <w:rsid w:val="009C5372"/>
    <w:rsid w:val="009C537E"/>
    <w:rsid w:val="009C6491"/>
    <w:rsid w:val="009C6568"/>
    <w:rsid w:val="009C660F"/>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743"/>
    <w:rsid w:val="009D5C5C"/>
    <w:rsid w:val="009D5C9A"/>
    <w:rsid w:val="009D632C"/>
    <w:rsid w:val="009D6DB3"/>
    <w:rsid w:val="009D7102"/>
    <w:rsid w:val="009D75A0"/>
    <w:rsid w:val="009D76D8"/>
    <w:rsid w:val="009D787B"/>
    <w:rsid w:val="009D7D9C"/>
    <w:rsid w:val="009E00DC"/>
    <w:rsid w:val="009E0494"/>
    <w:rsid w:val="009E081C"/>
    <w:rsid w:val="009E1216"/>
    <w:rsid w:val="009E1222"/>
    <w:rsid w:val="009E1707"/>
    <w:rsid w:val="009E18E0"/>
    <w:rsid w:val="009E1982"/>
    <w:rsid w:val="009E1EF1"/>
    <w:rsid w:val="009E2346"/>
    <w:rsid w:val="009E2473"/>
    <w:rsid w:val="009E2CFB"/>
    <w:rsid w:val="009E2FF1"/>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DED"/>
    <w:rsid w:val="009F0E97"/>
    <w:rsid w:val="009F1201"/>
    <w:rsid w:val="009F1264"/>
    <w:rsid w:val="009F164E"/>
    <w:rsid w:val="009F1F3A"/>
    <w:rsid w:val="009F1F79"/>
    <w:rsid w:val="009F22EE"/>
    <w:rsid w:val="009F2500"/>
    <w:rsid w:val="009F26C9"/>
    <w:rsid w:val="009F27DE"/>
    <w:rsid w:val="009F2A21"/>
    <w:rsid w:val="009F2EF7"/>
    <w:rsid w:val="009F37DA"/>
    <w:rsid w:val="009F38A9"/>
    <w:rsid w:val="009F46B2"/>
    <w:rsid w:val="009F4954"/>
    <w:rsid w:val="009F498D"/>
    <w:rsid w:val="009F4B87"/>
    <w:rsid w:val="009F4D7B"/>
    <w:rsid w:val="009F5817"/>
    <w:rsid w:val="009F5CA5"/>
    <w:rsid w:val="009F625D"/>
    <w:rsid w:val="009F6497"/>
    <w:rsid w:val="009F6E1D"/>
    <w:rsid w:val="009F7173"/>
    <w:rsid w:val="009F73CE"/>
    <w:rsid w:val="009F74D2"/>
    <w:rsid w:val="009F79DD"/>
    <w:rsid w:val="009F7FDB"/>
    <w:rsid w:val="00A001E0"/>
    <w:rsid w:val="00A00A6E"/>
    <w:rsid w:val="00A010D5"/>
    <w:rsid w:val="00A010F0"/>
    <w:rsid w:val="00A0125F"/>
    <w:rsid w:val="00A014BC"/>
    <w:rsid w:val="00A01701"/>
    <w:rsid w:val="00A0170A"/>
    <w:rsid w:val="00A01D0B"/>
    <w:rsid w:val="00A01F3E"/>
    <w:rsid w:val="00A02874"/>
    <w:rsid w:val="00A02A87"/>
    <w:rsid w:val="00A02B6B"/>
    <w:rsid w:val="00A02EBC"/>
    <w:rsid w:val="00A038C0"/>
    <w:rsid w:val="00A03C1F"/>
    <w:rsid w:val="00A03F3B"/>
    <w:rsid w:val="00A04AB5"/>
    <w:rsid w:val="00A04EAE"/>
    <w:rsid w:val="00A052EE"/>
    <w:rsid w:val="00A0547D"/>
    <w:rsid w:val="00A0556B"/>
    <w:rsid w:val="00A0578F"/>
    <w:rsid w:val="00A0596A"/>
    <w:rsid w:val="00A06B4B"/>
    <w:rsid w:val="00A06E5F"/>
    <w:rsid w:val="00A072AA"/>
    <w:rsid w:val="00A07502"/>
    <w:rsid w:val="00A0769A"/>
    <w:rsid w:val="00A10302"/>
    <w:rsid w:val="00A10FB8"/>
    <w:rsid w:val="00A11254"/>
    <w:rsid w:val="00A1136F"/>
    <w:rsid w:val="00A1275F"/>
    <w:rsid w:val="00A12886"/>
    <w:rsid w:val="00A12AD8"/>
    <w:rsid w:val="00A1312F"/>
    <w:rsid w:val="00A131FF"/>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619C"/>
    <w:rsid w:val="00A16A45"/>
    <w:rsid w:val="00A16BCB"/>
    <w:rsid w:val="00A175DB"/>
    <w:rsid w:val="00A1790F"/>
    <w:rsid w:val="00A2020A"/>
    <w:rsid w:val="00A20A56"/>
    <w:rsid w:val="00A20A99"/>
    <w:rsid w:val="00A2117A"/>
    <w:rsid w:val="00A22378"/>
    <w:rsid w:val="00A225E5"/>
    <w:rsid w:val="00A22834"/>
    <w:rsid w:val="00A231E9"/>
    <w:rsid w:val="00A2363B"/>
    <w:rsid w:val="00A239B7"/>
    <w:rsid w:val="00A245F2"/>
    <w:rsid w:val="00A247AA"/>
    <w:rsid w:val="00A24DA4"/>
    <w:rsid w:val="00A2531E"/>
    <w:rsid w:val="00A25776"/>
    <w:rsid w:val="00A263CA"/>
    <w:rsid w:val="00A2678F"/>
    <w:rsid w:val="00A2680A"/>
    <w:rsid w:val="00A26CF4"/>
    <w:rsid w:val="00A27903"/>
    <w:rsid w:val="00A27DB2"/>
    <w:rsid w:val="00A30251"/>
    <w:rsid w:val="00A30377"/>
    <w:rsid w:val="00A30ACA"/>
    <w:rsid w:val="00A30B63"/>
    <w:rsid w:val="00A30B64"/>
    <w:rsid w:val="00A30C63"/>
    <w:rsid w:val="00A30F87"/>
    <w:rsid w:val="00A317D6"/>
    <w:rsid w:val="00A31A8D"/>
    <w:rsid w:val="00A3250E"/>
    <w:rsid w:val="00A3261B"/>
    <w:rsid w:val="00A3271C"/>
    <w:rsid w:val="00A32C5F"/>
    <w:rsid w:val="00A32FAF"/>
    <w:rsid w:val="00A333C1"/>
    <w:rsid w:val="00A33572"/>
    <w:rsid w:val="00A3370A"/>
    <w:rsid w:val="00A33AB5"/>
    <w:rsid w:val="00A33FF2"/>
    <w:rsid w:val="00A34C12"/>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1197"/>
    <w:rsid w:val="00A41326"/>
    <w:rsid w:val="00A41333"/>
    <w:rsid w:val="00A41368"/>
    <w:rsid w:val="00A41513"/>
    <w:rsid w:val="00A415AA"/>
    <w:rsid w:val="00A418D1"/>
    <w:rsid w:val="00A41A68"/>
    <w:rsid w:val="00A41C73"/>
    <w:rsid w:val="00A42318"/>
    <w:rsid w:val="00A4243D"/>
    <w:rsid w:val="00A4253D"/>
    <w:rsid w:val="00A42849"/>
    <w:rsid w:val="00A42D46"/>
    <w:rsid w:val="00A42E74"/>
    <w:rsid w:val="00A4338A"/>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399"/>
    <w:rsid w:val="00A46A14"/>
    <w:rsid w:val="00A46E1C"/>
    <w:rsid w:val="00A46EFA"/>
    <w:rsid w:val="00A4780B"/>
    <w:rsid w:val="00A47850"/>
    <w:rsid w:val="00A5072C"/>
    <w:rsid w:val="00A50BD1"/>
    <w:rsid w:val="00A5108D"/>
    <w:rsid w:val="00A51452"/>
    <w:rsid w:val="00A5186F"/>
    <w:rsid w:val="00A51AB4"/>
    <w:rsid w:val="00A521AD"/>
    <w:rsid w:val="00A52538"/>
    <w:rsid w:val="00A53044"/>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11"/>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073"/>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A77"/>
    <w:rsid w:val="00A85B94"/>
    <w:rsid w:val="00A85CFA"/>
    <w:rsid w:val="00A85EA8"/>
    <w:rsid w:val="00A86287"/>
    <w:rsid w:val="00A86316"/>
    <w:rsid w:val="00A863AB"/>
    <w:rsid w:val="00A86480"/>
    <w:rsid w:val="00A8658A"/>
    <w:rsid w:val="00A86683"/>
    <w:rsid w:val="00A86A90"/>
    <w:rsid w:val="00A86AE4"/>
    <w:rsid w:val="00A87E38"/>
    <w:rsid w:val="00A90019"/>
    <w:rsid w:val="00A90673"/>
    <w:rsid w:val="00A90FBD"/>
    <w:rsid w:val="00A91021"/>
    <w:rsid w:val="00A9107C"/>
    <w:rsid w:val="00A911F6"/>
    <w:rsid w:val="00A91372"/>
    <w:rsid w:val="00A914A6"/>
    <w:rsid w:val="00A914F6"/>
    <w:rsid w:val="00A91868"/>
    <w:rsid w:val="00A923AF"/>
    <w:rsid w:val="00A9241D"/>
    <w:rsid w:val="00A926E5"/>
    <w:rsid w:val="00A92BD3"/>
    <w:rsid w:val="00A936C1"/>
    <w:rsid w:val="00A9398A"/>
    <w:rsid w:val="00A93A10"/>
    <w:rsid w:val="00A93B46"/>
    <w:rsid w:val="00A93C2A"/>
    <w:rsid w:val="00A942AD"/>
    <w:rsid w:val="00A9468A"/>
    <w:rsid w:val="00A947F8"/>
    <w:rsid w:val="00A94F99"/>
    <w:rsid w:val="00A9508E"/>
    <w:rsid w:val="00A95850"/>
    <w:rsid w:val="00A95924"/>
    <w:rsid w:val="00A9606E"/>
    <w:rsid w:val="00A961B7"/>
    <w:rsid w:val="00A96855"/>
    <w:rsid w:val="00A969F3"/>
    <w:rsid w:val="00A96EF6"/>
    <w:rsid w:val="00A97528"/>
    <w:rsid w:val="00A975EC"/>
    <w:rsid w:val="00A977DA"/>
    <w:rsid w:val="00A97860"/>
    <w:rsid w:val="00A97C4F"/>
    <w:rsid w:val="00A97E73"/>
    <w:rsid w:val="00AA0074"/>
    <w:rsid w:val="00AA051D"/>
    <w:rsid w:val="00AA07C1"/>
    <w:rsid w:val="00AA0848"/>
    <w:rsid w:val="00AA08BA"/>
    <w:rsid w:val="00AA0ECF"/>
    <w:rsid w:val="00AA1018"/>
    <w:rsid w:val="00AA107F"/>
    <w:rsid w:val="00AA1552"/>
    <w:rsid w:val="00AA16EF"/>
    <w:rsid w:val="00AA18BD"/>
    <w:rsid w:val="00AA1E09"/>
    <w:rsid w:val="00AA1FF9"/>
    <w:rsid w:val="00AA23EE"/>
    <w:rsid w:val="00AA281C"/>
    <w:rsid w:val="00AA294E"/>
    <w:rsid w:val="00AA2DBB"/>
    <w:rsid w:val="00AA31DB"/>
    <w:rsid w:val="00AA3290"/>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D1D"/>
    <w:rsid w:val="00AA6FC4"/>
    <w:rsid w:val="00AA7175"/>
    <w:rsid w:val="00AA71E0"/>
    <w:rsid w:val="00AA7857"/>
    <w:rsid w:val="00AA7BFE"/>
    <w:rsid w:val="00AB014C"/>
    <w:rsid w:val="00AB024E"/>
    <w:rsid w:val="00AB0F82"/>
    <w:rsid w:val="00AB10F4"/>
    <w:rsid w:val="00AB1140"/>
    <w:rsid w:val="00AB140C"/>
    <w:rsid w:val="00AB1432"/>
    <w:rsid w:val="00AB18B8"/>
    <w:rsid w:val="00AB1E06"/>
    <w:rsid w:val="00AB206F"/>
    <w:rsid w:val="00AB21BC"/>
    <w:rsid w:val="00AB2259"/>
    <w:rsid w:val="00AB31BD"/>
    <w:rsid w:val="00AB34E9"/>
    <w:rsid w:val="00AB37B9"/>
    <w:rsid w:val="00AB3D5B"/>
    <w:rsid w:val="00AB403B"/>
    <w:rsid w:val="00AB45B2"/>
    <w:rsid w:val="00AB49BA"/>
    <w:rsid w:val="00AB49FF"/>
    <w:rsid w:val="00AB4B40"/>
    <w:rsid w:val="00AB4D87"/>
    <w:rsid w:val="00AB4D90"/>
    <w:rsid w:val="00AB4E8D"/>
    <w:rsid w:val="00AB54A8"/>
    <w:rsid w:val="00AB5C97"/>
    <w:rsid w:val="00AB5CFE"/>
    <w:rsid w:val="00AB5E1E"/>
    <w:rsid w:val="00AB5FFE"/>
    <w:rsid w:val="00AB6718"/>
    <w:rsid w:val="00AB6BA9"/>
    <w:rsid w:val="00AB6CA1"/>
    <w:rsid w:val="00AB6CFA"/>
    <w:rsid w:val="00AB6D93"/>
    <w:rsid w:val="00AB74F2"/>
    <w:rsid w:val="00AB75B5"/>
    <w:rsid w:val="00AB7D0F"/>
    <w:rsid w:val="00AC02CD"/>
    <w:rsid w:val="00AC1409"/>
    <w:rsid w:val="00AC17BC"/>
    <w:rsid w:val="00AC187F"/>
    <w:rsid w:val="00AC1B50"/>
    <w:rsid w:val="00AC1DAD"/>
    <w:rsid w:val="00AC25EE"/>
    <w:rsid w:val="00AC288D"/>
    <w:rsid w:val="00AC2F7F"/>
    <w:rsid w:val="00AC324A"/>
    <w:rsid w:val="00AC4852"/>
    <w:rsid w:val="00AC49CC"/>
    <w:rsid w:val="00AC4A2C"/>
    <w:rsid w:val="00AC4BA3"/>
    <w:rsid w:val="00AC57C9"/>
    <w:rsid w:val="00AC57D2"/>
    <w:rsid w:val="00AC58E1"/>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7E8"/>
    <w:rsid w:val="00AD1E6C"/>
    <w:rsid w:val="00AD20B4"/>
    <w:rsid w:val="00AD22B0"/>
    <w:rsid w:val="00AD2504"/>
    <w:rsid w:val="00AD2A36"/>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30"/>
    <w:rsid w:val="00AE52FE"/>
    <w:rsid w:val="00AE548F"/>
    <w:rsid w:val="00AE5FD2"/>
    <w:rsid w:val="00AE6318"/>
    <w:rsid w:val="00AE6788"/>
    <w:rsid w:val="00AE72D1"/>
    <w:rsid w:val="00AE741C"/>
    <w:rsid w:val="00AE7B2B"/>
    <w:rsid w:val="00AE7F2E"/>
    <w:rsid w:val="00AF01BC"/>
    <w:rsid w:val="00AF0A4A"/>
    <w:rsid w:val="00AF0FD2"/>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442"/>
    <w:rsid w:val="00AF692A"/>
    <w:rsid w:val="00AF696C"/>
    <w:rsid w:val="00AF6A5A"/>
    <w:rsid w:val="00AF6B62"/>
    <w:rsid w:val="00AF759B"/>
    <w:rsid w:val="00AF79C8"/>
    <w:rsid w:val="00AF7B5C"/>
    <w:rsid w:val="00AF7B81"/>
    <w:rsid w:val="00AF7C93"/>
    <w:rsid w:val="00B003D7"/>
    <w:rsid w:val="00B01192"/>
    <w:rsid w:val="00B01517"/>
    <w:rsid w:val="00B01965"/>
    <w:rsid w:val="00B019C1"/>
    <w:rsid w:val="00B01B77"/>
    <w:rsid w:val="00B02517"/>
    <w:rsid w:val="00B02C6B"/>
    <w:rsid w:val="00B0377F"/>
    <w:rsid w:val="00B038AE"/>
    <w:rsid w:val="00B039D1"/>
    <w:rsid w:val="00B03C03"/>
    <w:rsid w:val="00B03FC0"/>
    <w:rsid w:val="00B0404A"/>
    <w:rsid w:val="00B0407F"/>
    <w:rsid w:val="00B04487"/>
    <w:rsid w:val="00B0451A"/>
    <w:rsid w:val="00B048C3"/>
    <w:rsid w:val="00B04D14"/>
    <w:rsid w:val="00B0547A"/>
    <w:rsid w:val="00B05553"/>
    <w:rsid w:val="00B0587F"/>
    <w:rsid w:val="00B05EC9"/>
    <w:rsid w:val="00B064D3"/>
    <w:rsid w:val="00B067C2"/>
    <w:rsid w:val="00B06991"/>
    <w:rsid w:val="00B07220"/>
    <w:rsid w:val="00B077CD"/>
    <w:rsid w:val="00B07D16"/>
    <w:rsid w:val="00B07D1A"/>
    <w:rsid w:val="00B07E94"/>
    <w:rsid w:val="00B10795"/>
    <w:rsid w:val="00B1088E"/>
    <w:rsid w:val="00B10E90"/>
    <w:rsid w:val="00B11CC5"/>
    <w:rsid w:val="00B11E8C"/>
    <w:rsid w:val="00B1218A"/>
    <w:rsid w:val="00B121C7"/>
    <w:rsid w:val="00B12514"/>
    <w:rsid w:val="00B129F7"/>
    <w:rsid w:val="00B1309A"/>
    <w:rsid w:val="00B1318D"/>
    <w:rsid w:val="00B1355D"/>
    <w:rsid w:val="00B147D5"/>
    <w:rsid w:val="00B14A3A"/>
    <w:rsid w:val="00B14DFA"/>
    <w:rsid w:val="00B14F34"/>
    <w:rsid w:val="00B150E8"/>
    <w:rsid w:val="00B1562D"/>
    <w:rsid w:val="00B15804"/>
    <w:rsid w:val="00B1591A"/>
    <w:rsid w:val="00B15976"/>
    <w:rsid w:val="00B1598E"/>
    <w:rsid w:val="00B159E6"/>
    <w:rsid w:val="00B15E64"/>
    <w:rsid w:val="00B1635D"/>
    <w:rsid w:val="00B16A7C"/>
    <w:rsid w:val="00B16E42"/>
    <w:rsid w:val="00B16ECB"/>
    <w:rsid w:val="00B16FF3"/>
    <w:rsid w:val="00B17248"/>
    <w:rsid w:val="00B1734F"/>
    <w:rsid w:val="00B17849"/>
    <w:rsid w:val="00B17A27"/>
    <w:rsid w:val="00B17DB7"/>
    <w:rsid w:val="00B2052A"/>
    <w:rsid w:val="00B20D83"/>
    <w:rsid w:val="00B20FD7"/>
    <w:rsid w:val="00B2193A"/>
    <w:rsid w:val="00B2224F"/>
    <w:rsid w:val="00B22292"/>
    <w:rsid w:val="00B222FA"/>
    <w:rsid w:val="00B22422"/>
    <w:rsid w:val="00B2270A"/>
    <w:rsid w:val="00B22A8B"/>
    <w:rsid w:val="00B22BEC"/>
    <w:rsid w:val="00B22D2A"/>
    <w:rsid w:val="00B23143"/>
    <w:rsid w:val="00B233E9"/>
    <w:rsid w:val="00B23AAA"/>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37C"/>
    <w:rsid w:val="00B30616"/>
    <w:rsid w:val="00B306B3"/>
    <w:rsid w:val="00B3089E"/>
    <w:rsid w:val="00B30AF9"/>
    <w:rsid w:val="00B30DD5"/>
    <w:rsid w:val="00B3111E"/>
    <w:rsid w:val="00B315AA"/>
    <w:rsid w:val="00B316C5"/>
    <w:rsid w:val="00B31A3B"/>
    <w:rsid w:val="00B32297"/>
    <w:rsid w:val="00B3233B"/>
    <w:rsid w:val="00B32401"/>
    <w:rsid w:val="00B325DF"/>
    <w:rsid w:val="00B325F6"/>
    <w:rsid w:val="00B3292F"/>
    <w:rsid w:val="00B32EF0"/>
    <w:rsid w:val="00B33109"/>
    <w:rsid w:val="00B33C61"/>
    <w:rsid w:val="00B33FFC"/>
    <w:rsid w:val="00B34485"/>
    <w:rsid w:val="00B34670"/>
    <w:rsid w:val="00B35859"/>
    <w:rsid w:val="00B35A5C"/>
    <w:rsid w:val="00B35C25"/>
    <w:rsid w:val="00B35EFA"/>
    <w:rsid w:val="00B3613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22C2"/>
    <w:rsid w:val="00B42F46"/>
    <w:rsid w:val="00B42FD3"/>
    <w:rsid w:val="00B4387A"/>
    <w:rsid w:val="00B43918"/>
    <w:rsid w:val="00B4427B"/>
    <w:rsid w:val="00B44354"/>
    <w:rsid w:val="00B446DB"/>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766"/>
    <w:rsid w:val="00B53888"/>
    <w:rsid w:val="00B53EA5"/>
    <w:rsid w:val="00B54273"/>
    <w:rsid w:val="00B546A5"/>
    <w:rsid w:val="00B54DD5"/>
    <w:rsid w:val="00B554FD"/>
    <w:rsid w:val="00B5599C"/>
    <w:rsid w:val="00B55FEE"/>
    <w:rsid w:val="00B56424"/>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C0E"/>
    <w:rsid w:val="00B62C51"/>
    <w:rsid w:val="00B6333C"/>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DB"/>
    <w:rsid w:val="00B66DED"/>
    <w:rsid w:val="00B66EF8"/>
    <w:rsid w:val="00B67184"/>
    <w:rsid w:val="00B671B1"/>
    <w:rsid w:val="00B672F0"/>
    <w:rsid w:val="00B67383"/>
    <w:rsid w:val="00B67396"/>
    <w:rsid w:val="00B67AAF"/>
    <w:rsid w:val="00B67B2A"/>
    <w:rsid w:val="00B67D8C"/>
    <w:rsid w:val="00B70C6B"/>
    <w:rsid w:val="00B71008"/>
    <w:rsid w:val="00B71A1E"/>
    <w:rsid w:val="00B71AD8"/>
    <w:rsid w:val="00B71BE9"/>
    <w:rsid w:val="00B71C5A"/>
    <w:rsid w:val="00B726DE"/>
    <w:rsid w:val="00B72BC3"/>
    <w:rsid w:val="00B72CBA"/>
    <w:rsid w:val="00B72ECC"/>
    <w:rsid w:val="00B72FFC"/>
    <w:rsid w:val="00B73666"/>
    <w:rsid w:val="00B7461D"/>
    <w:rsid w:val="00B74BB6"/>
    <w:rsid w:val="00B74C44"/>
    <w:rsid w:val="00B74FB1"/>
    <w:rsid w:val="00B75209"/>
    <w:rsid w:val="00B7565F"/>
    <w:rsid w:val="00B75C63"/>
    <w:rsid w:val="00B761FA"/>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30D"/>
    <w:rsid w:val="00B826E7"/>
    <w:rsid w:val="00B82939"/>
    <w:rsid w:val="00B82975"/>
    <w:rsid w:val="00B8297F"/>
    <w:rsid w:val="00B82E48"/>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608"/>
    <w:rsid w:val="00B9081E"/>
    <w:rsid w:val="00B909EA"/>
    <w:rsid w:val="00B9100E"/>
    <w:rsid w:val="00B9197D"/>
    <w:rsid w:val="00B91A46"/>
    <w:rsid w:val="00B91DEA"/>
    <w:rsid w:val="00B9224E"/>
    <w:rsid w:val="00B9231D"/>
    <w:rsid w:val="00B92572"/>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96E"/>
    <w:rsid w:val="00B95E12"/>
    <w:rsid w:val="00B969E3"/>
    <w:rsid w:val="00B97104"/>
    <w:rsid w:val="00B97116"/>
    <w:rsid w:val="00B97B3D"/>
    <w:rsid w:val="00B97D0D"/>
    <w:rsid w:val="00BA006D"/>
    <w:rsid w:val="00BA00C4"/>
    <w:rsid w:val="00BA03AB"/>
    <w:rsid w:val="00BA08F8"/>
    <w:rsid w:val="00BA09BD"/>
    <w:rsid w:val="00BA0B3E"/>
    <w:rsid w:val="00BA0BD8"/>
    <w:rsid w:val="00BA0FB9"/>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593"/>
    <w:rsid w:val="00BA5A4A"/>
    <w:rsid w:val="00BA60BE"/>
    <w:rsid w:val="00BA61AF"/>
    <w:rsid w:val="00BA647E"/>
    <w:rsid w:val="00BA6856"/>
    <w:rsid w:val="00BA77E9"/>
    <w:rsid w:val="00BA78E6"/>
    <w:rsid w:val="00BA78F1"/>
    <w:rsid w:val="00BA7D25"/>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3CF4"/>
    <w:rsid w:val="00BB416B"/>
    <w:rsid w:val="00BB4344"/>
    <w:rsid w:val="00BB4438"/>
    <w:rsid w:val="00BB4544"/>
    <w:rsid w:val="00BB45D8"/>
    <w:rsid w:val="00BB4742"/>
    <w:rsid w:val="00BB4AF7"/>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430"/>
    <w:rsid w:val="00BC55B4"/>
    <w:rsid w:val="00BC55F4"/>
    <w:rsid w:val="00BC5FA6"/>
    <w:rsid w:val="00BC6097"/>
    <w:rsid w:val="00BC6258"/>
    <w:rsid w:val="00BC650F"/>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E68"/>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395D"/>
    <w:rsid w:val="00BE4368"/>
    <w:rsid w:val="00BE436E"/>
    <w:rsid w:val="00BE4619"/>
    <w:rsid w:val="00BE46D0"/>
    <w:rsid w:val="00BE47C7"/>
    <w:rsid w:val="00BE4A23"/>
    <w:rsid w:val="00BE4D31"/>
    <w:rsid w:val="00BE4D3D"/>
    <w:rsid w:val="00BE4F7A"/>
    <w:rsid w:val="00BE524A"/>
    <w:rsid w:val="00BE537C"/>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8A4"/>
    <w:rsid w:val="00BF1DB0"/>
    <w:rsid w:val="00BF1F8C"/>
    <w:rsid w:val="00BF20AB"/>
    <w:rsid w:val="00BF2269"/>
    <w:rsid w:val="00BF2404"/>
    <w:rsid w:val="00BF2BCA"/>
    <w:rsid w:val="00BF2D33"/>
    <w:rsid w:val="00BF302E"/>
    <w:rsid w:val="00BF35C3"/>
    <w:rsid w:val="00BF378B"/>
    <w:rsid w:val="00BF3A44"/>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E80"/>
    <w:rsid w:val="00C07028"/>
    <w:rsid w:val="00C0716C"/>
    <w:rsid w:val="00C0728D"/>
    <w:rsid w:val="00C073E8"/>
    <w:rsid w:val="00C07812"/>
    <w:rsid w:val="00C0795D"/>
    <w:rsid w:val="00C07AB0"/>
    <w:rsid w:val="00C1000A"/>
    <w:rsid w:val="00C10266"/>
    <w:rsid w:val="00C105D3"/>
    <w:rsid w:val="00C10613"/>
    <w:rsid w:val="00C1095A"/>
    <w:rsid w:val="00C10C0E"/>
    <w:rsid w:val="00C10DBE"/>
    <w:rsid w:val="00C11514"/>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229"/>
    <w:rsid w:val="00C1494A"/>
    <w:rsid w:val="00C14C1E"/>
    <w:rsid w:val="00C14E50"/>
    <w:rsid w:val="00C15622"/>
    <w:rsid w:val="00C15713"/>
    <w:rsid w:val="00C1602D"/>
    <w:rsid w:val="00C160F5"/>
    <w:rsid w:val="00C16B54"/>
    <w:rsid w:val="00C16EF4"/>
    <w:rsid w:val="00C178DC"/>
    <w:rsid w:val="00C179BB"/>
    <w:rsid w:val="00C17EA5"/>
    <w:rsid w:val="00C17FDE"/>
    <w:rsid w:val="00C20291"/>
    <w:rsid w:val="00C20298"/>
    <w:rsid w:val="00C20401"/>
    <w:rsid w:val="00C204D8"/>
    <w:rsid w:val="00C20AB8"/>
    <w:rsid w:val="00C20F62"/>
    <w:rsid w:val="00C219E4"/>
    <w:rsid w:val="00C22540"/>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0EB5"/>
    <w:rsid w:val="00C31078"/>
    <w:rsid w:val="00C314F5"/>
    <w:rsid w:val="00C31AFC"/>
    <w:rsid w:val="00C3233C"/>
    <w:rsid w:val="00C327D6"/>
    <w:rsid w:val="00C32A22"/>
    <w:rsid w:val="00C32A93"/>
    <w:rsid w:val="00C32F25"/>
    <w:rsid w:val="00C33668"/>
    <w:rsid w:val="00C33675"/>
    <w:rsid w:val="00C336AB"/>
    <w:rsid w:val="00C34539"/>
    <w:rsid w:val="00C3478C"/>
    <w:rsid w:val="00C34DF0"/>
    <w:rsid w:val="00C35241"/>
    <w:rsid w:val="00C354EC"/>
    <w:rsid w:val="00C35726"/>
    <w:rsid w:val="00C35A75"/>
    <w:rsid w:val="00C35B51"/>
    <w:rsid w:val="00C35B88"/>
    <w:rsid w:val="00C35BB6"/>
    <w:rsid w:val="00C36360"/>
    <w:rsid w:val="00C3682A"/>
    <w:rsid w:val="00C36C04"/>
    <w:rsid w:val="00C36C3D"/>
    <w:rsid w:val="00C36FE0"/>
    <w:rsid w:val="00C3705F"/>
    <w:rsid w:val="00C3743C"/>
    <w:rsid w:val="00C3746A"/>
    <w:rsid w:val="00C37C3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9E4"/>
    <w:rsid w:val="00C53B82"/>
    <w:rsid w:val="00C53D12"/>
    <w:rsid w:val="00C540E8"/>
    <w:rsid w:val="00C54492"/>
    <w:rsid w:val="00C547F1"/>
    <w:rsid w:val="00C54895"/>
    <w:rsid w:val="00C54B59"/>
    <w:rsid w:val="00C554A4"/>
    <w:rsid w:val="00C55919"/>
    <w:rsid w:val="00C55BAE"/>
    <w:rsid w:val="00C55C62"/>
    <w:rsid w:val="00C55DDD"/>
    <w:rsid w:val="00C55F1D"/>
    <w:rsid w:val="00C56B17"/>
    <w:rsid w:val="00C5738F"/>
    <w:rsid w:val="00C57F17"/>
    <w:rsid w:val="00C600EE"/>
    <w:rsid w:val="00C602DC"/>
    <w:rsid w:val="00C60490"/>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AB1"/>
    <w:rsid w:val="00C64C2C"/>
    <w:rsid w:val="00C651FF"/>
    <w:rsid w:val="00C65A47"/>
    <w:rsid w:val="00C65A9F"/>
    <w:rsid w:val="00C65B47"/>
    <w:rsid w:val="00C65FAF"/>
    <w:rsid w:val="00C66053"/>
    <w:rsid w:val="00C6633B"/>
    <w:rsid w:val="00C6654F"/>
    <w:rsid w:val="00C667D9"/>
    <w:rsid w:val="00C6694A"/>
    <w:rsid w:val="00C669F9"/>
    <w:rsid w:val="00C66B5F"/>
    <w:rsid w:val="00C66CB0"/>
    <w:rsid w:val="00C66ED4"/>
    <w:rsid w:val="00C67235"/>
    <w:rsid w:val="00C672C7"/>
    <w:rsid w:val="00C67CB3"/>
    <w:rsid w:val="00C70C9C"/>
    <w:rsid w:val="00C710CC"/>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EA1"/>
    <w:rsid w:val="00C7301B"/>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54D"/>
    <w:rsid w:val="00C776F9"/>
    <w:rsid w:val="00C77FB0"/>
    <w:rsid w:val="00C80081"/>
    <w:rsid w:val="00C805C9"/>
    <w:rsid w:val="00C805E4"/>
    <w:rsid w:val="00C80B0A"/>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E31"/>
    <w:rsid w:val="00C84083"/>
    <w:rsid w:val="00C843AE"/>
    <w:rsid w:val="00C8479E"/>
    <w:rsid w:val="00C8491E"/>
    <w:rsid w:val="00C8497C"/>
    <w:rsid w:val="00C84A7C"/>
    <w:rsid w:val="00C8530E"/>
    <w:rsid w:val="00C85940"/>
    <w:rsid w:val="00C861FC"/>
    <w:rsid w:val="00C86784"/>
    <w:rsid w:val="00C86FBB"/>
    <w:rsid w:val="00C8712E"/>
    <w:rsid w:val="00C87147"/>
    <w:rsid w:val="00C904F1"/>
    <w:rsid w:val="00C90651"/>
    <w:rsid w:val="00C9089F"/>
    <w:rsid w:val="00C91378"/>
    <w:rsid w:val="00C9143E"/>
    <w:rsid w:val="00C9144F"/>
    <w:rsid w:val="00C92171"/>
    <w:rsid w:val="00C92312"/>
    <w:rsid w:val="00C924D1"/>
    <w:rsid w:val="00C92695"/>
    <w:rsid w:val="00C92801"/>
    <w:rsid w:val="00C928CF"/>
    <w:rsid w:val="00C92EBB"/>
    <w:rsid w:val="00C92FAD"/>
    <w:rsid w:val="00C93170"/>
    <w:rsid w:val="00C934C1"/>
    <w:rsid w:val="00C93BDA"/>
    <w:rsid w:val="00C9402F"/>
    <w:rsid w:val="00C9451E"/>
    <w:rsid w:val="00C9460A"/>
    <w:rsid w:val="00C947BB"/>
    <w:rsid w:val="00C94C2A"/>
    <w:rsid w:val="00C94C6D"/>
    <w:rsid w:val="00C94C74"/>
    <w:rsid w:val="00C94F12"/>
    <w:rsid w:val="00C94F56"/>
    <w:rsid w:val="00C951E6"/>
    <w:rsid w:val="00C958E7"/>
    <w:rsid w:val="00C959E3"/>
    <w:rsid w:val="00C96621"/>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56A8"/>
    <w:rsid w:val="00CA63C8"/>
    <w:rsid w:val="00CA64EF"/>
    <w:rsid w:val="00CA67EF"/>
    <w:rsid w:val="00CB064B"/>
    <w:rsid w:val="00CB08CB"/>
    <w:rsid w:val="00CB0FBA"/>
    <w:rsid w:val="00CB0FDA"/>
    <w:rsid w:val="00CB1009"/>
    <w:rsid w:val="00CB146E"/>
    <w:rsid w:val="00CB149E"/>
    <w:rsid w:val="00CB14CD"/>
    <w:rsid w:val="00CB192F"/>
    <w:rsid w:val="00CB1C6B"/>
    <w:rsid w:val="00CB1CF5"/>
    <w:rsid w:val="00CB20D4"/>
    <w:rsid w:val="00CB22D5"/>
    <w:rsid w:val="00CB244D"/>
    <w:rsid w:val="00CB2706"/>
    <w:rsid w:val="00CB2ABB"/>
    <w:rsid w:val="00CB3430"/>
    <w:rsid w:val="00CB372E"/>
    <w:rsid w:val="00CB4317"/>
    <w:rsid w:val="00CB45F7"/>
    <w:rsid w:val="00CB47CC"/>
    <w:rsid w:val="00CB480C"/>
    <w:rsid w:val="00CB4AAC"/>
    <w:rsid w:val="00CB4BF9"/>
    <w:rsid w:val="00CB4FA5"/>
    <w:rsid w:val="00CB5571"/>
    <w:rsid w:val="00CB572A"/>
    <w:rsid w:val="00CB5B28"/>
    <w:rsid w:val="00CB603B"/>
    <w:rsid w:val="00CB6068"/>
    <w:rsid w:val="00CB6130"/>
    <w:rsid w:val="00CB6145"/>
    <w:rsid w:val="00CB62D3"/>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EEF"/>
    <w:rsid w:val="00CC550D"/>
    <w:rsid w:val="00CC5BCB"/>
    <w:rsid w:val="00CC5DCB"/>
    <w:rsid w:val="00CC61E9"/>
    <w:rsid w:val="00CC6C56"/>
    <w:rsid w:val="00CC6FC0"/>
    <w:rsid w:val="00CC798B"/>
    <w:rsid w:val="00CC7C8E"/>
    <w:rsid w:val="00CC7CE1"/>
    <w:rsid w:val="00CD01E6"/>
    <w:rsid w:val="00CD0616"/>
    <w:rsid w:val="00CD0620"/>
    <w:rsid w:val="00CD08A7"/>
    <w:rsid w:val="00CD0BFD"/>
    <w:rsid w:val="00CD128C"/>
    <w:rsid w:val="00CD1F73"/>
    <w:rsid w:val="00CD20F7"/>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B2B"/>
    <w:rsid w:val="00CD61CA"/>
    <w:rsid w:val="00CD62A7"/>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2F0A"/>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F9E"/>
    <w:rsid w:val="00D01B02"/>
    <w:rsid w:val="00D01F6F"/>
    <w:rsid w:val="00D021A7"/>
    <w:rsid w:val="00D02A54"/>
    <w:rsid w:val="00D02D6F"/>
    <w:rsid w:val="00D02E78"/>
    <w:rsid w:val="00D02FEA"/>
    <w:rsid w:val="00D0308C"/>
    <w:rsid w:val="00D03407"/>
    <w:rsid w:val="00D036CD"/>
    <w:rsid w:val="00D03A80"/>
    <w:rsid w:val="00D03B44"/>
    <w:rsid w:val="00D03DBC"/>
    <w:rsid w:val="00D0477C"/>
    <w:rsid w:val="00D04824"/>
    <w:rsid w:val="00D04B2E"/>
    <w:rsid w:val="00D04D1A"/>
    <w:rsid w:val="00D053D1"/>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10041"/>
    <w:rsid w:val="00D10327"/>
    <w:rsid w:val="00D10CC3"/>
    <w:rsid w:val="00D10CF7"/>
    <w:rsid w:val="00D10D92"/>
    <w:rsid w:val="00D10DFF"/>
    <w:rsid w:val="00D110F1"/>
    <w:rsid w:val="00D11553"/>
    <w:rsid w:val="00D115AA"/>
    <w:rsid w:val="00D11F14"/>
    <w:rsid w:val="00D12651"/>
    <w:rsid w:val="00D12B0B"/>
    <w:rsid w:val="00D12C91"/>
    <w:rsid w:val="00D12D0E"/>
    <w:rsid w:val="00D12F12"/>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3E0"/>
    <w:rsid w:val="00D1780A"/>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E0F"/>
    <w:rsid w:val="00D24E27"/>
    <w:rsid w:val="00D251C7"/>
    <w:rsid w:val="00D253C8"/>
    <w:rsid w:val="00D258B0"/>
    <w:rsid w:val="00D25C24"/>
    <w:rsid w:val="00D26003"/>
    <w:rsid w:val="00D26378"/>
    <w:rsid w:val="00D26D56"/>
    <w:rsid w:val="00D26F16"/>
    <w:rsid w:val="00D26FBB"/>
    <w:rsid w:val="00D27375"/>
    <w:rsid w:val="00D2750E"/>
    <w:rsid w:val="00D27985"/>
    <w:rsid w:val="00D27D0A"/>
    <w:rsid w:val="00D3082D"/>
    <w:rsid w:val="00D3084E"/>
    <w:rsid w:val="00D30E1E"/>
    <w:rsid w:val="00D30F85"/>
    <w:rsid w:val="00D31746"/>
    <w:rsid w:val="00D318FE"/>
    <w:rsid w:val="00D3192B"/>
    <w:rsid w:val="00D31954"/>
    <w:rsid w:val="00D319EF"/>
    <w:rsid w:val="00D323D9"/>
    <w:rsid w:val="00D32873"/>
    <w:rsid w:val="00D32A51"/>
    <w:rsid w:val="00D334C7"/>
    <w:rsid w:val="00D3362D"/>
    <w:rsid w:val="00D33702"/>
    <w:rsid w:val="00D337B7"/>
    <w:rsid w:val="00D33A85"/>
    <w:rsid w:val="00D33E08"/>
    <w:rsid w:val="00D344B6"/>
    <w:rsid w:val="00D3455B"/>
    <w:rsid w:val="00D34640"/>
    <w:rsid w:val="00D35388"/>
    <w:rsid w:val="00D35B98"/>
    <w:rsid w:val="00D360F6"/>
    <w:rsid w:val="00D361E5"/>
    <w:rsid w:val="00D36616"/>
    <w:rsid w:val="00D36F92"/>
    <w:rsid w:val="00D372C5"/>
    <w:rsid w:val="00D37708"/>
    <w:rsid w:val="00D37B9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9E5"/>
    <w:rsid w:val="00D43B46"/>
    <w:rsid w:val="00D441DC"/>
    <w:rsid w:val="00D44238"/>
    <w:rsid w:val="00D446C0"/>
    <w:rsid w:val="00D447FB"/>
    <w:rsid w:val="00D4511C"/>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626"/>
    <w:rsid w:val="00D55531"/>
    <w:rsid w:val="00D55543"/>
    <w:rsid w:val="00D55D43"/>
    <w:rsid w:val="00D561AF"/>
    <w:rsid w:val="00D56400"/>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7438"/>
    <w:rsid w:val="00D677DB"/>
    <w:rsid w:val="00D678B9"/>
    <w:rsid w:val="00D67B54"/>
    <w:rsid w:val="00D7052B"/>
    <w:rsid w:val="00D70664"/>
    <w:rsid w:val="00D70EB5"/>
    <w:rsid w:val="00D70FB0"/>
    <w:rsid w:val="00D71015"/>
    <w:rsid w:val="00D718D1"/>
    <w:rsid w:val="00D71E71"/>
    <w:rsid w:val="00D72385"/>
    <w:rsid w:val="00D72854"/>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DA1"/>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BE0"/>
    <w:rsid w:val="00D91CE6"/>
    <w:rsid w:val="00D9204A"/>
    <w:rsid w:val="00D923E5"/>
    <w:rsid w:val="00D92D9E"/>
    <w:rsid w:val="00D935FB"/>
    <w:rsid w:val="00D9385E"/>
    <w:rsid w:val="00D93F7D"/>
    <w:rsid w:val="00D94114"/>
    <w:rsid w:val="00D941F1"/>
    <w:rsid w:val="00D94207"/>
    <w:rsid w:val="00D9420A"/>
    <w:rsid w:val="00D947D2"/>
    <w:rsid w:val="00D95136"/>
    <w:rsid w:val="00D952F4"/>
    <w:rsid w:val="00D95422"/>
    <w:rsid w:val="00D95BFF"/>
    <w:rsid w:val="00D95FB1"/>
    <w:rsid w:val="00D961F3"/>
    <w:rsid w:val="00D96452"/>
    <w:rsid w:val="00D965F1"/>
    <w:rsid w:val="00D96A3F"/>
    <w:rsid w:val="00D973FB"/>
    <w:rsid w:val="00D97522"/>
    <w:rsid w:val="00DA0062"/>
    <w:rsid w:val="00DA04EA"/>
    <w:rsid w:val="00DA0761"/>
    <w:rsid w:val="00DA07FD"/>
    <w:rsid w:val="00DA097D"/>
    <w:rsid w:val="00DA0DD7"/>
    <w:rsid w:val="00DA0DF7"/>
    <w:rsid w:val="00DA0E02"/>
    <w:rsid w:val="00DA1187"/>
    <w:rsid w:val="00DA25C1"/>
    <w:rsid w:val="00DA2654"/>
    <w:rsid w:val="00DA2F2F"/>
    <w:rsid w:val="00DA3219"/>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7EE"/>
    <w:rsid w:val="00DB1E14"/>
    <w:rsid w:val="00DB1E9C"/>
    <w:rsid w:val="00DB1FA8"/>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0AA"/>
    <w:rsid w:val="00DB637D"/>
    <w:rsid w:val="00DB6573"/>
    <w:rsid w:val="00DB6622"/>
    <w:rsid w:val="00DB75AA"/>
    <w:rsid w:val="00DB785E"/>
    <w:rsid w:val="00DB7CD6"/>
    <w:rsid w:val="00DB7DD6"/>
    <w:rsid w:val="00DC046F"/>
    <w:rsid w:val="00DC13DF"/>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B49"/>
    <w:rsid w:val="00DD0193"/>
    <w:rsid w:val="00DD0E00"/>
    <w:rsid w:val="00DD1271"/>
    <w:rsid w:val="00DD2343"/>
    <w:rsid w:val="00DD2B16"/>
    <w:rsid w:val="00DD2C03"/>
    <w:rsid w:val="00DD2FB9"/>
    <w:rsid w:val="00DD2FCE"/>
    <w:rsid w:val="00DD3949"/>
    <w:rsid w:val="00DD3D89"/>
    <w:rsid w:val="00DD3FBC"/>
    <w:rsid w:val="00DD40B1"/>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0F23"/>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3A7"/>
    <w:rsid w:val="00DE64CE"/>
    <w:rsid w:val="00DE66F3"/>
    <w:rsid w:val="00DE6B44"/>
    <w:rsid w:val="00DE6FD5"/>
    <w:rsid w:val="00DE7A51"/>
    <w:rsid w:val="00DE7A99"/>
    <w:rsid w:val="00DE7C6A"/>
    <w:rsid w:val="00DF078A"/>
    <w:rsid w:val="00DF1074"/>
    <w:rsid w:val="00DF10DD"/>
    <w:rsid w:val="00DF15E7"/>
    <w:rsid w:val="00DF23A8"/>
    <w:rsid w:val="00DF2716"/>
    <w:rsid w:val="00DF2AE4"/>
    <w:rsid w:val="00DF349B"/>
    <w:rsid w:val="00DF3586"/>
    <w:rsid w:val="00DF3987"/>
    <w:rsid w:val="00DF3A77"/>
    <w:rsid w:val="00DF3D69"/>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3AD"/>
    <w:rsid w:val="00DF75D4"/>
    <w:rsid w:val="00DF7B86"/>
    <w:rsid w:val="00DF7F09"/>
    <w:rsid w:val="00E00604"/>
    <w:rsid w:val="00E0060F"/>
    <w:rsid w:val="00E006F9"/>
    <w:rsid w:val="00E008A7"/>
    <w:rsid w:val="00E009B4"/>
    <w:rsid w:val="00E009BC"/>
    <w:rsid w:val="00E00AB1"/>
    <w:rsid w:val="00E00CC2"/>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319"/>
    <w:rsid w:val="00E05395"/>
    <w:rsid w:val="00E0561A"/>
    <w:rsid w:val="00E056D7"/>
    <w:rsid w:val="00E05BF9"/>
    <w:rsid w:val="00E06206"/>
    <w:rsid w:val="00E066FE"/>
    <w:rsid w:val="00E06723"/>
    <w:rsid w:val="00E06900"/>
    <w:rsid w:val="00E069CC"/>
    <w:rsid w:val="00E06A32"/>
    <w:rsid w:val="00E10183"/>
    <w:rsid w:val="00E10202"/>
    <w:rsid w:val="00E10364"/>
    <w:rsid w:val="00E105C4"/>
    <w:rsid w:val="00E1070B"/>
    <w:rsid w:val="00E10C2B"/>
    <w:rsid w:val="00E10CE1"/>
    <w:rsid w:val="00E10F95"/>
    <w:rsid w:val="00E11192"/>
    <w:rsid w:val="00E111A3"/>
    <w:rsid w:val="00E11283"/>
    <w:rsid w:val="00E116A7"/>
    <w:rsid w:val="00E11784"/>
    <w:rsid w:val="00E11D35"/>
    <w:rsid w:val="00E11ED7"/>
    <w:rsid w:val="00E11F90"/>
    <w:rsid w:val="00E12056"/>
    <w:rsid w:val="00E12973"/>
    <w:rsid w:val="00E12AC4"/>
    <w:rsid w:val="00E12AFF"/>
    <w:rsid w:val="00E12F74"/>
    <w:rsid w:val="00E1346F"/>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725"/>
    <w:rsid w:val="00E1797A"/>
    <w:rsid w:val="00E200A4"/>
    <w:rsid w:val="00E202D0"/>
    <w:rsid w:val="00E20682"/>
    <w:rsid w:val="00E2089E"/>
    <w:rsid w:val="00E2118A"/>
    <w:rsid w:val="00E21673"/>
    <w:rsid w:val="00E2172A"/>
    <w:rsid w:val="00E22729"/>
    <w:rsid w:val="00E22B34"/>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DF9"/>
    <w:rsid w:val="00E339BE"/>
    <w:rsid w:val="00E33A99"/>
    <w:rsid w:val="00E345C3"/>
    <w:rsid w:val="00E3463A"/>
    <w:rsid w:val="00E34910"/>
    <w:rsid w:val="00E3593E"/>
    <w:rsid w:val="00E35B33"/>
    <w:rsid w:val="00E35B49"/>
    <w:rsid w:val="00E35BE2"/>
    <w:rsid w:val="00E35EAD"/>
    <w:rsid w:val="00E360B8"/>
    <w:rsid w:val="00E36313"/>
    <w:rsid w:val="00E36997"/>
    <w:rsid w:val="00E36A3C"/>
    <w:rsid w:val="00E36FEA"/>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A36"/>
    <w:rsid w:val="00E42CE1"/>
    <w:rsid w:val="00E430BA"/>
    <w:rsid w:val="00E43843"/>
    <w:rsid w:val="00E43AEB"/>
    <w:rsid w:val="00E43BC7"/>
    <w:rsid w:val="00E43D5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619"/>
    <w:rsid w:val="00E47852"/>
    <w:rsid w:val="00E478F7"/>
    <w:rsid w:val="00E47BEB"/>
    <w:rsid w:val="00E5001A"/>
    <w:rsid w:val="00E50075"/>
    <w:rsid w:val="00E5028E"/>
    <w:rsid w:val="00E50467"/>
    <w:rsid w:val="00E504CC"/>
    <w:rsid w:val="00E50752"/>
    <w:rsid w:val="00E50F3B"/>
    <w:rsid w:val="00E511C1"/>
    <w:rsid w:val="00E512F9"/>
    <w:rsid w:val="00E519D7"/>
    <w:rsid w:val="00E519E1"/>
    <w:rsid w:val="00E5219B"/>
    <w:rsid w:val="00E5246E"/>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6BE"/>
    <w:rsid w:val="00E56BC4"/>
    <w:rsid w:val="00E56CBF"/>
    <w:rsid w:val="00E56D82"/>
    <w:rsid w:val="00E56F7B"/>
    <w:rsid w:val="00E57429"/>
    <w:rsid w:val="00E57726"/>
    <w:rsid w:val="00E57805"/>
    <w:rsid w:val="00E57AB9"/>
    <w:rsid w:val="00E57D04"/>
    <w:rsid w:val="00E57E35"/>
    <w:rsid w:val="00E601C9"/>
    <w:rsid w:val="00E60C18"/>
    <w:rsid w:val="00E60C66"/>
    <w:rsid w:val="00E61690"/>
    <w:rsid w:val="00E61F7C"/>
    <w:rsid w:val="00E62064"/>
    <w:rsid w:val="00E62371"/>
    <w:rsid w:val="00E62963"/>
    <w:rsid w:val="00E62AD4"/>
    <w:rsid w:val="00E63E7A"/>
    <w:rsid w:val="00E63F51"/>
    <w:rsid w:val="00E642A4"/>
    <w:rsid w:val="00E643C0"/>
    <w:rsid w:val="00E6498E"/>
    <w:rsid w:val="00E65035"/>
    <w:rsid w:val="00E6529D"/>
    <w:rsid w:val="00E6546C"/>
    <w:rsid w:val="00E656D9"/>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AD"/>
    <w:rsid w:val="00E74701"/>
    <w:rsid w:val="00E747FC"/>
    <w:rsid w:val="00E74936"/>
    <w:rsid w:val="00E74F77"/>
    <w:rsid w:val="00E7592E"/>
    <w:rsid w:val="00E75DA1"/>
    <w:rsid w:val="00E75E72"/>
    <w:rsid w:val="00E76272"/>
    <w:rsid w:val="00E7680E"/>
    <w:rsid w:val="00E7698C"/>
    <w:rsid w:val="00E76CB9"/>
    <w:rsid w:val="00E76DFE"/>
    <w:rsid w:val="00E77565"/>
    <w:rsid w:val="00E77B89"/>
    <w:rsid w:val="00E77BE5"/>
    <w:rsid w:val="00E77E5D"/>
    <w:rsid w:val="00E80341"/>
    <w:rsid w:val="00E80637"/>
    <w:rsid w:val="00E806DA"/>
    <w:rsid w:val="00E80789"/>
    <w:rsid w:val="00E808EE"/>
    <w:rsid w:val="00E8097F"/>
    <w:rsid w:val="00E809B0"/>
    <w:rsid w:val="00E80B37"/>
    <w:rsid w:val="00E80CDF"/>
    <w:rsid w:val="00E814DB"/>
    <w:rsid w:val="00E8151A"/>
    <w:rsid w:val="00E81761"/>
    <w:rsid w:val="00E817DF"/>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CE"/>
    <w:rsid w:val="00E841F9"/>
    <w:rsid w:val="00E84277"/>
    <w:rsid w:val="00E8444D"/>
    <w:rsid w:val="00E8476F"/>
    <w:rsid w:val="00E84CD8"/>
    <w:rsid w:val="00E85098"/>
    <w:rsid w:val="00E857B7"/>
    <w:rsid w:val="00E85CAC"/>
    <w:rsid w:val="00E86839"/>
    <w:rsid w:val="00E86BA0"/>
    <w:rsid w:val="00E8717F"/>
    <w:rsid w:val="00E8734F"/>
    <w:rsid w:val="00E87427"/>
    <w:rsid w:val="00E87605"/>
    <w:rsid w:val="00E877BD"/>
    <w:rsid w:val="00E900C2"/>
    <w:rsid w:val="00E90150"/>
    <w:rsid w:val="00E903E3"/>
    <w:rsid w:val="00E90506"/>
    <w:rsid w:val="00E9099A"/>
    <w:rsid w:val="00E90DE2"/>
    <w:rsid w:val="00E912F0"/>
    <w:rsid w:val="00E91504"/>
    <w:rsid w:val="00E916DE"/>
    <w:rsid w:val="00E91876"/>
    <w:rsid w:val="00E91A50"/>
    <w:rsid w:val="00E91A7E"/>
    <w:rsid w:val="00E91C9D"/>
    <w:rsid w:val="00E92027"/>
    <w:rsid w:val="00E92397"/>
    <w:rsid w:val="00E923F7"/>
    <w:rsid w:val="00E92D4D"/>
    <w:rsid w:val="00E936CA"/>
    <w:rsid w:val="00E936D6"/>
    <w:rsid w:val="00E9384F"/>
    <w:rsid w:val="00E93C10"/>
    <w:rsid w:val="00E93D80"/>
    <w:rsid w:val="00E93E5A"/>
    <w:rsid w:val="00E94574"/>
    <w:rsid w:val="00E9462E"/>
    <w:rsid w:val="00E94ADF"/>
    <w:rsid w:val="00E94BB8"/>
    <w:rsid w:val="00E94F1C"/>
    <w:rsid w:val="00E95226"/>
    <w:rsid w:val="00E952CA"/>
    <w:rsid w:val="00E95333"/>
    <w:rsid w:val="00E956E4"/>
    <w:rsid w:val="00E96BA3"/>
    <w:rsid w:val="00E96CF8"/>
    <w:rsid w:val="00E96F6B"/>
    <w:rsid w:val="00E970B9"/>
    <w:rsid w:val="00E978DF"/>
    <w:rsid w:val="00E97930"/>
    <w:rsid w:val="00E97944"/>
    <w:rsid w:val="00E97BD3"/>
    <w:rsid w:val="00E97C48"/>
    <w:rsid w:val="00E97F1A"/>
    <w:rsid w:val="00EA06E6"/>
    <w:rsid w:val="00EA08F0"/>
    <w:rsid w:val="00EA0A71"/>
    <w:rsid w:val="00EA10E5"/>
    <w:rsid w:val="00EA14DF"/>
    <w:rsid w:val="00EA1745"/>
    <w:rsid w:val="00EA1B71"/>
    <w:rsid w:val="00EA1BB4"/>
    <w:rsid w:val="00EA1D68"/>
    <w:rsid w:val="00EA1E7D"/>
    <w:rsid w:val="00EA24D5"/>
    <w:rsid w:val="00EA2544"/>
    <w:rsid w:val="00EA2A79"/>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68A"/>
    <w:rsid w:val="00EA77BE"/>
    <w:rsid w:val="00EA795D"/>
    <w:rsid w:val="00EA7B29"/>
    <w:rsid w:val="00EB04E8"/>
    <w:rsid w:val="00EB0540"/>
    <w:rsid w:val="00EB074B"/>
    <w:rsid w:val="00EB0784"/>
    <w:rsid w:val="00EB09C1"/>
    <w:rsid w:val="00EB0F36"/>
    <w:rsid w:val="00EB1080"/>
    <w:rsid w:val="00EB1473"/>
    <w:rsid w:val="00EB2327"/>
    <w:rsid w:val="00EB267F"/>
    <w:rsid w:val="00EB2DD2"/>
    <w:rsid w:val="00EB2F4D"/>
    <w:rsid w:val="00EB2F5B"/>
    <w:rsid w:val="00EB31E0"/>
    <w:rsid w:val="00EB3C79"/>
    <w:rsid w:val="00EB3CA7"/>
    <w:rsid w:val="00EB4087"/>
    <w:rsid w:val="00EB4098"/>
    <w:rsid w:val="00EB42CC"/>
    <w:rsid w:val="00EB48EA"/>
    <w:rsid w:val="00EB4DDF"/>
    <w:rsid w:val="00EB5118"/>
    <w:rsid w:val="00EB51C2"/>
    <w:rsid w:val="00EB5822"/>
    <w:rsid w:val="00EB5BC1"/>
    <w:rsid w:val="00EB5CC3"/>
    <w:rsid w:val="00EB5DC8"/>
    <w:rsid w:val="00EB627F"/>
    <w:rsid w:val="00EB676D"/>
    <w:rsid w:val="00EB6DC6"/>
    <w:rsid w:val="00EB70DE"/>
    <w:rsid w:val="00EB72BE"/>
    <w:rsid w:val="00EB72FD"/>
    <w:rsid w:val="00EB7C50"/>
    <w:rsid w:val="00EB7EC8"/>
    <w:rsid w:val="00EC1071"/>
    <w:rsid w:val="00EC12D1"/>
    <w:rsid w:val="00EC1482"/>
    <w:rsid w:val="00EC1880"/>
    <w:rsid w:val="00EC193F"/>
    <w:rsid w:val="00EC2651"/>
    <w:rsid w:val="00EC27B3"/>
    <w:rsid w:val="00EC27B7"/>
    <w:rsid w:val="00EC2C33"/>
    <w:rsid w:val="00EC3078"/>
    <w:rsid w:val="00EC31A6"/>
    <w:rsid w:val="00EC3449"/>
    <w:rsid w:val="00EC3D53"/>
    <w:rsid w:val="00EC406E"/>
    <w:rsid w:val="00EC42D6"/>
    <w:rsid w:val="00EC4C8F"/>
    <w:rsid w:val="00EC5078"/>
    <w:rsid w:val="00EC5121"/>
    <w:rsid w:val="00EC53A0"/>
    <w:rsid w:val="00EC5535"/>
    <w:rsid w:val="00EC56EA"/>
    <w:rsid w:val="00EC58F7"/>
    <w:rsid w:val="00EC5A4D"/>
    <w:rsid w:val="00EC5CBA"/>
    <w:rsid w:val="00EC62D2"/>
    <w:rsid w:val="00EC6577"/>
    <w:rsid w:val="00EC6EE5"/>
    <w:rsid w:val="00EC73D2"/>
    <w:rsid w:val="00ED0070"/>
    <w:rsid w:val="00ED036A"/>
    <w:rsid w:val="00ED05D6"/>
    <w:rsid w:val="00ED0631"/>
    <w:rsid w:val="00ED09E0"/>
    <w:rsid w:val="00ED0B9D"/>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2E3"/>
    <w:rsid w:val="00ED7470"/>
    <w:rsid w:val="00ED778D"/>
    <w:rsid w:val="00ED781F"/>
    <w:rsid w:val="00ED793C"/>
    <w:rsid w:val="00ED7A73"/>
    <w:rsid w:val="00ED7D80"/>
    <w:rsid w:val="00ED7E41"/>
    <w:rsid w:val="00EE000D"/>
    <w:rsid w:val="00EE0423"/>
    <w:rsid w:val="00EE04D2"/>
    <w:rsid w:val="00EE0940"/>
    <w:rsid w:val="00EE0D3D"/>
    <w:rsid w:val="00EE0E87"/>
    <w:rsid w:val="00EE10CE"/>
    <w:rsid w:val="00EE18AC"/>
    <w:rsid w:val="00EE1964"/>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4228"/>
    <w:rsid w:val="00EE4639"/>
    <w:rsid w:val="00EE4C63"/>
    <w:rsid w:val="00EE4D0E"/>
    <w:rsid w:val="00EE5054"/>
    <w:rsid w:val="00EE52AA"/>
    <w:rsid w:val="00EE5AE9"/>
    <w:rsid w:val="00EE5D51"/>
    <w:rsid w:val="00EE68A4"/>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D55"/>
    <w:rsid w:val="00EF3DD3"/>
    <w:rsid w:val="00EF3FEA"/>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29C"/>
    <w:rsid w:val="00F01C61"/>
    <w:rsid w:val="00F01C9C"/>
    <w:rsid w:val="00F01F64"/>
    <w:rsid w:val="00F021C6"/>
    <w:rsid w:val="00F021E4"/>
    <w:rsid w:val="00F02337"/>
    <w:rsid w:val="00F02391"/>
    <w:rsid w:val="00F024E5"/>
    <w:rsid w:val="00F029E6"/>
    <w:rsid w:val="00F03099"/>
    <w:rsid w:val="00F03167"/>
    <w:rsid w:val="00F039A8"/>
    <w:rsid w:val="00F039B0"/>
    <w:rsid w:val="00F03A4E"/>
    <w:rsid w:val="00F0427A"/>
    <w:rsid w:val="00F042E6"/>
    <w:rsid w:val="00F04304"/>
    <w:rsid w:val="00F04B12"/>
    <w:rsid w:val="00F04C3D"/>
    <w:rsid w:val="00F04DDD"/>
    <w:rsid w:val="00F05AEF"/>
    <w:rsid w:val="00F05B40"/>
    <w:rsid w:val="00F05C64"/>
    <w:rsid w:val="00F060F5"/>
    <w:rsid w:val="00F06172"/>
    <w:rsid w:val="00F0653F"/>
    <w:rsid w:val="00F06853"/>
    <w:rsid w:val="00F06F70"/>
    <w:rsid w:val="00F0706E"/>
    <w:rsid w:val="00F07558"/>
    <w:rsid w:val="00F07622"/>
    <w:rsid w:val="00F07972"/>
    <w:rsid w:val="00F07BF3"/>
    <w:rsid w:val="00F10334"/>
    <w:rsid w:val="00F10ED4"/>
    <w:rsid w:val="00F110E6"/>
    <w:rsid w:val="00F115AC"/>
    <w:rsid w:val="00F11F0B"/>
    <w:rsid w:val="00F11F9C"/>
    <w:rsid w:val="00F120C3"/>
    <w:rsid w:val="00F12575"/>
    <w:rsid w:val="00F12985"/>
    <w:rsid w:val="00F13249"/>
    <w:rsid w:val="00F13250"/>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7840"/>
    <w:rsid w:val="00F1788B"/>
    <w:rsid w:val="00F179AE"/>
    <w:rsid w:val="00F17D71"/>
    <w:rsid w:val="00F20D5E"/>
    <w:rsid w:val="00F21012"/>
    <w:rsid w:val="00F218D5"/>
    <w:rsid w:val="00F219E3"/>
    <w:rsid w:val="00F22431"/>
    <w:rsid w:val="00F2313E"/>
    <w:rsid w:val="00F232A1"/>
    <w:rsid w:val="00F238A7"/>
    <w:rsid w:val="00F23EC9"/>
    <w:rsid w:val="00F2410E"/>
    <w:rsid w:val="00F244B4"/>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6DC"/>
    <w:rsid w:val="00F35298"/>
    <w:rsid w:val="00F353C4"/>
    <w:rsid w:val="00F35FC5"/>
    <w:rsid w:val="00F36196"/>
    <w:rsid w:val="00F362E8"/>
    <w:rsid w:val="00F3651E"/>
    <w:rsid w:val="00F3654C"/>
    <w:rsid w:val="00F36559"/>
    <w:rsid w:val="00F36A4D"/>
    <w:rsid w:val="00F36AD7"/>
    <w:rsid w:val="00F36D52"/>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1E1D"/>
    <w:rsid w:val="00F4214D"/>
    <w:rsid w:val="00F42219"/>
    <w:rsid w:val="00F425AB"/>
    <w:rsid w:val="00F42896"/>
    <w:rsid w:val="00F429A0"/>
    <w:rsid w:val="00F42A02"/>
    <w:rsid w:val="00F42B5A"/>
    <w:rsid w:val="00F42E29"/>
    <w:rsid w:val="00F42FB7"/>
    <w:rsid w:val="00F4301A"/>
    <w:rsid w:val="00F430CF"/>
    <w:rsid w:val="00F433E5"/>
    <w:rsid w:val="00F43B0A"/>
    <w:rsid w:val="00F44145"/>
    <w:rsid w:val="00F44547"/>
    <w:rsid w:val="00F4463D"/>
    <w:rsid w:val="00F450A6"/>
    <w:rsid w:val="00F45630"/>
    <w:rsid w:val="00F461A0"/>
    <w:rsid w:val="00F463B4"/>
    <w:rsid w:val="00F46483"/>
    <w:rsid w:val="00F46536"/>
    <w:rsid w:val="00F46946"/>
    <w:rsid w:val="00F46A0C"/>
    <w:rsid w:val="00F46BAD"/>
    <w:rsid w:val="00F46F12"/>
    <w:rsid w:val="00F470C2"/>
    <w:rsid w:val="00F472DE"/>
    <w:rsid w:val="00F47C25"/>
    <w:rsid w:val="00F47C74"/>
    <w:rsid w:val="00F5029B"/>
    <w:rsid w:val="00F502B2"/>
    <w:rsid w:val="00F50411"/>
    <w:rsid w:val="00F50ECC"/>
    <w:rsid w:val="00F50F85"/>
    <w:rsid w:val="00F51212"/>
    <w:rsid w:val="00F51280"/>
    <w:rsid w:val="00F512D4"/>
    <w:rsid w:val="00F51ACE"/>
    <w:rsid w:val="00F521C8"/>
    <w:rsid w:val="00F527A0"/>
    <w:rsid w:val="00F52F2A"/>
    <w:rsid w:val="00F5312C"/>
    <w:rsid w:val="00F53318"/>
    <w:rsid w:val="00F537F2"/>
    <w:rsid w:val="00F546AE"/>
    <w:rsid w:val="00F54891"/>
    <w:rsid w:val="00F5495E"/>
    <w:rsid w:val="00F54E14"/>
    <w:rsid w:val="00F55182"/>
    <w:rsid w:val="00F5558E"/>
    <w:rsid w:val="00F55A33"/>
    <w:rsid w:val="00F55BDE"/>
    <w:rsid w:val="00F56061"/>
    <w:rsid w:val="00F56A08"/>
    <w:rsid w:val="00F56A85"/>
    <w:rsid w:val="00F56D53"/>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2958"/>
    <w:rsid w:val="00F63039"/>
    <w:rsid w:val="00F632BE"/>
    <w:rsid w:val="00F637EB"/>
    <w:rsid w:val="00F64612"/>
    <w:rsid w:val="00F64833"/>
    <w:rsid w:val="00F65049"/>
    <w:rsid w:val="00F6555E"/>
    <w:rsid w:val="00F65AB5"/>
    <w:rsid w:val="00F65D16"/>
    <w:rsid w:val="00F65EE6"/>
    <w:rsid w:val="00F6626C"/>
    <w:rsid w:val="00F66415"/>
    <w:rsid w:val="00F66460"/>
    <w:rsid w:val="00F664CA"/>
    <w:rsid w:val="00F667C6"/>
    <w:rsid w:val="00F66985"/>
    <w:rsid w:val="00F66DD5"/>
    <w:rsid w:val="00F6758C"/>
    <w:rsid w:val="00F67624"/>
    <w:rsid w:val="00F67D77"/>
    <w:rsid w:val="00F67F9E"/>
    <w:rsid w:val="00F701A4"/>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4AF"/>
    <w:rsid w:val="00F7560F"/>
    <w:rsid w:val="00F75627"/>
    <w:rsid w:val="00F759F2"/>
    <w:rsid w:val="00F761FF"/>
    <w:rsid w:val="00F76268"/>
    <w:rsid w:val="00F766CF"/>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8EA"/>
    <w:rsid w:val="00F81BC9"/>
    <w:rsid w:val="00F82017"/>
    <w:rsid w:val="00F82813"/>
    <w:rsid w:val="00F82C15"/>
    <w:rsid w:val="00F82C6A"/>
    <w:rsid w:val="00F82CD5"/>
    <w:rsid w:val="00F82D34"/>
    <w:rsid w:val="00F8364B"/>
    <w:rsid w:val="00F83D3D"/>
    <w:rsid w:val="00F83FA5"/>
    <w:rsid w:val="00F847CC"/>
    <w:rsid w:val="00F85136"/>
    <w:rsid w:val="00F858A8"/>
    <w:rsid w:val="00F85A2A"/>
    <w:rsid w:val="00F85C60"/>
    <w:rsid w:val="00F85E43"/>
    <w:rsid w:val="00F8601E"/>
    <w:rsid w:val="00F863D4"/>
    <w:rsid w:val="00F86764"/>
    <w:rsid w:val="00F869C8"/>
    <w:rsid w:val="00F86A42"/>
    <w:rsid w:val="00F86B44"/>
    <w:rsid w:val="00F86BCA"/>
    <w:rsid w:val="00F871BD"/>
    <w:rsid w:val="00F87405"/>
    <w:rsid w:val="00F877CE"/>
    <w:rsid w:val="00F87F33"/>
    <w:rsid w:val="00F87F97"/>
    <w:rsid w:val="00F90240"/>
    <w:rsid w:val="00F90DEA"/>
    <w:rsid w:val="00F90ED7"/>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5FE8"/>
    <w:rsid w:val="00F96008"/>
    <w:rsid w:val="00F96F30"/>
    <w:rsid w:val="00F97166"/>
    <w:rsid w:val="00F97188"/>
    <w:rsid w:val="00F97487"/>
    <w:rsid w:val="00F979D6"/>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5744"/>
    <w:rsid w:val="00FA60E5"/>
    <w:rsid w:val="00FA66BB"/>
    <w:rsid w:val="00FA6CB3"/>
    <w:rsid w:val="00FA6FC8"/>
    <w:rsid w:val="00FA7035"/>
    <w:rsid w:val="00FA73A6"/>
    <w:rsid w:val="00FA7433"/>
    <w:rsid w:val="00FA7891"/>
    <w:rsid w:val="00FA79DA"/>
    <w:rsid w:val="00FA7D0B"/>
    <w:rsid w:val="00FB00E8"/>
    <w:rsid w:val="00FB0228"/>
    <w:rsid w:val="00FB075C"/>
    <w:rsid w:val="00FB0F3F"/>
    <w:rsid w:val="00FB10C7"/>
    <w:rsid w:val="00FB1371"/>
    <w:rsid w:val="00FB1828"/>
    <w:rsid w:val="00FB1903"/>
    <w:rsid w:val="00FB20F6"/>
    <w:rsid w:val="00FB20F7"/>
    <w:rsid w:val="00FB226D"/>
    <w:rsid w:val="00FB2287"/>
    <w:rsid w:val="00FB244F"/>
    <w:rsid w:val="00FB2EAA"/>
    <w:rsid w:val="00FB2F2E"/>
    <w:rsid w:val="00FB35E6"/>
    <w:rsid w:val="00FB365A"/>
    <w:rsid w:val="00FB3B57"/>
    <w:rsid w:val="00FB408B"/>
    <w:rsid w:val="00FB40D1"/>
    <w:rsid w:val="00FB4172"/>
    <w:rsid w:val="00FB45F4"/>
    <w:rsid w:val="00FB46DF"/>
    <w:rsid w:val="00FB55D1"/>
    <w:rsid w:val="00FB5613"/>
    <w:rsid w:val="00FB569C"/>
    <w:rsid w:val="00FB5775"/>
    <w:rsid w:val="00FB58C5"/>
    <w:rsid w:val="00FB591D"/>
    <w:rsid w:val="00FB5B72"/>
    <w:rsid w:val="00FB5B97"/>
    <w:rsid w:val="00FB5E3C"/>
    <w:rsid w:val="00FB68EE"/>
    <w:rsid w:val="00FB6B35"/>
    <w:rsid w:val="00FB6C9E"/>
    <w:rsid w:val="00FC01DC"/>
    <w:rsid w:val="00FC0214"/>
    <w:rsid w:val="00FC0794"/>
    <w:rsid w:val="00FC0B4C"/>
    <w:rsid w:val="00FC10EB"/>
    <w:rsid w:val="00FC14CD"/>
    <w:rsid w:val="00FC14E1"/>
    <w:rsid w:val="00FC1530"/>
    <w:rsid w:val="00FC1876"/>
    <w:rsid w:val="00FC1FDC"/>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D021B"/>
    <w:rsid w:val="00FD022B"/>
    <w:rsid w:val="00FD0644"/>
    <w:rsid w:val="00FD0D35"/>
    <w:rsid w:val="00FD11C6"/>
    <w:rsid w:val="00FD16AE"/>
    <w:rsid w:val="00FD186B"/>
    <w:rsid w:val="00FD18C2"/>
    <w:rsid w:val="00FD1B38"/>
    <w:rsid w:val="00FD1C0D"/>
    <w:rsid w:val="00FD281E"/>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3576"/>
    <w:rsid w:val="00FE3680"/>
    <w:rsid w:val="00FE3B48"/>
    <w:rsid w:val="00FE3B73"/>
    <w:rsid w:val="00FE3F52"/>
    <w:rsid w:val="00FE3F89"/>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73C"/>
    <w:rsid w:val="00FF1A5C"/>
    <w:rsid w:val="00FF1BFB"/>
    <w:rsid w:val="00FF219D"/>
    <w:rsid w:val="00FF2B00"/>
    <w:rsid w:val="00FF2C4A"/>
    <w:rsid w:val="00FF3129"/>
    <w:rsid w:val="00FF36A4"/>
    <w:rsid w:val="00FF42AC"/>
    <w:rsid w:val="00FF4518"/>
    <w:rsid w:val="00FF4A4B"/>
    <w:rsid w:val="00FF4E23"/>
    <w:rsid w:val="00FF50CA"/>
    <w:rsid w:val="00FF50E2"/>
    <w:rsid w:val="00FF5A7B"/>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BCD6235-4E93-49B4-B412-A9F9A6B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F0A"/>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0151247">
      <w:bodyDiv w:val="1"/>
      <w:marLeft w:val="0"/>
      <w:marRight w:val="0"/>
      <w:marTop w:val="0"/>
      <w:marBottom w:val="0"/>
      <w:divBdr>
        <w:top w:val="none" w:sz="0" w:space="0" w:color="auto"/>
        <w:left w:val="none" w:sz="0" w:space="0" w:color="auto"/>
        <w:bottom w:val="none" w:sz="0" w:space="0" w:color="auto"/>
        <w:right w:val="none" w:sz="0" w:space="0" w:color="auto"/>
      </w:divBdr>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109</TotalTime>
  <Pages>4</Pages>
  <Words>1891</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67</cp:revision>
  <dcterms:created xsi:type="dcterms:W3CDTF">2023-04-25T16:47:00Z</dcterms:created>
  <dcterms:modified xsi:type="dcterms:W3CDTF">2023-05-11T17:31:00Z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